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90289" w14:textId="05DF9E5D"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2D7626">
        <w:rPr>
          <w:b/>
          <w:bCs/>
          <w:sz w:val="40"/>
          <w:szCs w:val="40"/>
        </w:rPr>
        <w:t>21</w:t>
      </w:r>
      <w:r>
        <w:rPr>
          <w:b/>
          <w:bCs/>
          <w:sz w:val="40"/>
          <w:szCs w:val="40"/>
        </w:rPr>
        <w:t>/</w:t>
      </w:r>
      <w:r w:rsidR="00835B16">
        <w:rPr>
          <w:b/>
          <w:bCs/>
          <w:sz w:val="40"/>
          <w:szCs w:val="40"/>
        </w:rPr>
        <w:t>337</w:t>
      </w:r>
    </w:p>
    <w:p w14:paraId="0F634100" w14:textId="77777777" w:rsidR="00CE3F00" w:rsidRDefault="00CE3F00">
      <w:pPr>
        <w:rPr>
          <w:sz w:val="22"/>
          <w:szCs w:val="22"/>
        </w:rPr>
      </w:pPr>
    </w:p>
    <w:p w14:paraId="6DC160F5"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2EB18D8B"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CE3F00" w14:paraId="4D8E0169" w14:textId="77777777">
        <w:tc>
          <w:tcPr>
            <w:tcW w:w="3119" w:type="dxa"/>
            <w:tcBorders>
              <w:top w:val="single" w:sz="6" w:space="0" w:color="auto"/>
              <w:left w:val="single" w:sz="6" w:space="0" w:color="auto"/>
              <w:bottom w:val="single" w:sz="6" w:space="0" w:color="auto"/>
              <w:right w:val="nil"/>
            </w:tcBorders>
          </w:tcPr>
          <w:p w14:paraId="6C8FCEC2" w14:textId="77777777" w:rsidR="00CE3F00" w:rsidRDefault="00FE5B2D">
            <w:pPr>
              <w:rPr>
                <w:sz w:val="24"/>
                <w:szCs w:val="24"/>
              </w:rPr>
            </w:pPr>
            <w:r>
              <w:rPr>
                <w:sz w:val="24"/>
                <w:szCs w:val="24"/>
              </w:rPr>
              <w:t>eelarve- ja arengu</w:t>
            </w:r>
            <w:r w:rsidR="00CE3F00">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63FBCA55" w14:textId="559E574C" w:rsidR="00CE3F00" w:rsidRDefault="00F00F03">
            <w:pPr>
              <w:rPr>
                <w:sz w:val="24"/>
                <w:szCs w:val="24"/>
              </w:rPr>
            </w:pPr>
            <w:r>
              <w:rPr>
                <w:sz w:val="24"/>
                <w:szCs w:val="24"/>
              </w:rPr>
              <w:t>X</w:t>
            </w:r>
          </w:p>
        </w:tc>
      </w:tr>
      <w:tr w:rsidR="00CE3F00" w14:paraId="627F2EB7" w14:textId="77777777">
        <w:tc>
          <w:tcPr>
            <w:tcW w:w="3119" w:type="dxa"/>
            <w:tcBorders>
              <w:top w:val="single" w:sz="6" w:space="0" w:color="auto"/>
              <w:left w:val="single" w:sz="6" w:space="0" w:color="auto"/>
              <w:bottom w:val="single" w:sz="6" w:space="0" w:color="auto"/>
              <w:right w:val="nil"/>
            </w:tcBorders>
          </w:tcPr>
          <w:p w14:paraId="5BD8ED83" w14:textId="77777777" w:rsidR="00CE3F00" w:rsidRDefault="00CE3F00">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2C1CA8A9" w14:textId="2B8E3DA9" w:rsidR="00CE3F00" w:rsidRDefault="00F00F03">
            <w:pPr>
              <w:rPr>
                <w:sz w:val="24"/>
                <w:szCs w:val="24"/>
              </w:rPr>
            </w:pPr>
            <w:r>
              <w:rPr>
                <w:sz w:val="24"/>
                <w:szCs w:val="24"/>
              </w:rPr>
              <w:t>X</w:t>
            </w:r>
          </w:p>
        </w:tc>
      </w:tr>
      <w:tr w:rsidR="00CE3F00" w14:paraId="35C4E422" w14:textId="77777777">
        <w:tc>
          <w:tcPr>
            <w:tcW w:w="3119" w:type="dxa"/>
            <w:tcBorders>
              <w:top w:val="single" w:sz="6" w:space="0" w:color="auto"/>
              <w:left w:val="single" w:sz="6" w:space="0" w:color="auto"/>
              <w:bottom w:val="single" w:sz="6" w:space="0" w:color="auto"/>
              <w:right w:val="nil"/>
            </w:tcBorders>
          </w:tcPr>
          <w:p w14:paraId="442FFBB8" w14:textId="77777777" w:rsidR="00CE3F00" w:rsidRDefault="00CE3F00">
            <w:pPr>
              <w:rPr>
                <w:sz w:val="24"/>
                <w:szCs w:val="24"/>
              </w:rPr>
            </w:pPr>
            <w:r>
              <w:rPr>
                <w:sz w:val="24"/>
                <w:szCs w:val="24"/>
              </w:rPr>
              <w:t>kultuuri-</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7FD8A87E" w14:textId="310B7BEA" w:rsidR="00CE3F00" w:rsidRDefault="00F00F03">
            <w:pPr>
              <w:rPr>
                <w:sz w:val="24"/>
                <w:szCs w:val="24"/>
              </w:rPr>
            </w:pPr>
            <w:r>
              <w:rPr>
                <w:sz w:val="24"/>
                <w:szCs w:val="24"/>
              </w:rPr>
              <w:t>X</w:t>
            </w:r>
          </w:p>
        </w:tc>
      </w:tr>
      <w:tr w:rsidR="00CE3F00" w14:paraId="37E5178F" w14:textId="77777777">
        <w:tc>
          <w:tcPr>
            <w:tcW w:w="3119" w:type="dxa"/>
            <w:tcBorders>
              <w:top w:val="single" w:sz="6" w:space="0" w:color="auto"/>
              <w:left w:val="single" w:sz="6" w:space="0" w:color="auto"/>
              <w:bottom w:val="single" w:sz="6" w:space="0" w:color="auto"/>
              <w:right w:val="nil"/>
            </w:tcBorders>
          </w:tcPr>
          <w:p w14:paraId="5D70B7A7" w14:textId="77777777" w:rsidR="00CE3F00" w:rsidRDefault="00090CD9">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8427090" w14:textId="7DDA7F47" w:rsidR="00CE3F00" w:rsidRDefault="00F00F03">
            <w:pPr>
              <w:rPr>
                <w:sz w:val="24"/>
                <w:szCs w:val="24"/>
              </w:rPr>
            </w:pPr>
            <w:r>
              <w:rPr>
                <w:sz w:val="24"/>
                <w:szCs w:val="24"/>
              </w:rPr>
              <w:t>X</w:t>
            </w:r>
          </w:p>
        </w:tc>
      </w:tr>
      <w:tr w:rsidR="00CE3F00" w14:paraId="791EB897" w14:textId="77777777">
        <w:tc>
          <w:tcPr>
            <w:tcW w:w="3119" w:type="dxa"/>
            <w:tcBorders>
              <w:top w:val="single" w:sz="6" w:space="0" w:color="auto"/>
              <w:left w:val="single" w:sz="6" w:space="0" w:color="auto"/>
              <w:bottom w:val="single" w:sz="6" w:space="0" w:color="auto"/>
              <w:right w:val="nil"/>
            </w:tcBorders>
          </w:tcPr>
          <w:p w14:paraId="6AC59B38" w14:textId="77777777" w:rsidR="00CE3F00" w:rsidRDefault="00CE3F00">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39E09E1E" w14:textId="054D0BDD" w:rsidR="00CE3F00" w:rsidRDefault="00F00F03">
            <w:pPr>
              <w:rPr>
                <w:sz w:val="24"/>
                <w:szCs w:val="24"/>
              </w:rPr>
            </w:pPr>
            <w:r>
              <w:rPr>
                <w:sz w:val="24"/>
                <w:szCs w:val="24"/>
              </w:rPr>
              <w:t>JK</w:t>
            </w:r>
          </w:p>
        </w:tc>
      </w:tr>
      <w:tr w:rsidR="00CE3F00" w14:paraId="3C1FECAA" w14:textId="77777777">
        <w:tc>
          <w:tcPr>
            <w:tcW w:w="3119" w:type="dxa"/>
            <w:tcBorders>
              <w:top w:val="single" w:sz="6" w:space="0" w:color="auto"/>
              <w:left w:val="single" w:sz="6" w:space="0" w:color="auto"/>
              <w:bottom w:val="single" w:sz="6" w:space="0" w:color="auto"/>
              <w:right w:val="nil"/>
            </w:tcBorders>
          </w:tcPr>
          <w:p w14:paraId="2A9C74F0" w14:textId="77777777" w:rsidR="00CE3F00" w:rsidRDefault="00CE3F00">
            <w:pPr>
              <w:rPr>
                <w:sz w:val="24"/>
                <w:szCs w:val="24"/>
              </w:rPr>
            </w:pPr>
            <w:r>
              <w:rPr>
                <w:sz w:val="24"/>
                <w:szCs w:val="24"/>
              </w:rPr>
              <w:t>sotsiaal-</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4F3EED3C" w14:textId="3188CEF3" w:rsidR="00CE3F00" w:rsidRDefault="00F00F03">
            <w:pPr>
              <w:rPr>
                <w:sz w:val="24"/>
                <w:szCs w:val="24"/>
              </w:rPr>
            </w:pPr>
            <w:r>
              <w:rPr>
                <w:sz w:val="24"/>
                <w:szCs w:val="24"/>
              </w:rPr>
              <w:t>X</w:t>
            </w:r>
          </w:p>
        </w:tc>
      </w:tr>
      <w:tr w:rsidR="00F00F03" w14:paraId="174E93AD" w14:textId="77777777">
        <w:tc>
          <w:tcPr>
            <w:tcW w:w="3119" w:type="dxa"/>
            <w:tcBorders>
              <w:top w:val="single" w:sz="6" w:space="0" w:color="auto"/>
              <w:left w:val="single" w:sz="6" w:space="0" w:color="auto"/>
              <w:bottom w:val="single" w:sz="6" w:space="0" w:color="auto"/>
              <w:right w:val="nil"/>
            </w:tcBorders>
          </w:tcPr>
          <w:p w14:paraId="42EFFAB2" w14:textId="5C42137D" w:rsidR="00F00F03" w:rsidRDefault="00F00F03">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0B715ECD" w14:textId="084E8608" w:rsidR="00F00F03" w:rsidRDefault="00F00F03">
            <w:pPr>
              <w:rPr>
                <w:sz w:val="24"/>
                <w:szCs w:val="24"/>
              </w:rPr>
            </w:pPr>
            <w:r>
              <w:rPr>
                <w:sz w:val="24"/>
                <w:szCs w:val="24"/>
              </w:rPr>
              <w:t>X</w:t>
            </w:r>
          </w:p>
        </w:tc>
      </w:tr>
      <w:tr w:rsidR="00F00F03" w14:paraId="6DB0AEC2" w14:textId="77777777">
        <w:tc>
          <w:tcPr>
            <w:tcW w:w="3119" w:type="dxa"/>
            <w:tcBorders>
              <w:top w:val="single" w:sz="6" w:space="0" w:color="auto"/>
              <w:left w:val="single" w:sz="6" w:space="0" w:color="auto"/>
              <w:bottom w:val="single" w:sz="6" w:space="0" w:color="auto"/>
              <w:right w:val="nil"/>
            </w:tcBorders>
          </w:tcPr>
          <w:p w14:paraId="52D76A82" w14:textId="04CB6AB7" w:rsidR="00F00F03" w:rsidRDefault="00F00F03">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2D1DDCE9" w14:textId="5D87121E" w:rsidR="00F00F03" w:rsidRDefault="00F00F03">
            <w:pPr>
              <w:rPr>
                <w:sz w:val="24"/>
                <w:szCs w:val="24"/>
              </w:rPr>
            </w:pPr>
            <w:r>
              <w:rPr>
                <w:sz w:val="24"/>
                <w:szCs w:val="24"/>
              </w:rPr>
              <w:t>X</w:t>
            </w:r>
          </w:p>
        </w:tc>
      </w:tr>
    </w:tbl>
    <w:p w14:paraId="2FC715BE" w14:textId="77777777" w:rsidR="000768BF" w:rsidRDefault="000768BF">
      <w:pPr>
        <w:jc w:val="center"/>
        <w:rPr>
          <w:b/>
          <w:bCs/>
          <w:iCs/>
          <w:sz w:val="24"/>
          <w:szCs w:val="24"/>
        </w:rPr>
      </w:pPr>
    </w:p>
    <w:p w14:paraId="0399E7A7" w14:textId="77777777" w:rsidR="00CE3F00" w:rsidRPr="00170253" w:rsidRDefault="00FE5B2D">
      <w:pPr>
        <w:jc w:val="center"/>
        <w:rPr>
          <w:b/>
          <w:bCs/>
          <w:iCs/>
          <w:sz w:val="24"/>
          <w:szCs w:val="24"/>
        </w:rPr>
      </w:pPr>
      <w:r w:rsidRPr="00170253">
        <w:rPr>
          <w:b/>
          <w:bCs/>
          <w:iCs/>
          <w:sz w:val="24"/>
          <w:szCs w:val="24"/>
        </w:rPr>
        <w:t>VILJANDI LINNAVOLIKOGU</w:t>
      </w:r>
    </w:p>
    <w:p w14:paraId="4258AC0A" w14:textId="77777777" w:rsidR="00CE3F00" w:rsidRPr="00170253" w:rsidRDefault="00CE3F00">
      <w:pPr>
        <w:rPr>
          <w:iCs/>
          <w:sz w:val="24"/>
          <w:szCs w:val="24"/>
        </w:rPr>
      </w:pPr>
    </w:p>
    <w:p w14:paraId="5ECCC237" w14:textId="77777777" w:rsidR="00CE3F00" w:rsidRPr="00170253" w:rsidRDefault="00CE3F00">
      <w:pPr>
        <w:pStyle w:val="Pealkiri7"/>
        <w:rPr>
          <w:i w:val="0"/>
        </w:rPr>
      </w:pPr>
      <w:r w:rsidRPr="00170253">
        <w:rPr>
          <w:i w:val="0"/>
        </w:rPr>
        <w:t>MÄÄRUS</w:t>
      </w:r>
    </w:p>
    <w:p w14:paraId="704395DD" w14:textId="77777777" w:rsidR="00CE3F00" w:rsidRPr="00170253" w:rsidRDefault="00CE3F00">
      <w:pPr>
        <w:jc w:val="center"/>
        <w:rPr>
          <w:b/>
          <w:bCs/>
          <w:iCs/>
          <w:sz w:val="24"/>
          <w:szCs w:val="24"/>
        </w:rPr>
      </w:pPr>
    </w:p>
    <w:p w14:paraId="6BD92FFA" w14:textId="77777777" w:rsidR="00CE3F00" w:rsidRPr="00170253" w:rsidRDefault="00306E6B" w:rsidP="00170253">
      <w:pPr>
        <w:pStyle w:val="Pealkiri3"/>
        <w:ind w:left="5760" w:firstLine="720"/>
        <w:jc w:val="both"/>
        <w:rPr>
          <w:b w:val="0"/>
          <w:i w:val="0"/>
        </w:rPr>
      </w:pPr>
      <w:r>
        <w:rPr>
          <w:b w:val="0"/>
          <w:i w:val="0"/>
        </w:rPr>
        <w:t>28</w:t>
      </w:r>
      <w:r w:rsidR="00703193" w:rsidRPr="00170253">
        <w:rPr>
          <w:b w:val="0"/>
          <w:i w:val="0"/>
        </w:rPr>
        <w:t>.</w:t>
      </w:r>
      <w:r w:rsidR="004A20C6" w:rsidRPr="00170253">
        <w:rPr>
          <w:b w:val="0"/>
          <w:i w:val="0"/>
        </w:rPr>
        <w:t xml:space="preserve"> </w:t>
      </w:r>
      <w:r w:rsidR="00170253" w:rsidRPr="00170253">
        <w:rPr>
          <w:b w:val="0"/>
          <w:i w:val="0"/>
        </w:rPr>
        <w:t xml:space="preserve">jaanuar </w:t>
      </w:r>
      <w:r w:rsidR="002D7626">
        <w:rPr>
          <w:b w:val="0"/>
          <w:i w:val="0"/>
        </w:rPr>
        <w:t>2021</w:t>
      </w:r>
      <w:r w:rsidR="00170253">
        <w:rPr>
          <w:b w:val="0"/>
          <w:i w:val="0"/>
        </w:rPr>
        <w:t xml:space="preserve"> </w:t>
      </w:r>
      <w:r w:rsidR="00703193" w:rsidRPr="00170253">
        <w:rPr>
          <w:b w:val="0"/>
          <w:i w:val="0"/>
        </w:rPr>
        <w:t xml:space="preserve"> </w:t>
      </w:r>
      <w:r w:rsidR="00CE3F00" w:rsidRPr="00170253">
        <w:rPr>
          <w:b w:val="0"/>
          <w:i w:val="0"/>
        </w:rPr>
        <w:t xml:space="preserve"> nr</w:t>
      </w:r>
    </w:p>
    <w:p w14:paraId="06126ADB" w14:textId="77777777" w:rsidR="004A20C6" w:rsidRDefault="004A20C6">
      <w:pPr>
        <w:jc w:val="both"/>
        <w:rPr>
          <w:sz w:val="24"/>
          <w:szCs w:val="24"/>
        </w:rPr>
      </w:pPr>
    </w:p>
    <w:p w14:paraId="0B9A0FBB" w14:textId="77777777" w:rsidR="00306E6B" w:rsidRPr="00F037E7" w:rsidRDefault="00306E6B" w:rsidP="00306E6B">
      <w:pPr>
        <w:rPr>
          <w:sz w:val="24"/>
          <w:szCs w:val="24"/>
        </w:rPr>
      </w:pPr>
      <w:r w:rsidRPr="00F037E7">
        <w:rPr>
          <w:sz w:val="24"/>
          <w:szCs w:val="24"/>
        </w:rPr>
        <w:t>Korruptsiooni ennetamine Viljandi linna töökorralduses</w:t>
      </w:r>
    </w:p>
    <w:p w14:paraId="305A26F1" w14:textId="77777777" w:rsidR="00FE5B2D" w:rsidRDefault="00FE5B2D">
      <w:pPr>
        <w:jc w:val="both"/>
        <w:rPr>
          <w:sz w:val="24"/>
          <w:szCs w:val="24"/>
        </w:rPr>
      </w:pPr>
    </w:p>
    <w:p w14:paraId="0D94B343" w14:textId="77777777" w:rsidR="00FE5B2D" w:rsidRDefault="00FE5B2D">
      <w:pPr>
        <w:jc w:val="both"/>
        <w:rPr>
          <w:sz w:val="24"/>
          <w:szCs w:val="24"/>
        </w:rPr>
      </w:pPr>
    </w:p>
    <w:p w14:paraId="1CADBE4D" w14:textId="642174BE" w:rsidR="00306E6B" w:rsidRPr="00306E6B" w:rsidRDefault="00306E6B" w:rsidP="00306E6B">
      <w:pPr>
        <w:jc w:val="both"/>
        <w:rPr>
          <w:sz w:val="24"/>
          <w:szCs w:val="24"/>
        </w:rPr>
      </w:pPr>
      <w:r w:rsidRPr="00306E6B">
        <w:rPr>
          <w:sz w:val="24"/>
          <w:szCs w:val="24"/>
        </w:rPr>
        <w:t xml:space="preserve">Määrus </w:t>
      </w:r>
      <w:r w:rsidRPr="00C51EB8">
        <w:rPr>
          <w:sz w:val="24"/>
          <w:szCs w:val="24"/>
        </w:rPr>
        <w:t xml:space="preserve">kehtestatakse </w:t>
      </w:r>
      <w:hyperlink r:id="rId7" w:history="1">
        <w:r w:rsidRPr="00C51EB8">
          <w:rPr>
            <w:rStyle w:val="Hperlink"/>
            <w:sz w:val="24"/>
            <w:szCs w:val="24"/>
          </w:rPr>
          <w:t>korruptsioonivastase seaduse</w:t>
        </w:r>
      </w:hyperlink>
      <w:r w:rsidRPr="00C51EB8">
        <w:rPr>
          <w:sz w:val="24"/>
          <w:szCs w:val="24"/>
        </w:rPr>
        <w:t xml:space="preserve"> § 13 lõike 1 punktide 2</w:t>
      </w:r>
      <w:r w:rsidR="00401E02" w:rsidRPr="00C51EB8">
        <w:rPr>
          <w:sz w:val="24"/>
          <w:szCs w:val="24"/>
        </w:rPr>
        <w:t>, 11 ja 13-15 ning § 15 lõike 2 alusel ning kooskõlas</w:t>
      </w:r>
      <w:r w:rsidRPr="00C51EB8">
        <w:rPr>
          <w:sz w:val="24"/>
          <w:szCs w:val="24"/>
        </w:rPr>
        <w:t xml:space="preserve"> </w:t>
      </w:r>
      <w:hyperlink r:id="rId8" w:history="1">
        <w:r w:rsidRPr="00C51EB8">
          <w:rPr>
            <w:rStyle w:val="Hperlink"/>
            <w:sz w:val="24"/>
            <w:szCs w:val="24"/>
          </w:rPr>
          <w:t>riigihangete seaduse</w:t>
        </w:r>
      </w:hyperlink>
      <w:r w:rsidRPr="00C51EB8">
        <w:rPr>
          <w:sz w:val="24"/>
          <w:szCs w:val="24"/>
        </w:rPr>
        <w:t xml:space="preserve"> paragrahvi 9 lõike 4 punkti</w:t>
      </w:r>
      <w:r w:rsidR="00401E02" w:rsidRPr="00C51EB8">
        <w:rPr>
          <w:sz w:val="24"/>
          <w:szCs w:val="24"/>
        </w:rPr>
        <w:t>ga</w:t>
      </w:r>
      <w:r w:rsidRPr="00C51EB8">
        <w:rPr>
          <w:sz w:val="24"/>
          <w:szCs w:val="24"/>
        </w:rPr>
        <w:t xml:space="preserve"> 6, </w:t>
      </w:r>
      <w:hyperlink r:id="rId9" w:history="1">
        <w:r w:rsidRPr="00C51EB8">
          <w:rPr>
            <w:rStyle w:val="Hperlink"/>
            <w:sz w:val="24"/>
            <w:szCs w:val="24"/>
          </w:rPr>
          <w:t>avaliku teenistuse seaduse</w:t>
        </w:r>
      </w:hyperlink>
      <w:r w:rsidR="00401E02" w:rsidRPr="00C51EB8">
        <w:rPr>
          <w:sz w:val="24"/>
          <w:szCs w:val="24"/>
        </w:rPr>
        <w:t xml:space="preserve"> § 60 lõikega</w:t>
      </w:r>
      <w:r w:rsidRPr="00C51EB8">
        <w:rPr>
          <w:sz w:val="24"/>
          <w:szCs w:val="24"/>
        </w:rPr>
        <w:t xml:space="preserve"> 3, </w:t>
      </w:r>
      <w:hyperlink r:id="rId10" w:history="1">
        <w:r w:rsidRPr="00C51EB8">
          <w:rPr>
            <w:rStyle w:val="Hperlink"/>
            <w:sz w:val="24"/>
            <w:szCs w:val="24"/>
          </w:rPr>
          <w:t>raamatupidamise seaduse</w:t>
        </w:r>
      </w:hyperlink>
      <w:r w:rsidRPr="00C51EB8">
        <w:rPr>
          <w:sz w:val="24"/>
          <w:szCs w:val="24"/>
        </w:rPr>
        <w:t xml:space="preserve"> § 4 lõike</w:t>
      </w:r>
      <w:r w:rsidR="00401E02" w:rsidRPr="00C51EB8">
        <w:rPr>
          <w:sz w:val="24"/>
          <w:szCs w:val="24"/>
        </w:rPr>
        <w:t>ga</w:t>
      </w:r>
      <w:r w:rsidRPr="00C51EB8">
        <w:rPr>
          <w:sz w:val="24"/>
          <w:szCs w:val="24"/>
        </w:rPr>
        <w:t xml:space="preserve"> 4 ja § 17 lõike</w:t>
      </w:r>
      <w:r w:rsidR="00401E02" w:rsidRPr="00C51EB8">
        <w:rPr>
          <w:sz w:val="24"/>
          <w:szCs w:val="24"/>
        </w:rPr>
        <w:t>ga</w:t>
      </w:r>
      <w:r w:rsidRPr="00C51EB8">
        <w:rPr>
          <w:sz w:val="24"/>
          <w:szCs w:val="24"/>
        </w:rPr>
        <w:t xml:space="preserve"> 4 ning </w:t>
      </w:r>
      <w:hyperlink r:id="rId11" w:history="1">
        <w:r w:rsidRPr="00C51EB8">
          <w:rPr>
            <w:rStyle w:val="Hperlink"/>
            <w:sz w:val="24"/>
            <w:szCs w:val="24"/>
          </w:rPr>
          <w:t>Rahandusministri 22.12.2017 määruse nr 105 „Raamatupidamise Toimkonna juhendite kehtestamine“</w:t>
        </w:r>
      </w:hyperlink>
      <w:r w:rsidRPr="00C51EB8">
        <w:rPr>
          <w:sz w:val="24"/>
          <w:szCs w:val="24"/>
        </w:rPr>
        <w:t xml:space="preserve"> </w:t>
      </w:r>
      <w:hyperlink r:id="rId12" w:history="1">
        <w:r w:rsidRPr="00C51EB8">
          <w:rPr>
            <w:rStyle w:val="Hperlink"/>
            <w:sz w:val="24"/>
            <w:szCs w:val="24"/>
          </w:rPr>
          <w:t>lisa 2</w:t>
        </w:r>
      </w:hyperlink>
      <w:r w:rsidRPr="00C51EB8">
        <w:rPr>
          <w:sz w:val="24"/>
          <w:szCs w:val="24"/>
        </w:rPr>
        <w:t xml:space="preserve"> punktide</w:t>
      </w:r>
      <w:r w:rsidR="00401E02" w:rsidRPr="00C51EB8">
        <w:rPr>
          <w:sz w:val="24"/>
          <w:szCs w:val="24"/>
        </w:rPr>
        <w:t>ga</w:t>
      </w:r>
      <w:r w:rsidRPr="00C51EB8">
        <w:rPr>
          <w:sz w:val="24"/>
          <w:szCs w:val="24"/>
        </w:rPr>
        <w:t xml:space="preserve"> 51-55 ja </w:t>
      </w:r>
      <w:hyperlink r:id="rId13" w:history="1">
        <w:r w:rsidRPr="00C51EB8">
          <w:rPr>
            <w:rStyle w:val="Hperlink"/>
            <w:sz w:val="24"/>
            <w:szCs w:val="24"/>
          </w:rPr>
          <w:t>lisa 15</w:t>
        </w:r>
      </w:hyperlink>
      <w:r w:rsidR="00401E02" w:rsidRPr="00C51EB8">
        <w:rPr>
          <w:sz w:val="24"/>
          <w:szCs w:val="24"/>
        </w:rPr>
        <w:t xml:space="preserve"> punktidega 18-23</w:t>
      </w:r>
      <w:r w:rsidRPr="00C51EB8">
        <w:rPr>
          <w:sz w:val="24"/>
          <w:szCs w:val="24"/>
        </w:rPr>
        <w:t>.</w:t>
      </w:r>
    </w:p>
    <w:p w14:paraId="506A42D9" w14:textId="77777777" w:rsidR="00FE5B2D" w:rsidRDefault="00FE5B2D">
      <w:pPr>
        <w:jc w:val="both"/>
        <w:rPr>
          <w:sz w:val="24"/>
          <w:szCs w:val="24"/>
        </w:rPr>
      </w:pPr>
    </w:p>
    <w:p w14:paraId="1793657D" w14:textId="77777777" w:rsidR="00903B26" w:rsidRDefault="00594687" w:rsidP="00903B26">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306E6B" w:rsidRPr="00306E6B">
        <w:rPr>
          <w:sz w:val="24"/>
          <w:szCs w:val="24"/>
        </w:rPr>
        <w:t>Üldsätted</w:t>
      </w:r>
    </w:p>
    <w:p w14:paraId="0CA91A0C" w14:textId="14F53A19" w:rsidR="00306E6B" w:rsidRPr="00C51EB8" w:rsidRDefault="00306E6B" w:rsidP="00C51EB8">
      <w:pPr>
        <w:pStyle w:val="Loendilik"/>
        <w:numPr>
          <w:ilvl w:val="0"/>
          <w:numId w:val="5"/>
        </w:numPr>
        <w:spacing w:after="0"/>
        <w:ind w:left="0" w:firstLine="0"/>
        <w:jc w:val="both"/>
        <w:rPr>
          <w:rFonts w:ascii="Times New Roman" w:hAnsi="Times New Roman" w:cs="Times New Roman"/>
          <w:sz w:val="24"/>
          <w:szCs w:val="24"/>
        </w:rPr>
      </w:pPr>
      <w:r w:rsidRPr="003F0DA0">
        <w:rPr>
          <w:rFonts w:ascii="Times New Roman" w:hAnsi="Times New Roman" w:cs="Times New Roman"/>
          <w:sz w:val="24"/>
          <w:szCs w:val="24"/>
        </w:rPr>
        <w:t xml:space="preserve">Määruse eesmärk tõsta korruptsiooni ennetamise alast teadlikkust ja vältida korruptsiooniohtlikke olukordi Viljandi </w:t>
      </w:r>
      <w:r w:rsidRPr="00C51EB8">
        <w:rPr>
          <w:rFonts w:ascii="Times New Roman" w:hAnsi="Times New Roman" w:cs="Times New Roman"/>
          <w:sz w:val="24"/>
          <w:szCs w:val="24"/>
        </w:rPr>
        <w:t>linna juhtimises.</w:t>
      </w:r>
    </w:p>
    <w:p w14:paraId="4E58E339" w14:textId="77777777" w:rsidR="00306E6B" w:rsidRDefault="00306E6B" w:rsidP="00306E6B">
      <w:pPr>
        <w:pStyle w:val="Loendilik"/>
        <w:numPr>
          <w:ilvl w:val="0"/>
          <w:numId w:val="5"/>
        </w:numPr>
        <w:spacing w:after="0"/>
        <w:ind w:left="0" w:firstLine="0"/>
        <w:jc w:val="both"/>
        <w:rPr>
          <w:rFonts w:ascii="Times New Roman" w:hAnsi="Times New Roman" w:cs="Times New Roman"/>
          <w:sz w:val="24"/>
          <w:szCs w:val="24"/>
        </w:rPr>
      </w:pPr>
      <w:r w:rsidRPr="003F0DA0">
        <w:rPr>
          <w:rFonts w:ascii="Times New Roman" w:hAnsi="Times New Roman" w:cs="Times New Roman"/>
          <w:sz w:val="24"/>
          <w:szCs w:val="24"/>
        </w:rPr>
        <w:t>Määrusega sätestatakse Viljandi linna juhtimises:</w:t>
      </w:r>
    </w:p>
    <w:p w14:paraId="4311E9A2" w14:textId="0EFFB7F4" w:rsidR="00306E6B" w:rsidRPr="00C51EB8" w:rsidRDefault="00306E6B" w:rsidP="00C51EB8">
      <w:pPr>
        <w:pStyle w:val="Loendilik"/>
        <w:numPr>
          <w:ilvl w:val="1"/>
          <w:numId w:val="5"/>
        </w:numPr>
        <w:spacing w:after="0"/>
        <w:ind w:left="567" w:hanging="283"/>
        <w:jc w:val="both"/>
        <w:rPr>
          <w:rFonts w:ascii="Times New Roman" w:hAnsi="Times New Roman" w:cs="Times New Roman"/>
          <w:sz w:val="24"/>
          <w:szCs w:val="24"/>
        </w:rPr>
      </w:pPr>
      <w:r w:rsidRPr="00C51EB8">
        <w:rPr>
          <w:rFonts w:ascii="Times New Roman" w:hAnsi="Times New Roman" w:cs="Times New Roman"/>
          <w:sz w:val="24"/>
          <w:szCs w:val="24"/>
        </w:rPr>
        <w:t xml:space="preserve">ametiisikute määratlemise viisid, </w:t>
      </w:r>
    </w:p>
    <w:p w14:paraId="213CC338" w14:textId="77777777" w:rsidR="00306E6B" w:rsidRPr="003F0DA0" w:rsidRDefault="00306E6B" w:rsidP="00C51EB8">
      <w:pPr>
        <w:pStyle w:val="Loendilik"/>
        <w:numPr>
          <w:ilvl w:val="1"/>
          <w:numId w:val="5"/>
        </w:numPr>
        <w:spacing w:after="0"/>
        <w:ind w:left="567" w:hanging="283"/>
        <w:jc w:val="both"/>
        <w:rPr>
          <w:rFonts w:ascii="Times New Roman" w:hAnsi="Times New Roman" w:cs="Times New Roman"/>
          <w:sz w:val="24"/>
          <w:szCs w:val="24"/>
        </w:rPr>
      </w:pPr>
      <w:r w:rsidRPr="003F0DA0">
        <w:rPr>
          <w:rFonts w:ascii="Times New Roman" w:hAnsi="Times New Roman" w:cs="Times New Roman"/>
          <w:sz w:val="24"/>
          <w:szCs w:val="24"/>
        </w:rPr>
        <w:t>ametiisikute korruptsiooni ennetamise alase teadlikkuse tõstmise tegevused,</w:t>
      </w:r>
    </w:p>
    <w:p w14:paraId="331A0D3E" w14:textId="77777777" w:rsidR="00306E6B" w:rsidRPr="003F0DA0" w:rsidRDefault="00306E6B" w:rsidP="00C51EB8">
      <w:pPr>
        <w:pStyle w:val="Loendilik"/>
        <w:numPr>
          <w:ilvl w:val="1"/>
          <w:numId w:val="5"/>
        </w:numPr>
        <w:spacing w:after="0"/>
        <w:ind w:left="567" w:hanging="283"/>
        <w:jc w:val="both"/>
        <w:rPr>
          <w:rFonts w:ascii="Times New Roman" w:hAnsi="Times New Roman" w:cs="Times New Roman"/>
          <w:sz w:val="24"/>
          <w:szCs w:val="24"/>
        </w:rPr>
      </w:pPr>
      <w:r w:rsidRPr="003F0DA0">
        <w:rPr>
          <w:rFonts w:ascii="Times New Roman" w:hAnsi="Times New Roman" w:cs="Times New Roman"/>
          <w:sz w:val="24"/>
          <w:szCs w:val="24"/>
        </w:rPr>
        <w:t>ametiisikute kohustused korruptsiooniohtlike olukordade vältimisel,</w:t>
      </w:r>
    </w:p>
    <w:p w14:paraId="097ACB75" w14:textId="77777777" w:rsidR="00306E6B" w:rsidRPr="003F0DA0" w:rsidRDefault="00306E6B" w:rsidP="00C51EB8">
      <w:pPr>
        <w:pStyle w:val="Loendilik"/>
        <w:numPr>
          <w:ilvl w:val="1"/>
          <w:numId w:val="5"/>
        </w:numPr>
        <w:spacing w:after="0"/>
        <w:ind w:left="567" w:hanging="283"/>
        <w:jc w:val="both"/>
        <w:rPr>
          <w:rFonts w:ascii="Times New Roman" w:hAnsi="Times New Roman" w:cs="Times New Roman"/>
          <w:sz w:val="24"/>
          <w:szCs w:val="24"/>
        </w:rPr>
      </w:pPr>
      <w:r w:rsidRPr="003F0DA0">
        <w:rPr>
          <w:rFonts w:ascii="Times New Roman" w:hAnsi="Times New Roman" w:cs="Times New Roman"/>
          <w:sz w:val="24"/>
          <w:szCs w:val="24"/>
        </w:rPr>
        <w:t>ametiisikute huvide deklareerimise korraldus,</w:t>
      </w:r>
    </w:p>
    <w:p w14:paraId="46DC095E" w14:textId="77777777" w:rsidR="00306E6B" w:rsidRPr="003F0DA0" w:rsidRDefault="00306E6B" w:rsidP="00C51EB8">
      <w:pPr>
        <w:pStyle w:val="Loendilik"/>
        <w:numPr>
          <w:ilvl w:val="1"/>
          <w:numId w:val="5"/>
        </w:numPr>
        <w:spacing w:after="0"/>
        <w:ind w:left="567" w:hanging="283"/>
        <w:jc w:val="both"/>
        <w:rPr>
          <w:rFonts w:ascii="Times New Roman" w:hAnsi="Times New Roman" w:cs="Times New Roman"/>
          <w:sz w:val="24"/>
          <w:szCs w:val="24"/>
        </w:rPr>
      </w:pPr>
      <w:r w:rsidRPr="003F0DA0">
        <w:rPr>
          <w:rFonts w:ascii="Times New Roman" w:hAnsi="Times New Roman" w:cs="Times New Roman"/>
          <w:sz w:val="24"/>
          <w:szCs w:val="24"/>
        </w:rPr>
        <w:t>ametiisikute seotud osapooltega tehtud tehingute kontrollimise korraldus,</w:t>
      </w:r>
    </w:p>
    <w:p w14:paraId="02602807" w14:textId="77777777" w:rsidR="00306E6B" w:rsidRPr="00F3345B" w:rsidRDefault="00306E6B" w:rsidP="00C51EB8">
      <w:pPr>
        <w:pStyle w:val="Loendilik"/>
        <w:numPr>
          <w:ilvl w:val="1"/>
          <w:numId w:val="5"/>
        </w:numPr>
        <w:spacing w:after="0"/>
        <w:ind w:left="567" w:hanging="283"/>
        <w:jc w:val="both"/>
        <w:rPr>
          <w:rFonts w:ascii="Times New Roman" w:hAnsi="Times New Roman" w:cs="Times New Roman"/>
          <w:sz w:val="24"/>
          <w:szCs w:val="24"/>
        </w:rPr>
      </w:pPr>
      <w:r w:rsidRPr="003F0DA0">
        <w:rPr>
          <w:rFonts w:ascii="Times New Roman" w:hAnsi="Times New Roman" w:cs="Times New Roman"/>
          <w:sz w:val="24"/>
          <w:szCs w:val="24"/>
        </w:rPr>
        <w:t>ametiisikute kohustustest kinnipidamise kontrollimise reeglid.</w:t>
      </w:r>
    </w:p>
    <w:p w14:paraId="3DEC55F5" w14:textId="77777777" w:rsidR="00306E6B" w:rsidRDefault="00306E6B" w:rsidP="00306E6B">
      <w:pPr>
        <w:pStyle w:val="Loendilik"/>
        <w:numPr>
          <w:ilvl w:val="0"/>
          <w:numId w:val="5"/>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Määruses kasutatakse mõisteid vastavalt korruptsioonivastases seaduses (edaspidi KVS) toodud tähendusele.</w:t>
      </w:r>
    </w:p>
    <w:p w14:paraId="2EAA6170" w14:textId="77777777" w:rsidR="00306E6B" w:rsidRDefault="00306E6B" w:rsidP="00306E6B">
      <w:pPr>
        <w:jc w:val="both"/>
        <w:rPr>
          <w:sz w:val="24"/>
          <w:szCs w:val="24"/>
        </w:rPr>
      </w:pPr>
    </w:p>
    <w:p w14:paraId="5968D077" w14:textId="77777777" w:rsidR="00306E6B" w:rsidRPr="00306E6B" w:rsidRDefault="00306E6B" w:rsidP="00306E6B">
      <w:pPr>
        <w:jc w:val="both"/>
        <w:rPr>
          <w:sz w:val="24"/>
          <w:szCs w:val="24"/>
        </w:rPr>
      </w:pPr>
      <w:r w:rsidRPr="00306E6B">
        <w:rPr>
          <w:sz w:val="24"/>
          <w:szCs w:val="24"/>
        </w:rPr>
        <w:t>§ 2. Ametiseisundit omavad isikud</w:t>
      </w:r>
    </w:p>
    <w:p w14:paraId="251249B6" w14:textId="77777777" w:rsidR="00306E6B" w:rsidRPr="00C51EB8" w:rsidRDefault="00306E6B" w:rsidP="00306E6B">
      <w:pPr>
        <w:jc w:val="both"/>
        <w:rPr>
          <w:sz w:val="24"/>
          <w:szCs w:val="24"/>
        </w:rPr>
      </w:pPr>
      <w:r w:rsidRPr="00F037E7">
        <w:rPr>
          <w:sz w:val="24"/>
          <w:szCs w:val="24"/>
        </w:rPr>
        <w:t xml:space="preserve">Viljandi linnas </w:t>
      </w:r>
      <w:r w:rsidRPr="00C51EB8">
        <w:rPr>
          <w:sz w:val="24"/>
          <w:szCs w:val="24"/>
        </w:rPr>
        <w:t>loetakse ametiisikuteks ehk ametiseisundit omavateks järgmiseid isikuid:</w:t>
      </w:r>
    </w:p>
    <w:p w14:paraId="49A294D9" w14:textId="77777777" w:rsidR="00306E6B" w:rsidRPr="00C51EB8" w:rsidRDefault="004B561F" w:rsidP="00306E6B">
      <w:pPr>
        <w:pStyle w:val="Loendilik"/>
        <w:numPr>
          <w:ilvl w:val="1"/>
          <w:numId w:val="5"/>
        </w:numPr>
        <w:spacing w:after="0"/>
        <w:ind w:left="993" w:hanging="426"/>
        <w:jc w:val="both"/>
        <w:rPr>
          <w:rFonts w:ascii="Times New Roman" w:hAnsi="Times New Roman" w:cs="Times New Roman"/>
          <w:sz w:val="24"/>
          <w:szCs w:val="24"/>
        </w:rPr>
      </w:pPr>
      <w:r w:rsidRPr="00C51EB8">
        <w:rPr>
          <w:rFonts w:ascii="Times New Roman" w:hAnsi="Times New Roman" w:cs="Times New Roman"/>
          <w:sz w:val="24"/>
          <w:szCs w:val="24"/>
        </w:rPr>
        <w:t>Viljandi L</w:t>
      </w:r>
      <w:r w:rsidR="00306E6B" w:rsidRPr="00C51EB8">
        <w:rPr>
          <w:rFonts w:ascii="Times New Roman" w:hAnsi="Times New Roman" w:cs="Times New Roman"/>
          <w:sz w:val="24"/>
          <w:szCs w:val="24"/>
        </w:rPr>
        <w:t>innavolikogu (edaspidi linnavolikogu) liikmed;</w:t>
      </w:r>
    </w:p>
    <w:p w14:paraId="7D35187A" w14:textId="77777777" w:rsidR="00306E6B" w:rsidRPr="003F0DA0" w:rsidRDefault="004B561F" w:rsidP="00306E6B">
      <w:pPr>
        <w:pStyle w:val="Loendilik"/>
        <w:numPr>
          <w:ilvl w:val="1"/>
          <w:numId w:val="5"/>
        </w:numPr>
        <w:spacing w:after="0"/>
        <w:ind w:left="993" w:hanging="426"/>
        <w:jc w:val="both"/>
        <w:rPr>
          <w:rFonts w:ascii="Times New Roman" w:hAnsi="Times New Roman" w:cs="Times New Roman"/>
          <w:sz w:val="24"/>
          <w:szCs w:val="24"/>
        </w:rPr>
      </w:pPr>
      <w:r w:rsidRPr="00C51EB8">
        <w:rPr>
          <w:rFonts w:ascii="Times New Roman" w:hAnsi="Times New Roman" w:cs="Times New Roman"/>
          <w:sz w:val="24"/>
          <w:szCs w:val="24"/>
        </w:rPr>
        <w:t>Viljandi L</w:t>
      </w:r>
      <w:r w:rsidR="00306E6B" w:rsidRPr="00C51EB8">
        <w:rPr>
          <w:rFonts w:ascii="Times New Roman" w:hAnsi="Times New Roman" w:cs="Times New Roman"/>
          <w:sz w:val="24"/>
          <w:szCs w:val="24"/>
        </w:rPr>
        <w:t>innavalitsuse</w:t>
      </w:r>
      <w:r w:rsidR="00306E6B" w:rsidRPr="003F0DA0">
        <w:rPr>
          <w:rFonts w:ascii="Times New Roman" w:hAnsi="Times New Roman" w:cs="Times New Roman"/>
          <w:sz w:val="24"/>
          <w:szCs w:val="24"/>
        </w:rPr>
        <w:t xml:space="preserve"> (edaspidi linnavalitsus) liikmed;</w:t>
      </w:r>
    </w:p>
    <w:p w14:paraId="78F903BE" w14:textId="77777777" w:rsidR="00306E6B" w:rsidRPr="003F0DA0" w:rsidRDefault="00306E6B" w:rsidP="00306E6B">
      <w:pPr>
        <w:pStyle w:val="Loendilik"/>
        <w:numPr>
          <w:ilvl w:val="1"/>
          <w:numId w:val="5"/>
        </w:numPr>
        <w:spacing w:after="0"/>
        <w:ind w:left="993" w:hanging="426"/>
        <w:jc w:val="both"/>
        <w:rPr>
          <w:rFonts w:ascii="Times New Roman" w:hAnsi="Times New Roman" w:cs="Times New Roman"/>
          <w:sz w:val="24"/>
          <w:szCs w:val="24"/>
        </w:rPr>
      </w:pPr>
      <w:r w:rsidRPr="003F0DA0">
        <w:rPr>
          <w:rFonts w:ascii="Times New Roman" w:hAnsi="Times New Roman" w:cs="Times New Roman"/>
          <w:sz w:val="24"/>
          <w:szCs w:val="24"/>
        </w:rPr>
        <w:t>linnavalitsuse kui ametiasutuse struktuuris töötavad teenistujad, kelle ametiseisund on määratletud teenistuskoha ametijuhendis;</w:t>
      </w:r>
    </w:p>
    <w:p w14:paraId="041180F2" w14:textId="77777777" w:rsidR="00306E6B" w:rsidRPr="00F037E7" w:rsidRDefault="00306E6B" w:rsidP="00306E6B">
      <w:pPr>
        <w:pStyle w:val="Loendilik"/>
        <w:numPr>
          <w:ilvl w:val="1"/>
          <w:numId w:val="5"/>
        </w:numPr>
        <w:spacing w:after="0"/>
        <w:ind w:left="993" w:hanging="426"/>
        <w:jc w:val="both"/>
        <w:rPr>
          <w:rFonts w:ascii="Times New Roman" w:hAnsi="Times New Roman" w:cs="Times New Roman"/>
          <w:sz w:val="24"/>
          <w:szCs w:val="24"/>
        </w:rPr>
      </w:pPr>
      <w:r w:rsidRPr="003F0DA0">
        <w:rPr>
          <w:rFonts w:ascii="Times New Roman" w:hAnsi="Times New Roman" w:cs="Times New Roman"/>
          <w:sz w:val="24"/>
          <w:szCs w:val="24"/>
        </w:rPr>
        <w:t>linnavalitsuse hallatavate asutuste (edaspidi hallatavate asutuste) juhid</w:t>
      </w:r>
      <w:r w:rsidRPr="00F037E7">
        <w:rPr>
          <w:rFonts w:ascii="Times New Roman" w:hAnsi="Times New Roman" w:cs="Times New Roman"/>
          <w:sz w:val="24"/>
          <w:szCs w:val="24"/>
        </w:rPr>
        <w:t>;</w:t>
      </w:r>
    </w:p>
    <w:p w14:paraId="2E8C6D33" w14:textId="77777777" w:rsidR="00306E6B" w:rsidRPr="00C51EB8" w:rsidRDefault="00306E6B" w:rsidP="00306E6B">
      <w:pPr>
        <w:pStyle w:val="Loendilik"/>
        <w:numPr>
          <w:ilvl w:val="1"/>
          <w:numId w:val="5"/>
        </w:numPr>
        <w:spacing w:after="0"/>
        <w:ind w:left="993" w:hanging="426"/>
        <w:jc w:val="both"/>
        <w:rPr>
          <w:rFonts w:ascii="Times New Roman" w:hAnsi="Times New Roman" w:cs="Times New Roman"/>
          <w:sz w:val="24"/>
          <w:szCs w:val="24"/>
        </w:rPr>
      </w:pPr>
      <w:r w:rsidRPr="00306E6B">
        <w:rPr>
          <w:rFonts w:ascii="Times New Roman" w:hAnsi="Times New Roman" w:cs="Times New Roman"/>
          <w:sz w:val="24"/>
          <w:szCs w:val="24"/>
        </w:rPr>
        <w:t xml:space="preserve">linnavolikogus toetussummade eraldamist </w:t>
      </w:r>
      <w:r w:rsidR="004B561F">
        <w:rPr>
          <w:rFonts w:ascii="Times New Roman" w:hAnsi="Times New Roman" w:cs="Times New Roman"/>
          <w:sz w:val="24"/>
          <w:szCs w:val="24"/>
        </w:rPr>
        <w:t xml:space="preserve">otsustavate komisjonide </w:t>
      </w:r>
      <w:r w:rsidR="004B561F" w:rsidRPr="00C51EB8">
        <w:rPr>
          <w:rFonts w:ascii="Times New Roman" w:hAnsi="Times New Roman" w:cs="Times New Roman"/>
          <w:sz w:val="24"/>
          <w:szCs w:val="24"/>
        </w:rPr>
        <w:t>liikmed;</w:t>
      </w:r>
    </w:p>
    <w:p w14:paraId="5C461A96" w14:textId="77777777" w:rsidR="00306E6B" w:rsidRDefault="00306E6B" w:rsidP="00306E6B">
      <w:pPr>
        <w:pStyle w:val="Loendilik"/>
        <w:numPr>
          <w:ilvl w:val="1"/>
          <w:numId w:val="5"/>
        </w:numPr>
        <w:spacing w:after="0"/>
        <w:ind w:left="993" w:hanging="426"/>
        <w:jc w:val="both"/>
        <w:rPr>
          <w:rFonts w:ascii="Times New Roman" w:hAnsi="Times New Roman" w:cs="Times New Roman"/>
          <w:sz w:val="24"/>
          <w:szCs w:val="24"/>
        </w:rPr>
      </w:pPr>
      <w:r w:rsidRPr="00F037E7">
        <w:rPr>
          <w:rFonts w:ascii="Times New Roman" w:hAnsi="Times New Roman" w:cs="Times New Roman"/>
          <w:sz w:val="24"/>
          <w:szCs w:val="24"/>
        </w:rPr>
        <w:t xml:space="preserve">linnavalitsuse asutatud sihtasutuse ja </w:t>
      </w:r>
      <w:r w:rsidRPr="003F0DA0">
        <w:rPr>
          <w:rFonts w:ascii="Times New Roman" w:hAnsi="Times New Roman" w:cs="Times New Roman"/>
          <w:sz w:val="24"/>
          <w:szCs w:val="24"/>
        </w:rPr>
        <w:t xml:space="preserve">linnavalitsuse valitseva mõju all olevate </w:t>
      </w:r>
      <w:r w:rsidRPr="00306E6B">
        <w:rPr>
          <w:rFonts w:ascii="Times New Roman" w:hAnsi="Times New Roman" w:cs="Times New Roman"/>
          <w:sz w:val="24"/>
          <w:szCs w:val="24"/>
        </w:rPr>
        <w:t xml:space="preserve">mittetulundusühingute ja äriühingute nõukogude ja juhatuste liikmed (valitsev mõju on võimalus otseselt või kaudselt mõjutada teist ettevõtjat, mis võib seisneda õiguses </w:t>
      </w:r>
      <w:r w:rsidRPr="00306E6B">
        <w:rPr>
          <w:rFonts w:ascii="Times New Roman" w:hAnsi="Times New Roman" w:cs="Times New Roman"/>
          <w:sz w:val="24"/>
          <w:szCs w:val="24"/>
        </w:rPr>
        <w:lastRenderedPageBreak/>
        <w:t xml:space="preserve">oluliselt mõjutada teise ettevõtja juhtorganite koosseisu, hääletamist või otsuseid või kasutada või käsutada teise ettevõtja kogu vara või olulist osa sellest); </w:t>
      </w:r>
    </w:p>
    <w:p w14:paraId="0876DD43" w14:textId="77777777" w:rsidR="00306E6B" w:rsidRPr="00306E6B" w:rsidRDefault="00306E6B" w:rsidP="00306E6B">
      <w:pPr>
        <w:pStyle w:val="Loendilik"/>
        <w:numPr>
          <w:ilvl w:val="1"/>
          <w:numId w:val="5"/>
        </w:numPr>
        <w:spacing w:after="0"/>
        <w:ind w:left="993" w:hanging="426"/>
        <w:jc w:val="both"/>
        <w:rPr>
          <w:rFonts w:ascii="Times New Roman" w:hAnsi="Times New Roman" w:cs="Times New Roman"/>
          <w:sz w:val="24"/>
          <w:szCs w:val="24"/>
        </w:rPr>
      </w:pPr>
      <w:r w:rsidRPr="00306E6B">
        <w:rPr>
          <w:rFonts w:ascii="Times New Roman" w:hAnsi="Times New Roman" w:cs="Times New Roman"/>
          <w:sz w:val="24"/>
          <w:szCs w:val="24"/>
        </w:rPr>
        <w:t>hallatavate asutuste ja linnavalitsuse asutatud sihtasutuste ja valitseva mõju all olevate mittetulundusühingute ja äriühingute töötajad, kelle ametiseisund tuleneb nende tegevuse vastavusest KVS §-s 2 sätestatud ametiseisundi määratlusele;</w:t>
      </w:r>
    </w:p>
    <w:p w14:paraId="77476AF9" w14:textId="566ACE5B" w:rsidR="00C51EB8" w:rsidRPr="00021167" w:rsidRDefault="00306E6B" w:rsidP="00970015">
      <w:pPr>
        <w:pStyle w:val="Loendilik"/>
        <w:numPr>
          <w:ilvl w:val="1"/>
          <w:numId w:val="5"/>
        </w:numPr>
        <w:spacing w:after="0"/>
        <w:ind w:left="993" w:hanging="426"/>
        <w:jc w:val="both"/>
        <w:rPr>
          <w:sz w:val="24"/>
          <w:szCs w:val="24"/>
        </w:rPr>
      </w:pPr>
      <w:r w:rsidRPr="00021167">
        <w:rPr>
          <w:rFonts w:ascii="Times New Roman" w:hAnsi="Times New Roman" w:cs="Times New Roman"/>
          <w:sz w:val="24"/>
          <w:szCs w:val="24"/>
        </w:rPr>
        <w:t>ühekordse tegevuse käigus ametiseisundit omavad isikud</w:t>
      </w:r>
      <w:r w:rsidR="00021167">
        <w:rPr>
          <w:rFonts w:ascii="Times New Roman" w:hAnsi="Times New Roman" w:cs="Times New Roman"/>
          <w:sz w:val="24"/>
          <w:szCs w:val="24"/>
        </w:rPr>
        <w:t>.</w:t>
      </w:r>
    </w:p>
    <w:p w14:paraId="4543D5B8" w14:textId="77777777" w:rsidR="00021167" w:rsidRPr="00021167" w:rsidRDefault="00021167" w:rsidP="00021167">
      <w:pPr>
        <w:pStyle w:val="Loendilik"/>
        <w:spacing w:after="0"/>
        <w:ind w:left="993"/>
        <w:jc w:val="both"/>
        <w:rPr>
          <w:sz w:val="24"/>
          <w:szCs w:val="24"/>
        </w:rPr>
      </w:pPr>
    </w:p>
    <w:p w14:paraId="30B8614F" w14:textId="77777777" w:rsidR="00306E6B" w:rsidRPr="00306E6B" w:rsidRDefault="00306E6B" w:rsidP="00306E6B">
      <w:pPr>
        <w:jc w:val="both"/>
        <w:rPr>
          <w:sz w:val="24"/>
          <w:szCs w:val="24"/>
        </w:rPr>
      </w:pPr>
      <w:r w:rsidRPr="00306E6B">
        <w:rPr>
          <w:sz w:val="24"/>
          <w:szCs w:val="24"/>
        </w:rPr>
        <w:t>§ 3. Ametiseisundi määratlemine</w:t>
      </w:r>
    </w:p>
    <w:p w14:paraId="2C79DC02" w14:textId="77777777" w:rsidR="00306E6B" w:rsidRPr="003F0DA0" w:rsidRDefault="00306E6B" w:rsidP="00306E6B">
      <w:pPr>
        <w:pStyle w:val="Loendilik"/>
        <w:numPr>
          <w:ilvl w:val="0"/>
          <w:numId w:val="8"/>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 xml:space="preserve">Linnavalitsuse struktuuris oleval teenistuskohal püsiva ametiseisundi omamine ning teenistuja ametiisikuks olemine kajastatakse teenistuskoha ametijuhendis, mille kinnitab </w:t>
      </w:r>
      <w:r w:rsidRPr="003F0DA0">
        <w:rPr>
          <w:rFonts w:ascii="Times New Roman" w:hAnsi="Times New Roman" w:cs="Times New Roman"/>
          <w:sz w:val="24"/>
          <w:szCs w:val="24"/>
        </w:rPr>
        <w:t>linnapea käskkirjaga.</w:t>
      </w:r>
    </w:p>
    <w:p w14:paraId="59F9F711" w14:textId="41B19C55" w:rsidR="00306E6B" w:rsidRPr="00C51EB8" w:rsidRDefault="00306E6B" w:rsidP="00306E6B">
      <w:pPr>
        <w:pStyle w:val="Loendilik"/>
        <w:numPr>
          <w:ilvl w:val="0"/>
          <w:numId w:val="8"/>
        </w:numPr>
        <w:spacing w:after="0"/>
        <w:ind w:left="0" w:firstLine="0"/>
        <w:jc w:val="both"/>
        <w:rPr>
          <w:rFonts w:ascii="Times New Roman" w:hAnsi="Times New Roman" w:cs="Times New Roman"/>
          <w:sz w:val="24"/>
          <w:szCs w:val="24"/>
        </w:rPr>
      </w:pPr>
      <w:r w:rsidRPr="003F0DA0">
        <w:rPr>
          <w:rFonts w:ascii="Times New Roman" w:hAnsi="Times New Roman" w:cs="Times New Roman"/>
          <w:sz w:val="24"/>
          <w:szCs w:val="24"/>
        </w:rPr>
        <w:t xml:space="preserve">Linnavalitsuse struktuuri uue ametikoha </w:t>
      </w:r>
      <w:r w:rsidRPr="00C51EB8">
        <w:rPr>
          <w:rFonts w:ascii="Times New Roman" w:hAnsi="Times New Roman" w:cs="Times New Roman"/>
          <w:sz w:val="24"/>
          <w:szCs w:val="24"/>
        </w:rPr>
        <w:t>loomisel või ametikoha ülesannete muutmisel hindavad ametikoha otsene juht, sisekontrolör ja linnasekretär antud ametikoha suhtes ametiseisundi olemasolu ning vajadusel kajastatakse ametiisikuks olemine  ametijuhendis.</w:t>
      </w:r>
      <w:r w:rsidR="008B0209" w:rsidRPr="00C51EB8">
        <w:rPr>
          <w:rFonts w:ascii="Times New Roman" w:hAnsi="Times New Roman" w:cs="Times New Roman"/>
          <w:sz w:val="24"/>
          <w:szCs w:val="24"/>
        </w:rPr>
        <w:t xml:space="preserve"> </w:t>
      </w:r>
    </w:p>
    <w:p w14:paraId="658825CF" w14:textId="560AFC19" w:rsidR="00306E6B" w:rsidRPr="00C51EB8" w:rsidRDefault="00306E6B" w:rsidP="00306E6B">
      <w:pPr>
        <w:pStyle w:val="Loendilik"/>
        <w:numPr>
          <w:ilvl w:val="0"/>
          <w:numId w:val="8"/>
        </w:numPr>
        <w:spacing w:after="0"/>
        <w:ind w:left="0" w:firstLine="0"/>
        <w:jc w:val="both"/>
        <w:rPr>
          <w:rFonts w:ascii="Times New Roman" w:hAnsi="Times New Roman" w:cs="Times New Roman"/>
          <w:sz w:val="24"/>
          <w:szCs w:val="24"/>
        </w:rPr>
      </w:pPr>
      <w:r w:rsidRPr="00C51EB8">
        <w:rPr>
          <w:rFonts w:ascii="Times New Roman" w:hAnsi="Times New Roman" w:cs="Times New Roman"/>
          <w:sz w:val="24"/>
          <w:szCs w:val="24"/>
        </w:rPr>
        <w:t xml:space="preserve">Ühekordsete tegevuste käigus omandavad ametiseisundi teenistujad või kolmandad isikud, kellel seda ametikohapõhiselt pidevalt ei ole, kuid kelle ühekordsest ülesandest tulenev tegevus vastab KVS-is sätestatud ametiseisundi määratlusele, näiteks </w:t>
      </w:r>
      <w:r w:rsidR="00C51EB8" w:rsidRPr="00C51EB8">
        <w:rPr>
          <w:rFonts w:ascii="Times New Roman" w:hAnsi="Times New Roman" w:cs="Times New Roman"/>
          <w:sz w:val="24"/>
          <w:szCs w:val="24"/>
        </w:rPr>
        <w:t xml:space="preserve">linnavolikogus toetussummade eraldamist otsustavate komisjonide liikmed </w:t>
      </w:r>
      <w:r w:rsidRPr="00C51EB8">
        <w:rPr>
          <w:rFonts w:ascii="Times New Roman" w:hAnsi="Times New Roman" w:cs="Times New Roman"/>
          <w:sz w:val="24"/>
          <w:szCs w:val="24"/>
        </w:rPr>
        <w:t>ja hangete eest vastutavad isikud.</w:t>
      </w:r>
    </w:p>
    <w:p w14:paraId="331F5FD9" w14:textId="77777777" w:rsidR="00306E6B" w:rsidRPr="00F037E7" w:rsidRDefault="00306E6B" w:rsidP="00306E6B">
      <w:pPr>
        <w:pStyle w:val="Loendilik"/>
        <w:numPr>
          <w:ilvl w:val="0"/>
          <w:numId w:val="8"/>
        </w:numPr>
        <w:spacing w:after="0"/>
        <w:ind w:left="0" w:firstLine="0"/>
        <w:jc w:val="both"/>
        <w:rPr>
          <w:rFonts w:ascii="Times New Roman" w:hAnsi="Times New Roman" w:cs="Times New Roman"/>
          <w:sz w:val="24"/>
          <w:szCs w:val="24"/>
        </w:rPr>
      </w:pPr>
      <w:r w:rsidRPr="00C51EB8">
        <w:rPr>
          <w:rFonts w:ascii="Times New Roman" w:hAnsi="Times New Roman" w:cs="Times New Roman"/>
          <w:sz w:val="24"/>
          <w:szCs w:val="24"/>
        </w:rPr>
        <w:t>Hallatavate asutuste juhid ja linnavalitsuse olulise mõju all olevate</w:t>
      </w:r>
      <w:r w:rsidRPr="00306E6B">
        <w:rPr>
          <w:rFonts w:ascii="Times New Roman" w:hAnsi="Times New Roman" w:cs="Times New Roman"/>
          <w:sz w:val="24"/>
          <w:szCs w:val="24"/>
        </w:rPr>
        <w:t xml:space="preserve"> sihtasutuste, mittetulundusühingute ja äriühingute juhatuse </w:t>
      </w:r>
      <w:r w:rsidRPr="003F0DA0">
        <w:rPr>
          <w:rFonts w:ascii="Times New Roman" w:hAnsi="Times New Roman" w:cs="Times New Roman"/>
          <w:sz w:val="24"/>
          <w:szCs w:val="24"/>
        </w:rPr>
        <w:t>liikmed määratlevad oma töötajad, kellel on või võib teatud ülesannete täitmisel tekkida ametiseisund KVS-i mõistes.</w:t>
      </w:r>
    </w:p>
    <w:p w14:paraId="55ACE604" w14:textId="77777777" w:rsidR="00306E6B" w:rsidRPr="00F037E7" w:rsidRDefault="00306E6B" w:rsidP="00306E6B">
      <w:pPr>
        <w:jc w:val="both"/>
        <w:rPr>
          <w:sz w:val="24"/>
          <w:szCs w:val="24"/>
        </w:rPr>
      </w:pPr>
    </w:p>
    <w:p w14:paraId="65010DA7" w14:textId="77777777" w:rsidR="00306E6B" w:rsidRPr="00306E6B" w:rsidRDefault="00306E6B" w:rsidP="00306E6B">
      <w:pPr>
        <w:jc w:val="both"/>
        <w:rPr>
          <w:sz w:val="24"/>
          <w:szCs w:val="24"/>
        </w:rPr>
      </w:pPr>
      <w:r w:rsidRPr="00306E6B">
        <w:rPr>
          <w:sz w:val="24"/>
          <w:szCs w:val="24"/>
        </w:rPr>
        <w:t>§ 4. Korruptsiooni ennetamise alase teadlikkuse tõstmine</w:t>
      </w:r>
    </w:p>
    <w:p w14:paraId="7475B694" w14:textId="77777777" w:rsidR="00306E6B" w:rsidRPr="00306E6B" w:rsidRDefault="00306E6B" w:rsidP="00306E6B">
      <w:pPr>
        <w:pStyle w:val="Loendilik"/>
        <w:numPr>
          <w:ilvl w:val="0"/>
          <w:numId w:val="9"/>
        </w:numPr>
        <w:spacing w:after="0"/>
        <w:ind w:left="0" w:firstLine="0"/>
        <w:jc w:val="both"/>
        <w:rPr>
          <w:rFonts w:ascii="Times New Roman" w:hAnsi="Times New Roman" w:cs="Times New Roman"/>
          <w:sz w:val="24"/>
          <w:szCs w:val="24"/>
        </w:rPr>
      </w:pPr>
      <w:r w:rsidRPr="55A12239">
        <w:rPr>
          <w:rFonts w:ascii="Times New Roman" w:hAnsi="Times New Roman" w:cs="Times New Roman"/>
          <w:sz w:val="24"/>
          <w:szCs w:val="24"/>
        </w:rPr>
        <w:t xml:space="preserve">Ametiisiku valimisel </w:t>
      </w:r>
      <w:r w:rsidRPr="00306E6B">
        <w:rPr>
          <w:rFonts w:ascii="Times New Roman" w:hAnsi="Times New Roman" w:cs="Times New Roman"/>
          <w:sz w:val="24"/>
          <w:szCs w:val="24"/>
        </w:rPr>
        <w:t xml:space="preserve">või linnavalitsuse struktuuri ametisse nimetamisel edastab linna personalitöö eest vastutav teenistuja ametiisikule teabe käesolevast korrast, KVS-ist ning muudest õigusaktidest tulenevaid kohustusi korruptsiooni vältimisel (huvide ja seotud osapoolte deklareerimine, kõrvaltegevusest teavitamine, otsuste tegemisest taandamine jms), ametiisik kinnitab  teabe kättesaamise kirjalikku taasesitamist võimaldaval viisil. </w:t>
      </w:r>
    </w:p>
    <w:p w14:paraId="62EA2FB8" w14:textId="41D98874" w:rsidR="00306E6B" w:rsidRPr="00306E6B" w:rsidRDefault="00306E6B" w:rsidP="00306E6B">
      <w:pPr>
        <w:pStyle w:val="Loendilik"/>
        <w:numPr>
          <w:ilvl w:val="0"/>
          <w:numId w:val="9"/>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 xml:space="preserve">Ühekordse tegevuse käigus ametiseisundit omavaid isikuid teavitatakse võimalusel ametiseisundi tekkimisest. </w:t>
      </w:r>
    </w:p>
    <w:p w14:paraId="4D358BAC" w14:textId="77777777" w:rsidR="00306E6B" w:rsidRPr="00F037E7" w:rsidRDefault="00306E6B" w:rsidP="00306E6B">
      <w:pPr>
        <w:pStyle w:val="Loendilik"/>
        <w:numPr>
          <w:ilvl w:val="0"/>
          <w:numId w:val="9"/>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 xml:space="preserve">Hallatavate asutuste juhid ja linnavalitsuse olulise mõju all olevate sihtasutuste, </w:t>
      </w:r>
      <w:r w:rsidRPr="00306E6B">
        <w:rPr>
          <w:rFonts w:ascii="Times New Roman" w:hAnsi="Times New Roman" w:cs="Times New Roman"/>
          <w:sz w:val="24"/>
          <w:szCs w:val="24"/>
        </w:rPr>
        <w:t xml:space="preserve">mittetulundusühingute ja äriühingute </w:t>
      </w:r>
      <w:r w:rsidRPr="00F037E7">
        <w:rPr>
          <w:rFonts w:ascii="Times New Roman" w:hAnsi="Times New Roman" w:cs="Times New Roman"/>
          <w:sz w:val="24"/>
          <w:szCs w:val="24"/>
        </w:rPr>
        <w:t>juhatuse liikmed teavitavad oma töötajaid ametiseisundi olemasolust ning sellega seotud toimingupiirangutest ja kohustustest.</w:t>
      </w:r>
    </w:p>
    <w:p w14:paraId="1A3C198E" w14:textId="77777777" w:rsidR="00306E6B" w:rsidRPr="00306E6B" w:rsidRDefault="00306E6B" w:rsidP="00306E6B">
      <w:pPr>
        <w:pStyle w:val="Loendilik"/>
        <w:numPr>
          <w:ilvl w:val="0"/>
          <w:numId w:val="9"/>
        </w:numPr>
        <w:spacing w:after="0"/>
        <w:ind w:left="0" w:firstLine="0"/>
        <w:jc w:val="both"/>
        <w:rPr>
          <w:rFonts w:ascii="Times New Roman" w:hAnsi="Times New Roman" w:cs="Times New Roman"/>
          <w:sz w:val="24"/>
          <w:szCs w:val="24"/>
        </w:rPr>
      </w:pPr>
      <w:r w:rsidRPr="55A12239">
        <w:rPr>
          <w:rFonts w:ascii="Times New Roman" w:hAnsi="Times New Roman" w:cs="Times New Roman"/>
          <w:sz w:val="24"/>
          <w:szCs w:val="24"/>
        </w:rPr>
        <w:t xml:space="preserve">Korruptsiooni ennetamise alase teadlikkuse tõstmiseks korraldab </w:t>
      </w:r>
      <w:r>
        <w:rPr>
          <w:rFonts w:ascii="Times New Roman" w:hAnsi="Times New Roman" w:cs="Times New Roman"/>
          <w:sz w:val="24"/>
          <w:szCs w:val="24"/>
        </w:rPr>
        <w:t>sisekontrolör</w:t>
      </w:r>
      <w:r w:rsidRPr="00306E6B">
        <w:rPr>
          <w:rFonts w:ascii="Times New Roman" w:hAnsi="Times New Roman" w:cs="Times New Roman"/>
          <w:sz w:val="24"/>
          <w:szCs w:val="24"/>
        </w:rPr>
        <w:t xml:space="preserve"> </w:t>
      </w:r>
      <w:r>
        <w:rPr>
          <w:rFonts w:ascii="Times New Roman" w:hAnsi="Times New Roman" w:cs="Times New Roman"/>
          <w:sz w:val="24"/>
          <w:szCs w:val="24"/>
        </w:rPr>
        <w:t>käesoleva määruse § 2 nimetatud isikutele</w:t>
      </w:r>
      <w:r w:rsidRPr="55A12239">
        <w:rPr>
          <w:rFonts w:ascii="Times New Roman" w:hAnsi="Times New Roman" w:cs="Times New Roman"/>
          <w:sz w:val="24"/>
          <w:szCs w:val="24"/>
        </w:rPr>
        <w:t xml:space="preserve"> vähemalt iga kahe aasta tagant vastava koolituse</w:t>
      </w:r>
      <w:r>
        <w:rPr>
          <w:rFonts w:ascii="Times New Roman" w:hAnsi="Times New Roman" w:cs="Times New Roman"/>
          <w:sz w:val="24"/>
          <w:szCs w:val="24"/>
        </w:rPr>
        <w:t>.</w:t>
      </w:r>
      <w:r w:rsidRPr="55A12239">
        <w:rPr>
          <w:rFonts w:ascii="Times New Roman" w:hAnsi="Times New Roman" w:cs="Times New Roman"/>
          <w:sz w:val="24"/>
          <w:szCs w:val="24"/>
        </w:rPr>
        <w:t xml:space="preserve"> </w:t>
      </w:r>
    </w:p>
    <w:p w14:paraId="06302EC3" w14:textId="42829AF8" w:rsidR="008B0209" w:rsidRDefault="00306E6B" w:rsidP="00C51EB8">
      <w:pPr>
        <w:pStyle w:val="Loendilik"/>
        <w:numPr>
          <w:ilvl w:val="0"/>
          <w:numId w:val="9"/>
        </w:numPr>
        <w:spacing w:after="0"/>
        <w:ind w:left="0" w:firstLine="0"/>
        <w:jc w:val="both"/>
        <w:rPr>
          <w:rFonts w:ascii="Times New Roman" w:hAnsi="Times New Roman" w:cs="Times New Roman"/>
          <w:sz w:val="24"/>
          <w:szCs w:val="24"/>
        </w:rPr>
      </w:pPr>
      <w:r w:rsidRPr="008B0209">
        <w:rPr>
          <w:rFonts w:ascii="Times New Roman" w:hAnsi="Times New Roman" w:cs="Times New Roman"/>
          <w:sz w:val="24"/>
          <w:szCs w:val="24"/>
        </w:rPr>
        <w:t xml:space="preserve">Linnavalitsus kehtestab linnavalitsuse struktuuriüksustele ja hallatavatele asutustele ühtsed käitumispõhimõtted korruptsiooni ennetamiseks ning korraldab nende teatavaks tegemise. </w:t>
      </w:r>
    </w:p>
    <w:p w14:paraId="277FE381" w14:textId="77777777" w:rsidR="00C51EB8" w:rsidRPr="00C51EB8" w:rsidRDefault="00C51EB8" w:rsidP="00C51EB8">
      <w:pPr>
        <w:pStyle w:val="Loendilik"/>
        <w:spacing w:after="0"/>
        <w:ind w:left="0"/>
        <w:jc w:val="both"/>
        <w:rPr>
          <w:rFonts w:ascii="Times New Roman" w:hAnsi="Times New Roman" w:cs="Times New Roman"/>
          <w:sz w:val="24"/>
          <w:szCs w:val="24"/>
        </w:rPr>
      </w:pPr>
    </w:p>
    <w:p w14:paraId="0947909D" w14:textId="77777777" w:rsidR="00306E6B" w:rsidRPr="00306E6B" w:rsidRDefault="00306E6B" w:rsidP="00306E6B">
      <w:pPr>
        <w:jc w:val="both"/>
        <w:rPr>
          <w:sz w:val="24"/>
          <w:szCs w:val="24"/>
        </w:rPr>
      </w:pPr>
      <w:r w:rsidRPr="00306E6B">
        <w:rPr>
          <w:sz w:val="24"/>
          <w:szCs w:val="24"/>
        </w:rPr>
        <w:t>§ 5. Ametiisiku kohustused korruptsiooni vältimisel</w:t>
      </w:r>
    </w:p>
    <w:p w14:paraId="19837F0D" w14:textId="77777777" w:rsidR="00306E6B" w:rsidRDefault="00306E6B" w:rsidP="00306E6B">
      <w:pPr>
        <w:pStyle w:val="Loendilik"/>
        <w:numPr>
          <w:ilvl w:val="0"/>
          <w:numId w:val="10"/>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Ametiisik peab jääma kõrvale otsuste tegemisest, milles ametiisiku huvid ja avalikud huvid vastanduvad. Selliste huvide vastandumisel peab ametiisik ennast asja menetlemisest ja otsuse tegemisest või selles osalemisest taandama ning see tuleb kirjalikku taasesitamist võimaldavas vormis dokumenteerida.</w:t>
      </w:r>
    </w:p>
    <w:p w14:paraId="64ADC90C" w14:textId="77777777" w:rsidR="00306E6B" w:rsidRDefault="00306E6B" w:rsidP="00306E6B">
      <w:pPr>
        <w:pStyle w:val="Loendilik"/>
        <w:numPr>
          <w:ilvl w:val="0"/>
          <w:numId w:val="10"/>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 xml:space="preserve">Taandamise kohta tehakse märge asja </w:t>
      </w:r>
      <w:r w:rsidRPr="00306E6B">
        <w:rPr>
          <w:rFonts w:ascii="Times New Roman" w:hAnsi="Times New Roman" w:cs="Times New Roman"/>
          <w:color w:val="000000" w:themeColor="text1"/>
          <w:sz w:val="24"/>
          <w:szCs w:val="24"/>
        </w:rPr>
        <w:t xml:space="preserve">arutava või otsust tegeva organi koosoleku </w:t>
      </w:r>
      <w:r w:rsidRPr="00306E6B">
        <w:rPr>
          <w:rFonts w:ascii="Times New Roman" w:hAnsi="Times New Roman" w:cs="Times New Roman"/>
          <w:sz w:val="24"/>
          <w:szCs w:val="24"/>
        </w:rPr>
        <w:t>protokolli</w:t>
      </w:r>
      <w:r>
        <w:rPr>
          <w:rFonts w:ascii="Times New Roman" w:hAnsi="Times New Roman" w:cs="Times New Roman"/>
          <w:sz w:val="24"/>
          <w:szCs w:val="24"/>
        </w:rPr>
        <w:t>.</w:t>
      </w:r>
    </w:p>
    <w:p w14:paraId="7A06BB74" w14:textId="77777777" w:rsidR="00306E6B" w:rsidRDefault="00306E6B" w:rsidP="00306E6B">
      <w:pPr>
        <w:pStyle w:val="Loendilik"/>
        <w:numPr>
          <w:ilvl w:val="0"/>
          <w:numId w:val="10"/>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Ametiseisundit omavad linnavalitsuse teenistujad ja hallatavate asutuste juhid on kohustatud esitama kirjaliku teate linnapeale, kui nad tegelevad või kavatsevad tegeleda kõrvaltegevusega. Linnavalitsuse liikmed on kohustatud esitama kirjaliku teate linnavolikogule, kui nad tegelevad või kavatsevad tegeleda kõrvaltegevusega.</w:t>
      </w:r>
    </w:p>
    <w:p w14:paraId="6F525922" w14:textId="77777777" w:rsidR="00306E6B" w:rsidRPr="00306E6B" w:rsidRDefault="00306E6B" w:rsidP="00306E6B">
      <w:pPr>
        <w:pStyle w:val="Loendilik"/>
        <w:numPr>
          <w:ilvl w:val="0"/>
          <w:numId w:val="10"/>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 xml:space="preserve">Kõrvaltegevuseks loetakse tegutsemine: </w:t>
      </w:r>
      <w:bookmarkStart w:id="1" w:name="para60lg1p1"/>
      <w:r w:rsidRPr="00306E6B">
        <w:rPr>
          <w:rFonts w:ascii="Times New Roman" w:hAnsi="Times New Roman" w:cs="Times New Roman"/>
          <w:sz w:val="24"/>
          <w:szCs w:val="24"/>
        </w:rPr>
        <w:t>  </w:t>
      </w:r>
      <w:bookmarkEnd w:id="1"/>
    </w:p>
    <w:p w14:paraId="45326144" w14:textId="77777777" w:rsidR="00306E6B" w:rsidRDefault="00306E6B" w:rsidP="00306E6B">
      <w:pPr>
        <w:pStyle w:val="Loendilik"/>
        <w:numPr>
          <w:ilvl w:val="1"/>
          <w:numId w:val="10"/>
        </w:numPr>
        <w:spacing w:after="0"/>
        <w:ind w:left="1276" w:hanging="850"/>
        <w:jc w:val="both"/>
        <w:rPr>
          <w:rFonts w:ascii="Times New Roman" w:hAnsi="Times New Roman" w:cs="Times New Roman"/>
          <w:sz w:val="24"/>
          <w:szCs w:val="24"/>
        </w:rPr>
      </w:pPr>
      <w:r w:rsidRPr="00F3345B">
        <w:rPr>
          <w:rFonts w:ascii="Times New Roman" w:hAnsi="Times New Roman" w:cs="Times New Roman"/>
          <w:sz w:val="24"/>
          <w:szCs w:val="24"/>
        </w:rPr>
        <w:t>töölepingu või teenuse osutamise lepingu alusel;</w:t>
      </w:r>
    </w:p>
    <w:p w14:paraId="38CA478B" w14:textId="77777777" w:rsidR="00306E6B" w:rsidRPr="00306E6B" w:rsidRDefault="00306E6B" w:rsidP="00306E6B">
      <w:pPr>
        <w:pStyle w:val="Loendilik"/>
        <w:numPr>
          <w:ilvl w:val="1"/>
          <w:numId w:val="10"/>
        </w:numPr>
        <w:spacing w:after="0"/>
        <w:ind w:left="1276" w:hanging="850"/>
        <w:jc w:val="both"/>
        <w:rPr>
          <w:rFonts w:ascii="Times New Roman" w:hAnsi="Times New Roman" w:cs="Times New Roman"/>
          <w:sz w:val="24"/>
          <w:szCs w:val="24"/>
        </w:rPr>
      </w:pPr>
      <w:r w:rsidRPr="00306E6B">
        <w:rPr>
          <w:rFonts w:ascii="Times New Roman" w:hAnsi="Times New Roman" w:cs="Times New Roman"/>
          <w:sz w:val="24"/>
          <w:szCs w:val="24"/>
        </w:rPr>
        <w:t>valitaval või nimetataval ametikohal;</w:t>
      </w:r>
    </w:p>
    <w:p w14:paraId="4327712B" w14:textId="77777777" w:rsidR="00306E6B" w:rsidRDefault="00306E6B" w:rsidP="00306E6B">
      <w:pPr>
        <w:pStyle w:val="Loendilik"/>
        <w:numPr>
          <w:ilvl w:val="1"/>
          <w:numId w:val="10"/>
        </w:numPr>
        <w:spacing w:after="0"/>
        <w:ind w:left="1276" w:hanging="850"/>
        <w:jc w:val="both"/>
        <w:rPr>
          <w:rFonts w:ascii="Times New Roman" w:hAnsi="Times New Roman" w:cs="Times New Roman"/>
          <w:sz w:val="24"/>
          <w:szCs w:val="24"/>
        </w:rPr>
      </w:pPr>
      <w:r w:rsidRPr="00F3345B">
        <w:rPr>
          <w:rFonts w:ascii="Times New Roman" w:hAnsi="Times New Roman" w:cs="Times New Roman"/>
          <w:sz w:val="24"/>
          <w:szCs w:val="24"/>
        </w:rPr>
        <w:lastRenderedPageBreak/>
        <w:t>ettevõtjana või täisosanikuna täis- või usaldusühingus;</w:t>
      </w:r>
    </w:p>
    <w:p w14:paraId="5B2D5802" w14:textId="77777777" w:rsidR="00306E6B" w:rsidRPr="00F3345B" w:rsidRDefault="00306E6B" w:rsidP="00306E6B">
      <w:pPr>
        <w:pStyle w:val="Loendilik"/>
        <w:numPr>
          <w:ilvl w:val="1"/>
          <w:numId w:val="10"/>
        </w:numPr>
        <w:spacing w:after="0"/>
        <w:ind w:left="1276" w:hanging="850"/>
        <w:jc w:val="both"/>
        <w:rPr>
          <w:rFonts w:ascii="Times New Roman" w:hAnsi="Times New Roman" w:cs="Times New Roman"/>
          <w:sz w:val="24"/>
          <w:szCs w:val="24"/>
        </w:rPr>
      </w:pPr>
      <w:r w:rsidRPr="00F3345B">
        <w:rPr>
          <w:rFonts w:ascii="Times New Roman" w:hAnsi="Times New Roman" w:cs="Times New Roman"/>
          <w:sz w:val="24"/>
          <w:szCs w:val="24"/>
        </w:rPr>
        <w:t>juriidilise isiku juhtimis- või kontrollorgani liikmena.</w:t>
      </w:r>
    </w:p>
    <w:p w14:paraId="75963950" w14:textId="77777777" w:rsidR="00306E6B" w:rsidRDefault="00306E6B" w:rsidP="00306E6B">
      <w:pPr>
        <w:pStyle w:val="Loendilik"/>
        <w:numPr>
          <w:ilvl w:val="0"/>
          <w:numId w:val="10"/>
        </w:numPr>
        <w:spacing w:after="0"/>
        <w:ind w:left="0" w:firstLine="0"/>
        <w:jc w:val="both"/>
        <w:rPr>
          <w:rFonts w:ascii="Times New Roman" w:hAnsi="Times New Roman" w:cs="Times New Roman"/>
          <w:sz w:val="24"/>
          <w:szCs w:val="24"/>
        </w:rPr>
      </w:pPr>
      <w:r w:rsidRPr="37C51B5A">
        <w:rPr>
          <w:rFonts w:ascii="Times New Roman" w:hAnsi="Times New Roman" w:cs="Times New Roman"/>
          <w:sz w:val="24"/>
          <w:szCs w:val="24"/>
        </w:rPr>
        <w:t xml:space="preserve">Ametiisik on kohustatud kirjalikult teavitama linnapead, kui </w:t>
      </w:r>
      <w:r>
        <w:rPr>
          <w:rFonts w:ascii="Times New Roman" w:hAnsi="Times New Roman" w:cs="Times New Roman"/>
          <w:sz w:val="24"/>
          <w:szCs w:val="24"/>
        </w:rPr>
        <w:t>temaga</w:t>
      </w:r>
      <w:r w:rsidRPr="009D7148">
        <w:rPr>
          <w:rFonts w:ascii="Times New Roman" w:hAnsi="Times New Roman" w:cs="Times New Roman"/>
          <w:sz w:val="24"/>
          <w:szCs w:val="24"/>
        </w:rPr>
        <w:t xml:space="preserve"> seotud isik</w:t>
      </w:r>
      <w:r w:rsidRPr="37C51B5A">
        <w:rPr>
          <w:rFonts w:ascii="Times New Roman" w:hAnsi="Times New Roman" w:cs="Times New Roman"/>
          <w:sz w:val="24"/>
          <w:szCs w:val="24"/>
        </w:rPr>
        <w:t xml:space="preserve"> </w:t>
      </w:r>
      <w:r>
        <w:rPr>
          <w:rFonts w:ascii="Times New Roman" w:hAnsi="Times New Roman" w:cs="Times New Roman"/>
          <w:sz w:val="24"/>
          <w:szCs w:val="24"/>
        </w:rPr>
        <w:t xml:space="preserve">sõlmib lepingu </w:t>
      </w:r>
      <w:r w:rsidRPr="009D7148">
        <w:rPr>
          <w:rFonts w:ascii="Times New Roman" w:hAnsi="Times New Roman" w:cs="Times New Roman"/>
          <w:sz w:val="24"/>
          <w:szCs w:val="24"/>
        </w:rPr>
        <w:t>linnavalitsusega või hallatava asutusega</w:t>
      </w:r>
      <w:r w:rsidRPr="37C51B5A">
        <w:rPr>
          <w:rFonts w:ascii="Times New Roman" w:hAnsi="Times New Roman" w:cs="Times New Roman"/>
          <w:sz w:val="24"/>
          <w:szCs w:val="24"/>
        </w:rPr>
        <w:t xml:space="preserve">. Linnapea teavitab samas olukorras linnavolikogu. Teade registreeritakse dokumendiregistris. </w:t>
      </w:r>
    </w:p>
    <w:p w14:paraId="68A444C3" w14:textId="77777777" w:rsidR="00306E6B" w:rsidRDefault="00306E6B" w:rsidP="00306E6B">
      <w:pPr>
        <w:pStyle w:val="Loendilik"/>
        <w:numPr>
          <w:ilvl w:val="0"/>
          <w:numId w:val="10"/>
        </w:numPr>
        <w:spacing w:after="0"/>
        <w:ind w:left="0" w:firstLine="0"/>
        <w:jc w:val="both"/>
        <w:rPr>
          <w:rFonts w:ascii="Times New Roman" w:hAnsi="Times New Roman" w:cs="Times New Roman"/>
          <w:sz w:val="24"/>
          <w:szCs w:val="24"/>
        </w:rPr>
      </w:pPr>
      <w:r w:rsidRPr="00306E6B">
        <w:rPr>
          <w:rFonts w:ascii="Times New Roman" w:hAnsi="Times New Roman" w:cs="Times New Roman"/>
          <w:color w:val="000000" w:themeColor="text1"/>
          <w:sz w:val="24"/>
          <w:szCs w:val="24"/>
        </w:rPr>
        <w:t xml:space="preserve">Linnavalitsuse olulise mõju all oleva sihtasutuse ja äriühingu nõukogu liige on kohustatud teavitama linnapead kirjalikult, kui temaga seotud isik sõlmib lepingu tema poolt juhitava äriühingu või sihtasutusega. Linnavalitsuse ja olulise mõju all olevate sihtasutuse, mittetulundusühingu ja äriühingu töötaja, kes on ametiisik, on kohustatud teavitama juhatust kirjalikult, kui temaga seotud isik sõlmib lepingu </w:t>
      </w:r>
      <w:r w:rsidRPr="00306E6B">
        <w:rPr>
          <w:rFonts w:ascii="Times New Roman" w:hAnsi="Times New Roman" w:cs="Times New Roman"/>
          <w:sz w:val="24"/>
          <w:szCs w:val="24"/>
        </w:rPr>
        <w:t>tema tööandjaga. Juhatuse liige esitab samas olukorras teate nõukogule. Teade registreeritakse dokumendiregistris.</w:t>
      </w:r>
    </w:p>
    <w:p w14:paraId="00EED4B2" w14:textId="77777777" w:rsidR="00306E6B" w:rsidRPr="00306E6B" w:rsidRDefault="00306E6B" w:rsidP="00306E6B">
      <w:pPr>
        <w:pStyle w:val="Loendilik"/>
        <w:numPr>
          <w:ilvl w:val="0"/>
          <w:numId w:val="10"/>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 xml:space="preserve">Igal ametiisikul on õigus ja kohustus iseseisvalt jälgida korruptsiooni ennetamise valdkonnas toimuvaid uuendusi Justiitsministeeriumi hallataval veebilehel </w:t>
      </w:r>
      <w:hyperlink r:id="rId14" w:history="1">
        <w:r w:rsidRPr="00306E6B">
          <w:rPr>
            <w:rStyle w:val="Hperlink"/>
            <w:rFonts w:ascii="Times New Roman" w:hAnsi="Times New Roman"/>
            <w:szCs w:val="24"/>
          </w:rPr>
          <w:t>www.korruptsioon.ee</w:t>
        </w:r>
      </w:hyperlink>
      <w:r w:rsidRPr="00306E6B">
        <w:rPr>
          <w:rFonts w:ascii="Times New Roman" w:hAnsi="Times New Roman" w:cs="Times New Roman"/>
          <w:sz w:val="24"/>
          <w:szCs w:val="24"/>
        </w:rPr>
        <w:t>.</w:t>
      </w:r>
    </w:p>
    <w:p w14:paraId="65625AB2" w14:textId="77777777" w:rsidR="00306E6B" w:rsidRPr="00F037E7" w:rsidRDefault="00306E6B" w:rsidP="00306E6B">
      <w:pPr>
        <w:jc w:val="both"/>
        <w:rPr>
          <w:sz w:val="24"/>
          <w:szCs w:val="24"/>
        </w:rPr>
      </w:pPr>
    </w:p>
    <w:p w14:paraId="093E5B0D" w14:textId="77777777" w:rsidR="00306E6B" w:rsidRPr="00306E6B" w:rsidRDefault="00306E6B" w:rsidP="00306E6B">
      <w:pPr>
        <w:jc w:val="both"/>
        <w:rPr>
          <w:sz w:val="24"/>
          <w:szCs w:val="24"/>
        </w:rPr>
      </w:pPr>
      <w:r w:rsidRPr="00306E6B">
        <w:rPr>
          <w:sz w:val="24"/>
          <w:szCs w:val="24"/>
        </w:rPr>
        <w:t>§ 6. Huvide deklareerimise kohustus</w:t>
      </w:r>
    </w:p>
    <w:p w14:paraId="3837AE61" w14:textId="77777777" w:rsidR="00306E6B" w:rsidRDefault="00306E6B" w:rsidP="00306E6B">
      <w:pPr>
        <w:pStyle w:val="Loendilik"/>
        <w:numPr>
          <w:ilvl w:val="0"/>
          <w:numId w:val="11"/>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Huvide deklaratsiooni (edaspidi deklaratsioon) on kohustatud esitama käesoleva määruse § 2 lõigetes 1-4 nimetatud isikud (edaspidi deklarandid).</w:t>
      </w:r>
      <w:r w:rsidRPr="37C51B5A">
        <w:rPr>
          <w:rFonts w:ascii="Times New Roman" w:hAnsi="Times New Roman" w:cs="Times New Roman"/>
          <w:sz w:val="24"/>
          <w:szCs w:val="24"/>
        </w:rPr>
        <w:t xml:space="preserve"> </w:t>
      </w:r>
    </w:p>
    <w:p w14:paraId="175DD4DF" w14:textId="77777777" w:rsidR="00306E6B" w:rsidRPr="00F037E7" w:rsidRDefault="00306E6B" w:rsidP="00306E6B">
      <w:pPr>
        <w:pStyle w:val="Loendilik"/>
        <w:numPr>
          <w:ilvl w:val="0"/>
          <w:numId w:val="11"/>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 xml:space="preserve">Isikut teavitatakse viivitamata deklaratsiooni esitamise kohustusest vastava kohustuse tekkimisel. Teavitamise tagab huvide deklaratsioonide kontrollimise komisjon. </w:t>
      </w:r>
    </w:p>
    <w:p w14:paraId="05BC1B26" w14:textId="77777777" w:rsidR="00306E6B" w:rsidRPr="00F037E7" w:rsidRDefault="00306E6B" w:rsidP="00306E6B">
      <w:pPr>
        <w:pStyle w:val="Loendilik"/>
        <w:numPr>
          <w:ilvl w:val="0"/>
          <w:numId w:val="11"/>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Deklaratsioon esitatakse nelja kuu jooksul käesoleva paragrahvi lõikes 1 nimetatud ametikohale asumisest või deklaratsiooni esitamise kohustuse tekkimisest arvates ning edaspidi iga aasta 31. maiks huvide deklaratsioonide registrile. Kalendriaasta jooksul ei pea deklarant esitama rohkem kui ühe deklaratsiooni ka juhul, kui ta asub uuele ametikohale.</w:t>
      </w:r>
    </w:p>
    <w:p w14:paraId="1C6A33C2" w14:textId="77777777" w:rsidR="00306E6B" w:rsidRDefault="00306E6B" w:rsidP="00306E6B">
      <w:pPr>
        <w:pStyle w:val="Loendilik"/>
        <w:numPr>
          <w:ilvl w:val="0"/>
          <w:numId w:val="11"/>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Deklaratsiooni esitamise kohustus lõpeb, kui deklarant on esitanud deklaratsiooni ametikohalt lahkumise aastale järgneval kalendriaastal.</w:t>
      </w:r>
    </w:p>
    <w:p w14:paraId="315060BC" w14:textId="77777777" w:rsidR="00306E6B" w:rsidRPr="00F037E7" w:rsidRDefault="00306E6B" w:rsidP="00306E6B">
      <w:pPr>
        <w:pStyle w:val="Loendilik"/>
        <w:spacing w:after="0"/>
        <w:ind w:left="0"/>
        <w:jc w:val="both"/>
        <w:rPr>
          <w:rFonts w:ascii="Times New Roman" w:hAnsi="Times New Roman" w:cs="Times New Roman"/>
          <w:sz w:val="24"/>
          <w:szCs w:val="24"/>
        </w:rPr>
      </w:pPr>
    </w:p>
    <w:p w14:paraId="739BDC2B" w14:textId="77777777" w:rsidR="00306E6B" w:rsidRPr="00306E6B" w:rsidRDefault="00306E6B" w:rsidP="00306E6B">
      <w:pPr>
        <w:jc w:val="both"/>
        <w:rPr>
          <w:bCs/>
          <w:sz w:val="24"/>
          <w:szCs w:val="24"/>
        </w:rPr>
      </w:pPr>
      <w:r w:rsidRPr="00306E6B">
        <w:rPr>
          <w:bCs/>
          <w:sz w:val="24"/>
          <w:szCs w:val="24"/>
        </w:rPr>
        <w:t>§ 7. Huvide deklaratsioonide registrile alusandmete esitamine</w:t>
      </w:r>
    </w:p>
    <w:p w14:paraId="3D5A4F96" w14:textId="036A4EED" w:rsidR="00306E6B" w:rsidRDefault="00306E6B" w:rsidP="00306E6B">
      <w:pPr>
        <w:pStyle w:val="Loendilik"/>
        <w:numPr>
          <w:ilvl w:val="0"/>
          <w:numId w:val="12"/>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Alusandmed deklarantide kohta esitatakse huvide deklaratsioonide registrile huvide deklaratsioonide kontrollimise komisjoni poolt.</w:t>
      </w:r>
      <w:r>
        <w:rPr>
          <w:rFonts w:ascii="Times New Roman" w:hAnsi="Times New Roman" w:cs="Times New Roman"/>
          <w:sz w:val="24"/>
          <w:szCs w:val="24"/>
        </w:rPr>
        <w:t xml:space="preserve"> </w:t>
      </w:r>
      <w:r w:rsidRPr="0036005E">
        <w:rPr>
          <w:rFonts w:ascii="Times New Roman" w:hAnsi="Times New Roman" w:cs="Times New Roman"/>
          <w:sz w:val="24"/>
          <w:szCs w:val="24"/>
        </w:rPr>
        <w:t xml:space="preserve">Deklarantide andmed esitatakse ja deklarandid võetakse </w:t>
      </w:r>
      <w:r>
        <w:rPr>
          <w:rFonts w:ascii="Times New Roman" w:hAnsi="Times New Roman" w:cs="Times New Roman"/>
          <w:sz w:val="24"/>
          <w:szCs w:val="24"/>
        </w:rPr>
        <w:t xml:space="preserve">deklarantide </w:t>
      </w:r>
      <w:r w:rsidRPr="0036005E">
        <w:rPr>
          <w:rFonts w:ascii="Times New Roman" w:hAnsi="Times New Roman" w:cs="Times New Roman"/>
          <w:sz w:val="24"/>
          <w:szCs w:val="24"/>
        </w:rPr>
        <w:t>nimekirjast maha personalijuhi või volikogu peaspetsialisti esildise alusel</w:t>
      </w:r>
      <w:r>
        <w:rPr>
          <w:rFonts w:ascii="Times New Roman" w:hAnsi="Times New Roman" w:cs="Times New Roman"/>
          <w:sz w:val="24"/>
          <w:szCs w:val="24"/>
        </w:rPr>
        <w:t>, mille allkirjasta</w:t>
      </w:r>
      <w:r w:rsidR="00C51EB8">
        <w:rPr>
          <w:rFonts w:ascii="Times New Roman" w:hAnsi="Times New Roman" w:cs="Times New Roman"/>
          <w:sz w:val="24"/>
          <w:szCs w:val="24"/>
        </w:rPr>
        <w:t xml:space="preserve">b </w:t>
      </w:r>
      <w:r w:rsidRPr="0036005E">
        <w:rPr>
          <w:rFonts w:ascii="Times New Roman" w:hAnsi="Times New Roman" w:cs="Times New Roman"/>
          <w:sz w:val="24"/>
          <w:szCs w:val="24"/>
        </w:rPr>
        <w:t>linnavolikogu esime</w:t>
      </w:r>
      <w:r>
        <w:rPr>
          <w:rFonts w:ascii="Times New Roman" w:hAnsi="Times New Roman" w:cs="Times New Roman"/>
          <w:sz w:val="24"/>
          <w:szCs w:val="24"/>
        </w:rPr>
        <w:t>es.</w:t>
      </w:r>
    </w:p>
    <w:p w14:paraId="4CAC11F8" w14:textId="77777777" w:rsidR="00306E6B" w:rsidRPr="00306E6B" w:rsidRDefault="00306E6B" w:rsidP="00306E6B">
      <w:pPr>
        <w:pStyle w:val="Loendilik"/>
        <w:numPr>
          <w:ilvl w:val="0"/>
          <w:numId w:val="12"/>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Andmed esitatakse ühe kuu jooksul deklarandi deklaratsiooni esitamise kohustuse algusest arvates ning registrit teavitatakse viivitamata deklarandi deklaratsiooni esitamise kohustuse kehtetuks tunnistamisest ja deklarandi ametikohalt lahkumisest.</w:t>
      </w:r>
    </w:p>
    <w:p w14:paraId="003A4731" w14:textId="77777777" w:rsidR="00306E6B" w:rsidRPr="00F037E7" w:rsidRDefault="00306E6B" w:rsidP="00306E6B">
      <w:pPr>
        <w:jc w:val="both"/>
        <w:rPr>
          <w:sz w:val="24"/>
          <w:szCs w:val="24"/>
        </w:rPr>
      </w:pPr>
    </w:p>
    <w:p w14:paraId="56C9CC16" w14:textId="77777777" w:rsidR="00306E6B" w:rsidRPr="00306E6B" w:rsidRDefault="00306E6B" w:rsidP="00306E6B">
      <w:pPr>
        <w:jc w:val="both"/>
        <w:rPr>
          <w:bCs/>
          <w:sz w:val="24"/>
          <w:szCs w:val="24"/>
        </w:rPr>
      </w:pPr>
      <w:r w:rsidRPr="00306E6B">
        <w:rPr>
          <w:bCs/>
          <w:sz w:val="24"/>
          <w:szCs w:val="24"/>
        </w:rPr>
        <w:t>§ 8. Deklaratsiooni kontrollimine</w:t>
      </w:r>
    </w:p>
    <w:p w14:paraId="16A7450F" w14:textId="77777777" w:rsidR="00306E6B" w:rsidRPr="00F037E7" w:rsidRDefault="00306E6B" w:rsidP="00306E6B">
      <w:pPr>
        <w:pStyle w:val="Loendilik"/>
        <w:numPr>
          <w:ilvl w:val="0"/>
          <w:numId w:val="13"/>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Deklaratsioone kontrollitakse põhjendatud vajadusel ning süüteokahtluse korral.</w:t>
      </w:r>
    </w:p>
    <w:p w14:paraId="2A1102E1" w14:textId="77777777" w:rsidR="00306E6B" w:rsidRDefault="00306E6B" w:rsidP="00306E6B">
      <w:pPr>
        <w:pStyle w:val="Loendilik"/>
        <w:numPr>
          <w:ilvl w:val="0"/>
          <w:numId w:val="13"/>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 xml:space="preserve">Huvide deklaratsioonide kontrollimise </w:t>
      </w:r>
      <w:r w:rsidRPr="00223A03">
        <w:rPr>
          <w:rFonts w:ascii="Times New Roman" w:hAnsi="Times New Roman" w:cs="Times New Roman"/>
          <w:sz w:val="24"/>
          <w:szCs w:val="24"/>
        </w:rPr>
        <w:t>komisjoni (edaspidi komisjon) kuuluvad</w:t>
      </w:r>
      <w:r w:rsidRPr="00F037E7">
        <w:rPr>
          <w:rFonts w:ascii="Times New Roman" w:hAnsi="Times New Roman" w:cs="Times New Roman"/>
          <w:sz w:val="24"/>
          <w:szCs w:val="24"/>
        </w:rPr>
        <w:t>:</w:t>
      </w:r>
    </w:p>
    <w:p w14:paraId="69A82E94" w14:textId="77777777" w:rsidR="00306E6B"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306E6B">
        <w:rPr>
          <w:rFonts w:ascii="Times New Roman" w:hAnsi="Times New Roman" w:cs="Times New Roman"/>
          <w:sz w:val="24"/>
          <w:szCs w:val="24"/>
        </w:rPr>
        <w:t>linnavolikogu esimees (komisjoni esimees);</w:t>
      </w:r>
    </w:p>
    <w:p w14:paraId="740FD07C" w14:textId="77777777" w:rsidR="00306E6B"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306E6B">
        <w:rPr>
          <w:rFonts w:ascii="Times New Roman" w:hAnsi="Times New Roman" w:cs="Times New Roman"/>
          <w:sz w:val="24"/>
          <w:szCs w:val="24"/>
        </w:rPr>
        <w:t>revisjonikomisjoni esimees;</w:t>
      </w:r>
    </w:p>
    <w:p w14:paraId="1DBE1465" w14:textId="77777777" w:rsidR="00306E6B"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306E6B">
        <w:rPr>
          <w:rFonts w:ascii="Times New Roman" w:hAnsi="Times New Roman" w:cs="Times New Roman"/>
          <w:sz w:val="24"/>
          <w:szCs w:val="24"/>
        </w:rPr>
        <w:t>linnapea;</w:t>
      </w:r>
    </w:p>
    <w:p w14:paraId="2021172C" w14:textId="77777777" w:rsidR="00306E6B"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306E6B">
        <w:rPr>
          <w:rFonts w:ascii="Times New Roman" w:hAnsi="Times New Roman" w:cs="Times New Roman"/>
          <w:sz w:val="24"/>
          <w:szCs w:val="24"/>
        </w:rPr>
        <w:t>linnasekretär;</w:t>
      </w:r>
    </w:p>
    <w:p w14:paraId="3082BA78" w14:textId="04DA4206" w:rsidR="00306E6B"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306E6B">
        <w:rPr>
          <w:rFonts w:ascii="Times New Roman" w:hAnsi="Times New Roman" w:cs="Times New Roman"/>
          <w:sz w:val="24"/>
          <w:szCs w:val="24"/>
        </w:rPr>
        <w:t>sisekontrolör;</w:t>
      </w:r>
    </w:p>
    <w:p w14:paraId="22384C03" w14:textId="505D351D" w:rsidR="00306E6B"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306E6B">
        <w:rPr>
          <w:rFonts w:ascii="Times New Roman" w:hAnsi="Times New Roman" w:cs="Times New Roman"/>
          <w:sz w:val="24"/>
          <w:szCs w:val="24"/>
        </w:rPr>
        <w:t>personalijuht;</w:t>
      </w:r>
    </w:p>
    <w:p w14:paraId="64C8CE54" w14:textId="77777777" w:rsidR="00306E6B" w:rsidRPr="00306E6B"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306E6B">
        <w:rPr>
          <w:rFonts w:ascii="Times New Roman" w:hAnsi="Times New Roman" w:cs="Times New Roman"/>
          <w:sz w:val="24"/>
          <w:szCs w:val="24"/>
        </w:rPr>
        <w:t>volikogu peaspetsialist (volitatud isik registrisse andmete kandmiseks).</w:t>
      </w:r>
    </w:p>
    <w:p w14:paraId="06A0520C" w14:textId="77777777" w:rsidR="00306E6B" w:rsidRPr="00F037E7" w:rsidRDefault="00306E6B" w:rsidP="00306E6B">
      <w:pPr>
        <w:pStyle w:val="Loendilik"/>
        <w:numPr>
          <w:ilvl w:val="0"/>
          <w:numId w:val="13"/>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Käesoleva paragrahvi lõikes 2 nimetatud isikutel on õigus kontrollida kõigi käesoleva määruse § 6 lõikes 1 nimetatud deklarantide deklaratsioone.</w:t>
      </w:r>
    </w:p>
    <w:p w14:paraId="4F784E8E" w14:textId="77777777" w:rsidR="00306E6B" w:rsidRPr="00F037E7" w:rsidRDefault="00306E6B" w:rsidP="00306E6B">
      <w:pPr>
        <w:pStyle w:val="Loendilik"/>
        <w:numPr>
          <w:ilvl w:val="0"/>
          <w:numId w:val="13"/>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Komisjonil on õigus:</w:t>
      </w:r>
    </w:p>
    <w:p w14:paraId="556A8044" w14:textId="77777777" w:rsidR="00306E6B" w:rsidRPr="00F037E7"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F037E7">
        <w:rPr>
          <w:rFonts w:ascii="Times New Roman" w:hAnsi="Times New Roman" w:cs="Times New Roman"/>
          <w:sz w:val="24"/>
          <w:szCs w:val="24"/>
        </w:rPr>
        <w:t>nõuda deklarandilt ja kolmandalt isikult selgitusi deklaratsiooni sisu, deklaratsiooni esitamise tähtaja eiramise või deklaratsiooni esitamata jätmise põhjuste kohta;</w:t>
      </w:r>
    </w:p>
    <w:p w14:paraId="71C79302" w14:textId="77777777" w:rsidR="00306E6B" w:rsidRPr="00F037E7" w:rsidRDefault="00306E6B" w:rsidP="00306E6B">
      <w:pPr>
        <w:pStyle w:val="Loendilik"/>
        <w:numPr>
          <w:ilvl w:val="1"/>
          <w:numId w:val="13"/>
        </w:numPr>
        <w:spacing w:after="0"/>
        <w:ind w:left="851" w:hanging="425"/>
        <w:jc w:val="both"/>
        <w:rPr>
          <w:rFonts w:ascii="Times New Roman" w:hAnsi="Times New Roman" w:cs="Times New Roman"/>
          <w:sz w:val="24"/>
          <w:szCs w:val="24"/>
        </w:rPr>
      </w:pPr>
      <w:r w:rsidRPr="00F037E7">
        <w:rPr>
          <w:rFonts w:ascii="Times New Roman" w:hAnsi="Times New Roman" w:cs="Times New Roman"/>
          <w:sz w:val="24"/>
          <w:szCs w:val="24"/>
        </w:rPr>
        <w:t>esitada päringuid ja saada deklarandi kohta deklaratsiooni kontrollimiseks vajalikus ulatuses andmeid krediidiasutustelt ja riigi või kohaliku omavalitsuse andmekogudest.</w:t>
      </w:r>
    </w:p>
    <w:p w14:paraId="105F998F" w14:textId="77777777" w:rsidR="00306E6B" w:rsidRPr="00F037E7" w:rsidRDefault="00306E6B" w:rsidP="00306E6B">
      <w:pPr>
        <w:pStyle w:val="Loendilik"/>
        <w:numPr>
          <w:ilvl w:val="0"/>
          <w:numId w:val="13"/>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lastRenderedPageBreak/>
        <w:t>Komisjoni liige protokollib käesoleva paragrahvi lõikes 4 nimetatud kontrolltoimingud ning teavitab deklaranti ja registri pidajat deklaratsiooni kontrollimisest ja läbi viidud kontrolltoimingutest.</w:t>
      </w:r>
    </w:p>
    <w:p w14:paraId="3E92B0BB" w14:textId="77777777" w:rsidR="00306E6B" w:rsidRPr="00F037E7" w:rsidRDefault="00306E6B" w:rsidP="00306E6B">
      <w:pPr>
        <w:pStyle w:val="Loendilik"/>
        <w:numPr>
          <w:ilvl w:val="0"/>
          <w:numId w:val="13"/>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Juhul kui ametiisiku deklaratsiooni kontrollimise tulemusel on tekkinud süüteokahtlus, edastab komisjon või komisjoni liige deklaratsiooni kontrollimise materjalid prokuratuurile või kohtuvälisele menetlejale.</w:t>
      </w:r>
    </w:p>
    <w:p w14:paraId="1C92CF1A" w14:textId="77777777" w:rsidR="00306E6B" w:rsidRPr="00F037E7" w:rsidRDefault="00306E6B" w:rsidP="00306E6B">
      <w:pPr>
        <w:jc w:val="both"/>
        <w:rPr>
          <w:sz w:val="24"/>
          <w:szCs w:val="24"/>
        </w:rPr>
      </w:pPr>
    </w:p>
    <w:p w14:paraId="471FD1C4" w14:textId="77777777" w:rsidR="00306E6B" w:rsidRPr="00306E6B" w:rsidRDefault="00306E6B" w:rsidP="00306E6B">
      <w:pPr>
        <w:adjustRightInd w:val="0"/>
        <w:jc w:val="both"/>
        <w:rPr>
          <w:bCs/>
          <w:sz w:val="24"/>
          <w:szCs w:val="24"/>
        </w:rPr>
      </w:pPr>
      <w:r w:rsidRPr="00306E6B">
        <w:rPr>
          <w:bCs/>
          <w:sz w:val="24"/>
          <w:szCs w:val="24"/>
        </w:rPr>
        <w:t>§ 9. Seotud osapooled</w:t>
      </w:r>
    </w:p>
    <w:p w14:paraId="2ABF2452" w14:textId="77777777" w:rsidR="00306E6B" w:rsidRPr="00A32662" w:rsidRDefault="00306E6B" w:rsidP="00306E6B">
      <w:pPr>
        <w:pStyle w:val="Loendilik"/>
        <w:numPr>
          <w:ilvl w:val="0"/>
          <w:numId w:val="14"/>
        </w:numPr>
        <w:spacing w:after="0"/>
        <w:ind w:left="0" w:firstLine="0"/>
        <w:jc w:val="both"/>
        <w:rPr>
          <w:rFonts w:ascii="Times New Roman" w:hAnsi="Times New Roman" w:cs="Times New Roman"/>
          <w:sz w:val="24"/>
          <w:szCs w:val="24"/>
        </w:rPr>
      </w:pPr>
      <w:r w:rsidRPr="00A32662">
        <w:rPr>
          <w:rFonts w:ascii="Times New Roman" w:hAnsi="Times New Roman" w:cs="Times New Roman"/>
          <w:sz w:val="24"/>
          <w:szCs w:val="24"/>
        </w:rPr>
        <w:t xml:space="preserve">Osapooli loetakse </w:t>
      </w:r>
      <w:r w:rsidR="00EE687D">
        <w:rPr>
          <w:rFonts w:ascii="Times New Roman" w:hAnsi="Times New Roman" w:cs="Times New Roman"/>
          <w:sz w:val="24"/>
          <w:szCs w:val="24"/>
        </w:rPr>
        <w:t>seotud osapoolteks</w:t>
      </w:r>
      <w:r w:rsidRPr="00A32662">
        <w:rPr>
          <w:rFonts w:ascii="Times New Roman" w:hAnsi="Times New Roman" w:cs="Times New Roman"/>
          <w:sz w:val="24"/>
          <w:szCs w:val="24"/>
        </w:rPr>
        <w:t>, kui üks osapool omab kontrolli või olulist mõju teise osapoole majanduslike otsuste üle. Seotud isikud käesoleva määruse tähenduses on:</w:t>
      </w:r>
    </w:p>
    <w:p w14:paraId="01E128A6" w14:textId="77777777" w:rsidR="00306E6B" w:rsidRPr="00A32662" w:rsidRDefault="00306E6B" w:rsidP="00306E6B">
      <w:pPr>
        <w:pStyle w:val="Loendilik"/>
        <w:numPr>
          <w:ilvl w:val="1"/>
          <w:numId w:val="14"/>
        </w:numPr>
        <w:spacing w:after="0"/>
        <w:ind w:left="851"/>
        <w:jc w:val="both"/>
        <w:rPr>
          <w:rFonts w:ascii="Times New Roman" w:hAnsi="Times New Roman" w:cs="Times New Roman"/>
          <w:sz w:val="24"/>
          <w:szCs w:val="24"/>
        </w:rPr>
      </w:pPr>
      <w:r w:rsidRPr="00A32662">
        <w:rPr>
          <w:rFonts w:ascii="Times New Roman" w:hAnsi="Times New Roman" w:cs="Times New Roman"/>
          <w:sz w:val="24"/>
          <w:szCs w:val="24"/>
        </w:rPr>
        <w:t>ametiisiku abikaasa, elukaaslane ja täisealised lapsed ning isikud, kes elavad ametiisikuga samal aadressil (Rahvastikuregistri andmetel);</w:t>
      </w:r>
    </w:p>
    <w:p w14:paraId="35E10707" w14:textId="77777777" w:rsidR="00306E6B" w:rsidRPr="00A32662" w:rsidRDefault="00306E6B" w:rsidP="00306E6B">
      <w:pPr>
        <w:pStyle w:val="Loendilik"/>
        <w:numPr>
          <w:ilvl w:val="1"/>
          <w:numId w:val="14"/>
        </w:numPr>
        <w:spacing w:after="0"/>
        <w:ind w:left="851"/>
        <w:jc w:val="both"/>
        <w:rPr>
          <w:rFonts w:ascii="Times New Roman" w:hAnsi="Times New Roman" w:cs="Times New Roman"/>
          <w:sz w:val="24"/>
          <w:szCs w:val="24"/>
        </w:rPr>
      </w:pPr>
      <w:r w:rsidRPr="00A32662">
        <w:rPr>
          <w:rFonts w:ascii="Times New Roman" w:hAnsi="Times New Roman" w:cs="Times New Roman"/>
          <w:sz w:val="24"/>
          <w:szCs w:val="24"/>
        </w:rPr>
        <w:t>juriidiline isik, milles vähemalt 1/10 osalusest või osaluse omandamise õigusest kuulub ametiisikule endale või temaga seotud isikule (Äriregistri andmetel);</w:t>
      </w:r>
    </w:p>
    <w:p w14:paraId="14D75D28" w14:textId="77777777" w:rsidR="00306E6B" w:rsidRPr="00A32662" w:rsidRDefault="00306E6B" w:rsidP="00306E6B">
      <w:pPr>
        <w:pStyle w:val="Loendilik"/>
        <w:numPr>
          <w:ilvl w:val="1"/>
          <w:numId w:val="14"/>
        </w:numPr>
        <w:spacing w:after="0"/>
        <w:ind w:left="851"/>
        <w:jc w:val="both"/>
        <w:rPr>
          <w:rFonts w:ascii="Times New Roman" w:hAnsi="Times New Roman" w:cs="Times New Roman"/>
          <w:sz w:val="24"/>
          <w:szCs w:val="24"/>
        </w:rPr>
      </w:pPr>
      <w:r w:rsidRPr="00A32662">
        <w:rPr>
          <w:rFonts w:ascii="Times New Roman" w:hAnsi="Times New Roman" w:cs="Times New Roman"/>
          <w:sz w:val="24"/>
          <w:szCs w:val="24"/>
        </w:rPr>
        <w:t>juriidiline isik, mille juhtimis- või kontrollorgani liige on ametiisik ise või käesoleva lõike punktis 1 nimetatud isik (Äriregistri andmetel).</w:t>
      </w:r>
    </w:p>
    <w:p w14:paraId="251D8832" w14:textId="77777777" w:rsidR="00306E6B" w:rsidRPr="00A32662" w:rsidRDefault="00306E6B" w:rsidP="00306E6B">
      <w:pPr>
        <w:pStyle w:val="Loendilik"/>
        <w:numPr>
          <w:ilvl w:val="0"/>
          <w:numId w:val="14"/>
        </w:numPr>
        <w:spacing w:after="0"/>
        <w:ind w:left="0" w:firstLine="0"/>
        <w:jc w:val="both"/>
        <w:rPr>
          <w:rFonts w:ascii="Times New Roman" w:hAnsi="Times New Roman" w:cs="Times New Roman"/>
          <w:sz w:val="24"/>
          <w:szCs w:val="24"/>
        </w:rPr>
      </w:pPr>
      <w:r w:rsidRPr="00A32662">
        <w:rPr>
          <w:rFonts w:ascii="Times New Roman" w:hAnsi="Times New Roman" w:cs="Times New Roman"/>
          <w:sz w:val="24"/>
          <w:szCs w:val="24"/>
        </w:rPr>
        <w:t>Juhtimis- või kontrollorgan on käesoleva määruse tähenduses juhatus, nõukogu, täis- või usaldusühingut esindama volitatud osanik, prokurist, asutaja kuni juriidilise isiku registrisse kandmiseni, likvideerija, pankrotihaldur, audiitor, revident või revisjonikomisjon.</w:t>
      </w:r>
    </w:p>
    <w:p w14:paraId="78FEB6A2" w14:textId="77777777" w:rsidR="00306E6B" w:rsidRPr="002306CA" w:rsidRDefault="00306E6B" w:rsidP="00306E6B">
      <w:pPr>
        <w:pStyle w:val="Loendilik"/>
        <w:numPr>
          <w:ilvl w:val="0"/>
          <w:numId w:val="14"/>
        </w:numPr>
        <w:spacing w:after="0"/>
        <w:ind w:left="0" w:firstLine="0"/>
        <w:jc w:val="both"/>
        <w:rPr>
          <w:rFonts w:ascii="Times New Roman" w:hAnsi="Times New Roman" w:cs="Times New Roman"/>
          <w:sz w:val="24"/>
          <w:szCs w:val="24"/>
        </w:rPr>
      </w:pPr>
      <w:r w:rsidRPr="002306CA">
        <w:rPr>
          <w:rFonts w:ascii="Times New Roman" w:hAnsi="Times New Roman" w:cs="Times New Roman"/>
          <w:sz w:val="24"/>
          <w:szCs w:val="24"/>
        </w:rPr>
        <w:t>Juriidilist isikut ei loeta seotud isikuks juhul, kui ametiisiku ja juriidilise isiku seos tuleneb eranditult ametiisiku ametikohustusest. Riigi, kohaliku omavalitsuse üksuse või avalik-õigusliku juriidilise isiku esindamise pädevust juriidilise isiku juhtimis- või kontrollorganis loetakse ametikohustuseks käesoleva seaduse tähenduses.</w:t>
      </w:r>
    </w:p>
    <w:p w14:paraId="5EB16833" w14:textId="77777777" w:rsidR="00306E6B" w:rsidRDefault="00306E6B" w:rsidP="00306E6B">
      <w:pPr>
        <w:jc w:val="both"/>
        <w:rPr>
          <w:b/>
          <w:sz w:val="24"/>
          <w:szCs w:val="24"/>
        </w:rPr>
      </w:pPr>
    </w:p>
    <w:p w14:paraId="56F75666" w14:textId="77777777" w:rsidR="00306E6B" w:rsidRPr="00306E6B" w:rsidRDefault="00306E6B" w:rsidP="00306E6B">
      <w:pPr>
        <w:jc w:val="both"/>
        <w:rPr>
          <w:color w:val="000000" w:themeColor="text1"/>
          <w:sz w:val="24"/>
          <w:szCs w:val="24"/>
        </w:rPr>
      </w:pPr>
      <w:r w:rsidRPr="00306E6B">
        <w:rPr>
          <w:sz w:val="24"/>
          <w:szCs w:val="24"/>
        </w:rPr>
        <w:t xml:space="preserve">§ 10. Seotud osapooltega tehtud </w:t>
      </w:r>
      <w:r w:rsidRPr="00306E6B">
        <w:rPr>
          <w:color w:val="000000" w:themeColor="text1"/>
          <w:sz w:val="24"/>
          <w:szCs w:val="24"/>
        </w:rPr>
        <w:t>tehingute kontrollimine</w:t>
      </w:r>
    </w:p>
    <w:p w14:paraId="69BA7A24" w14:textId="7687D440" w:rsidR="00306E6B" w:rsidRPr="00306E6B" w:rsidRDefault="00306E6B" w:rsidP="00306E6B">
      <w:pPr>
        <w:pStyle w:val="Loendilik"/>
        <w:numPr>
          <w:ilvl w:val="0"/>
          <w:numId w:val="15"/>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Linnapea tagab, et sisekontrolöri ja rahandusameti juhataja ametijuhendi järgseks teenistusülesandeks oleks seotud osapooltega toimunud tehingute analüüsimine.</w:t>
      </w:r>
    </w:p>
    <w:p w14:paraId="31ECB748" w14:textId="77777777" w:rsidR="00306E6B" w:rsidRPr="00306E6B" w:rsidRDefault="00306E6B" w:rsidP="00306E6B">
      <w:pPr>
        <w:pStyle w:val="Loendilik"/>
        <w:numPr>
          <w:ilvl w:val="0"/>
          <w:numId w:val="15"/>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Kontrollimisel kasutavad rahandusameti juhataja ja sisekontrolör seotud osapoolte kindlakstegemiseks ameti</w:t>
      </w:r>
      <w:r w:rsidR="00226C0F">
        <w:rPr>
          <w:rFonts w:ascii="Times New Roman" w:hAnsi="Times New Roman" w:cs="Times New Roman"/>
          <w:sz w:val="24"/>
          <w:szCs w:val="24"/>
        </w:rPr>
        <w:t xml:space="preserve">isikute poolt esitatud andmeid, </w:t>
      </w:r>
      <w:r w:rsidRPr="00306E6B">
        <w:rPr>
          <w:rFonts w:ascii="Times New Roman" w:hAnsi="Times New Roman" w:cs="Times New Roman"/>
          <w:sz w:val="24"/>
          <w:szCs w:val="24"/>
        </w:rPr>
        <w:t xml:space="preserve">Rahvastikuregistri ja Äriregistri andmekogu ja vajadusel muid andmekogusid. </w:t>
      </w:r>
    </w:p>
    <w:p w14:paraId="614016D4" w14:textId="77777777" w:rsidR="00306E6B" w:rsidRPr="00306E6B" w:rsidRDefault="00306E6B" w:rsidP="00306E6B">
      <w:pPr>
        <w:pStyle w:val="Loendilik"/>
        <w:numPr>
          <w:ilvl w:val="0"/>
          <w:numId w:val="15"/>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Kontrolli seotud osapooltega tehtud tehingute üle teostatakse vastavalt vajadusele, kuid vähemalt üks kord aastas selleks, et kajastada tehingud linna majandusaasta aruandes.</w:t>
      </w:r>
    </w:p>
    <w:p w14:paraId="72B89C67" w14:textId="77777777" w:rsidR="00306E6B" w:rsidRDefault="00306E6B" w:rsidP="00306E6B">
      <w:pPr>
        <w:pStyle w:val="Loendilik"/>
        <w:numPr>
          <w:ilvl w:val="0"/>
          <w:numId w:val="15"/>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Sisekontrolör tuvastab registritest ametiisikute seotud osapooled, dokumenteerib ja registreerib kontrolli teostamise, koostades kontrolli kohta memo, kus fikseeritakse vähemalt järgmised andmed:</w:t>
      </w:r>
    </w:p>
    <w:p w14:paraId="2F551002" w14:textId="77777777" w:rsidR="00306E6B" w:rsidRPr="00306E6B" w:rsidRDefault="00306E6B" w:rsidP="00306E6B">
      <w:pPr>
        <w:pStyle w:val="Loendilik"/>
        <w:numPr>
          <w:ilvl w:val="1"/>
          <w:numId w:val="15"/>
        </w:numPr>
        <w:spacing w:after="0"/>
        <w:ind w:left="851"/>
        <w:jc w:val="both"/>
        <w:rPr>
          <w:rFonts w:ascii="Times New Roman" w:hAnsi="Times New Roman" w:cs="Times New Roman"/>
          <w:sz w:val="24"/>
          <w:szCs w:val="24"/>
        </w:rPr>
      </w:pPr>
      <w:r w:rsidRPr="00306E6B">
        <w:rPr>
          <w:rFonts w:ascii="Times New Roman" w:hAnsi="Times New Roman" w:cs="Times New Roman"/>
          <w:color w:val="000000" w:themeColor="text1"/>
          <w:sz w:val="24"/>
          <w:szCs w:val="24"/>
        </w:rPr>
        <w:t>kontrolli teostamise aeg ja kontrollitav periood;</w:t>
      </w:r>
    </w:p>
    <w:p w14:paraId="6D53E87A" w14:textId="77777777" w:rsidR="00306E6B" w:rsidRPr="00306E6B" w:rsidRDefault="00306E6B" w:rsidP="00306E6B">
      <w:pPr>
        <w:pStyle w:val="Loendilik"/>
        <w:numPr>
          <w:ilvl w:val="1"/>
          <w:numId w:val="15"/>
        </w:numPr>
        <w:spacing w:after="0"/>
        <w:ind w:left="851"/>
        <w:jc w:val="both"/>
        <w:rPr>
          <w:rFonts w:ascii="Times New Roman" w:hAnsi="Times New Roman" w:cs="Times New Roman"/>
          <w:sz w:val="24"/>
          <w:szCs w:val="24"/>
        </w:rPr>
      </w:pPr>
      <w:r w:rsidRPr="00306E6B">
        <w:rPr>
          <w:rFonts w:ascii="Times New Roman" w:hAnsi="Times New Roman" w:cs="Times New Roman"/>
          <w:color w:val="000000" w:themeColor="text1"/>
          <w:sz w:val="24"/>
          <w:szCs w:val="24"/>
        </w:rPr>
        <w:t>kontrollitud isikute ametikohad ja nimed;</w:t>
      </w:r>
    </w:p>
    <w:p w14:paraId="470A82A9" w14:textId="77777777" w:rsidR="00306E6B" w:rsidRPr="00306E6B" w:rsidRDefault="00306E6B" w:rsidP="00306E6B">
      <w:pPr>
        <w:pStyle w:val="Loendilik"/>
        <w:numPr>
          <w:ilvl w:val="1"/>
          <w:numId w:val="15"/>
        </w:numPr>
        <w:spacing w:after="0"/>
        <w:ind w:left="851"/>
        <w:jc w:val="both"/>
        <w:rPr>
          <w:rFonts w:ascii="Times New Roman" w:hAnsi="Times New Roman" w:cs="Times New Roman"/>
          <w:sz w:val="24"/>
          <w:szCs w:val="24"/>
        </w:rPr>
      </w:pPr>
      <w:r w:rsidRPr="00306E6B">
        <w:rPr>
          <w:rFonts w:ascii="Times New Roman" w:hAnsi="Times New Roman" w:cs="Times New Roman"/>
          <w:color w:val="000000" w:themeColor="text1"/>
          <w:sz w:val="24"/>
          <w:szCs w:val="24"/>
        </w:rPr>
        <w:t>tuvastatud seotud osapooled ja tuvastamise allikas</w:t>
      </w:r>
      <w:r w:rsidR="00862FB2">
        <w:rPr>
          <w:rFonts w:ascii="Times New Roman" w:hAnsi="Times New Roman" w:cs="Times New Roman"/>
          <w:color w:val="000000" w:themeColor="text1"/>
          <w:sz w:val="24"/>
          <w:szCs w:val="24"/>
        </w:rPr>
        <w:t>.</w:t>
      </w:r>
    </w:p>
    <w:p w14:paraId="79436E6C" w14:textId="77777777" w:rsidR="00306E6B" w:rsidRPr="00306E6B" w:rsidRDefault="00306E6B" w:rsidP="00306E6B">
      <w:pPr>
        <w:pStyle w:val="Loendilik"/>
        <w:numPr>
          <w:ilvl w:val="0"/>
          <w:numId w:val="15"/>
        </w:numPr>
        <w:spacing w:after="0"/>
        <w:ind w:left="0" w:firstLine="0"/>
        <w:jc w:val="both"/>
        <w:rPr>
          <w:rFonts w:ascii="Times New Roman" w:hAnsi="Times New Roman" w:cs="Times New Roman"/>
          <w:sz w:val="24"/>
          <w:szCs w:val="24"/>
        </w:rPr>
      </w:pPr>
      <w:r w:rsidRPr="00306E6B">
        <w:rPr>
          <w:rFonts w:ascii="Times New Roman" w:hAnsi="Times New Roman" w:cs="Times New Roman"/>
          <w:color w:val="000000" w:themeColor="text1"/>
          <w:sz w:val="24"/>
          <w:szCs w:val="24"/>
        </w:rPr>
        <w:t>Rahandusameti juhataja kontrollib raamatupidamise andmebaasidest, kas seotud osapooltega on tehtud tehinguid ja kui on, siis kas on kinni peetud KVS-is sätestatud nõuetest.</w:t>
      </w:r>
    </w:p>
    <w:p w14:paraId="2AF02E0E" w14:textId="77777777" w:rsidR="00306E6B" w:rsidRPr="00306E6B" w:rsidRDefault="00306E6B" w:rsidP="00306E6B">
      <w:pPr>
        <w:pStyle w:val="Loendilik"/>
        <w:numPr>
          <w:ilvl w:val="0"/>
          <w:numId w:val="15"/>
        </w:numPr>
        <w:spacing w:after="0"/>
        <w:ind w:left="0" w:firstLine="0"/>
        <w:jc w:val="both"/>
        <w:rPr>
          <w:rFonts w:ascii="Times New Roman" w:hAnsi="Times New Roman" w:cs="Times New Roman"/>
          <w:sz w:val="24"/>
          <w:szCs w:val="24"/>
        </w:rPr>
      </w:pPr>
      <w:r w:rsidRPr="00306E6B">
        <w:rPr>
          <w:rFonts w:ascii="Times New Roman" w:hAnsi="Times New Roman" w:cs="Times New Roman"/>
          <w:color w:val="000000" w:themeColor="text1"/>
          <w:sz w:val="24"/>
          <w:szCs w:val="24"/>
        </w:rPr>
        <w:t xml:space="preserve">Eelnenud majandusaastal seotud osapooltega toimunud tehingute mahud ja saldod kajastatakse linna majandusaasta aruande lisas. </w:t>
      </w:r>
    </w:p>
    <w:p w14:paraId="5B239CA3" w14:textId="77777777" w:rsidR="00306E6B" w:rsidRDefault="00306E6B" w:rsidP="00306E6B">
      <w:pPr>
        <w:pStyle w:val="Loendilik"/>
        <w:numPr>
          <w:ilvl w:val="0"/>
          <w:numId w:val="15"/>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 xml:space="preserve">Kontrolli teostajate seotud osapooltega toimunud tehinguid kontrollib linnasekretär, tulemused dokumenteeritakse käesoleva paragrahvi lõikes 4 sätestatud korras. </w:t>
      </w:r>
    </w:p>
    <w:p w14:paraId="003CF2FC" w14:textId="77777777" w:rsidR="00306E6B" w:rsidRPr="00306E6B" w:rsidRDefault="00306E6B" w:rsidP="00306E6B">
      <w:pPr>
        <w:pStyle w:val="Loendilik"/>
        <w:numPr>
          <w:ilvl w:val="0"/>
          <w:numId w:val="15"/>
        </w:numPr>
        <w:spacing w:after="0"/>
        <w:ind w:left="0" w:firstLine="0"/>
        <w:jc w:val="both"/>
        <w:rPr>
          <w:rFonts w:ascii="Times New Roman" w:hAnsi="Times New Roman" w:cs="Times New Roman"/>
          <w:sz w:val="24"/>
          <w:szCs w:val="24"/>
        </w:rPr>
      </w:pPr>
      <w:r w:rsidRPr="00306E6B">
        <w:rPr>
          <w:rFonts w:ascii="Times New Roman" w:hAnsi="Times New Roman" w:cs="Times New Roman"/>
          <w:sz w:val="24"/>
          <w:szCs w:val="24"/>
        </w:rPr>
        <w:t xml:space="preserve">Linnavalitsuse asutatud </w:t>
      </w:r>
      <w:r w:rsidRPr="00306E6B">
        <w:rPr>
          <w:rFonts w:ascii="Times New Roman" w:hAnsi="Times New Roman" w:cs="Times New Roman"/>
          <w:color w:val="000000" w:themeColor="text1"/>
          <w:sz w:val="24"/>
          <w:szCs w:val="24"/>
        </w:rPr>
        <w:t>sihtasutused ning valitseva mõju all olevad mittetulundusühingud ning äriühingud on kohustatud oma majandusaasta aruannetes kajastama tehingud oma seotud osapooltega.</w:t>
      </w:r>
    </w:p>
    <w:p w14:paraId="3D4251E3" w14:textId="77777777" w:rsidR="00306E6B" w:rsidRPr="00F037E7" w:rsidRDefault="00306E6B" w:rsidP="00306E6B">
      <w:pPr>
        <w:jc w:val="both"/>
        <w:rPr>
          <w:b/>
          <w:sz w:val="24"/>
          <w:szCs w:val="24"/>
        </w:rPr>
      </w:pPr>
    </w:p>
    <w:p w14:paraId="344C4EFA" w14:textId="77777777" w:rsidR="00306E6B" w:rsidRPr="00306E6B" w:rsidRDefault="00306E6B" w:rsidP="00306E6B">
      <w:pPr>
        <w:jc w:val="both"/>
        <w:rPr>
          <w:sz w:val="24"/>
          <w:szCs w:val="24"/>
        </w:rPr>
      </w:pPr>
      <w:r w:rsidRPr="00306E6B">
        <w:rPr>
          <w:sz w:val="24"/>
          <w:szCs w:val="24"/>
        </w:rPr>
        <w:t>§ 11. Rakendussätted</w:t>
      </w:r>
    </w:p>
    <w:p w14:paraId="6E7EA90E" w14:textId="77777777" w:rsidR="00306E6B" w:rsidRPr="00F037E7" w:rsidRDefault="00306E6B" w:rsidP="00306E6B">
      <w:pPr>
        <w:pStyle w:val="Loendilik"/>
        <w:numPr>
          <w:ilvl w:val="0"/>
          <w:numId w:val="6"/>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Tunnistada kehtetuks Viljandi Linnavolikogu 27.02.2014 määrus nr 7 „Korruptsioonivastase seaduse rakendamise kord“.</w:t>
      </w:r>
    </w:p>
    <w:p w14:paraId="0C286EEE" w14:textId="77777777" w:rsidR="00306E6B" w:rsidRDefault="00306E6B" w:rsidP="00306E6B">
      <w:pPr>
        <w:pStyle w:val="Loendilik"/>
        <w:numPr>
          <w:ilvl w:val="0"/>
          <w:numId w:val="6"/>
        </w:numPr>
        <w:spacing w:after="0"/>
        <w:ind w:left="0" w:firstLine="0"/>
        <w:jc w:val="both"/>
        <w:rPr>
          <w:rFonts w:ascii="Times New Roman" w:hAnsi="Times New Roman" w:cs="Times New Roman"/>
          <w:sz w:val="24"/>
          <w:szCs w:val="24"/>
        </w:rPr>
      </w:pPr>
      <w:r w:rsidRPr="00F037E7">
        <w:rPr>
          <w:rFonts w:ascii="Times New Roman" w:hAnsi="Times New Roman" w:cs="Times New Roman"/>
          <w:sz w:val="24"/>
          <w:szCs w:val="24"/>
        </w:rPr>
        <w:t>Määrus jõustub kolmandal päeval pärast avaldamist Riigi Teatajas.</w:t>
      </w:r>
    </w:p>
    <w:p w14:paraId="06346938" w14:textId="77777777" w:rsidR="00306E6B" w:rsidRPr="00306E6B" w:rsidRDefault="00306E6B" w:rsidP="00306E6B">
      <w:pPr>
        <w:jc w:val="both"/>
        <w:rPr>
          <w:sz w:val="24"/>
          <w:szCs w:val="24"/>
        </w:rPr>
      </w:pPr>
    </w:p>
    <w:p w14:paraId="7D101D42" w14:textId="3FF37BBE" w:rsidR="00703193" w:rsidRDefault="00703193">
      <w:pPr>
        <w:rPr>
          <w:sz w:val="24"/>
          <w:szCs w:val="24"/>
        </w:rPr>
      </w:pPr>
    </w:p>
    <w:p w14:paraId="6E3F58DF" w14:textId="77777777" w:rsidR="00CE3F00" w:rsidRDefault="003963DD" w:rsidP="0047204A">
      <w:pPr>
        <w:rPr>
          <w:sz w:val="24"/>
          <w:szCs w:val="24"/>
        </w:rPr>
      </w:pPr>
      <w:r>
        <w:rPr>
          <w:sz w:val="24"/>
          <w:szCs w:val="24"/>
        </w:rPr>
        <w:t>(allkirjastatud digitaalselt)</w:t>
      </w:r>
    </w:p>
    <w:p w14:paraId="0F41526F" w14:textId="77777777" w:rsidR="0047204A" w:rsidRPr="0047204A" w:rsidRDefault="0047204A" w:rsidP="0047204A">
      <w:pPr>
        <w:rPr>
          <w:sz w:val="24"/>
          <w:szCs w:val="24"/>
        </w:rPr>
      </w:pPr>
      <w:r>
        <w:rPr>
          <w:sz w:val="24"/>
          <w:szCs w:val="24"/>
        </w:rPr>
        <w:t>Helir-Valdor Seeder</w:t>
      </w:r>
    </w:p>
    <w:p w14:paraId="580423B2" w14:textId="77777777" w:rsidR="00CE3F00" w:rsidRDefault="00826078">
      <w:pPr>
        <w:rPr>
          <w:sz w:val="24"/>
          <w:szCs w:val="24"/>
        </w:rPr>
      </w:pPr>
      <w:r>
        <w:rPr>
          <w:sz w:val="24"/>
          <w:szCs w:val="24"/>
        </w:rPr>
        <w:t>l</w:t>
      </w:r>
      <w:r w:rsidR="00CE3F00">
        <w:rPr>
          <w:sz w:val="24"/>
          <w:szCs w:val="24"/>
        </w:rPr>
        <w:t>innavolikogu esimees</w:t>
      </w:r>
    </w:p>
    <w:p w14:paraId="31DA466C" w14:textId="77777777" w:rsidR="00765A06" w:rsidRDefault="00765A06">
      <w:pPr>
        <w:jc w:val="both"/>
        <w:rPr>
          <w:sz w:val="24"/>
          <w:szCs w:val="24"/>
        </w:rPr>
      </w:pPr>
    </w:p>
    <w:p w14:paraId="1DCC6026" w14:textId="77777777" w:rsidR="006B546F" w:rsidRDefault="006B546F">
      <w:pPr>
        <w:jc w:val="both"/>
        <w:rPr>
          <w:sz w:val="24"/>
          <w:szCs w:val="24"/>
        </w:rPr>
      </w:pPr>
    </w:p>
    <w:p w14:paraId="44914D26" w14:textId="4964E5BE" w:rsidR="00CE3F00" w:rsidRPr="00021167" w:rsidRDefault="00CE3F00">
      <w:pPr>
        <w:pStyle w:val="Pealkiri1"/>
        <w:jc w:val="both"/>
        <w:rPr>
          <w:b w:val="0"/>
          <w:bCs w:val="0"/>
          <w:sz w:val="24"/>
          <w:szCs w:val="24"/>
        </w:rPr>
      </w:pPr>
      <w:r>
        <w:rPr>
          <w:sz w:val="24"/>
          <w:szCs w:val="24"/>
        </w:rPr>
        <w:t xml:space="preserve">Koostaja(d): </w:t>
      </w:r>
      <w:r w:rsidR="00021167" w:rsidRPr="00021167">
        <w:rPr>
          <w:b w:val="0"/>
          <w:sz w:val="24"/>
          <w:szCs w:val="24"/>
        </w:rPr>
        <w:t>Marika Aaso, Liivia Kruusmägi</w:t>
      </w:r>
    </w:p>
    <w:p w14:paraId="15497F40" w14:textId="77777777" w:rsidR="00CE3F00" w:rsidRDefault="00CE3F00">
      <w:pPr>
        <w:jc w:val="both"/>
        <w:rPr>
          <w:b/>
          <w:bCs/>
          <w:sz w:val="24"/>
          <w:szCs w:val="24"/>
        </w:rPr>
      </w:pPr>
      <w:r>
        <w:rPr>
          <w:b/>
          <w:bCs/>
          <w:sz w:val="24"/>
          <w:szCs w:val="24"/>
        </w:rPr>
        <w:t xml:space="preserve">Esitatud: </w:t>
      </w:r>
    </w:p>
    <w:p w14:paraId="3FA388ED" w14:textId="2102D901" w:rsidR="00CE3F00" w:rsidRPr="00021167"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021167" w:rsidRPr="00021167">
        <w:rPr>
          <w:bCs/>
          <w:sz w:val="24"/>
          <w:szCs w:val="24"/>
        </w:rPr>
        <w:t>Ene Rink</w:t>
      </w:r>
    </w:p>
    <w:p w14:paraId="7FC8BB4B" w14:textId="77777777" w:rsidR="00CE3F00" w:rsidRDefault="00CE3F00" w:rsidP="003D26E0">
      <w:pPr>
        <w:jc w:val="both"/>
        <w:rPr>
          <w:b/>
          <w:sz w:val="24"/>
          <w:szCs w:val="24"/>
        </w:rPr>
      </w:pPr>
      <w:r w:rsidRPr="003D26E0">
        <w:rPr>
          <w:b/>
          <w:sz w:val="24"/>
          <w:szCs w:val="24"/>
        </w:rPr>
        <w:t xml:space="preserve">Lk arv: </w:t>
      </w:r>
    </w:p>
    <w:p w14:paraId="179B69D7" w14:textId="75949889" w:rsidR="00561F29" w:rsidRPr="00835B16" w:rsidRDefault="00561F29" w:rsidP="003D26E0">
      <w:pPr>
        <w:jc w:val="both"/>
        <w:rPr>
          <w:sz w:val="24"/>
          <w:szCs w:val="24"/>
        </w:rPr>
      </w:pPr>
      <w:r>
        <w:rPr>
          <w:b/>
          <w:sz w:val="24"/>
          <w:szCs w:val="24"/>
        </w:rPr>
        <w:t>Hääletamine:</w:t>
      </w:r>
      <w:r w:rsidR="00BE115A" w:rsidRPr="00BE115A">
        <w:rPr>
          <w:bCs/>
          <w:sz w:val="24"/>
          <w:szCs w:val="24"/>
        </w:rPr>
        <w:t xml:space="preserve"> </w:t>
      </w:r>
      <w:r w:rsidR="00CE4AD3">
        <w:rPr>
          <w:bCs/>
          <w:sz w:val="24"/>
          <w:szCs w:val="24"/>
        </w:rPr>
        <w:t>poolthäälteenamus</w:t>
      </w:r>
    </w:p>
    <w:p w14:paraId="40381C7F" w14:textId="77777777" w:rsidR="004753F5" w:rsidRPr="004753F5" w:rsidRDefault="00826078" w:rsidP="004753F5">
      <w:pPr>
        <w:jc w:val="center"/>
        <w:rPr>
          <w:sz w:val="24"/>
          <w:szCs w:val="24"/>
        </w:rPr>
      </w:pPr>
      <w:r>
        <w:rPr>
          <w:sz w:val="24"/>
          <w:szCs w:val="24"/>
        </w:rPr>
        <w:br w:type="page"/>
      </w:r>
      <w:r w:rsidR="004753F5" w:rsidRPr="004753F5">
        <w:rPr>
          <w:sz w:val="24"/>
          <w:szCs w:val="24"/>
        </w:rPr>
        <w:lastRenderedPageBreak/>
        <w:t>Seletuskiri</w:t>
      </w:r>
    </w:p>
    <w:p w14:paraId="43AA013D" w14:textId="77777777" w:rsidR="00306E6B" w:rsidRPr="00306E6B" w:rsidRDefault="00306E6B" w:rsidP="00306E6B">
      <w:pPr>
        <w:jc w:val="center"/>
        <w:rPr>
          <w:b/>
          <w:sz w:val="24"/>
          <w:szCs w:val="24"/>
        </w:rPr>
      </w:pPr>
      <w:r w:rsidRPr="00306E6B">
        <w:rPr>
          <w:b/>
          <w:sz w:val="24"/>
          <w:szCs w:val="24"/>
        </w:rPr>
        <w:t>Korruptsiooni ennetamine Viljandi linna töökorralduses</w:t>
      </w:r>
    </w:p>
    <w:p w14:paraId="6BFE577A" w14:textId="77777777" w:rsidR="004753F5" w:rsidRPr="004753F5" w:rsidRDefault="004753F5" w:rsidP="004753F5">
      <w:pPr>
        <w:jc w:val="center"/>
        <w:rPr>
          <w:sz w:val="24"/>
          <w:szCs w:val="24"/>
        </w:rPr>
      </w:pPr>
    </w:p>
    <w:p w14:paraId="176EC6C1" w14:textId="77777777" w:rsidR="00306E6B" w:rsidRDefault="00306E6B" w:rsidP="00306E6B">
      <w:pPr>
        <w:jc w:val="both"/>
        <w:rPr>
          <w:sz w:val="24"/>
          <w:szCs w:val="24"/>
        </w:rPr>
      </w:pPr>
    </w:p>
    <w:p w14:paraId="0FCB8F17" w14:textId="03EBB40E" w:rsidR="00306E6B" w:rsidRDefault="00306E6B" w:rsidP="00306E6B">
      <w:pPr>
        <w:jc w:val="both"/>
        <w:rPr>
          <w:sz w:val="24"/>
          <w:szCs w:val="24"/>
        </w:rPr>
      </w:pPr>
      <w:r>
        <w:rPr>
          <w:sz w:val="24"/>
          <w:szCs w:val="24"/>
        </w:rPr>
        <w:t>Määruse eesmärk on kaasjastada ning tuua ühte õigusakti kokku korruptsiooni ennetamise meetmed Viljandi linna töökorralduses.</w:t>
      </w:r>
      <w:r w:rsidRPr="00306E6B">
        <w:rPr>
          <w:sz w:val="24"/>
          <w:szCs w:val="24"/>
        </w:rPr>
        <w:t xml:space="preserve"> </w:t>
      </w:r>
      <w:r w:rsidR="00CE4AD3">
        <w:rPr>
          <w:sz w:val="24"/>
          <w:szCs w:val="24"/>
        </w:rPr>
        <w:t>Viljandi L</w:t>
      </w:r>
      <w:r>
        <w:rPr>
          <w:sz w:val="24"/>
          <w:szCs w:val="24"/>
        </w:rPr>
        <w:t>innavolikogu määrus nr 7 „</w:t>
      </w:r>
      <w:hyperlink r:id="rId15" w:history="1">
        <w:r w:rsidRPr="00D83B18">
          <w:rPr>
            <w:rStyle w:val="Hperlink"/>
            <w:sz w:val="24"/>
            <w:szCs w:val="24"/>
          </w:rPr>
          <w:t>Korruptsioonivastase seaduse rakendamise kord</w:t>
        </w:r>
      </w:hyperlink>
      <w:r>
        <w:rPr>
          <w:sz w:val="24"/>
          <w:szCs w:val="24"/>
        </w:rPr>
        <w:t xml:space="preserve">“ võeti vastu 2014. aastal, aasta peale seda, kui jõustus korruptsioonivastane seadus. </w:t>
      </w:r>
    </w:p>
    <w:p w14:paraId="0F3D28F2" w14:textId="77777777" w:rsidR="00306E6B" w:rsidRDefault="00306E6B" w:rsidP="00306E6B">
      <w:pPr>
        <w:jc w:val="both"/>
        <w:rPr>
          <w:sz w:val="24"/>
          <w:szCs w:val="24"/>
        </w:rPr>
      </w:pPr>
    </w:p>
    <w:p w14:paraId="3858793F" w14:textId="4693D674" w:rsidR="00306E6B" w:rsidRDefault="00306E6B" w:rsidP="00306E6B">
      <w:pPr>
        <w:jc w:val="both"/>
        <w:rPr>
          <w:sz w:val="24"/>
          <w:szCs w:val="24"/>
        </w:rPr>
      </w:pPr>
      <w:r w:rsidRPr="00C51EB8">
        <w:rPr>
          <w:b/>
          <w:sz w:val="24"/>
          <w:szCs w:val="24"/>
        </w:rPr>
        <w:t>Võrreldes kehtiva määrusega on oluliselt täpsustatud korruptsiooni ennetuse meetmeid ning muudetud on seotud isikute andmete esitamise kohustusega isikute ringi, samuti on ära jäetud seotud osapoolte deklaratsioonide esitamise kohustus.</w:t>
      </w:r>
      <w:r>
        <w:rPr>
          <w:sz w:val="24"/>
          <w:szCs w:val="24"/>
        </w:rPr>
        <w:t xml:space="preserve"> </w:t>
      </w:r>
      <w:r w:rsidR="004B1723">
        <w:rPr>
          <w:sz w:val="24"/>
          <w:szCs w:val="24"/>
        </w:rPr>
        <w:t>Riigile h</w:t>
      </w:r>
      <w:r>
        <w:rPr>
          <w:sz w:val="24"/>
          <w:szCs w:val="24"/>
        </w:rPr>
        <w:t>uvide dek</w:t>
      </w:r>
      <w:r w:rsidR="00C51EB8">
        <w:rPr>
          <w:sz w:val="24"/>
          <w:szCs w:val="24"/>
        </w:rPr>
        <w:t>la</w:t>
      </w:r>
      <w:r>
        <w:rPr>
          <w:sz w:val="24"/>
          <w:szCs w:val="24"/>
        </w:rPr>
        <w:t>reerimise korralduses olulisi muudatusi tehtud ei ole.</w:t>
      </w:r>
    </w:p>
    <w:p w14:paraId="35303B9B" w14:textId="77777777" w:rsidR="00306E6B" w:rsidRDefault="00306E6B" w:rsidP="00306E6B">
      <w:pPr>
        <w:jc w:val="both"/>
        <w:rPr>
          <w:sz w:val="24"/>
          <w:szCs w:val="24"/>
        </w:rPr>
      </w:pPr>
    </w:p>
    <w:p w14:paraId="166B7B5C" w14:textId="77777777" w:rsidR="00306E6B" w:rsidRDefault="00306E6B" w:rsidP="00306E6B">
      <w:pPr>
        <w:jc w:val="both"/>
        <w:rPr>
          <w:sz w:val="24"/>
          <w:szCs w:val="24"/>
        </w:rPr>
      </w:pPr>
      <w:r>
        <w:rPr>
          <w:sz w:val="24"/>
          <w:szCs w:val="24"/>
        </w:rPr>
        <w:t>Seotud osapoolte andmeid kontrollitakse edaspidi registritest. Selle muudatuse aluseks on tõsiasi, et seni esitatud deklaratsioonides esines hulgaliselt puudusi ning peale võrdlemist registritega selgus mitmeid uusi seotud osapooli. Seni küsitud seotud osapoolte ring oli laiem, seda on kitsendatud arvestades asjaolu, et oluline mõju saab ametiisikule olla lähematel pereliikmetel. Käesoleva määruse kohaselt jäävad soetud osapoolteks:</w:t>
      </w:r>
    </w:p>
    <w:p w14:paraId="346827ED" w14:textId="77777777" w:rsidR="00306E6B" w:rsidRPr="00D83B18" w:rsidRDefault="00306E6B" w:rsidP="00306E6B">
      <w:pPr>
        <w:autoSpaceDE/>
        <w:autoSpaceDN/>
        <w:spacing w:line="259" w:lineRule="auto"/>
        <w:ind w:left="720"/>
        <w:jc w:val="both"/>
        <w:rPr>
          <w:sz w:val="24"/>
          <w:szCs w:val="24"/>
        </w:rPr>
      </w:pPr>
      <w:r w:rsidRPr="00D83B18">
        <w:rPr>
          <w:sz w:val="24"/>
          <w:szCs w:val="24"/>
        </w:rPr>
        <w:t>1) ametiisiku abikaasa, elukaaslane ja täisealised lapsed ning isikud, kes elavad ametiisikuga samal aadressil (Rahvastikuregistri andmetel);</w:t>
      </w:r>
    </w:p>
    <w:p w14:paraId="1AD08F15" w14:textId="77777777" w:rsidR="00306E6B" w:rsidRPr="00D83B18" w:rsidRDefault="00306E6B" w:rsidP="00306E6B">
      <w:pPr>
        <w:autoSpaceDE/>
        <w:autoSpaceDN/>
        <w:spacing w:line="259" w:lineRule="auto"/>
        <w:ind w:left="720"/>
        <w:jc w:val="both"/>
        <w:rPr>
          <w:sz w:val="24"/>
          <w:szCs w:val="24"/>
        </w:rPr>
      </w:pPr>
      <w:r>
        <w:rPr>
          <w:sz w:val="24"/>
          <w:szCs w:val="24"/>
        </w:rPr>
        <w:t>2</w:t>
      </w:r>
      <w:r w:rsidRPr="00D83B18">
        <w:rPr>
          <w:sz w:val="24"/>
          <w:szCs w:val="24"/>
        </w:rPr>
        <w:t>) juriidiline isik, milles vähemalt 1/10 osalusest või osaluse omandamise õigusest kuulub ametiisikule endale või temaga seotud isikule (Äriregistri andmetel);</w:t>
      </w:r>
    </w:p>
    <w:p w14:paraId="4E0DE641" w14:textId="77777777" w:rsidR="00306E6B" w:rsidRDefault="00306E6B" w:rsidP="00306E6B">
      <w:pPr>
        <w:ind w:left="720"/>
        <w:jc w:val="both"/>
        <w:rPr>
          <w:sz w:val="24"/>
          <w:szCs w:val="24"/>
        </w:rPr>
      </w:pPr>
      <w:r w:rsidRPr="00D83B18">
        <w:rPr>
          <w:sz w:val="24"/>
          <w:szCs w:val="24"/>
        </w:rPr>
        <w:t>3) juriidiline isik, mille juhtimis- või kontrollorgani liige on ametiisik ise või käesoleva lõike punktis 1 nimetatud isik (Äriregistri andmetel).</w:t>
      </w:r>
    </w:p>
    <w:p w14:paraId="06472C59" w14:textId="77777777" w:rsidR="00306E6B" w:rsidRDefault="00306E6B" w:rsidP="00306E6B">
      <w:pPr>
        <w:jc w:val="both"/>
        <w:rPr>
          <w:sz w:val="24"/>
          <w:szCs w:val="24"/>
        </w:rPr>
      </w:pPr>
    </w:p>
    <w:p w14:paraId="737D18E9" w14:textId="1B46EDB6" w:rsidR="007F6B6E" w:rsidRDefault="00306E6B" w:rsidP="00306E6B">
      <w:pPr>
        <w:jc w:val="both"/>
        <w:rPr>
          <w:sz w:val="24"/>
          <w:szCs w:val="24"/>
        </w:rPr>
      </w:pPr>
      <w:r>
        <w:rPr>
          <w:sz w:val="24"/>
          <w:szCs w:val="24"/>
        </w:rPr>
        <w:t>Määrusega reguleeritakse täpsemalt meetmed, millega ametiisikuid teavitatakse kohus</w:t>
      </w:r>
      <w:r w:rsidR="00CE4AD3">
        <w:rPr>
          <w:sz w:val="24"/>
          <w:szCs w:val="24"/>
        </w:rPr>
        <w:t>tu</w:t>
      </w:r>
      <w:r>
        <w:rPr>
          <w:sz w:val="24"/>
          <w:szCs w:val="24"/>
        </w:rPr>
        <w:t>stest korruptsiooni vältimisel ning sätestatakse teavitamise ning teadlikkuse tõstmise meetmed.</w:t>
      </w:r>
    </w:p>
    <w:p w14:paraId="2131A6E5" w14:textId="77777777" w:rsidR="00306E6B" w:rsidRDefault="00306E6B" w:rsidP="00306E6B">
      <w:pPr>
        <w:jc w:val="both"/>
        <w:rPr>
          <w:sz w:val="24"/>
          <w:szCs w:val="24"/>
        </w:rPr>
      </w:pPr>
    </w:p>
    <w:p w14:paraId="08DC6999" w14:textId="77777777" w:rsidR="00306E6B" w:rsidRDefault="00306E6B" w:rsidP="00306E6B">
      <w:pPr>
        <w:jc w:val="both"/>
        <w:rPr>
          <w:sz w:val="24"/>
          <w:szCs w:val="24"/>
        </w:rPr>
      </w:pPr>
      <w:r>
        <w:rPr>
          <w:sz w:val="24"/>
          <w:szCs w:val="24"/>
        </w:rPr>
        <w:t>Määrusel ei ole otsest rahalist mõju Viljandi linna eelarvele.</w:t>
      </w:r>
    </w:p>
    <w:p w14:paraId="0ACBD439" w14:textId="77777777" w:rsidR="00306E6B" w:rsidRPr="004753F5" w:rsidRDefault="00306E6B" w:rsidP="00306E6B">
      <w:pPr>
        <w:jc w:val="both"/>
        <w:rPr>
          <w:sz w:val="24"/>
          <w:szCs w:val="24"/>
        </w:rPr>
      </w:pPr>
    </w:p>
    <w:p w14:paraId="03800AB0" w14:textId="698329CA" w:rsidR="00306E6B" w:rsidRDefault="00306E6B" w:rsidP="004753F5">
      <w:pPr>
        <w:jc w:val="both"/>
        <w:rPr>
          <w:sz w:val="24"/>
          <w:szCs w:val="24"/>
        </w:rPr>
      </w:pPr>
    </w:p>
    <w:p w14:paraId="6226BA35" w14:textId="77777777" w:rsidR="004A20C6" w:rsidRDefault="00306E6B" w:rsidP="004753F5">
      <w:pPr>
        <w:jc w:val="both"/>
        <w:rPr>
          <w:sz w:val="24"/>
          <w:szCs w:val="24"/>
        </w:rPr>
      </w:pPr>
      <w:r>
        <w:rPr>
          <w:sz w:val="24"/>
          <w:szCs w:val="24"/>
        </w:rPr>
        <w:t>Liivia Kruusmärgi</w:t>
      </w:r>
    </w:p>
    <w:p w14:paraId="02C26CE8" w14:textId="77777777" w:rsidR="00306E6B" w:rsidRDefault="00306E6B" w:rsidP="004753F5">
      <w:pPr>
        <w:jc w:val="both"/>
        <w:rPr>
          <w:sz w:val="24"/>
          <w:szCs w:val="24"/>
        </w:rPr>
      </w:pPr>
      <w:r>
        <w:rPr>
          <w:sz w:val="24"/>
          <w:szCs w:val="24"/>
        </w:rPr>
        <w:t>sisekontrolör</w:t>
      </w:r>
    </w:p>
    <w:p w14:paraId="099D1BAA" w14:textId="77777777" w:rsidR="00835B16" w:rsidRPr="004753F5" w:rsidRDefault="00835B16" w:rsidP="00835B16">
      <w:pPr>
        <w:rPr>
          <w:sz w:val="24"/>
          <w:szCs w:val="24"/>
        </w:rPr>
      </w:pPr>
      <w:r>
        <w:rPr>
          <w:sz w:val="24"/>
          <w:szCs w:val="24"/>
        </w:rPr>
        <w:t>(allkirjastatud digitaalselt)</w:t>
      </w:r>
    </w:p>
    <w:p w14:paraId="77D8B81A" w14:textId="04A39092" w:rsidR="00306E6B" w:rsidRDefault="00306E6B" w:rsidP="004753F5">
      <w:pPr>
        <w:jc w:val="both"/>
        <w:rPr>
          <w:sz w:val="24"/>
          <w:szCs w:val="24"/>
        </w:rPr>
      </w:pPr>
    </w:p>
    <w:p w14:paraId="11EDE378" w14:textId="77777777" w:rsidR="00835B16" w:rsidRDefault="00835B16" w:rsidP="004753F5">
      <w:pPr>
        <w:jc w:val="both"/>
        <w:rPr>
          <w:sz w:val="24"/>
          <w:szCs w:val="24"/>
        </w:rPr>
      </w:pPr>
    </w:p>
    <w:p w14:paraId="501BA3A6" w14:textId="77777777" w:rsidR="00306E6B" w:rsidRDefault="00306E6B" w:rsidP="004753F5">
      <w:pPr>
        <w:jc w:val="both"/>
        <w:rPr>
          <w:sz w:val="24"/>
          <w:szCs w:val="24"/>
        </w:rPr>
      </w:pPr>
      <w:r>
        <w:rPr>
          <w:sz w:val="24"/>
          <w:szCs w:val="24"/>
        </w:rPr>
        <w:t>Ene Rink</w:t>
      </w:r>
    </w:p>
    <w:p w14:paraId="4F61FEEE" w14:textId="77777777" w:rsidR="00306E6B" w:rsidRDefault="00306E6B" w:rsidP="004753F5">
      <w:pPr>
        <w:jc w:val="both"/>
        <w:rPr>
          <w:sz w:val="24"/>
          <w:szCs w:val="24"/>
        </w:rPr>
      </w:pPr>
      <w:r>
        <w:rPr>
          <w:sz w:val="24"/>
          <w:szCs w:val="24"/>
        </w:rPr>
        <w:t>linnasekretär</w:t>
      </w:r>
    </w:p>
    <w:p w14:paraId="67B3A8A4" w14:textId="77777777" w:rsidR="00835B16" w:rsidRPr="004753F5" w:rsidRDefault="00835B16" w:rsidP="00835B16">
      <w:pPr>
        <w:rPr>
          <w:sz w:val="24"/>
          <w:szCs w:val="24"/>
        </w:rPr>
      </w:pPr>
      <w:r>
        <w:rPr>
          <w:sz w:val="24"/>
          <w:szCs w:val="24"/>
        </w:rPr>
        <w:t>(allkirjastatud digitaalselt)</w:t>
      </w:r>
    </w:p>
    <w:p w14:paraId="7D7DD250" w14:textId="0347E4E4" w:rsidR="00306E6B" w:rsidRDefault="00306E6B" w:rsidP="004753F5">
      <w:pPr>
        <w:jc w:val="both"/>
        <w:rPr>
          <w:sz w:val="24"/>
          <w:szCs w:val="24"/>
        </w:rPr>
      </w:pPr>
    </w:p>
    <w:p w14:paraId="7824B1ED" w14:textId="77777777" w:rsidR="00835B16" w:rsidRDefault="00835B16" w:rsidP="004753F5">
      <w:pPr>
        <w:jc w:val="both"/>
        <w:rPr>
          <w:sz w:val="24"/>
          <w:szCs w:val="24"/>
        </w:rPr>
      </w:pPr>
    </w:p>
    <w:p w14:paraId="5EFA4FCE" w14:textId="77777777" w:rsidR="00306E6B" w:rsidRDefault="00306E6B" w:rsidP="004753F5">
      <w:pPr>
        <w:jc w:val="both"/>
        <w:rPr>
          <w:sz w:val="24"/>
          <w:szCs w:val="24"/>
        </w:rPr>
      </w:pPr>
      <w:r>
        <w:rPr>
          <w:sz w:val="24"/>
          <w:szCs w:val="24"/>
        </w:rPr>
        <w:t>Marika Aaso</w:t>
      </w:r>
    </w:p>
    <w:p w14:paraId="43D47EB5" w14:textId="071FBA48" w:rsidR="00306E6B" w:rsidRDefault="00306E6B" w:rsidP="004753F5">
      <w:pPr>
        <w:jc w:val="both"/>
        <w:rPr>
          <w:sz w:val="24"/>
          <w:szCs w:val="24"/>
        </w:rPr>
      </w:pPr>
      <w:r>
        <w:rPr>
          <w:sz w:val="24"/>
          <w:szCs w:val="24"/>
        </w:rPr>
        <w:t>rahandusameti juhataja</w:t>
      </w:r>
    </w:p>
    <w:p w14:paraId="673A0571" w14:textId="4E61E808" w:rsidR="00835B16" w:rsidRPr="003D26E0" w:rsidRDefault="00835B16" w:rsidP="00835B16">
      <w:pPr>
        <w:rPr>
          <w:sz w:val="24"/>
          <w:szCs w:val="24"/>
        </w:rPr>
      </w:pPr>
      <w:r>
        <w:rPr>
          <w:sz w:val="24"/>
          <w:szCs w:val="24"/>
        </w:rPr>
        <w:t>(allkirjastatud digitaalselt)</w:t>
      </w:r>
    </w:p>
    <w:sectPr w:rsidR="00835B16" w:rsidRPr="003D26E0" w:rsidSect="004E1BF8">
      <w:footerReference w:type="even" r:id="rId16"/>
      <w:footerReference w:type="default" r:id="rId17"/>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D501A" w14:textId="77777777" w:rsidR="009803A6" w:rsidRDefault="009803A6">
      <w:r>
        <w:separator/>
      </w:r>
    </w:p>
  </w:endnote>
  <w:endnote w:type="continuationSeparator" w:id="0">
    <w:p w14:paraId="695425FC" w14:textId="77777777" w:rsidR="009803A6" w:rsidRDefault="0098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2115"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6BEA150B"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EB2D" w14:textId="1B0A9651"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5B0F75">
      <w:rPr>
        <w:rStyle w:val="Lehekljenumber"/>
        <w:noProof/>
      </w:rPr>
      <w:t>4</w:t>
    </w:r>
    <w:r>
      <w:rPr>
        <w:rStyle w:val="Lehekljenumber"/>
      </w:rPr>
      <w:fldChar w:fldCharType="end"/>
    </w:r>
  </w:p>
  <w:p w14:paraId="1DF4F637"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6BEF" w14:textId="77777777" w:rsidR="009803A6" w:rsidRDefault="009803A6">
      <w:r>
        <w:separator/>
      </w:r>
    </w:p>
  </w:footnote>
  <w:footnote w:type="continuationSeparator" w:id="0">
    <w:p w14:paraId="40191695" w14:textId="77777777" w:rsidR="009803A6" w:rsidRDefault="009803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66E63B3"/>
    <w:multiLevelType w:val="hybridMultilevel"/>
    <w:tmpl w:val="9C828E0C"/>
    <w:lvl w:ilvl="0" w:tplc="FFFFFFFF">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4B6BB6"/>
    <w:multiLevelType w:val="hybridMultilevel"/>
    <w:tmpl w:val="D7685A80"/>
    <w:lvl w:ilvl="0" w:tplc="E9727282">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7591A6F"/>
    <w:multiLevelType w:val="hybridMultilevel"/>
    <w:tmpl w:val="7E76FA7A"/>
    <w:lvl w:ilvl="0" w:tplc="42C0249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B263658"/>
    <w:multiLevelType w:val="hybridMultilevel"/>
    <w:tmpl w:val="9C828E0C"/>
    <w:lvl w:ilvl="0" w:tplc="FFFFFFFF">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7953189"/>
    <w:multiLevelType w:val="hybridMultilevel"/>
    <w:tmpl w:val="9C828E0C"/>
    <w:lvl w:ilvl="0" w:tplc="FFFFFFFF">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C3E5FF3"/>
    <w:multiLevelType w:val="hybridMultilevel"/>
    <w:tmpl w:val="9C828E0C"/>
    <w:lvl w:ilvl="0" w:tplc="FFFFFFFF">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F006AA1"/>
    <w:multiLevelType w:val="hybridMultilevel"/>
    <w:tmpl w:val="9C828E0C"/>
    <w:lvl w:ilvl="0" w:tplc="FFFFFFFF">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55811040"/>
    <w:multiLevelType w:val="hybridMultilevel"/>
    <w:tmpl w:val="5D7E2264"/>
    <w:lvl w:ilvl="0" w:tplc="449A35E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BF730FD"/>
    <w:multiLevelType w:val="hybridMultilevel"/>
    <w:tmpl w:val="9C828E0C"/>
    <w:lvl w:ilvl="0" w:tplc="FFFFFFFF">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 w15:restartNumberingAfterBreak="0">
    <w:nsid w:val="77C811DC"/>
    <w:multiLevelType w:val="hybridMultilevel"/>
    <w:tmpl w:val="1902AF2A"/>
    <w:lvl w:ilvl="0" w:tplc="FFFFFFFF">
      <w:start w:val="1"/>
      <w:numFmt w:val="decimal"/>
      <w:lvlText w:val="(%1)"/>
      <w:lvlJc w:val="left"/>
      <w:pPr>
        <w:ind w:left="720" w:hanging="360"/>
      </w:pPr>
      <w:rPr>
        <w:rFonts w:hint="default"/>
        <w:color w:val="auto"/>
      </w:rPr>
    </w:lvl>
    <w:lvl w:ilvl="1" w:tplc="6FCEBED4">
      <w:start w:val="1"/>
      <w:numFmt w:val="decimal"/>
      <w:lvlText w:val="%2)"/>
      <w:lvlJc w:val="left"/>
      <w:pPr>
        <w:ind w:left="1440" w:hanging="360"/>
      </w:pPr>
      <w:rPr>
        <w:rFonts w:ascii="Times New Roman" w:eastAsia="Times New Roman" w:hAnsi="Times New Roman"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9A90E1F"/>
    <w:multiLevelType w:val="hybridMultilevel"/>
    <w:tmpl w:val="9C828E0C"/>
    <w:lvl w:ilvl="0" w:tplc="FFFFFFFF">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AE160E4"/>
    <w:multiLevelType w:val="hybridMultilevel"/>
    <w:tmpl w:val="9C828E0C"/>
    <w:lvl w:ilvl="0" w:tplc="FFFFFFFF">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2"/>
  </w:num>
  <w:num w:numId="5">
    <w:abstractNumId w:val="12"/>
  </w:num>
  <w:num w:numId="6">
    <w:abstractNumId w:val="3"/>
  </w:num>
  <w:num w:numId="7">
    <w:abstractNumId w:val="9"/>
  </w:num>
  <w:num w:numId="8">
    <w:abstractNumId w:val="6"/>
  </w:num>
  <w:num w:numId="9">
    <w:abstractNumId w:val="10"/>
  </w:num>
  <w:num w:numId="10">
    <w:abstractNumId w:val="14"/>
  </w:num>
  <w:num w:numId="11">
    <w:abstractNumId w:val="4"/>
  </w:num>
  <w:num w:numId="12">
    <w:abstractNumId w:val="13"/>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21167"/>
    <w:rsid w:val="00036184"/>
    <w:rsid w:val="00041337"/>
    <w:rsid w:val="0005330E"/>
    <w:rsid w:val="00066268"/>
    <w:rsid w:val="0007366D"/>
    <w:rsid w:val="000768BF"/>
    <w:rsid w:val="00083B7B"/>
    <w:rsid w:val="00090CD9"/>
    <w:rsid w:val="000B7FF6"/>
    <w:rsid w:val="000C2BD6"/>
    <w:rsid w:val="00146941"/>
    <w:rsid w:val="00170253"/>
    <w:rsid w:val="00184196"/>
    <w:rsid w:val="00195837"/>
    <w:rsid w:val="00226C0F"/>
    <w:rsid w:val="00232F17"/>
    <w:rsid w:val="0024619C"/>
    <w:rsid w:val="002D7626"/>
    <w:rsid w:val="002E5EFF"/>
    <w:rsid w:val="00306E6B"/>
    <w:rsid w:val="0031212F"/>
    <w:rsid w:val="00333BC3"/>
    <w:rsid w:val="0034550D"/>
    <w:rsid w:val="003677EF"/>
    <w:rsid w:val="003963DD"/>
    <w:rsid w:val="003A3867"/>
    <w:rsid w:val="003D26E0"/>
    <w:rsid w:val="003D66A7"/>
    <w:rsid w:val="00401E02"/>
    <w:rsid w:val="00405D94"/>
    <w:rsid w:val="0047204A"/>
    <w:rsid w:val="004753F5"/>
    <w:rsid w:val="004A20C6"/>
    <w:rsid w:val="004B1723"/>
    <w:rsid w:val="004B561F"/>
    <w:rsid w:val="004B6196"/>
    <w:rsid w:val="004E1BF8"/>
    <w:rsid w:val="00561F29"/>
    <w:rsid w:val="00594687"/>
    <w:rsid w:val="005B0F75"/>
    <w:rsid w:val="005B4860"/>
    <w:rsid w:val="005C577B"/>
    <w:rsid w:val="005F530E"/>
    <w:rsid w:val="005F7551"/>
    <w:rsid w:val="0061267D"/>
    <w:rsid w:val="00612C9D"/>
    <w:rsid w:val="0062543B"/>
    <w:rsid w:val="00631766"/>
    <w:rsid w:val="0066065A"/>
    <w:rsid w:val="00665FD9"/>
    <w:rsid w:val="0068638E"/>
    <w:rsid w:val="00695063"/>
    <w:rsid w:val="006B546F"/>
    <w:rsid w:val="006B7252"/>
    <w:rsid w:val="006E052C"/>
    <w:rsid w:val="006F0C94"/>
    <w:rsid w:val="00703193"/>
    <w:rsid w:val="00743F1A"/>
    <w:rsid w:val="00746815"/>
    <w:rsid w:val="0074768D"/>
    <w:rsid w:val="00752AF8"/>
    <w:rsid w:val="00765A06"/>
    <w:rsid w:val="00795AF5"/>
    <w:rsid w:val="007A0E52"/>
    <w:rsid w:val="007D31CF"/>
    <w:rsid w:val="007D4CFF"/>
    <w:rsid w:val="007F6B6E"/>
    <w:rsid w:val="00826078"/>
    <w:rsid w:val="00835B16"/>
    <w:rsid w:val="00855A34"/>
    <w:rsid w:val="00855EE8"/>
    <w:rsid w:val="00862FB2"/>
    <w:rsid w:val="008833CD"/>
    <w:rsid w:val="008848F7"/>
    <w:rsid w:val="008B0209"/>
    <w:rsid w:val="00903B26"/>
    <w:rsid w:val="00912912"/>
    <w:rsid w:val="009234D3"/>
    <w:rsid w:val="009803A6"/>
    <w:rsid w:val="0099748C"/>
    <w:rsid w:val="009979DA"/>
    <w:rsid w:val="009B2113"/>
    <w:rsid w:val="009D2A01"/>
    <w:rsid w:val="009F6A6C"/>
    <w:rsid w:val="00A07E85"/>
    <w:rsid w:val="00A3657D"/>
    <w:rsid w:val="00A540D4"/>
    <w:rsid w:val="00AB03B6"/>
    <w:rsid w:val="00AB0AA4"/>
    <w:rsid w:val="00B22836"/>
    <w:rsid w:val="00B57882"/>
    <w:rsid w:val="00B74FB6"/>
    <w:rsid w:val="00BD53E0"/>
    <w:rsid w:val="00BE058F"/>
    <w:rsid w:val="00BE115A"/>
    <w:rsid w:val="00C05C94"/>
    <w:rsid w:val="00C10910"/>
    <w:rsid w:val="00C22B35"/>
    <w:rsid w:val="00C51C85"/>
    <w:rsid w:val="00C51EB8"/>
    <w:rsid w:val="00CA7E3C"/>
    <w:rsid w:val="00CC3FA2"/>
    <w:rsid w:val="00CD48EA"/>
    <w:rsid w:val="00CE1EC8"/>
    <w:rsid w:val="00CE3F00"/>
    <w:rsid w:val="00CE4AD3"/>
    <w:rsid w:val="00D02FD8"/>
    <w:rsid w:val="00D112D2"/>
    <w:rsid w:val="00D524EE"/>
    <w:rsid w:val="00D55C1B"/>
    <w:rsid w:val="00D951CA"/>
    <w:rsid w:val="00DC0F60"/>
    <w:rsid w:val="00E03C34"/>
    <w:rsid w:val="00E35427"/>
    <w:rsid w:val="00E35789"/>
    <w:rsid w:val="00E51AE2"/>
    <w:rsid w:val="00E74FF3"/>
    <w:rsid w:val="00E946F2"/>
    <w:rsid w:val="00EA64FC"/>
    <w:rsid w:val="00EE687D"/>
    <w:rsid w:val="00EF12E7"/>
    <w:rsid w:val="00F00F03"/>
    <w:rsid w:val="00F217DF"/>
    <w:rsid w:val="00F30D2F"/>
    <w:rsid w:val="00F41755"/>
    <w:rsid w:val="00F84127"/>
    <w:rsid w:val="00F976A5"/>
    <w:rsid w:val="00FC1C16"/>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ED3D0"/>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306E6B"/>
    <w:rPr>
      <w:color w:val="0000FF" w:themeColor="hyperlink"/>
      <w:u w:val="single"/>
    </w:rPr>
  </w:style>
  <w:style w:type="character" w:styleId="Klastatudhperlink">
    <w:name w:val="FollowedHyperlink"/>
    <w:basedOn w:val="Liguvaikefont"/>
    <w:uiPriority w:val="99"/>
    <w:rsid w:val="00306E6B"/>
    <w:rPr>
      <w:color w:val="800080" w:themeColor="followedHyperlink"/>
      <w:u w:val="single"/>
    </w:rPr>
  </w:style>
  <w:style w:type="paragraph" w:styleId="Loendilik">
    <w:name w:val="List Paragraph"/>
    <w:basedOn w:val="Normaallaad"/>
    <w:uiPriority w:val="34"/>
    <w:qFormat/>
    <w:rsid w:val="00306E6B"/>
    <w:pPr>
      <w:autoSpaceDE/>
      <w:autoSpaceDN/>
      <w:spacing w:after="160" w:line="259" w:lineRule="auto"/>
      <w:ind w:left="720"/>
      <w:contextualSpacing/>
    </w:pPr>
    <w:rPr>
      <w:rFonts w:asciiTheme="minorHAnsi" w:eastAsiaTheme="minorHAnsi" w:hAnsiTheme="minorHAnsi" w:cstheme="minorBidi"/>
      <w:sz w:val="22"/>
      <w:szCs w:val="22"/>
    </w:rPr>
  </w:style>
  <w:style w:type="character" w:styleId="Kommentaariviide">
    <w:name w:val="annotation reference"/>
    <w:basedOn w:val="Liguvaikefont"/>
    <w:uiPriority w:val="99"/>
    <w:rsid w:val="004B561F"/>
    <w:rPr>
      <w:sz w:val="16"/>
      <w:szCs w:val="16"/>
    </w:rPr>
  </w:style>
  <w:style w:type="paragraph" w:styleId="Kommentaaritekst">
    <w:name w:val="annotation text"/>
    <w:basedOn w:val="Normaallaad"/>
    <w:link w:val="KommentaaritekstMrk"/>
    <w:uiPriority w:val="99"/>
    <w:rsid w:val="004B561F"/>
  </w:style>
  <w:style w:type="character" w:customStyle="1" w:styleId="KommentaaritekstMrk">
    <w:name w:val="Kommentaari tekst Märk"/>
    <w:basedOn w:val="Liguvaikefont"/>
    <w:link w:val="Kommentaaritekst"/>
    <w:uiPriority w:val="99"/>
    <w:rsid w:val="004B561F"/>
    <w:rPr>
      <w:lang w:eastAsia="en-US"/>
    </w:rPr>
  </w:style>
  <w:style w:type="paragraph" w:styleId="Kommentaariteema">
    <w:name w:val="annotation subject"/>
    <w:basedOn w:val="Kommentaaritekst"/>
    <w:next w:val="Kommentaaritekst"/>
    <w:link w:val="KommentaariteemaMrk"/>
    <w:uiPriority w:val="99"/>
    <w:rsid w:val="004B561F"/>
    <w:rPr>
      <w:b/>
      <w:bCs/>
    </w:rPr>
  </w:style>
  <w:style w:type="character" w:customStyle="1" w:styleId="KommentaariteemaMrk">
    <w:name w:val="Kommentaari teema Märk"/>
    <w:basedOn w:val="KommentaaritekstMrk"/>
    <w:link w:val="Kommentaariteema"/>
    <w:uiPriority w:val="99"/>
    <w:rsid w:val="004B561F"/>
    <w:rPr>
      <w:b/>
      <w:bCs/>
      <w:lang w:eastAsia="en-US"/>
    </w:rPr>
  </w:style>
  <w:style w:type="paragraph" w:styleId="Jutumullitekst">
    <w:name w:val="Balloon Text"/>
    <w:basedOn w:val="Normaallaad"/>
    <w:link w:val="JutumullitekstMrk"/>
    <w:uiPriority w:val="99"/>
    <w:rsid w:val="004B561F"/>
    <w:rPr>
      <w:rFonts w:ascii="Segoe UI" w:hAnsi="Segoe UI" w:cs="Segoe UI"/>
      <w:sz w:val="18"/>
      <w:szCs w:val="18"/>
    </w:rPr>
  </w:style>
  <w:style w:type="character" w:customStyle="1" w:styleId="JutumullitekstMrk">
    <w:name w:val="Jutumullitekst Märk"/>
    <w:basedOn w:val="Liguvaikefont"/>
    <w:link w:val="Jutumullitekst"/>
    <w:uiPriority w:val="99"/>
    <w:rsid w:val="004B56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8072020008?leiaKehtiv" TargetMode="External"/><Relationship Id="rId13" Type="http://schemas.openxmlformats.org/officeDocument/2006/relationships/hyperlink" Target="https://www.riigiteataja.ee/aktilisa/1201/2201/9026/RM_m63_lisa1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110072020019?leiaKehtiv" TargetMode="External"/><Relationship Id="rId12" Type="http://schemas.openxmlformats.org/officeDocument/2006/relationships/hyperlink" Target="https://www.riigiteataja.ee/aktilisa/1201/2201/9026/RM_17122018_m55Lisa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120122019026?leiaKehtiv" TargetMode="External"/><Relationship Id="rId5" Type="http://schemas.openxmlformats.org/officeDocument/2006/relationships/footnotes" Target="footnotes.xml"/><Relationship Id="rId15" Type="http://schemas.openxmlformats.org/officeDocument/2006/relationships/hyperlink" Target="https://www.riigiteataja.ee/akt/407032014003" TargetMode="External"/><Relationship Id="rId10" Type="http://schemas.openxmlformats.org/officeDocument/2006/relationships/hyperlink" Target="https://www.riigiteataja.ee/akt/115032019012?leiaKehti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igiteataja.ee/akt/113032019037?leiaKehtiv" TargetMode="External"/><Relationship Id="rId14" Type="http://schemas.openxmlformats.org/officeDocument/2006/relationships/hyperlink" Target="http://www.korruptsioon.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13831</Characters>
  <Application>Microsoft Office Word</Application>
  <DocSecurity>0</DocSecurity>
  <Lines>115</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Helena Tiivel</cp:lastModifiedBy>
  <cp:revision>2</cp:revision>
  <cp:lastPrinted>2002-02-14T12:30:00Z</cp:lastPrinted>
  <dcterms:created xsi:type="dcterms:W3CDTF">2021-01-18T13:21:00Z</dcterms:created>
  <dcterms:modified xsi:type="dcterms:W3CDTF">2021-01-18T13:21:00Z</dcterms:modified>
</cp:coreProperties>
</file>