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34EF7" w14:textId="77777777"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2D7626">
        <w:rPr>
          <w:b/>
          <w:bCs/>
          <w:sz w:val="40"/>
          <w:szCs w:val="40"/>
        </w:rPr>
        <w:t>21</w:t>
      </w:r>
      <w:r>
        <w:rPr>
          <w:b/>
          <w:bCs/>
          <w:sz w:val="40"/>
          <w:szCs w:val="40"/>
        </w:rPr>
        <w:t>/</w:t>
      </w:r>
      <w:r w:rsidR="00A907E3">
        <w:rPr>
          <w:b/>
          <w:bCs/>
          <w:sz w:val="40"/>
          <w:szCs w:val="40"/>
        </w:rPr>
        <w:t>361</w:t>
      </w:r>
    </w:p>
    <w:p w14:paraId="2EC956F0" w14:textId="77777777" w:rsidR="00CE3F00" w:rsidRDefault="00CE3F00">
      <w:pPr>
        <w:rPr>
          <w:sz w:val="22"/>
          <w:szCs w:val="22"/>
        </w:rPr>
      </w:pPr>
    </w:p>
    <w:p w14:paraId="7D18FCBE"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2A4F0C5"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0407F7" w14:paraId="6E74F228" w14:textId="77777777" w:rsidTr="00B77243">
        <w:tc>
          <w:tcPr>
            <w:tcW w:w="3119" w:type="dxa"/>
            <w:tcBorders>
              <w:top w:val="single" w:sz="6" w:space="0" w:color="auto"/>
              <w:left w:val="single" w:sz="6" w:space="0" w:color="auto"/>
              <w:bottom w:val="single" w:sz="6" w:space="0" w:color="auto"/>
              <w:right w:val="nil"/>
            </w:tcBorders>
          </w:tcPr>
          <w:p w14:paraId="4CB59733" w14:textId="77777777" w:rsidR="000407F7" w:rsidRDefault="000407F7" w:rsidP="00B77243">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6D764D00" w14:textId="4902A93E" w:rsidR="000407F7" w:rsidRDefault="00BA1F5D" w:rsidP="00B77243">
            <w:pPr>
              <w:rPr>
                <w:sz w:val="24"/>
                <w:szCs w:val="24"/>
              </w:rPr>
            </w:pPr>
            <w:r>
              <w:rPr>
                <w:sz w:val="24"/>
                <w:szCs w:val="24"/>
              </w:rPr>
              <w:t>JK</w:t>
            </w:r>
          </w:p>
        </w:tc>
      </w:tr>
      <w:tr w:rsidR="000407F7" w14:paraId="6F469051" w14:textId="77777777" w:rsidTr="00B77243">
        <w:tc>
          <w:tcPr>
            <w:tcW w:w="3119" w:type="dxa"/>
            <w:tcBorders>
              <w:top w:val="single" w:sz="6" w:space="0" w:color="auto"/>
              <w:left w:val="single" w:sz="6" w:space="0" w:color="auto"/>
              <w:bottom w:val="single" w:sz="6" w:space="0" w:color="auto"/>
              <w:right w:val="nil"/>
            </w:tcBorders>
          </w:tcPr>
          <w:p w14:paraId="177ADDCC" w14:textId="77777777" w:rsidR="000407F7" w:rsidRDefault="000407F7" w:rsidP="00B77243">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5F9B98EC" w14:textId="2B0C5231" w:rsidR="000407F7" w:rsidRDefault="00BA1F5D" w:rsidP="00B77243">
            <w:pPr>
              <w:rPr>
                <w:sz w:val="24"/>
                <w:szCs w:val="24"/>
              </w:rPr>
            </w:pPr>
            <w:r>
              <w:rPr>
                <w:sz w:val="24"/>
                <w:szCs w:val="24"/>
              </w:rPr>
              <w:t>X</w:t>
            </w:r>
          </w:p>
        </w:tc>
      </w:tr>
      <w:tr w:rsidR="000407F7" w14:paraId="052909F5" w14:textId="77777777" w:rsidTr="00B77243">
        <w:tc>
          <w:tcPr>
            <w:tcW w:w="3119" w:type="dxa"/>
            <w:tcBorders>
              <w:top w:val="single" w:sz="6" w:space="0" w:color="auto"/>
              <w:left w:val="single" w:sz="6" w:space="0" w:color="auto"/>
              <w:bottom w:val="single" w:sz="6" w:space="0" w:color="auto"/>
              <w:right w:val="nil"/>
            </w:tcBorders>
          </w:tcPr>
          <w:p w14:paraId="011B5390" w14:textId="77777777" w:rsidR="000407F7" w:rsidRDefault="000407F7" w:rsidP="00B77243">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10617097" w14:textId="29C1322C" w:rsidR="000407F7" w:rsidRDefault="00BA1F5D" w:rsidP="00B77243">
            <w:pPr>
              <w:rPr>
                <w:sz w:val="24"/>
                <w:szCs w:val="24"/>
              </w:rPr>
            </w:pPr>
            <w:r>
              <w:rPr>
                <w:sz w:val="24"/>
                <w:szCs w:val="24"/>
              </w:rPr>
              <w:t>X</w:t>
            </w:r>
          </w:p>
        </w:tc>
      </w:tr>
      <w:tr w:rsidR="000407F7" w14:paraId="1FFFB6B0" w14:textId="77777777" w:rsidTr="00B77243">
        <w:tc>
          <w:tcPr>
            <w:tcW w:w="3119" w:type="dxa"/>
            <w:tcBorders>
              <w:top w:val="single" w:sz="6" w:space="0" w:color="auto"/>
              <w:left w:val="single" w:sz="6" w:space="0" w:color="auto"/>
              <w:bottom w:val="single" w:sz="6" w:space="0" w:color="auto"/>
              <w:right w:val="nil"/>
            </w:tcBorders>
          </w:tcPr>
          <w:p w14:paraId="126FA45B" w14:textId="77777777" w:rsidR="000407F7" w:rsidRDefault="000407F7" w:rsidP="00B77243">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6000F68F" w14:textId="28651B32" w:rsidR="000407F7" w:rsidRDefault="00BA1F5D" w:rsidP="00B77243">
            <w:pPr>
              <w:rPr>
                <w:sz w:val="24"/>
                <w:szCs w:val="24"/>
              </w:rPr>
            </w:pPr>
            <w:r>
              <w:rPr>
                <w:sz w:val="24"/>
                <w:szCs w:val="24"/>
              </w:rPr>
              <w:t>X</w:t>
            </w:r>
          </w:p>
        </w:tc>
      </w:tr>
      <w:tr w:rsidR="000407F7" w14:paraId="2C0B2337" w14:textId="77777777" w:rsidTr="00B77243">
        <w:tc>
          <w:tcPr>
            <w:tcW w:w="3119" w:type="dxa"/>
            <w:tcBorders>
              <w:top w:val="single" w:sz="6" w:space="0" w:color="auto"/>
              <w:left w:val="single" w:sz="6" w:space="0" w:color="auto"/>
              <w:bottom w:val="single" w:sz="6" w:space="0" w:color="auto"/>
              <w:right w:val="nil"/>
            </w:tcBorders>
          </w:tcPr>
          <w:p w14:paraId="30103AEE" w14:textId="77777777" w:rsidR="000407F7" w:rsidRDefault="000407F7" w:rsidP="00B77243">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79B190C1" w14:textId="76188465" w:rsidR="000407F7" w:rsidRDefault="00BA1F5D" w:rsidP="00B77243">
            <w:pPr>
              <w:rPr>
                <w:sz w:val="24"/>
                <w:szCs w:val="24"/>
              </w:rPr>
            </w:pPr>
            <w:r>
              <w:rPr>
                <w:sz w:val="24"/>
                <w:szCs w:val="24"/>
              </w:rPr>
              <w:t>X</w:t>
            </w:r>
          </w:p>
        </w:tc>
      </w:tr>
      <w:tr w:rsidR="000407F7" w14:paraId="2B6ABD42" w14:textId="77777777" w:rsidTr="00B77243">
        <w:tc>
          <w:tcPr>
            <w:tcW w:w="3119" w:type="dxa"/>
            <w:tcBorders>
              <w:top w:val="single" w:sz="6" w:space="0" w:color="auto"/>
              <w:left w:val="single" w:sz="6" w:space="0" w:color="auto"/>
              <w:bottom w:val="single" w:sz="6" w:space="0" w:color="auto"/>
              <w:right w:val="nil"/>
            </w:tcBorders>
          </w:tcPr>
          <w:p w14:paraId="4252CC6C" w14:textId="77777777" w:rsidR="000407F7" w:rsidRDefault="000407F7" w:rsidP="00B77243">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7D792419" w14:textId="7520805B" w:rsidR="000407F7" w:rsidRDefault="00BA1F5D" w:rsidP="00B77243">
            <w:pPr>
              <w:rPr>
                <w:sz w:val="24"/>
                <w:szCs w:val="24"/>
              </w:rPr>
            </w:pPr>
            <w:r>
              <w:rPr>
                <w:sz w:val="24"/>
                <w:szCs w:val="24"/>
              </w:rPr>
              <w:t>X</w:t>
            </w:r>
          </w:p>
        </w:tc>
      </w:tr>
      <w:tr w:rsidR="000407F7" w14:paraId="5A21B24D" w14:textId="77777777" w:rsidTr="00B77243">
        <w:tc>
          <w:tcPr>
            <w:tcW w:w="3119" w:type="dxa"/>
            <w:tcBorders>
              <w:top w:val="single" w:sz="6" w:space="0" w:color="auto"/>
              <w:left w:val="single" w:sz="6" w:space="0" w:color="auto"/>
              <w:bottom w:val="single" w:sz="6" w:space="0" w:color="auto"/>
              <w:right w:val="nil"/>
            </w:tcBorders>
          </w:tcPr>
          <w:p w14:paraId="38EB4F4A" w14:textId="77777777" w:rsidR="000407F7" w:rsidRPr="002C39A4" w:rsidRDefault="000407F7" w:rsidP="00B77243">
            <w:pPr>
              <w:rPr>
                <w:sz w:val="24"/>
                <w:szCs w:val="24"/>
              </w:rPr>
            </w:pPr>
            <w:r w:rsidRPr="002C39A4">
              <w:rPr>
                <w:sz w:val="24"/>
                <w:szCs w:val="24"/>
              </w:rPr>
              <w:t>noortevolikogu</w:t>
            </w:r>
          </w:p>
        </w:tc>
        <w:tc>
          <w:tcPr>
            <w:tcW w:w="567" w:type="dxa"/>
            <w:tcBorders>
              <w:top w:val="single" w:sz="6" w:space="0" w:color="auto"/>
              <w:left w:val="single" w:sz="6" w:space="0" w:color="auto"/>
              <w:bottom w:val="single" w:sz="6" w:space="0" w:color="auto"/>
              <w:right w:val="single" w:sz="6" w:space="0" w:color="auto"/>
            </w:tcBorders>
          </w:tcPr>
          <w:p w14:paraId="364D9A35" w14:textId="17013052" w:rsidR="000407F7" w:rsidRDefault="00BA1F5D" w:rsidP="00B77243">
            <w:pPr>
              <w:rPr>
                <w:sz w:val="24"/>
                <w:szCs w:val="24"/>
              </w:rPr>
            </w:pPr>
            <w:r>
              <w:rPr>
                <w:sz w:val="24"/>
                <w:szCs w:val="24"/>
              </w:rPr>
              <w:t>X</w:t>
            </w:r>
          </w:p>
        </w:tc>
      </w:tr>
      <w:tr w:rsidR="000407F7" w14:paraId="146B8FE0" w14:textId="77777777" w:rsidTr="00B77243">
        <w:tc>
          <w:tcPr>
            <w:tcW w:w="3119" w:type="dxa"/>
            <w:tcBorders>
              <w:top w:val="single" w:sz="6" w:space="0" w:color="auto"/>
              <w:left w:val="single" w:sz="6" w:space="0" w:color="auto"/>
              <w:bottom w:val="single" w:sz="6" w:space="0" w:color="auto"/>
              <w:right w:val="nil"/>
            </w:tcBorders>
          </w:tcPr>
          <w:p w14:paraId="59C22603" w14:textId="77777777" w:rsidR="000407F7" w:rsidRPr="002C39A4" w:rsidRDefault="000407F7" w:rsidP="00B77243">
            <w:pPr>
              <w:rPr>
                <w:sz w:val="24"/>
                <w:szCs w:val="24"/>
              </w:rPr>
            </w:pPr>
            <w:r w:rsidRPr="002C39A4">
              <w:rPr>
                <w:sz w:val="24"/>
                <w:szCs w:val="24"/>
              </w:rPr>
              <w:t>seeniorite nõukoda</w:t>
            </w:r>
          </w:p>
        </w:tc>
        <w:tc>
          <w:tcPr>
            <w:tcW w:w="567" w:type="dxa"/>
            <w:tcBorders>
              <w:top w:val="single" w:sz="6" w:space="0" w:color="auto"/>
              <w:left w:val="single" w:sz="6" w:space="0" w:color="auto"/>
              <w:bottom w:val="single" w:sz="6" w:space="0" w:color="auto"/>
              <w:right w:val="single" w:sz="6" w:space="0" w:color="auto"/>
            </w:tcBorders>
          </w:tcPr>
          <w:p w14:paraId="08392C77" w14:textId="25FEF044" w:rsidR="000407F7" w:rsidRDefault="00BA1F5D" w:rsidP="00B77243">
            <w:pPr>
              <w:rPr>
                <w:sz w:val="24"/>
                <w:szCs w:val="24"/>
              </w:rPr>
            </w:pPr>
            <w:r>
              <w:rPr>
                <w:sz w:val="24"/>
                <w:szCs w:val="24"/>
              </w:rPr>
              <w:t>X</w:t>
            </w:r>
          </w:p>
        </w:tc>
      </w:tr>
    </w:tbl>
    <w:p w14:paraId="7D7B3227" w14:textId="77777777" w:rsidR="000768BF" w:rsidRDefault="000768BF">
      <w:pPr>
        <w:jc w:val="center"/>
        <w:rPr>
          <w:b/>
          <w:bCs/>
          <w:iCs/>
          <w:sz w:val="24"/>
          <w:szCs w:val="24"/>
        </w:rPr>
      </w:pPr>
    </w:p>
    <w:p w14:paraId="7A4001B1" w14:textId="77777777" w:rsidR="00CE3F00" w:rsidRPr="00170253" w:rsidRDefault="00FE5B2D">
      <w:pPr>
        <w:jc w:val="center"/>
        <w:rPr>
          <w:b/>
          <w:bCs/>
          <w:iCs/>
          <w:sz w:val="24"/>
          <w:szCs w:val="24"/>
        </w:rPr>
      </w:pPr>
      <w:r w:rsidRPr="00170253">
        <w:rPr>
          <w:b/>
          <w:bCs/>
          <w:iCs/>
          <w:sz w:val="24"/>
          <w:szCs w:val="24"/>
        </w:rPr>
        <w:t>VILJANDI LINNAVOLIKOGU</w:t>
      </w:r>
    </w:p>
    <w:p w14:paraId="048DE980" w14:textId="77777777" w:rsidR="00CE3F00" w:rsidRPr="00170253" w:rsidRDefault="00CE3F00">
      <w:pPr>
        <w:rPr>
          <w:iCs/>
          <w:sz w:val="24"/>
          <w:szCs w:val="24"/>
        </w:rPr>
      </w:pPr>
    </w:p>
    <w:p w14:paraId="53439343" w14:textId="77777777" w:rsidR="00CE3F00" w:rsidRPr="00170253" w:rsidRDefault="00CE3F00">
      <w:pPr>
        <w:pStyle w:val="Pealkiri7"/>
        <w:rPr>
          <w:i w:val="0"/>
        </w:rPr>
      </w:pPr>
      <w:r w:rsidRPr="00170253">
        <w:rPr>
          <w:i w:val="0"/>
        </w:rPr>
        <w:t>MÄÄRUS</w:t>
      </w:r>
    </w:p>
    <w:p w14:paraId="62756148" w14:textId="77777777" w:rsidR="00CE3F00" w:rsidRPr="00170253" w:rsidRDefault="00CE3F00">
      <w:pPr>
        <w:jc w:val="center"/>
        <w:rPr>
          <w:b/>
          <w:bCs/>
          <w:iCs/>
          <w:sz w:val="24"/>
          <w:szCs w:val="24"/>
        </w:rPr>
      </w:pPr>
    </w:p>
    <w:p w14:paraId="4C21EF3B" w14:textId="77777777" w:rsidR="00CE3F00" w:rsidRPr="00170253" w:rsidRDefault="000407F7" w:rsidP="00170253">
      <w:pPr>
        <w:pStyle w:val="Pealkiri3"/>
        <w:ind w:left="5760" w:firstLine="720"/>
        <w:jc w:val="both"/>
        <w:rPr>
          <w:b w:val="0"/>
          <w:i w:val="0"/>
        </w:rPr>
      </w:pPr>
      <w:r>
        <w:rPr>
          <w:b w:val="0"/>
          <w:i w:val="0"/>
        </w:rPr>
        <w:t>17</w:t>
      </w:r>
      <w:r w:rsidR="00703193" w:rsidRPr="00170253">
        <w:rPr>
          <w:b w:val="0"/>
          <w:i w:val="0"/>
        </w:rPr>
        <w:t>.</w:t>
      </w:r>
      <w:r w:rsidR="004A20C6" w:rsidRPr="00170253">
        <w:rPr>
          <w:b w:val="0"/>
          <w:i w:val="0"/>
        </w:rPr>
        <w:t xml:space="preserve"> </w:t>
      </w:r>
      <w:r>
        <w:rPr>
          <w:b w:val="0"/>
          <w:i w:val="0"/>
        </w:rPr>
        <w:t>juuni</w:t>
      </w:r>
      <w:r w:rsidR="00170253" w:rsidRPr="00170253">
        <w:rPr>
          <w:b w:val="0"/>
          <w:i w:val="0"/>
        </w:rPr>
        <w:t xml:space="preserve"> </w:t>
      </w:r>
      <w:r w:rsidR="002D7626">
        <w:rPr>
          <w:b w:val="0"/>
          <w:i w:val="0"/>
        </w:rPr>
        <w:t>2021</w:t>
      </w:r>
      <w:r w:rsidR="00170253">
        <w:rPr>
          <w:b w:val="0"/>
          <w:i w:val="0"/>
        </w:rPr>
        <w:t xml:space="preserve"> </w:t>
      </w:r>
      <w:r w:rsidR="00703193" w:rsidRPr="00170253">
        <w:rPr>
          <w:b w:val="0"/>
          <w:i w:val="0"/>
        </w:rPr>
        <w:t xml:space="preserve"> </w:t>
      </w:r>
      <w:r w:rsidR="00CE3F00" w:rsidRPr="00170253">
        <w:rPr>
          <w:b w:val="0"/>
          <w:i w:val="0"/>
        </w:rPr>
        <w:t xml:space="preserve"> nr</w:t>
      </w:r>
    </w:p>
    <w:p w14:paraId="4CE38FBC" w14:textId="77777777" w:rsidR="004A20C6" w:rsidRDefault="004A20C6">
      <w:pPr>
        <w:jc w:val="both"/>
        <w:rPr>
          <w:sz w:val="24"/>
          <w:szCs w:val="24"/>
        </w:rPr>
      </w:pPr>
    </w:p>
    <w:p w14:paraId="510E0F50" w14:textId="77777777" w:rsidR="000407F7" w:rsidRPr="000407F7" w:rsidRDefault="000407F7" w:rsidP="000407F7">
      <w:pPr>
        <w:jc w:val="both"/>
        <w:rPr>
          <w:sz w:val="24"/>
          <w:szCs w:val="24"/>
        </w:rPr>
      </w:pPr>
      <w:r w:rsidRPr="000407F7">
        <w:rPr>
          <w:sz w:val="24"/>
          <w:szCs w:val="24"/>
        </w:rPr>
        <w:t>Viljandi linna 202</w:t>
      </w:r>
      <w:r>
        <w:rPr>
          <w:sz w:val="24"/>
          <w:szCs w:val="24"/>
        </w:rPr>
        <w:t>1</w:t>
      </w:r>
      <w:r w:rsidRPr="000407F7">
        <w:rPr>
          <w:sz w:val="24"/>
          <w:szCs w:val="24"/>
        </w:rPr>
        <w:t>. aasta I lisaeelarve kinnitamine</w:t>
      </w:r>
    </w:p>
    <w:p w14:paraId="236E5F1C" w14:textId="77777777" w:rsidR="00FE5B2D" w:rsidRDefault="00FE5B2D">
      <w:pPr>
        <w:jc w:val="both"/>
        <w:rPr>
          <w:sz w:val="24"/>
          <w:szCs w:val="24"/>
        </w:rPr>
      </w:pPr>
    </w:p>
    <w:p w14:paraId="5C436FFD" w14:textId="77777777" w:rsidR="00FE5B2D" w:rsidRDefault="00FE5B2D">
      <w:pPr>
        <w:jc w:val="both"/>
        <w:rPr>
          <w:sz w:val="24"/>
          <w:szCs w:val="24"/>
        </w:rPr>
      </w:pPr>
    </w:p>
    <w:p w14:paraId="222C2D4E" w14:textId="77777777" w:rsidR="000407F7" w:rsidRDefault="000407F7" w:rsidP="000407F7">
      <w:pPr>
        <w:jc w:val="both"/>
        <w:rPr>
          <w:sz w:val="24"/>
          <w:szCs w:val="24"/>
        </w:rPr>
      </w:pPr>
      <w:r w:rsidRPr="00F27424">
        <w:rPr>
          <w:sz w:val="24"/>
          <w:szCs w:val="24"/>
        </w:rPr>
        <w:t xml:space="preserve">Määrus kehtestatakse </w:t>
      </w:r>
      <w:hyperlink r:id="rId7" w:history="1">
        <w:r w:rsidRPr="00F27424">
          <w:rPr>
            <w:rStyle w:val="Hperlink"/>
            <w:sz w:val="24"/>
            <w:szCs w:val="24"/>
          </w:rPr>
          <w:t>kohaliku omavalitsuse korralduse seaduse</w:t>
        </w:r>
      </w:hyperlink>
      <w:r w:rsidRPr="00F27424">
        <w:rPr>
          <w:sz w:val="24"/>
          <w:szCs w:val="24"/>
        </w:rPr>
        <w:t xml:space="preserve"> § 22 lõike 1 punktide 1</w:t>
      </w:r>
      <w:r>
        <w:rPr>
          <w:sz w:val="24"/>
          <w:szCs w:val="24"/>
        </w:rPr>
        <w:t>, 5</w:t>
      </w:r>
      <w:r w:rsidRPr="00F27424">
        <w:rPr>
          <w:sz w:val="24"/>
          <w:szCs w:val="24"/>
        </w:rPr>
        <w:t xml:space="preserve"> ja 8 alusel ja kooskõlas </w:t>
      </w:r>
      <w:hyperlink r:id="rId8" w:history="1">
        <w:r w:rsidRPr="00F27424">
          <w:rPr>
            <w:rStyle w:val="Hperlink"/>
            <w:sz w:val="24"/>
            <w:szCs w:val="24"/>
          </w:rPr>
          <w:t>kohaliku omavalitsuse üksuse finantsjuhtimise seaduse</w:t>
        </w:r>
      </w:hyperlink>
      <w:r w:rsidRPr="00F27424">
        <w:rPr>
          <w:sz w:val="24"/>
          <w:szCs w:val="24"/>
        </w:rPr>
        <w:t xml:space="preserve"> §</w:t>
      </w:r>
      <w:r>
        <w:rPr>
          <w:sz w:val="24"/>
          <w:szCs w:val="24"/>
        </w:rPr>
        <w:t>-iga</w:t>
      </w:r>
      <w:r w:rsidRPr="00F27424">
        <w:rPr>
          <w:sz w:val="24"/>
          <w:szCs w:val="24"/>
        </w:rPr>
        <w:t> 5</w:t>
      </w:r>
      <w:r>
        <w:rPr>
          <w:sz w:val="24"/>
          <w:szCs w:val="24"/>
        </w:rPr>
        <w:t>, §-dega 13-19</w:t>
      </w:r>
      <w:r w:rsidRPr="00F27424">
        <w:rPr>
          <w:sz w:val="24"/>
          <w:szCs w:val="24"/>
        </w:rPr>
        <w:t>, §</w:t>
      </w:r>
      <w:r>
        <w:rPr>
          <w:sz w:val="24"/>
          <w:szCs w:val="24"/>
        </w:rPr>
        <w:t xml:space="preserve"> 26 ja § </w:t>
      </w:r>
      <w:r w:rsidRPr="00F27424">
        <w:rPr>
          <w:sz w:val="24"/>
          <w:szCs w:val="24"/>
        </w:rPr>
        <w:t>38</w:t>
      </w:r>
      <w:r>
        <w:rPr>
          <w:sz w:val="24"/>
          <w:szCs w:val="24"/>
        </w:rPr>
        <w:t>,</w:t>
      </w:r>
      <w:r w:rsidRPr="00F27424">
        <w:rPr>
          <w:sz w:val="24"/>
          <w:szCs w:val="24"/>
        </w:rPr>
        <w:t xml:space="preserve"> Viljandi Linnavolikogu 2</w:t>
      </w:r>
      <w:r>
        <w:rPr>
          <w:sz w:val="24"/>
          <w:szCs w:val="24"/>
        </w:rPr>
        <w:t>5</w:t>
      </w:r>
      <w:r w:rsidRPr="00F27424">
        <w:rPr>
          <w:sz w:val="24"/>
          <w:szCs w:val="24"/>
        </w:rPr>
        <w:t>.0</w:t>
      </w:r>
      <w:r>
        <w:rPr>
          <w:sz w:val="24"/>
          <w:szCs w:val="24"/>
        </w:rPr>
        <w:t>1</w:t>
      </w:r>
      <w:r w:rsidRPr="00F27424">
        <w:rPr>
          <w:sz w:val="24"/>
          <w:szCs w:val="24"/>
        </w:rPr>
        <w:t>.201</w:t>
      </w:r>
      <w:r>
        <w:rPr>
          <w:sz w:val="24"/>
          <w:szCs w:val="24"/>
        </w:rPr>
        <w:t>8</w:t>
      </w:r>
      <w:r w:rsidRPr="00F27424">
        <w:rPr>
          <w:sz w:val="24"/>
          <w:szCs w:val="24"/>
        </w:rPr>
        <w:t xml:space="preserve"> määrusega nr 9 kehtestatud </w:t>
      </w:r>
      <w:hyperlink r:id="rId9" w:history="1">
        <w:r w:rsidRPr="00F27424">
          <w:rPr>
            <w:rStyle w:val="Hperlink"/>
            <w:sz w:val="24"/>
            <w:szCs w:val="24"/>
          </w:rPr>
          <w:t>Viljandi linna põhimääruse</w:t>
        </w:r>
      </w:hyperlink>
      <w:r w:rsidRPr="00F27424">
        <w:rPr>
          <w:sz w:val="24"/>
          <w:szCs w:val="24"/>
        </w:rPr>
        <w:t xml:space="preserve"> § 28 l</w:t>
      </w:r>
      <w:r>
        <w:rPr>
          <w:sz w:val="24"/>
          <w:szCs w:val="24"/>
        </w:rPr>
        <w:t xml:space="preserve">õigetega 1-3 ja § 29 lõikega 2, </w:t>
      </w:r>
      <w:r w:rsidRPr="00F27424">
        <w:rPr>
          <w:sz w:val="24"/>
          <w:szCs w:val="24"/>
        </w:rPr>
        <w:t xml:space="preserve">Viljandi Linnavolikogu </w:t>
      </w:r>
      <w:r>
        <w:rPr>
          <w:sz w:val="24"/>
          <w:szCs w:val="24"/>
        </w:rPr>
        <w:t>31.03.2016</w:t>
      </w:r>
      <w:r w:rsidRPr="00F27424">
        <w:rPr>
          <w:sz w:val="24"/>
          <w:szCs w:val="24"/>
        </w:rPr>
        <w:t xml:space="preserve"> määrusega nr 83 kinnitatud </w:t>
      </w:r>
      <w:hyperlink r:id="rId10" w:history="1">
        <w:r w:rsidRPr="00C77D69">
          <w:rPr>
            <w:rStyle w:val="Hperlink"/>
            <w:sz w:val="24"/>
            <w:szCs w:val="24"/>
          </w:rPr>
          <w:t>Viljandi linna finantsjuhtimise kor</w:t>
        </w:r>
        <w:r>
          <w:rPr>
            <w:rStyle w:val="Hperlink"/>
            <w:sz w:val="24"/>
            <w:szCs w:val="24"/>
          </w:rPr>
          <w:t>ra</w:t>
        </w:r>
      </w:hyperlink>
      <w:r>
        <w:rPr>
          <w:sz w:val="24"/>
          <w:szCs w:val="24"/>
        </w:rPr>
        <w:t xml:space="preserve"> </w:t>
      </w:r>
      <w:r w:rsidRPr="00F27424">
        <w:rPr>
          <w:sz w:val="24"/>
          <w:szCs w:val="24"/>
        </w:rPr>
        <w:t>§</w:t>
      </w:r>
      <w:r>
        <w:rPr>
          <w:sz w:val="24"/>
          <w:szCs w:val="24"/>
        </w:rPr>
        <w:t>-dega</w:t>
      </w:r>
      <w:r w:rsidRPr="00F27424">
        <w:rPr>
          <w:sz w:val="24"/>
          <w:szCs w:val="24"/>
        </w:rPr>
        <w:t xml:space="preserve"> </w:t>
      </w:r>
      <w:r>
        <w:rPr>
          <w:sz w:val="24"/>
          <w:szCs w:val="24"/>
        </w:rPr>
        <w:t xml:space="preserve">3-11 ja võttes aluseks Viljandi Linnavolikogu 28.01.2021 määrust nr 100 </w:t>
      </w:r>
      <w:hyperlink r:id="rId11" w:history="1">
        <w:r w:rsidRPr="000407F7">
          <w:rPr>
            <w:rStyle w:val="Hperlink"/>
            <w:sz w:val="24"/>
            <w:szCs w:val="24"/>
          </w:rPr>
          <w:t>Viljandi linna 2021. aasta eelarve kinnitamine</w:t>
        </w:r>
      </w:hyperlink>
    </w:p>
    <w:p w14:paraId="13D2CE7F" w14:textId="77777777" w:rsidR="00FE5B2D" w:rsidRDefault="00FE5B2D">
      <w:pPr>
        <w:jc w:val="both"/>
        <w:rPr>
          <w:sz w:val="24"/>
          <w:szCs w:val="24"/>
        </w:rPr>
      </w:pPr>
    </w:p>
    <w:p w14:paraId="1948AAB7" w14:textId="77777777" w:rsidR="00B76203" w:rsidRPr="00B76203" w:rsidRDefault="00594687" w:rsidP="00B76203">
      <w:pPr>
        <w:jc w:val="both"/>
        <w:rPr>
          <w:sz w:val="24"/>
          <w:szCs w:val="24"/>
        </w:rPr>
      </w:pPr>
      <w:r>
        <w:rPr>
          <w:sz w:val="24"/>
          <w:szCs w:val="24"/>
        </w:rPr>
        <w:t>§</w:t>
      </w:r>
      <w:r w:rsidR="00703193">
        <w:rPr>
          <w:sz w:val="24"/>
          <w:szCs w:val="24"/>
        </w:rPr>
        <w:t xml:space="preserve"> 1</w:t>
      </w:r>
      <w:r w:rsidR="009D2A01">
        <w:rPr>
          <w:sz w:val="24"/>
          <w:szCs w:val="24"/>
        </w:rPr>
        <w:t>.</w:t>
      </w:r>
      <w:r>
        <w:rPr>
          <w:sz w:val="24"/>
          <w:szCs w:val="24"/>
        </w:rPr>
        <w:t xml:space="preserve"> </w:t>
      </w:r>
      <w:r w:rsidR="00B76203" w:rsidRPr="00B76203">
        <w:rPr>
          <w:sz w:val="24"/>
          <w:szCs w:val="24"/>
        </w:rPr>
        <w:t>Kinnitada Viljandi linna 202</w:t>
      </w:r>
      <w:r w:rsidR="00B76203">
        <w:rPr>
          <w:sz w:val="24"/>
          <w:szCs w:val="24"/>
        </w:rPr>
        <w:t>1</w:t>
      </w:r>
      <w:r w:rsidR="00B76203" w:rsidRPr="00B76203">
        <w:rPr>
          <w:sz w:val="24"/>
          <w:szCs w:val="24"/>
        </w:rPr>
        <w:t xml:space="preserve">. aasta I lisaeelarve kogumahuga </w:t>
      </w:r>
      <w:r w:rsidR="00B76203">
        <w:rPr>
          <w:bCs/>
          <w:sz w:val="24"/>
          <w:szCs w:val="24"/>
        </w:rPr>
        <w:t>1 13</w:t>
      </w:r>
      <w:r w:rsidR="00032189">
        <w:rPr>
          <w:bCs/>
          <w:sz w:val="24"/>
          <w:szCs w:val="24"/>
        </w:rPr>
        <w:t>5</w:t>
      </w:r>
      <w:r w:rsidR="00B76203">
        <w:rPr>
          <w:bCs/>
          <w:sz w:val="24"/>
          <w:szCs w:val="24"/>
        </w:rPr>
        <w:t xml:space="preserve"> 501</w:t>
      </w:r>
      <w:r w:rsidR="00B76203" w:rsidRPr="00B76203">
        <w:rPr>
          <w:b/>
          <w:bCs/>
          <w:sz w:val="24"/>
          <w:szCs w:val="24"/>
        </w:rPr>
        <w:t xml:space="preserve"> </w:t>
      </w:r>
      <w:r w:rsidR="00B76203" w:rsidRPr="00B76203">
        <w:rPr>
          <w:sz w:val="24"/>
          <w:szCs w:val="24"/>
        </w:rPr>
        <w:t>eurot vastavalt lisale.</w:t>
      </w:r>
    </w:p>
    <w:p w14:paraId="13C9FA63" w14:textId="77777777" w:rsidR="00CE3F00" w:rsidRDefault="00CE3F00">
      <w:pPr>
        <w:rPr>
          <w:sz w:val="24"/>
          <w:szCs w:val="24"/>
        </w:rPr>
      </w:pPr>
    </w:p>
    <w:p w14:paraId="46975B84" w14:textId="77777777" w:rsidR="00B76203" w:rsidRPr="00B76203" w:rsidRDefault="00B76203" w:rsidP="00B76203">
      <w:pPr>
        <w:rPr>
          <w:sz w:val="24"/>
          <w:szCs w:val="24"/>
        </w:rPr>
      </w:pPr>
      <w:r w:rsidRPr="00B76203">
        <w:rPr>
          <w:sz w:val="24"/>
          <w:szCs w:val="24"/>
        </w:rPr>
        <w:t>§ 2. Linnavalitsusele volituste andmine</w:t>
      </w:r>
    </w:p>
    <w:p w14:paraId="379EAF98" w14:textId="77777777" w:rsidR="00B76203" w:rsidRPr="00B76203" w:rsidRDefault="00B76203" w:rsidP="00B76203">
      <w:pPr>
        <w:numPr>
          <w:ilvl w:val="0"/>
          <w:numId w:val="5"/>
        </w:numPr>
        <w:rPr>
          <w:sz w:val="24"/>
          <w:szCs w:val="24"/>
        </w:rPr>
      </w:pPr>
      <w:r w:rsidRPr="00B76203">
        <w:rPr>
          <w:sz w:val="24"/>
          <w:szCs w:val="24"/>
        </w:rPr>
        <w:t>Lubada linnavalitsusel:</w:t>
      </w:r>
    </w:p>
    <w:p w14:paraId="5DC32F7C" w14:textId="77777777" w:rsidR="00B76203" w:rsidRPr="00B76203" w:rsidRDefault="00B76203" w:rsidP="00B76203">
      <w:pPr>
        <w:numPr>
          <w:ilvl w:val="0"/>
          <w:numId w:val="4"/>
        </w:numPr>
        <w:jc w:val="both"/>
        <w:rPr>
          <w:sz w:val="24"/>
          <w:szCs w:val="24"/>
        </w:rPr>
      </w:pPr>
      <w:r>
        <w:rPr>
          <w:sz w:val="24"/>
          <w:szCs w:val="24"/>
        </w:rPr>
        <w:t>a</w:t>
      </w:r>
      <w:r w:rsidRPr="00B76203">
        <w:rPr>
          <w:sz w:val="24"/>
          <w:szCs w:val="24"/>
        </w:rPr>
        <w:t>laeelarvete</w:t>
      </w:r>
      <w:r>
        <w:rPr>
          <w:sz w:val="24"/>
          <w:szCs w:val="24"/>
        </w:rPr>
        <w:t xml:space="preserve"> määrusega</w:t>
      </w:r>
      <w:r w:rsidRPr="00B76203">
        <w:rPr>
          <w:sz w:val="24"/>
          <w:szCs w:val="24"/>
        </w:rPr>
        <w:t xml:space="preserve"> kinnitada hallatavate asutuste ja struktuuriüksuste tulude ja kulude detailsem jaotus tegevusalade, kontogruppide ja vastutajate lõikes;</w:t>
      </w:r>
    </w:p>
    <w:p w14:paraId="24019D03" w14:textId="77777777" w:rsidR="00B76203" w:rsidRPr="00B76203" w:rsidRDefault="00B76203" w:rsidP="00B76203">
      <w:pPr>
        <w:numPr>
          <w:ilvl w:val="0"/>
          <w:numId w:val="4"/>
        </w:numPr>
        <w:jc w:val="both"/>
        <w:rPr>
          <w:sz w:val="24"/>
          <w:szCs w:val="24"/>
        </w:rPr>
      </w:pPr>
      <w:r w:rsidRPr="00B76203">
        <w:rPr>
          <w:sz w:val="24"/>
          <w:szCs w:val="24"/>
        </w:rPr>
        <w:t>hallatavatele asutusele alaeelarvetega kinnitatud põhitegevuse tulude kavandatust suuremas mahus täitmise korral ületada täiendavate tulude summa ulatuses vastava hallatava asutuse eelarves ettenähtud põhitegevuse kulusid;</w:t>
      </w:r>
    </w:p>
    <w:p w14:paraId="6CF14451" w14:textId="77777777" w:rsidR="00B76203" w:rsidRDefault="00B76203" w:rsidP="00B76203">
      <w:pPr>
        <w:numPr>
          <w:ilvl w:val="0"/>
          <w:numId w:val="4"/>
        </w:numPr>
        <w:jc w:val="both"/>
        <w:rPr>
          <w:sz w:val="24"/>
          <w:szCs w:val="24"/>
        </w:rPr>
      </w:pPr>
      <w:r w:rsidRPr="00B76203">
        <w:rPr>
          <w:sz w:val="24"/>
          <w:szCs w:val="24"/>
        </w:rPr>
        <w:t xml:space="preserve">teha sihtotstarbeliste toetustega seotud kulutusi peale lepingute sõlmimist olenemata sellest, kas kulutuste tegemiseks ettenähtud vahendid on eelarves kajastatud või mitte ja olenemata sellest, kas kulutuste tegemiseks ettenähtud vahendid on laekunud või mitte; </w:t>
      </w:r>
    </w:p>
    <w:p w14:paraId="7ED6DB85" w14:textId="77777777" w:rsidR="00B76203" w:rsidRDefault="00B76203" w:rsidP="00B76203">
      <w:pPr>
        <w:numPr>
          <w:ilvl w:val="0"/>
          <w:numId w:val="4"/>
        </w:numPr>
        <w:jc w:val="both"/>
        <w:rPr>
          <w:sz w:val="24"/>
          <w:szCs w:val="24"/>
        </w:rPr>
      </w:pPr>
      <w:r w:rsidRPr="00B76203">
        <w:rPr>
          <w:sz w:val="24"/>
          <w:szCs w:val="24"/>
        </w:rPr>
        <w:t xml:space="preserve">võtta 2021. aasta investeeringute ja põhivara soetuseks antava sihtfinantseerimise katteks laenu mahus kuni </w:t>
      </w:r>
      <w:r>
        <w:rPr>
          <w:sz w:val="24"/>
          <w:szCs w:val="24"/>
        </w:rPr>
        <w:t>3 4</w:t>
      </w:r>
      <w:r w:rsidR="00032189">
        <w:rPr>
          <w:sz w:val="24"/>
          <w:szCs w:val="24"/>
        </w:rPr>
        <w:t>12</w:t>
      </w:r>
      <w:r>
        <w:rPr>
          <w:sz w:val="24"/>
          <w:szCs w:val="24"/>
        </w:rPr>
        <w:t xml:space="preserve"> 282</w:t>
      </w:r>
      <w:r w:rsidRPr="00B76203">
        <w:rPr>
          <w:sz w:val="24"/>
          <w:szCs w:val="24"/>
        </w:rPr>
        <w:t xml:space="preserve"> eurot tähtajaga kuni 10 aastat ning volitada linnapead sõlmima vastavat lepingut;</w:t>
      </w:r>
    </w:p>
    <w:p w14:paraId="13B08683" w14:textId="77777777" w:rsidR="00B76203" w:rsidRDefault="00B76203" w:rsidP="00B76203">
      <w:pPr>
        <w:numPr>
          <w:ilvl w:val="0"/>
          <w:numId w:val="4"/>
        </w:numPr>
        <w:jc w:val="both"/>
        <w:rPr>
          <w:sz w:val="24"/>
          <w:szCs w:val="24"/>
        </w:rPr>
      </w:pPr>
      <w:r w:rsidRPr="00B76203">
        <w:rPr>
          <w:sz w:val="24"/>
          <w:szCs w:val="24"/>
        </w:rPr>
        <w:t>vajadusel võtta 2021. aastal rahavoogude juhtimise eesmärgil kassalaenu kuni 1</w:t>
      </w:r>
      <w:r>
        <w:rPr>
          <w:sz w:val="24"/>
          <w:szCs w:val="24"/>
        </w:rPr>
        <w:t> </w:t>
      </w:r>
      <w:r w:rsidRPr="00B76203">
        <w:rPr>
          <w:sz w:val="24"/>
          <w:szCs w:val="24"/>
        </w:rPr>
        <w:t>000</w:t>
      </w:r>
      <w:r>
        <w:rPr>
          <w:sz w:val="24"/>
          <w:szCs w:val="24"/>
        </w:rPr>
        <w:t> </w:t>
      </w:r>
      <w:r w:rsidRPr="00B76203">
        <w:rPr>
          <w:sz w:val="24"/>
          <w:szCs w:val="24"/>
        </w:rPr>
        <w:t>000 eurot tingimusel, et laen makstakse eelarveaasta lõpuks tagasi ning volitada linnapead sõlmima vastavat lepingut;</w:t>
      </w:r>
    </w:p>
    <w:p w14:paraId="7625198B" w14:textId="77777777" w:rsidR="00B76203" w:rsidRDefault="00B76203" w:rsidP="00B76203">
      <w:pPr>
        <w:numPr>
          <w:ilvl w:val="0"/>
          <w:numId w:val="4"/>
        </w:numPr>
        <w:jc w:val="both"/>
        <w:rPr>
          <w:sz w:val="24"/>
          <w:szCs w:val="24"/>
        </w:rPr>
      </w:pPr>
      <w:r w:rsidRPr="00B76203">
        <w:rPr>
          <w:sz w:val="24"/>
          <w:szCs w:val="24"/>
        </w:rPr>
        <w:t>vajadusel refinantseerida kulude optimeerimise või likviidsuse tagamise eesmärgil olemasolevaid võlakohustusi või võtta maksepuhkust ning volitada linnapead sõlmima vastavaid lepinguid.</w:t>
      </w:r>
    </w:p>
    <w:p w14:paraId="0851CE0E" w14:textId="77777777" w:rsidR="00B76203" w:rsidRDefault="00B76203" w:rsidP="00B76203">
      <w:pPr>
        <w:ind w:left="1287"/>
        <w:jc w:val="both"/>
        <w:rPr>
          <w:sz w:val="24"/>
          <w:szCs w:val="24"/>
        </w:rPr>
      </w:pPr>
    </w:p>
    <w:p w14:paraId="455A9992" w14:textId="77777777" w:rsidR="00B76203" w:rsidRPr="00B76203" w:rsidRDefault="00B76203" w:rsidP="00B76203">
      <w:pPr>
        <w:ind w:left="927" w:hanging="927"/>
        <w:jc w:val="both"/>
        <w:rPr>
          <w:sz w:val="24"/>
          <w:szCs w:val="24"/>
        </w:rPr>
      </w:pPr>
      <w:r w:rsidRPr="00B76203">
        <w:rPr>
          <w:sz w:val="24"/>
          <w:szCs w:val="24"/>
        </w:rPr>
        <w:t>§ 3. Määrus jõustub kolmandal päeval pärast avaldamist Riigi Teatajas.</w:t>
      </w:r>
    </w:p>
    <w:p w14:paraId="3FC24F81" w14:textId="77777777" w:rsidR="00CE3F00" w:rsidRDefault="00CE3F00">
      <w:pPr>
        <w:rPr>
          <w:sz w:val="24"/>
          <w:szCs w:val="24"/>
        </w:rPr>
      </w:pPr>
    </w:p>
    <w:p w14:paraId="1C70DD0F" w14:textId="77777777" w:rsidR="00703193" w:rsidRDefault="00703193">
      <w:pPr>
        <w:rPr>
          <w:sz w:val="24"/>
          <w:szCs w:val="24"/>
        </w:rPr>
      </w:pPr>
    </w:p>
    <w:p w14:paraId="30DD5015" w14:textId="77777777" w:rsidR="00CE3F00" w:rsidRDefault="003963DD" w:rsidP="0047204A">
      <w:pPr>
        <w:rPr>
          <w:sz w:val="24"/>
          <w:szCs w:val="24"/>
        </w:rPr>
      </w:pPr>
      <w:r>
        <w:rPr>
          <w:sz w:val="24"/>
          <w:szCs w:val="24"/>
        </w:rPr>
        <w:lastRenderedPageBreak/>
        <w:t>(allkirjastatud digitaalselt)</w:t>
      </w:r>
    </w:p>
    <w:p w14:paraId="355601FB" w14:textId="77777777" w:rsidR="0047204A" w:rsidRPr="0047204A" w:rsidRDefault="0047204A" w:rsidP="0047204A">
      <w:pPr>
        <w:rPr>
          <w:sz w:val="24"/>
          <w:szCs w:val="24"/>
        </w:rPr>
      </w:pPr>
      <w:r>
        <w:rPr>
          <w:sz w:val="24"/>
          <w:szCs w:val="24"/>
        </w:rPr>
        <w:t>Helir-Valdor Seeder</w:t>
      </w:r>
    </w:p>
    <w:p w14:paraId="3F96D78B" w14:textId="77777777" w:rsidR="00CE3F00" w:rsidRDefault="00826078">
      <w:pPr>
        <w:rPr>
          <w:sz w:val="24"/>
          <w:szCs w:val="24"/>
        </w:rPr>
      </w:pPr>
      <w:r>
        <w:rPr>
          <w:sz w:val="24"/>
          <w:szCs w:val="24"/>
        </w:rPr>
        <w:t>l</w:t>
      </w:r>
      <w:r w:rsidR="00CE3F00">
        <w:rPr>
          <w:sz w:val="24"/>
          <w:szCs w:val="24"/>
        </w:rPr>
        <w:t>innavolikogu esimees</w:t>
      </w:r>
    </w:p>
    <w:p w14:paraId="18D7D5C7" w14:textId="77777777" w:rsidR="00765A06" w:rsidRDefault="00765A06">
      <w:pPr>
        <w:jc w:val="both"/>
        <w:rPr>
          <w:sz w:val="24"/>
          <w:szCs w:val="24"/>
        </w:rPr>
      </w:pPr>
    </w:p>
    <w:p w14:paraId="2B30E473" w14:textId="77777777" w:rsidR="006B546F" w:rsidRDefault="006B546F">
      <w:pPr>
        <w:jc w:val="both"/>
        <w:rPr>
          <w:sz w:val="24"/>
          <w:szCs w:val="24"/>
        </w:rPr>
      </w:pPr>
    </w:p>
    <w:p w14:paraId="0DB8C940" w14:textId="77777777" w:rsidR="00CE3F00" w:rsidRPr="003D26E0" w:rsidRDefault="00B76203">
      <w:pPr>
        <w:pStyle w:val="Pealkiri1"/>
        <w:jc w:val="both"/>
        <w:rPr>
          <w:b w:val="0"/>
          <w:bCs w:val="0"/>
          <w:sz w:val="24"/>
          <w:szCs w:val="24"/>
        </w:rPr>
      </w:pPr>
      <w:r>
        <w:rPr>
          <w:sz w:val="24"/>
          <w:szCs w:val="24"/>
        </w:rPr>
        <w:t>Koostaja</w:t>
      </w:r>
      <w:r w:rsidR="00CE3F00">
        <w:rPr>
          <w:sz w:val="24"/>
          <w:szCs w:val="24"/>
        </w:rPr>
        <w:t xml:space="preserve">: </w:t>
      </w:r>
      <w:r w:rsidRPr="00B76203">
        <w:rPr>
          <w:b w:val="0"/>
          <w:sz w:val="24"/>
          <w:szCs w:val="24"/>
        </w:rPr>
        <w:t>Marika Aaso</w:t>
      </w:r>
    </w:p>
    <w:p w14:paraId="050D5BF1" w14:textId="77777777" w:rsidR="00CE3F00" w:rsidRDefault="00CE3F00">
      <w:pPr>
        <w:jc w:val="both"/>
        <w:rPr>
          <w:b/>
          <w:bCs/>
          <w:sz w:val="24"/>
          <w:szCs w:val="24"/>
        </w:rPr>
      </w:pPr>
      <w:r>
        <w:rPr>
          <w:b/>
          <w:bCs/>
          <w:sz w:val="24"/>
          <w:szCs w:val="24"/>
        </w:rPr>
        <w:t xml:space="preserve">Esitatud: </w:t>
      </w:r>
    </w:p>
    <w:p w14:paraId="6C8CEF29" w14:textId="77777777" w:rsidR="00CE3F00" w:rsidRPr="003D26E0"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B76203" w:rsidRPr="00B76203">
        <w:rPr>
          <w:bCs/>
          <w:sz w:val="24"/>
          <w:szCs w:val="24"/>
        </w:rPr>
        <w:t>Madis Timpson</w:t>
      </w:r>
    </w:p>
    <w:p w14:paraId="75BFE417" w14:textId="77777777" w:rsidR="00CE3F00" w:rsidRDefault="00CE3F00" w:rsidP="003D26E0">
      <w:pPr>
        <w:jc w:val="both"/>
        <w:rPr>
          <w:b/>
          <w:sz w:val="24"/>
          <w:szCs w:val="24"/>
        </w:rPr>
      </w:pPr>
      <w:r w:rsidRPr="003D26E0">
        <w:rPr>
          <w:b/>
          <w:sz w:val="24"/>
          <w:szCs w:val="24"/>
        </w:rPr>
        <w:t xml:space="preserve">Lk arv: </w:t>
      </w:r>
    </w:p>
    <w:p w14:paraId="5D9E2B48" w14:textId="77777777" w:rsidR="00561F29" w:rsidRPr="00A907E3" w:rsidRDefault="00561F29" w:rsidP="003D26E0">
      <w:pPr>
        <w:jc w:val="both"/>
        <w:rPr>
          <w:sz w:val="24"/>
          <w:szCs w:val="24"/>
        </w:rPr>
      </w:pPr>
      <w:r>
        <w:rPr>
          <w:b/>
          <w:sz w:val="24"/>
          <w:szCs w:val="24"/>
        </w:rPr>
        <w:t>Hääletamine:</w:t>
      </w:r>
      <w:r w:rsidR="00BE115A" w:rsidRPr="00BE115A">
        <w:rPr>
          <w:bCs/>
          <w:sz w:val="24"/>
          <w:szCs w:val="24"/>
        </w:rPr>
        <w:t xml:space="preserve"> </w:t>
      </w:r>
      <w:r w:rsidR="00B76203" w:rsidRPr="00B76203">
        <w:rPr>
          <w:bCs/>
          <w:sz w:val="24"/>
          <w:szCs w:val="24"/>
        </w:rPr>
        <w:t>poolthäälteenamus</w:t>
      </w:r>
    </w:p>
    <w:p w14:paraId="17EF5CC6" w14:textId="77777777" w:rsidR="00417479" w:rsidRPr="008330C4" w:rsidRDefault="00826078" w:rsidP="00B77243">
      <w:pPr>
        <w:autoSpaceDE/>
        <w:autoSpaceDN/>
        <w:jc w:val="right"/>
        <w:rPr>
          <w:sz w:val="22"/>
          <w:szCs w:val="24"/>
        </w:rPr>
      </w:pPr>
      <w:r>
        <w:rPr>
          <w:sz w:val="24"/>
          <w:szCs w:val="24"/>
        </w:rPr>
        <w:br w:type="page"/>
      </w:r>
      <w:r w:rsidR="00417479" w:rsidRPr="008330C4">
        <w:rPr>
          <w:sz w:val="22"/>
          <w:szCs w:val="24"/>
        </w:rPr>
        <w:lastRenderedPageBreak/>
        <w:t xml:space="preserve">Lisa </w:t>
      </w:r>
    </w:p>
    <w:p w14:paraId="54C6D5D2" w14:textId="77777777" w:rsidR="00417479" w:rsidRPr="008330C4" w:rsidRDefault="00417479" w:rsidP="00417479">
      <w:pPr>
        <w:autoSpaceDE/>
        <w:autoSpaceDN/>
        <w:jc w:val="right"/>
        <w:rPr>
          <w:sz w:val="22"/>
          <w:szCs w:val="24"/>
        </w:rPr>
      </w:pPr>
      <w:r w:rsidRPr="008330C4">
        <w:rPr>
          <w:sz w:val="22"/>
          <w:szCs w:val="24"/>
        </w:rPr>
        <w:t xml:space="preserve">Viljandi Linnavolikogu </w:t>
      </w:r>
      <w:r>
        <w:rPr>
          <w:sz w:val="22"/>
          <w:szCs w:val="24"/>
        </w:rPr>
        <w:t>17</w:t>
      </w:r>
      <w:r w:rsidRPr="008330C4">
        <w:rPr>
          <w:sz w:val="22"/>
          <w:szCs w:val="24"/>
        </w:rPr>
        <w:t>.</w:t>
      </w:r>
      <w:r>
        <w:rPr>
          <w:sz w:val="22"/>
          <w:szCs w:val="24"/>
        </w:rPr>
        <w:t>05</w:t>
      </w:r>
      <w:r w:rsidRPr="008330C4">
        <w:rPr>
          <w:sz w:val="22"/>
          <w:szCs w:val="24"/>
        </w:rPr>
        <w:t>.20</w:t>
      </w:r>
      <w:r>
        <w:rPr>
          <w:sz w:val="22"/>
          <w:szCs w:val="24"/>
        </w:rPr>
        <w:t>21</w:t>
      </w:r>
      <w:r w:rsidRPr="008330C4">
        <w:rPr>
          <w:sz w:val="22"/>
          <w:szCs w:val="24"/>
        </w:rPr>
        <w:t xml:space="preserve"> määrusele nr __ </w:t>
      </w:r>
    </w:p>
    <w:p w14:paraId="6B05B479" w14:textId="77777777" w:rsidR="00417479" w:rsidRDefault="00417479" w:rsidP="00417479">
      <w:pPr>
        <w:autoSpaceDE/>
        <w:autoSpaceDN/>
        <w:jc w:val="right"/>
        <w:rPr>
          <w:sz w:val="22"/>
          <w:szCs w:val="24"/>
        </w:rPr>
      </w:pPr>
      <w:r w:rsidRPr="008330C4">
        <w:rPr>
          <w:sz w:val="22"/>
          <w:szCs w:val="24"/>
        </w:rPr>
        <w:t>Viljandi linna 20</w:t>
      </w:r>
      <w:r>
        <w:rPr>
          <w:sz w:val="22"/>
          <w:szCs w:val="24"/>
        </w:rPr>
        <w:t>21</w:t>
      </w:r>
      <w:r w:rsidRPr="008330C4">
        <w:rPr>
          <w:sz w:val="22"/>
          <w:szCs w:val="24"/>
        </w:rPr>
        <w:t xml:space="preserve">. aasta </w:t>
      </w:r>
      <w:r>
        <w:rPr>
          <w:sz w:val="22"/>
          <w:szCs w:val="24"/>
        </w:rPr>
        <w:t>I lisa</w:t>
      </w:r>
      <w:r w:rsidRPr="008330C4">
        <w:rPr>
          <w:sz w:val="22"/>
          <w:szCs w:val="24"/>
        </w:rPr>
        <w:t>eelarve kinnitamine</w:t>
      </w:r>
    </w:p>
    <w:p w14:paraId="54E98855" w14:textId="77777777" w:rsidR="00417479" w:rsidRDefault="00417479" w:rsidP="00417479">
      <w:pPr>
        <w:autoSpaceDE/>
        <w:autoSpaceDN/>
        <w:jc w:val="right"/>
        <w:rPr>
          <w:sz w:val="22"/>
          <w:szCs w:val="24"/>
        </w:rPr>
      </w:pPr>
    </w:p>
    <w:tbl>
      <w:tblPr>
        <w:tblW w:w="9847" w:type="dxa"/>
        <w:tblInd w:w="-356" w:type="dxa"/>
        <w:tblCellMar>
          <w:left w:w="70" w:type="dxa"/>
          <w:right w:w="70" w:type="dxa"/>
        </w:tblCellMar>
        <w:tblLook w:val="04A0" w:firstRow="1" w:lastRow="0" w:firstColumn="1" w:lastColumn="0" w:noHBand="0" w:noVBand="1"/>
      </w:tblPr>
      <w:tblGrid>
        <w:gridCol w:w="1265"/>
        <w:gridCol w:w="3981"/>
        <w:gridCol w:w="1132"/>
        <w:gridCol w:w="1196"/>
        <w:gridCol w:w="1073"/>
        <w:gridCol w:w="1200"/>
      </w:tblGrid>
      <w:tr w:rsidR="00417479" w:rsidRPr="00C95123" w14:paraId="07C56C8B" w14:textId="77777777" w:rsidTr="00B77243">
        <w:trPr>
          <w:trHeight w:val="20"/>
        </w:trPr>
        <w:tc>
          <w:tcPr>
            <w:tcW w:w="1265" w:type="dxa"/>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1E2000D1"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single" w:sz="8" w:space="0" w:color="95B3D7"/>
              <w:left w:val="nil"/>
              <w:bottom w:val="single" w:sz="8" w:space="0" w:color="95B3D7"/>
              <w:right w:val="single" w:sz="8" w:space="0" w:color="95B3D7"/>
            </w:tcBorders>
            <w:shd w:val="clear" w:color="000000" w:fill="DBE5F1"/>
            <w:noWrap/>
            <w:vAlign w:val="center"/>
            <w:hideMark/>
          </w:tcPr>
          <w:p w14:paraId="4CCC26E5" w14:textId="77777777" w:rsidR="00417479" w:rsidRPr="00C95123" w:rsidRDefault="00417479" w:rsidP="00B77243">
            <w:pPr>
              <w:autoSpaceDE/>
              <w:autoSpaceDN/>
              <w:rPr>
                <w:b/>
                <w:bCs/>
                <w:color w:val="000000"/>
                <w:lang w:eastAsia="et-EE"/>
              </w:rPr>
            </w:pPr>
            <w:r w:rsidRPr="00C95123">
              <w:rPr>
                <w:b/>
                <w:bCs/>
                <w:color w:val="000000"/>
                <w:lang w:eastAsia="et-EE"/>
              </w:rPr>
              <w:t>Kirje nimetus</w:t>
            </w:r>
          </w:p>
        </w:tc>
        <w:tc>
          <w:tcPr>
            <w:tcW w:w="1132" w:type="dxa"/>
            <w:tcBorders>
              <w:top w:val="single" w:sz="8" w:space="0" w:color="95B3D7"/>
              <w:left w:val="nil"/>
              <w:bottom w:val="single" w:sz="8" w:space="0" w:color="95B3D7"/>
              <w:right w:val="single" w:sz="8" w:space="0" w:color="95B3D7"/>
            </w:tcBorders>
            <w:shd w:val="clear" w:color="auto" w:fill="DBE5F1" w:themeFill="accent1" w:themeFillTint="33"/>
            <w:vAlign w:val="center"/>
            <w:hideMark/>
          </w:tcPr>
          <w:p w14:paraId="4EFCF848" w14:textId="77777777" w:rsidR="00417479" w:rsidRPr="00C95123" w:rsidRDefault="00417479" w:rsidP="00B77243">
            <w:pPr>
              <w:autoSpaceDE/>
              <w:autoSpaceDN/>
              <w:jc w:val="center"/>
              <w:rPr>
                <w:b/>
                <w:bCs/>
                <w:color w:val="000000"/>
                <w:lang w:eastAsia="et-EE"/>
              </w:rPr>
            </w:pPr>
            <w:r w:rsidRPr="00C95123">
              <w:rPr>
                <w:b/>
                <w:bCs/>
                <w:color w:val="000000"/>
                <w:lang w:eastAsia="et-EE"/>
              </w:rPr>
              <w:t>2021</w:t>
            </w:r>
            <w:r>
              <w:rPr>
                <w:b/>
                <w:bCs/>
                <w:color w:val="000000"/>
                <w:lang w:eastAsia="et-EE"/>
              </w:rPr>
              <w:t>. a</w:t>
            </w:r>
            <w:r w:rsidRPr="00C95123">
              <w:rPr>
                <w:b/>
                <w:bCs/>
                <w:color w:val="000000"/>
                <w:lang w:eastAsia="et-EE"/>
              </w:rPr>
              <w:t xml:space="preserve"> </w:t>
            </w:r>
            <w:r>
              <w:rPr>
                <w:b/>
                <w:bCs/>
                <w:color w:val="000000"/>
                <w:lang w:eastAsia="et-EE"/>
              </w:rPr>
              <w:t xml:space="preserve">algne </w:t>
            </w:r>
            <w:r w:rsidRPr="00C95123">
              <w:rPr>
                <w:b/>
                <w:bCs/>
                <w:color w:val="000000"/>
                <w:lang w:eastAsia="et-EE"/>
              </w:rPr>
              <w:t xml:space="preserve">eelarve </w:t>
            </w:r>
          </w:p>
        </w:tc>
        <w:tc>
          <w:tcPr>
            <w:tcW w:w="1196" w:type="dxa"/>
            <w:tcBorders>
              <w:top w:val="single" w:sz="8" w:space="0" w:color="95B3D7"/>
              <w:left w:val="nil"/>
              <w:bottom w:val="single" w:sz="8" w:space="0" w:color="95B3D7"/>
              <w:right w:val="single" w:sz="12" w:space="0" w:color="548DD4" w:themeColor="text2" w:themeTint="99"/>
            </w:tcBorders>
            <w:shd w:val="clear" w:color="auto" w:fill="DBE5F1" w:themeFill="accent1" w:themeFillTint="33"/>
            <w:vAlign w:val="center"/>
            <w:hideMark/>
          </w:tcPr>
          <w:p w14:paraId="59CDBADF" w14:textId="77777777" w:rsidR="00417479" w:rsidRPr="00C95123" w:rsidRDefault="00417479" w:rsidP="00B77243">
            <w:pPr>
              <w:autoSpaceDE/>
              <w:autoSpaceDN/>
              <w:jc w:val="center"/>
              <w:rPr>
                <w:b/>
                <w:bCs/>
                <w:color w:val="000000"/>
                <w:lang w:eastAsia="et-EE"/>
              </w:rPr>
            </w:pPr>
            <w:r>
              <w:rPr>
                <w:b/>
                <w:bCs/>
                <w:color w:val="000000"/>
                <w:lang w:eastAsia="et-EE"/>
              </w:rPr>
              <w:t>2021. a r</w:t>
            </w:r>
            <w:r w:rsidRPr="00C95123">
              <w:rPr>
                <w:b/>
                <w:bCs/>
                <w:color w:val="000000"/>
                <w:lang w:eastAsia="et-EE"/>
              </w:rPr>
              <w:t>eservfondi muudatused</w:t>
            </w:r>
          </w:p>
        </w:tc>
        <w:tc>
          <w:tcPr>
            <w:tcW w:w="1073" w:type="dxa"/>
            <w:tcBorders>
              <w:top w:val="single" w:sz="12" w:space="0" w:color="548DD4" w:themeColor="text2" w:themeTint="99"/>
              <w:left w:val="single" w:sz="12" w:space="0" w:color="548DD4" w:themeColor="text2" w:themeTint="99"/>
              <w:bottom w:val="single" w:sz="8" w:space="0" w:color="95B3D7"/>
              <w:right w:val="single" w:sz="12" w:space="0" w:color="548DD4" w:themeColor="text2" w:themeTint="99"/>
            </w:tcBorders>
            <w:shd w:val="clear" w:color="auto" w:fill="DBE5F1" w:themeFill="accent1" w:themeFillTint="33"/>
            <w:vAlign w:val="center"/>
            <w:hideMark/>
          </w:tcPr>
          <w:p w14:paraId="4486D940" w14:textId="77777777" w:rsidR="00417479" w:rsidRPr="00417479" w:rsidRDefault="00417479" w:rsidP="00B77243">
            <w:pPr>
              <w:autoSpaceDE/>
              <w:autoSpaceDN/>
              <w:jc w:val="center"/>
              <w:rPr>
                <w:b/>
                <w:bCs/>
                <w:color w:val="0000FF"/>
                <w:lang w:eastAsia="et-EE"/>
              </w:rPr>
            </w:pPr>
            <w:r w:rsidRPr="00417479">
              <w:rPr>
                <w:b/>
                <w:bCs/>
                <w:color w:val="0000FF"/>
                <w:lang w:eastAsia="et-EE"/>
              </w:rPr>
              <w:t xml:space="preserve">2021. a </w:t>
            </w:r>
            <w:r w:rsidRPr="00417479">
              <w:rPr>
                <w:b/>
                <w:bCs/>
                <w:color w:val="0000FF"/>
                <w:lang w:eastAsia="et-EE"/>
              </w:rPr>
              <w:br/>
              <w:t xml:space="preserve">I lisaeelarve </w:t>
            </w:r>
          </w:p>
        </w:tc>
        <w:tc>
          <w:tcPr>
            <w:tcW w:w="1200" w:type="dxa"/>
            <w:tcBorders>
              <w:top w:val="single" w:sz="8" w:space="0" w:color="95B3D7"/>
              <w:left w:val="single" w:sz="12" w:space="0" w:color="548DD4" w:themeColor="text2" w:themeTint="99"/>
              <w:bottom w:val="single" w:sz="8" w:space="0" w:color="95B3D7"/>
              <w:right w:val="single" w:sz="8" w:space="0" w:color="95B3D7"/>
            </w:tcBorders>
            <w:shd w:val="clear" w:color="auto" w:fill="DBE5F1" w:themeFill="accent1" w:themeFillTint="33"/>
            <w:vAlign w:val="center"/>
            <w:hideMark/>
          </w:tcPr>
          <w:p w14:paraId="044936BC" w14:textId="77777777" w:rsidR="00417479" w:rsidRPr="00C95123" w:rsidRDefault="00417479" w:rsidP="00B77243">
            <w:pPr>
              <w:autoSpaceDE/>
              <w:autoSpaceDN/>
              <w:jc w:val="center"/>
              <w:rPr>
                <w:b/>
                <w:bCs/>
                <w:color w:val="000000"/>
                <w:lang w:eastAsia="et-EE"/>
              </w:rPr>
            </w:pPr>
            <w:r>
              <w:rPr>
                <w:b/>
                <w:bCs/>
                <w:color w:val="000000"/>
                <w:lang w:eastAsia="et-EE"/>
              </w:rPr>
              <w:t>2021. a m</w:t>
            </w:r>
            <w:r w:rsidRPr="00C95123">
              <w:rPr>
                <w:b/>
                <w:bCs/>
                <w:color w:val="000000"/>
                <w:lang w:eastAsia="et-EE"/>
              </w:rPr>
              <w:t xml:space="preserve">uudetud </w:t>
            </w:r>
            <w:r>
              <w:rPr>
                <w:b/>
                <w:bCs/>
                <w:color w:val="000000"/>
                <w:lang w:eastAsia="et-EE"/>
              </w:rPr>
              <w:t>eelarve</w:t>
            </w:r>
          </w:p>
        </w:tc>
      </w:tr>
      <w:tr w:rsidR="00417479" w:rsidRPr="00C95123" w14:paraId="6F868D0E" w14:textId="77777777" w:rsidTr="00B77243">
        <w:trPr>
          <w:trHeight w:val="20"/>
        </w:trPr>
        <w:tc>
          <w:tcPr>
            <w:tcW w:w="5246"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3BE1C459" w14:textId="77777777" w:rsidR="00417479" w:rsidRPr="00C95123" w:rsidRDefault="00417479" w:rsidP="00B77243">
            <w:pPr>
              <w:autoSpaceDE/>
              <w:autoSpaceDN/>
              <w:rPr>
                <w:color w:val="000000"/>
                <w:lang w:eastAsia="et-EE"/>
              </w:rPr>
            </w:pPr>
            <w:r w:rsidRPr="00C95123">
              <w:rPr>
                <w:color w:val="000000"/>
                <w:lang w:eastAsia="et-EE"/>
              </w:rPr>
              <w:t> </w:t>
            </w:r>
            <w:r w:rsidRPr="00C95123">
              <w:rPr>
                <w:b/>
                <w:bCs/>
                <w:color w:val="000000"/>
                <w:lang w:eastAsia="et-EE"/>
              </w:rPr>
              <w:t>PÕHITEGEVUSE TULUD KOKKU</w:t>
            </w:r>
          </w:p>
        </w:tc>
        <w:tc>
          <w:tcPr>
            <w:tcW w:w="1132" w:type="dxa"/>
            <w:tcBorders>
              <w:top w:val="nil"/>
              <w:left w:val="nil"/>
              <w:bottom w:val="single" w:sz="8" w:space="0" w:color="95B3D7"/>
              <w:right w:val="single" w:sz="8" w:space="0" w:color="95B3D7"/>
            </w:tcBorders>
            <w:shd w:val="clear" w:color="000000" w:fill="DBE5F1"/>
            <w:noWrap/>
            <w:vAlign w:val="center"/>
            <w:hideMark/>
          </w:tcPr>
          <w:p w14:paraId="5F36587B" w14:textId="77777777" w:rsidR="00417479" w:rsidRPr="00C95123" w:rsidRDefault="00417479" w:rsidP="00B77243">
            <w:pPr>
              <w:autoSpaceDE/>
              <w:autoSpaceDN/>
              <w:jc w:val="right"/>
              <w:rPr>
                <w:b/>
                <w:bCs/>
                <w:color w:val="000000"/>
                <w:lang w:eastAsia="et-EE"/>
              </w:rPr>
            </w:pPr>
            <w:r w:rsidRPr="00C95123">
              <w:rPr>
                <w:b/>
                <w:bCs/>
                <w:color w:val="000000"/>
                <w:lang w:eastAsia="et-EE"/>
              </w:rPr>
              <w:t>27 858 515</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42ED51D5"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2569287B" w14:textId="77777777" w:rsidR="00417479" w:rsidRPr="00417479" w:rsidRDefault="00417479" w:rsidP="00B77243">
            <w:pPr>
              <w:autoSpaceDE/>
              <w:autoSpaceDN/>
              <w:jc w:val="right"/>
              <w:rPr>
                <w:b/>
                <w:bCs/>
                <w:color w:val="0000FF"/>
                <w:lang w:eastAsia="et-EE"/>
              </w:rPr>
            </w:pPr>
            <w:r w:rsidRPr="00417479">
              <w:rPr>
                <w:b/>
                <w:bCs/>
                <w:color w:val="0000FF"/>
                <w:lang w:eastAsia="et-EE"/>
              </w:rPr>
              <w:t>184 585</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4E42B0D4" w14:textId="77777777" w:rsidR="00417479" w:rsidRPr="00C95123" w:rsidRDefault="00417479" w:rsidP="00B77243">
            <w:pPr>
              <w:autoSpaceDE/>
              <w:autoSpaceDN/>
              <w:jc w:val="right"/>
              <w:rPr>
                <w:b/>
                <w:bCs/>
                <w:color w:val="000000"/>
                <w:lang w:eastAsia="et-EE"/>
              </w:rPr>
            </w:pPr>
            <w:r w:rsidRPr="00C95123">
              <w:rPr>
                <w:b/>
                <w:bCs/>
                <w:color w:val="000000"/>
                <w:lang w:eastAsia="et-EE"/>
              </w:rPr>
              <w:t>28 043 100</w:t>
            </w:r>
          </w:p>
        </w:tc>
      </w:tr>
      <w:tr w:rsidR="00417479" w:rsidRPr="00C95123" w14:paraId="0DE3CA08"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17DE3C56" w14:textId="77777777" w:rsidR="00417479" w:rsidRPr="00C95123" w:rsidRDefault="00417479" w:rsidP="00B77243">
            <w:pPr>
              <w:autoSpaceDE/>
              <w:autoSpaceDN/>
              <w:jc w:val="right"/>
              <w:rPr>
                <w:color w:val="000000"/>
                <w:lang w:eastAsia="et-EE"/>
              </w:rPr>
            </w:pPr>
            <w:r w:rsidRPr="00C95123">
              <w:rPr>
                <w:color w:val="000000"/>
                <w:lang w:eastAsia="et-EE"/>
              </w:rPr>
              <w:t>30</w:t>
            </w:r>
          </w:p>
        </w:tc>
        <w:tc>
          <w:tcPr>
            <w:tcW w:w="3981" w:type="dxa"/>
            <w:tcBorders>
              <w:top w:val="nil"/>
              <w:left w:val="nil"/>
              <w:bottom w:val="single" w:sz="8" w:space="0" w:color="95B3D7"/>
              <w:right w:val="single" w:sz="8" w:space="0" w:color="95B3D7"/>
            </w:tcBorders>
            <w:noWrap/>
            <w:vAlign w:val="center"/>
            <w:hideMark/>
          </w:tcPr>
          <w:p w14:paraId="43BD7899" w14:textId="77777777" w:rsidR="00417479" w:rsidRPr="00C95123" w:rsidRDefault="00417479" w:rsidP="00B77243">
            <w:pPr>
              <w:autoSpaceDE/>
              <w:autoSpaceDN/>
              <w:rPr>
                <w:color w:val="000000"/>
                <w:lang w:eastAsia="et-EE"/>
              </w:rPr>
            </w:pPr>
            <w:r w:rsidRPr="00C95123">
              <w:rPr>
                <w:color w:val="000000"/>
                <w:lang w:eastAsia="et-EE"/>
              </w:rPr>
              <w:t>Maksutulud</w:t>
            </w:r>
          </w:p>
        </w:tc>
        <w:tc>
          <w:tcPr>
            <w:tcW w:w="1132" w:type="dxa"/>
            <w:tcBorders>
              <w:top w:val="nil"/>
              <w:left w:val="nil"/>
              <w:bottom w:val="single" w:sz="8" w:space="0" w:color="95B3D7"/>
              <w:right w:val="single" w:sz="8" w:space="0" w:color="95B3D7"/>
            </w:tcBorders>
            <w:noWrap/>
            <w:vAlign w:val="center"/>
            <w:hideMark/>
          </w:tcPr>
          <w:p w14:paraId="56C858C0" w14:textId="77777777" w:rsidR="00417479" w:rsidRPr="00C95123" w:rsidRDefault="00417479" w:rsidP="00B77243">
            <w:pPr>
              <w:autoSpaceDE/>
              <w:autoSpaceDN/>
              <w:jc w:val="right"/>
              <w:rPr>
                <w:color w:val="000000"/>
                <w:lang w:eastAsia="et-EE"/>
              </w:rPr>
            </w:pPr>
            <w:r w:rsidRPr="00C95123">
              <w:rPr>
                <w:color w:val="000000"/>
                <w:lang w:eastAsia="et-EE"/>
              </w:rPr>
              <w:t>15 077 530</w:t>
            </w:r>
          </w:p>
        </w:tc>
        <w:tc>
          <w:tcPr>
            <w:tcW w:w="1196" w:type="dxa"/>
            <w:tcBorders>
              <w:top w:val="nil"/>
              <w:left w:val="nil"/>
              <w:bottom w:val="single" w:sz="8" w:space="0" w:color="95B3D7"/>
              <w:right w:val="single" w:sz="12" w:space="0" w:color="548DD4" w:themeColor="text2" w:themeTint="99"/>
            </w:tcBorders>
            <w:noWrap/>
            <w:vAlign w:val="center"/>
            <w:hideMark/>
          </w:tcPr>
          <w:p w14:paraId="5F01AF6A"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5EB36466"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31F96AA" w14:textId="77777777" w:rsidR="00417479" w:rsidRPr="00C95123" w:rsidRDefault="00417479" w:rsidP="00B77243">
            <w:pPr>
              <w:autoSpaceDE/>
              <w:autoSpaceDN/>
              <w:jc w:val="right"/>
              <w:rPr>
                <w:color w:val="000000"/>
                <w:lang w:eastAsia="et-EE"/>
              </w:rPr>
            </w:pPr>
            <w:r w:rsidRPr="00C95123">
              <w:rPr>
                <w:color w:val="000000"/>
                <w:lang w:eastAsia="et-EE"/>
              </w:rPr>
              <w:t>15 077 530</w:t>
            </w:r>
          </w:p>
        </w:tc>
      </w:tr>
      <w:tr w:rsidR="00417479" w:rsidRPr="00C95123" w14:paraId="7B9F5CB8"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76CA5950" w14:textId="77777777" w:rsidR="00417479" w:rsidRPr="00C95123" w:rsidRDefault="00417479" w:rsidP="00B77243">
            <w:pPr>
              <w:autoSpaceDE/>
              <w:autoSpaceDN/>
              <w:jc w:val="right"/>
              <w:rPr>
                <w:color w:val="000000"/>
                <w:lang w:eastAsia="et-EE"/>
              </w:rPr>
            </w:pPr>
            <w:r w:rsidRPr="00C95123">
              <w:rPr>
                <w:color w:val="000000"/>
                <w:lang w:eastAsia="et-EE"/>
              </w:rPr>
              <w:t>32</w:t>
            </w:r>
          </w:p>
        </w:tc>
        <w:tc>
          <w:tcPr>
            <w:tcW w:w="3981" w:type="dxa"/>
            <w:tcBorders>
              <w:top w:val="nil"/>
              <w:left w:val="nil"/>
              <w:bottom w:val="single" w:sz="8" w:space="0" w:color="95B3D7"/>
              <w:right w:val="single" w:sz="8" w:space="0" w:color="95B3D7"/>
            </w:tcBorders>
            <w:noWrap/>
            <w:vAlign w:val="center"/>
            <w:hideMark/>
          </w:tcPr>
          <w:p w14:paraId="4BD14C0C" w14:textId="77777777" w:rsidR="00417479" w:rsidRPr="00C95123" w:rsidRDefault="00417479" w:rsidP="00B77243">
            <w:pPr>
              <w:autoSpaceDE/>
              <w:autoSpaceDN/>
              <w:rPr>
                <w:color w:val="000000"/>
                <w:lang w:eastAsia="et-EE"/>
              </w:rPr>
            </w:pPr>
            <w:r w:rsidRPr="00C95123">
              <w:rPr>
                <w:color w:val="000000"/>
                <w:lang w:eastAsia="et-EE"/>
              </w:rPr>
              <w:t>Tulud kaupade ja teenuste müügist</w:t>
            </w:r>
          </w:p>
        </w:tc>
        <w:tc>
          <w:tcPr>
            <w:tcW w:w="1132" w:type="dxa"/>
            <w:tcBorders>
              <w:top w:val="nil"/>
              <w:left w:val="nil"/>
              <w:bottom w:val="single" w:sz="8" w:space="0" w:color="95B3D7"/>
              <w:right w:val="single" w:sz="8" w:space="0" w:color="95B3D7"/>
            </w:tcBorders>
            <w:noWrap/>
            <w:vAlign w:val="center"/>
            <w:hideMark/>
          </w:tcPr>
          <w:p w14:paraId="375F371C" w14:textId="77777777" w:rsidR="00417479" w:rsidRPr="00C95123" w:rsidRDefault="00417479" w:rsidP="00B77243">
            <w:pPr>
              <w:autoSpaceDE/>
              <w:autoSpaceDN/>
              <w:jc w:val="right"/>
              <w:rPr>
                <w:color w:val="000000"/>
                <w:lang w:eastAsia="et-EE"/>
              </w:rPr>
            </w:pPr>
            <w:r w:rsidRPr="00C95123">
              <w:rPr>
                <w:color w:val="000000"/>
                <w:lang w:eastAsia="et-EE"/>
              </w:rPr>
              <w:t>4 033 992</w:t>
            </w:r>
          </w:p>
        </w:tc>
        <w:tc>
          <w:tcPr>
            <w:tcW w:w="1196" w:type="dxa"/>
            <w:tcBorders>
              <w:top w:val="nil"/>
              <w:left w:val="nil"/>
              <w:bottom w:val="single" w:sz="8" w:space="0" w:color="95B3D7"/>
              <w:right w:val="single" w:sz="12" w:space="0" w:color="548DD4" w:themeColor="text2" w:themeTint="99"/>
            </w:tcBorders>
            <w:noWrap/>
            <w:vAlign w:val="center"/>
            <w:hideMark/>
          </w:tcPr>
          <w:p w14:paraId="5AD20357"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45D6F619" w14:textId="77777777" w:rsidR="00417479" w:rsidRPr="00417479" w:rsidRDefault="00417479" w:rsidP="00B77243">
            <w:pPr>
              <w:autoSpaceDE/>
              <w:autoSpaceDN/>
              <w:jc w:val="right"/>
              <w:rPr>
                <w:color w:val="0000FF"/>
                <w:lang w:eastAsia="et-EE"/>
              </w:rPr>
            </w:pPr>
            <w:r w:rsidRPr="00417479">
              <w:rPr>
                <w:color w:val="0000FF"/>
                <w:lang w:eastAsia="et-EE"/>
              </w:rPr>
              <w:t>-45 585</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62AC0096" w14:textId="77777777" w:rsidR="00417479" w:rsidRPr="00C95123" w:rsidRDefault="00417479" w:rsidP="00B77243">
            <w:pPr>
              <w:autoSpaceDE/>
              <w:autoSpaceDN/>
              <w:jc w:val="right"/>
              <w:rPr>
                <w:color w:val="000000"/>
                <w:lang w:eastAsia="et-EE"/>
              </w:rPr>
            </w:pPr>
            <w:r w:rsidRPr="00C95123">
              <w:rPr>
                <w:color w:val="000000"/>
                <w:lang w:eastAsia="et-EE"/>
              </w:rPr>
              <w:t>3 988 407</w:t>
            </w:r>
          </w:p>
        </w:tc>
      </w:tr>
      <w:tr w:rsidR="00417479" w:rsidRPr="00C95123" w14:paraId="583080A7"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2BB50411" w14:textId="77777777" w:rsidR="00417479" w:rsidRPr="00C95123" w:rsidRDefault="00417479" w:rsidP="00B77243">
            <w:pPr>
              <w:autoSpaceDE/>
              <w:autoSpaceDN/>
              <w:jc w:val="right"/>
              <w:rPr>
                <w:color w:val="000000"/>
                <w:lang w:eastAsia="et-EE"/>
              </w:rPr>
            </w:pPr>
            <w:r w:rsidRPr="00C95123">
              <w:rPr>
                <w:color w:val="000000"/>
                <w:lang w:eastAsia="et-EE"/>
              </w:rPr>
              <w:t>3500, 352</w:t>
            </w:r>
          </w:p>
        </w:tc>
        <w:tc>
          <w:tcPr>
            <w:tcW w:w="3981" w:type="dxa"/>
            <w:tcBorders>
              <w:top w:val="nil"/>
              <w:left w:val="nil"/>
              <w:bottom w:val="single" w:sz="8" w:space="0" w:color="95B3D7"/>
              <w:right w:val="single" w:sz="8" w:space="0" w:color="95B3D7"/>
            </w:tcBorders>
            <w:noWrap/>
            <w:vAlign w:val="center"/>
            <w:hideMark/>
          </w:tcPr>
          <w:p w14:paraId="5A69D884" w14:textId="77777777" w:rsidR="00417479" w:rsidRPr="00C95123" w:rsidRDefault="00417479" w:rsidP="00B77243">
            <w:pPr>
              <w:autoSpaceDE/>
              <w:autoSpaceDN/>
              <w:rPr>
                <w:color w:val="000000"/>
                <w:lang w:eastAsia="et-EE"/>
              </w:rPr>
            </w:pPr>
            <w:r w:rsidRPr="00C95123">
              <w:rPr>
                <w:color w:val="000000"/>
                <w:lang w:eastAsia="et-EE"/>
              </w:rPr>
              <w:t>Saadavad toetused tegevuskuludeks</w:t>
            </w:r>
          </w:p>
        </w:tc>
        <w:tc>
          <w:tcPr>
            <w:tcW w:w="1132" w:type="dxa"/>
            <w:tcBorders>
              <w:top w:val="nil"/>
              <w:left w:val="nil"/>
              <w:bottom w:val="single" w:sz="8" w:space="0" w:color="95B3D7"/>
              <w:right w:val="single" w:sz="8" w:space="0" w:color="95B3D7"/>
            </w:tcBorders>
            <w:noWrap/>
            <w:vAlign w:val="center"/>
            <w:hideMark/>
          </w:tcPr>
          <w:p w14:paraId="29A41FB7" w14:textId="77777777" w:rsidR="00417479" w:rsidRPr="00C95123" w:rsidRDefault="00417479" w:rsidP="00B77243">
            <w:pPr>
              <w:autoSpaceDE/>
              <w:autoSpaceDN/>
              <w:jc w:val="right"/>
              <w:rPr>
                <w:color w:val="000000"/>
                <w:lang w:eastAsia="et-EE"/>
              </w:rPr>
            </w:pPr>
            <w:r w:rsidRPr="00C95123">
              <w:rPr>
                <w:color w:val="000000"/>
                <w:lang w:eastAsia="et-EE"/>
              </w:rPr>
              <w:t>8 734 993</w:t>
            </w:r>
          </w:p>
        </w:tc>
        <w:tc>
          <w:tcPr>
            <w:tcW w:w="1196" w:type="dxa"/>
            <w:tcBorders>
              <w:top w:val="nil"/>
              <w:left w:val="nil"/>
              <w:bottom w:val="single" w:sz="8" w:space="0" w:color="95B3D7"/>
              <w:right w:val="single" w:sz="12" w:space="0" w:color="548DD4" w:themeColor="text2" w:themeTint="99"/>
            </w:tcBorders>
            <w:noWrap/>
            <w:vAlign w:val="center"/>
            <w:hideMark/>
          </w:tcPr>
          <w:p w14:paraId="18616834"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6BE7599F" w14:textId="77777777" w:rsidR="00417479" w:rsidRPr="00417479" w:rsidRDefault="00417479" w:rsidP="00B77243">
            <w:pPr>
              <w:autoSpaceDE/>
              <w:autoSpaceDN/>
              <w:jc w:val="right"/>
              <w:rPr>
                <w:color w:val="0000FF"/>
                <w:lang w:eastAsia="et-EE"/>
              </w:rPr>
            </w:pPr>
            <w:r w:rsidRPr="00417479">
              <w:rPr>
                <w:color w:val="0000FF"/>
                <w:lang w:eastAsia="et-EE"/>
              </w:rPr>
              <w:t>227 670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5661496" w14:textId="77777777" w:rsidR="00417479" w:rsidRPr="00C95123" w:rsidRDefault="00417479" w:rsidP="00B77243">
            <w:pPr>
              <w:autoSpaceDE/>
              <w:autoSpaceDN/>
              <w:jc w:val="right"/>
              <w:rPr>
                <w:color w:val="000000"/>
                <w:lang w:eastAsia="et-EE"/>
              </w:rPr>
            </w:pPr>
            <w:r w:rsidRPr="00C95123">
              <w:rPr>
                <w:color w:val="000000"/>
                <w:lang w:eastAsia="et-EE"/>
              </w:rPr>
              <w:t>8 962 663</w:t>
            </w:r>
          </w:p>
        </w:tc>
      </w:tr>
      <w:tr w:rsidR="00417479" w:rsidRPr="00C95123" w14:paraId="235BDDB8"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57C46F6B" w14:textId="77777777" w:rsidR="00417479" w:rsidRPr="00C95123" w:rsidRDefault="00417479" w:rsidP="00B77243">
            <w:pPr>
              <w:autoSpaceDE/>
              <w:autoSpaceDN/>
              <w:jc w:val="right"/>
              <w:rPr>
                <w:color w:val="000000"/>
                <w:lang w:eastAsia="et-EE"/>
              </w:rPr>
            </w:pPr>
            <w:r w:rsidRPr="00C95123">
              <w:rPr>
                <w:color w:val="000000"/>
                <w:lang w:eastAsia="et-EE"/>
              </w:rPr>
              <w:t>3825, 388</w:t>
            </w:r>
          </w:p>
        </w:tc>
        <w:tc>
          <w:tcPr>
            <w:tcW w:w="3981" w:type="dxa"/>
            <w:tcBorders>
              <w:top w:val="nil"/>
              <w:left w:val="nil"/>
              <w:bottom w:val="single" w:sz="8" w:space="0" w:color="95B3D7"/>
              <w:right w:val="single" w:sz="8" w:space="0" w:color="95B3D7"/>
            </w:tcBorders>
            <w:noWrap/>
            <w:vAlign w:val="center"/>
            <w:hideMark/>
          </w:tcPr>
          <w:p w14:paraId="25F3332A" w14:textId="77777777" w:rsidR="00417479" w:rsidRPr="00C95123" w:rsidRDefault="00417479" w:rsidP="00B77243">
            <w:pPr>
              <w:autoSpaceDE/>
              <w:autoSpaceDN/>
              <w:rPr>
                <w:color w:val="000000"/>
                <w:lang w:eastAsia="et-EE"/>
              </w:rPr>
            </w:pPr>
            <w:r w:rsidRPr="00C95123">
              <w:rPr>
                <w:color w:val="000000"/>
                <w:lang w:eastAsia="et-EE"/>
              </w:rPr>
              <w:t xml:space="preserve">Muud tegevustulud </w:t>
            </w:r>
          </w:p>
        </w:tc>
        <w:tc>
          <w:tcPr>
            <w:tcW w:w="1132" w:type="dxa"/>
            <w:tcBorders>
              <w:top w:val="nil"/>
              <w:left w:val="nil"/>
              <w:bottom w:val="single" w:sz="8" w:space="0" w:color="95B3D7"/>
              <w:right w:val="single" w:sz="8" w:space="0" w:color="95B3D7"/>
            </w:tcBorders>
            <w:noWrap/>
            <w:vAlign w:val="center"/>
            <w:hideMark/>
          </w:tcPr>
          <w:p w14:paraId="7DFE9D2F" w14:textId="77777777" w:rsidR="00417479" w:rsidRPr="00C95123" w:rsidRDefault="00417479" w:rsidP="00B77243">
            <w:pPr>
              <w:autoSpaceDE/>
              <w:autoSpaceDN/>
              <w:jc w:val="right"/>
              <w:rPr>
                <w:color w:val="000000"/>
                <w:lang w:eastAsia="et-EE"/>
              </w:rPr>
            </w:pPr>
            <w:r w:rsidRPr="00C95123">
              <w:rPr>
                <w:color w:val="000000"/>
                <w:lang w:eastAsia="et-EE"/>
              </w:rPr>
              <w:t>12 000</w:t>
            </w:r>
          </w:p>
        </w:tc>
        <w:tc>
          <w:tcPr>
            <w:tcW w:w="1196" w:type="dxa"/>
            <w:tcBorders>
              <w:top w:val="nil"/>
              <w:left w:val="nil"/>
              <w:bottom w:val="single" w:sz="8" w:space="0" w:color="95B3D7"/>
              <w:right w:val="single" w:sz="12" w:space="0" w:color="548DD4" w:themeColor="text2" w:themeTint="99"/>
            </w:tcBorders>
            <w:noWrap/>
            <w:vAlign w:val="center"/>
            <w:hideMark/>
          </w:tcPr>
          <w:p w14:paraId="2BE1067E"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72C2D155" w14:textId="77777777" w:rsidR="00417479" w:rsidRPr="00417479" w:rsidRDefault="00417479" w:rsidP="00B77243">
            <w:pPr>
              <w:autoSpaceDE/>
              <w:autoSpaceDN/>
              <w:jc w:val="right"/>
              <w:rPr>
                <w:color w:val="0000FF"/>
                <w:lang w:eastAsia="et-EE"/>
              </w:rPr>
            </w:pPr>
            <w:r w:rsidRPr="00417479">
              <w:rPr>
                <w:color w:val="0000FF"/>
                <w:lang w:eastAsia="et-EE"/>
              </w:rPr>
              <w:t>2 500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36E5A79C" w14:textId="77777777" w:rsidR="00417479" w:rsidRPr="00C95123" w:rsidRDefault="00417479" w:rsidP="00B77243">
            <w:pPr>
              <w:autoSpaceDE/>
              <w:autoSpaceDN/>
              <w:jc w:val="right"/>
              <w:rPr>
                <w:color w:val="000000"/>
                <w:lang w:eastAsia="et-EE"/>
              </w:rPr>
            </w:pPr>
            <w:r w:rsidRPr="00C95123">
              <w:rPr>
                <w:color w:val="000000"/>
                <w:lang w:eastAsia="et-EE"/>
              </w:rPr>
              <w:t>14 500</w:t>
            </w:r>
          </w:p>
        </w:tc>
      </w:tr>
      <w:tr w:rsidR="00417479" w:rsidRPr="00C95123" w14:paraId="5A6F3C9C"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1655B1B7"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noWrap/>
            <w:vAlign w:val="center"/>
            <w:hideMark/>
          </w:tcPr>
          <w:p w14:paraId="708F7319" w14:textId="77777777" w:rsidR="00417479" w:rsidRPr="00C95123" w:rsidRDefault="00417479" w:rsidP="00B77243">
            <w:pPr>
              <w:autoSpaceDE/>
              <w:autoSpaceDN/>
              <w:rPr>
                <w:color w:val="000000"/>
                <w:lang w:eastAsia="et-EE"/>
              </w:rPr>
            </w:pPr>
            <w:r w:rsidRPr="00C95123">
              <w:rPr>
                <w:color w:val="000000"/>
                <w:lang w:eastAsia="et-EE"/>
              </w:rPr>
              <w:t> </w:t>
            </w:r>
          </w:p>
        </w:tc>
        <w:tc>
          <w:tcPr>
            <w:tcW w:w="1132" w:type="dxa"/>
            <w:tcBorders>
              <w:top w:val="nil"/>
              <w:left w:val="nil"/>
              <w:bottom w:val="single" w:sz="8" w:space="0" w:color="95B3D7"/>
              <w:right w:val="single" w:sz="8" w:space="0" w:color="95B3D7"/>
            </w:tcBorders>
            <w:noWrap/>
            <w:vAlign w:val="center"/>
            <w:hideMark/>
          </w:tcPr>
          <w:p w14:paraId="4A3F7A12"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196" w:type="dxa"/>
            <w:tcBorders>
              <w:top w:val="nil"/>
              <w:left w:val="nil"/>
              <w:bottom w:val="single" w:sz="8" w:space="0" w:color="95B3D7"/>
              <w:right w:val="single" w:sz="12" w:space="0" w:color="548DD4" w:themeColor="text2" w:themeTint="99"/>
            </w:tcBorders>
            <w:noWrap/>
            <w:vAlign w:val="center"/>
            <w:hideMark/>
          </w:tcPr>
          <w:p w14:paraId="003AE547"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6E7A7502" w14:textId="77777777" w:rsidR="00417479" w:rsidRPr="00417479" w:rsidRDefault="00417479" w:rsidP="00B77243">
            <w:pPr>
              <w:autoSpaceDE/>
              <w:autoSpaceDN/>
              <w:jc w:val="right"/>
              <w:rPr>
                <w:color w:val="0000FF"/>
                <w:lang w:eastAsia="et-EE"/>
              </w:rPr>
            </w:pPr>
            <w:r w:rsidRPr="00417479">
              <w:rPr>
                <w:color w:val="0000FF"/>
                <w:lang w:eastAsia="et-EE"/>
              </w:rPr>
              <w:t> </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6AE7D1F9" w14:textId="77777777" w:rsidR="00417479" w:rsidRPr="00C95123" w:rsidRDefault="00417479" w:rsidP="00B77243">
            <w:pPr>
              <w:autoSpaceDE/>
              <w:autoSpaceDN/>
              <w:jc w:val="right"/>
              <w:rPr>
                <w:color w:val="000000"/>
                <w:lang w:eastAsia="et-EE"/>
              </w:rPr>
            </w:pPr>
            <w:r w:rsidRPr="00C95123">
              <w:rPr>
                <w:color w:val="000000"/>
                <w:lang w:eastAsia="et-EE"/>
              </w:rPr>
              <w:t> </w:t>
            </w:r>
          </w:p>
        </w:tc>
      </w:tr>
      <w:tr w:rsidR="00417479" w:rsidRPr="00C95123" w14:paraId="24DA29F6" w14:textId="77777777" w:rsidTr="00B77243">
        <w:trPr>
          <w:trHeight w:val="20"/>
        </w:trPr>
        <w:tc>
          <w:tcPr>
            <w:tcW w:w="5246"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78750FF3" w14:textId="77777777" w:rsidR="00417479" w:rsidRPr="00C95123" w:rsidRDefault="00417479" w:rsidP="00B77243">
            <w:pPr>
              <w:autoSpaceDE/>
              <w:autoSpaceDN/>
              <w:rPr>
                <w:color w:val="000000"/>
                <w:lang w:eastAsia="et-EE"/>
              </w:rPr>
            </w:pPr>
            <w:r w:rsidRPr="00C95123">
              <w:rPr>
                <w:color w:val="000000"/>
                <w:lang w:eastAsia="et-EE"/>
              </w:rPr>
              <w:t> </w:t>
            </w:r>
            <w:r w:rsidRPr="00C95123">
              <w:rPr>
                <w:b/>
                <w:bCs/>
                <w:color w:val="000000"/>
                <w:lang w:eastAsia="et-EE"/>
              </w:rPr>
              <w:t>PÕHITEGEVUSE KULUD KOKKU</w:t>
            </w:r>
          </w:p>
        </w:tc>
        <w:tc>
          <w:tcPr>
            <w:tcW w:w="1132" w:type="dxa"/>
            <w:tcBorders>
              <w:top w:val="nil"/>
              <w:left w:val="nil"/>
              <w:bottom w:val="single" w:sz="8" w:space="0" w:color="95B3D7"/>
              <w:right w:val="single" w:sz="8" w:space="0" w:color="95B3D7"/>
            </w:tcBorders>
            <w:shd w:val="clear" w:color="000000" w:fill="DBE5F1"/>
            <w:noWrap/>
            <w:vAlign w:val="center"/>
            <w:hideMark/>
          </w:tcPr>
          <w:p w14:paraId="3DF1D0F8" w14:textId="77777777" w:rsidR="00417479" w:rsidRPr="00C95123" w:rsidRDefault="00417479" w:rsidP="00B77243">
            <w:pPr>
              <w:autoSpaceDE/>
              <w:autoSpaceDN/>
              <w:jc w:val="right"/>
              <w:rPr>
                <w:b/>
                <w:bCs/>
                <w:color w:val="000000"/>
                <w:lang w:eastAsia="et-EE"/>
              </w:rPr>
            </w:pPr>
            <w:r w:rsidRPr="00C95123">
              <w:rPr>
                <w:b/>
                <w:bCs/>
                <w:color w:val="000000"/>
                <w:lang w:eastAsia="et-EE"/>
              </w:rPr>
              <w:t>26 957 776</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00EA7EF5"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3F152DB5" w14:textId="77777777" w:rsidR="00417479" w:rsidRPr="00417479" w:rsidRDefault="00417479" w:rsidP="00B468B4">
            <w:pPr>
              <w:autoSpaceDE/>
              <w:autoSpaceDN/>
              <w:jc w:val="right"/>
              <w:rPr>
                <w:b/>
                <w:bCs/>
                <w:color w:val="0000FF"/>
                <w:lang w:eastAsia="et-EE"/>
              </w:rPr>
            </w:pPr>
            <w:r w:rsidRPr="00417479">
              <w:rPr>
                <w:b/>
                <w:bCs/>
                <w:color w:val="0000FF"/>
                <w:lang w:eastAsia="et-EE"/>
              </w:rPr>
              <w:t>29</w:t>
            </w:r>
            <w:r w:rsidR="00B468B4">
              <w:rPr>
                <w:b/>
                <w:bCs/>
                <w:color w:val="0000FF"/>
                <w:lang w:eastAsia="et-EE"/>
              </w:rPr>
              <w:t>5</w:t>
            </w:r>
            <w:r w:rsidRPr="00417479">
              <w:rPr>
                <w:b/>
                <w:bCs/>
                <w:color w:val="0000FF"/>
                <w:lang w:eastAsia="et-EE"/>
              </w:rPr>
              <w:t xml:space="preserve"> 441</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2A875525" w14:textId="77777777" w:rsidR="00417479" w:rsidRPr="00C95123" w:rsidRDefault="00417479" w:rsidP="00032189">
            <w:pPr>
              <w:autoSpaceDE/>
              <w:autoSpaceDN/>
              <w:jc w:val="right"/>
              <w:rPr>
                <w:b/>
                <w:bCs/>
                <w:color w:val="000000"/>
                <w:lang w:eastAsia="et-EE"/>
              </w:rPr>
            </w:pPr>
            <w:r w:rsidRPr="00C95123">
              <w:rPr>
                <w:b/>
                <w:bCs/>
                <w:color w:val="000000"/>
                <w:lang w:eastAsia="et-EE"/>
              </w:rPr>
              <w:t>27 2</w:t>
            </w:r>
            <w:r w:rsidR="00032189">
              <w:rPr>
                <w:b/>
                <w:bCs/>
                <w:color w:val="000000"/>
                <w:lang w:eastAsia="et-EE"/>
              </w:rPr>
              <w:t>53</w:t>
            </w:r>
            <w:r w:rsidRPr="00C95123">
              <w:rPr>
                <w:b/>
                <w:bCs/>
                <w:color w:val="000000"/>
                <w:lang w:eastAsia="et-EE"/>
              </w:rPr>
              <w:t xml:space="preserve"> 217</w:t>
            </w:r>
          </w:p>
        </w:tc>
      </w:tr>
      <w:tr w:rsidR="00417479" w:rsidRPr="00C95123" w14:paraId="1901349B"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60887AB6"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noWrap/>
            <w:vAlign w:val="center"/>
            <w:hideMark/>
          </w:tcPr>
          <w:p w14:paraId="6ED888BB" w14:textId="77777777" w:rsidR="00417479" w:rsidRPr="00C95123" w:rsidRDefault="00A907E3" w:rsidP="00B77243">
            <w:pPr>
              <w:autoSpaceDE/>
              <w:autoSpaceDN/>
              <w:rPr>
                <w:b/>
                <w:bCs/>
                <w:color w:val="000000"/>
                <w:lang w:eastAsia="et-EE"/>
              </w:rPr>
            </w:pPr>
            <w:r>
              <w:rPr>
                <w:b/>
                <w:bCs/>
                <w:color w:val="000000"/>
                <w:lang w:eastAsia="et-EE"/>
              </w:rPr>
              <w:t>sh</w:t>
            </w:r>
            <w:r w:rsidR="00417479" w:rsidRPr="00C95123">
              <w:rPr>
                <w:b/>
                <w:bCs/>
                <w:color w:val="000000"/>
                <w:lang w:eastAsia="et-EE"/>
              </w:rPr>
              <w:t xml:space="preserve"> antavad toetused</w:t>
            </w:r>
          </w:p>
        </w:tc>
        <w:tc>
          <w:tcPr>
            <w:tcW w:w="1132" w:type="dxa"/>
            <w:tcBorders>
              <w:top w:val="nil"/>
              <w:left w:val="nil"/>
              <w:bottom w:val="single" w:sz="8" w:space="0" w:color="95B3D7"/>
              <w:right w:val="single" w:sz="8" w:space="0" w:color="95B3D7"/>
            </w:tcBorders>
            <w:noWrap/>
            <w:vAlign w:val="center"/>
            <w:hideMark/>
          </w:tcPr>
          <w:p w14:paraId="04026E5D" w14:textId="77777777" w:rsidR="00417479" w:rsidRPr="00C95123" w:rsidRDefault="00417479" w:rsidP="00B77243">
            <w:pPr>
              <w:autoSpaceDE/>
              <w:autoSpaceDN/>
              <w:jc w:val="right"/>
              <w:rPr>
                <w:b/>
                <w:bCs/>
                <w:color w:val="000000"/>
                <w:lang w:eastAsia="et-EE"/>
              </w:rPr>
            </w:pPr>
            <w:r w:rsidRPr="00C95123">
              <w:rPr>
                <w:b/>
                <w:bCs/>
                <w:color w:val="000000"/>
                <w:lang w:eastAsia="et-EE"/>
              </w:rPr>
              <w:t>1 834 658</w:t>
            </w:r>
          </w:p>
        </w:tc>
        <w:tc>
          <w:tcPr>
            <w:tcW w:w="1196" w:type="dxa"/>
            <w:tcBorders>
              <w:top w:val="nil"/>
              <w:left w:val="nil"/>
              <w:bottom w:val="single" w:sz="8" w:space="0" w:color="95B3D7"/>
              <w:right w:val="single" w:sz="12" w:space="0" w:color="548DD4" w:themeColor="text2" w:themeTint="99"/>
            </w:tcBorders>
            <w:noWrap/>
            <w:vAlign w:val="center"/>
            <w:hideMark/>
          </w:tcPr>
          <w:p w14:paraId="6C50A625"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6D02DAC4" w14:textId="77777777" w:rsidR="00417479" w:rsidRPr="00417479" w:rsidRDefault="00417479" w:rsidP="00B77243">
            <w:pPr>
              <w:autoSpaceDE/>
              <w:autoSpaceDN/>
              <w:jc w:val="right"/>
              <w:rPr>
                <w:b/>
                <w:bCs/>
                <w:color w:val="0000FF"/>
                <w:lang w:eastAsia="et-EE"/>
              </w:rPr>
            </w:pPr>
            <w:r w:rsidRPr="00417479">
              <w:rPr>
                <w:b/>
                <w:bCs/>
                <w:color w:val="0000FF"/>
                <w:lang w:eastAsia="et-EE"/>
              </w:rPr>
              <w:t>60 027</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18F7ED3" w14:textId="77777777" w:rsidR="00417479" w:rsidRPr="00C95123" w:rsidRDefault="00417479" w:rsidP="00B77243">
            <w:pPr>
              <w:autoSpaceDE/>
              <w:autoSpaceDN/>
              <w:jc w:val="right"/>
              <w:rPr>
                <w:b/>
                <w:bCs/>
                <w:color w:val="000000"/>
                <w:lang w:eastAsia="et-EE"/>
              </w:rPr>
            </w:pPr>
            <w:r w:rsidRPr="00C95123">
              <w:rPr>
                <w:b/>
                <w:bCs/>
                <w:color w:val="000000"/>
                <w:lang w:eastAsia="et-EE"/>
              </w:rPr>
              <w:t>1 894 685</w:t>
            </w:r>
          </w:p>
        </w:tc>
      </w:tr>
      <w:tr w:rsidR="00417479" w:rsidRPr="00C95123" w14:paraId="05B35E10"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5E4BCA84"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noWrap/>
            <w:vAlign w:val="center"/>
            <w:hideMark/>
          </w:tcPr>
          <w:p w14:paraId="1CA50A3D" w14:textId="77777777" w:rsidR="00417479" w:rsidRPr="00C95123" w:rsidRDefault="00A907E3" w:rsidP="00B77243">
            <w:pPr>
              <w:autoSpaceDE/>
              <w:autoSpaceDN/>
              <w:rPr>
                <w:b/>
                <w:bCs/>
                <w:color w:val="000000"/>
                <w:lang w:eastAsia="et-EE"/>
              </w:rPr>
            </w:pPr>
            <w:r>
              <w:rPr>
                <w:b/>
                <w:bCs/>
                <w:color w:val="000000"/>
                <w:lang w:eastAsia="et-EE"/>
              </w:rPr>
              <w:t>sh</w:t>
            </w:r>
            <w:r w:rsidR="00417479" w:rsidRPr="00C95123">
              <w:rPr>
                <w:b/>
                <w:bCs/>
                <w:color w:val="000000"/>
                <w:lang w:eastAsia="et-EE"/>
              </w:rPr>
              <w:t xml:space="preserve"> muud tegevuskulud</w:t>
            </w:r>
          </w:p>
        </w:tc>
        <w:tc>
          <w:tcPr>
            <w:tcW w:w="1132" w:type="dxa"/>
            <w:tcBorders>
              <w:top w:val="nil"/>
              <w:left w:val="nil"/>
              <w:bottom w:val="single" w:sz="8" w:space="0" w:color="95B3D7"/>
              <w:right w:val="single" w:sz="8" w:space="0" w:color="95B3D7"/>
            </w:tcBorders>
            <w:noWrap/>
            <w:vAlign w:val="center"/>
            <w:hideMark/>
          </w:tcPr>
          <w:p w14:paraId="0286894D" w14:textId="77777777" w:rsidR="00417479" w:rsidRPr="00C95123" w:rsidRDefault="00417479" w:rsidP="00B77243">
            <w:pPr>
              <w:autoSpaceDE/>
              <w:autoSpaceDN/>
              <w:jc w:val="right"/>
              <w:rPr>
                <w:b/>
                <w:bCs/>
                <w:color w:val="000000"/>
                <w:lang w:eastAsia="et-EE"/>
              </w:rPr>
            </w:pPr>
            <w:r w:rsidRPr="00C95123">
              <w:rPr>
                <w:b/>
                <w:bCs/>
                <w:color w:val="000000"/>
                <w:lang w:eastAsia="et-EE"/>
              </w:rPr>
              <w:t>25 123 118</w:t>
            </w:r>
          </w:p>
        </w:tc>
        <w:tc>
          <w:tcPr>
            <w:tcW w:w="1196" w:type="dxa"/>
            <w:tcBorders>
              <w:top w:val="nil"/>
              <w:left w:val="nil"/>
              <w:bottom w:val="single" w:sz="8" w:space="0" w:color="95B3D7"/>
              <w:right w:val="single" w:sz="12" w:space="0" w:color="548DD4" w:themeColor="text2" w:themeTint="99"/>
            </w:tcBorders>
            <w:noWrap/>
            <w:vAlign w:val="center"/>
            <w:hideMark/>
          </w:tcPr>
          <w:p w14:paraId="7E4DF8DB"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1050D802" w14:textId="77777777" w:rsidR="00417479" w:rsidRPr="00417479" w:rsidRDefault="00417479" w:rsidP="00B468B4">
            <w:pPr>
              <w:autoSpaceDE/>
              <w:autoSpaceDN/>
              <w:jc w:val="right"/>
              <w:rPr>
                <w:b/>
                <w:bCs/>
                <w:color w:val="0000FF"/>
                <w:lang w:eastAsia="et-EE"/>
              </w:rPr>
            </w:pPr>
            <w:r w:rsidRPr="00417479">
              <w:rPr>
                <w:b/>
                <w:bCs/>
                <w:color w:val="0000FF"/>
                <w:lang w:eastAsia="et-EE"/>
              </w:rPr>
              <w:t>23</w:t>
            </w:r>
            <w:r w:rsidR="00B468B4">
              <w:rPr>
                <w:b/>
                <w:bCs/>
                <w:color w:val="0000FF"/>
                <w:lang w:eastAsia="et-EE"/>
              </w:rPr>
              <w:t>5</w:t>
            </w:r>
            <w:r w:rsidRPr="00417479">
              <w:rPr>
                <w:b/>
                <w:bCs/>
                <w:color w:val="0000FF"/>
                <w:lang w:eastAsia="et-EE"/>
              </w:rPr>
              <w:t xml:space="preserve"> 414</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087B853E" w14:textId="77777777" w:rsidR="00417479" w:rsidRPr="00C95123" w:rsidRDefault="00417479" w:rsidP="00032189">
            <w:pPr>
              <w:autoSpaceDE/>
              <w:autoSpaceDN/>
              <w:jc w:val="right"/>
              <w:rPr>
                <w:b/>
                <w:bCs/>
                <w:color w:val="000000"/>
                <w:lang w:eastAsia="et-EE"/>
              </w:rPr>
            </w:pPr>
            <w:r w:rsidRPr="00C95123">
              <w:rPr>
                <w:b/>
                <w:bCs/>
                <w:color w:val="000000"/>
                <w:lang w:eastAsia="et-EE"/>
              </w:rPr>
              <w:t>25 35</w:t>
            </w:r>
            <w:r w:rsidR="00032189">
              <w:rPr>
                <w:b/>
                <w:bCs/>
                <w:color w:val="000000"/>
                <w:lang w:eastAsia="et-EE"/>
              </w:rPr>
              <w:t>8</w:t>
            </w:r>
            <w:r w:rsidRPr="00C95123">
              <w:rPr>
                <w:b/>
                <w:bCs/>
                <w:color w:val="000000"/>
                <w:lang w:eastAsia="et-EE"/>
              </w:rPr>
              <w:t xml:space="preserve"> 532</w:t>
            </w:r>
          </w:p>
        </w:tc>
      </w:tr>
      <w:tr w:rsidR="00417479" w:rsidRPr="00C95123" w14:paraId="1655796B"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4D2C4AAD" w14:textId="77777777" w:rsidR="00417479" w:rsidRPr="00C95123" w:rsidRDefault="00417479" w:rsidP="00B77243">
            <w:pPr>
              <w:autoSpaceDE/>
              <w:autoSpaceDN/>
              <w:jc w:val="right"/>
              <w:rPr>
                <w:b/>
                <w:bCs/>
                <w:color w:val="000000"/>
                <w:lang w:eastAsia="et-EE"/>
              </w:rPr>
            </w:pPr>
            <w:r w:rsidRPr="00C95123">
              <w:rPr>
                <w:b/>
                <w:bCs/>
                <w:color w:val="000000"/>
                <w:lang w:eastAsia="et-EE"/>
              </w:rPr>
              <w:t>01</w:t>
            </w:r>
          </w:p>
        </w:tc>
        <w:tc>
          <w:tcPr>
            <w:tcW w:w="3981" w:type="dxa"/>
            <w:tcBorders>
              <w:top w:val="nil"/>
              <w:left w:val="nil"/>
              <w:bottom w:val="single" w:sz="8" w:space="0" w:color="95B3D7"/>
              <w:right w:val="single" w:sz="8" w:space="0" w:color="95B3D7"/>
            </w:tcBorders>
            <w:shd w:val="clear" w:color="000000" w:fill="DBE5F1"/>
            <w:noWrap/>
            <w:vAlign w:val="center"/>
            <w:hideMark/>
          </w:tcPr>
          <w:p w14:paraId="3739B7E6" w14:textId="77777777" w:rsidR="00417479" w:rsidRPr="00C95123" w:rsidRDefault="00417479" w:rsidP="00B77243">
            <w:pPr>
              <w:autoSpaceDE/>
              <w:autoSpaceDN/>
              <w:rPr>
                <w:b/>
                <w:bCs/>
                <w:color w:val="000000"/>
                <w:lang w:eastAsia="et-EE"/>
              </w:rPr>
            </w:pPr>
            <w:r w:rsidRPr="00C95123">
              <w:rPr>
                <w:b/>
                <w:bCs/>
                <w:color w:val="000000"/>
                <w:lang w:eastAsia="et-EE"/>
              </w:rPr>
              <w:t>Üldised valitsussektori teenused</w:t>
            </w:r>
          </w:p>
        </w:tc>
        <w:tc>
          <w:tcPr>
            <w:tcW w:w="1132" w:type="dxa"/>
            <w:tcBorders>
              <w:top w:val="nil"/>
              <w:left w:val="nil"/>
              <w:bottom w:val="single" w:sz="8" w:space="0" w:color="95B3D7"/>
              <w:right w:val="single" w:sz="8" w:space="0" w:color="95B3D7"/>
            </w:tcBorders>
            <w:shd w:val="clear" w:color="000000" w:fill="DBE5F1"/>
            <w:noWrap/>
            <w:vAlign w:val="center"/>
            <w:hideMark/>
          </w:tcPr>
          <w:p w14:paraId="3C50BF5B" w14:textId="77777777" w:rsidR="00417479" w:rsidRPr="00C95123" w:rsidRDefault="00417479" w:rsidP="00B77243">
            <w:pPr>
              <w:autoSpaceDE/>
              <w:autoSpaceDN/>
              <w:jc w:val="right"/>
              <w:rPr>
                <w:b/>
                <w:bCs/>
                <w:color w:val="000000"/>
                <w:lang w:eastAsia="et-EE"/>
              </w:rPr>
            </w:pPr>
            <w:r w:rsidRPr="00C95123">
              <w:rPr>
                <w:b/>
                <w:bCs/>
                <w:color w:val="000000"/>
                <w:lang w:eastAsia="et-EE"/>
              </w:rPr>
              <w:t>2 582 935</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00C9E6DF" w14:textId="77777777" w:rsidR="00417479" w:rsidRPr="00C95123" w:rsidRDefault="00417479" w:rsidP="00B77243">
            <w:pPr>
              <w:autoSpaceDE/>
              <w:autoSpaceDN/>
              <w:jc w:val="right"/>
              <w:rPr>
                <w:b/>
                <w:bCs/>
                <w:color w:val="000000"/>
                <w:lang w:eastAsia="et-EE"/>
              </w:rPr>
            </w:pPr>
            <w:r w:rsidRPr="00C95123">
              <w:rPr>
                <w:b/>
                <w:bCs/>
                <w:color w:val="000000"/>
                <w:lang w:eastAsia="et-EE"/>
              </w:rPr>
              <w:t>-20 354</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5CAAA033" w14:textId="77777777" w:rsidR="00417479" w:rsidRPr="00417479" w:rsidRDefault="00417479" w:rsidP="00B77243">
            <w:pPr>
              <w:autoSpaceDE/>
              <w:autoSpaceDN/>
              <w:jc w:val="right"/>
              <w:rPr>
                <w:b/>
                <w:bCs/>
                <w:color w:val="0000FF"/>
                <w:lang w:eastAsia="et-EE"/>
              </w:rPr>
            </w:pPr>
            <w:r w:rsidRPr="00417479">
              <w:rPr>
                <w:b/>
                <w:bCs/>
                <w:color w:val="0000FF"/>
                <w:lang w:eastAsia="et-EE"/>
              </w:rPr>
              <w:t>28 103</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18D09E4C" w14:textId="77777777" w:rsidR="00417479" w:rsidRPr="00C95123" w:rsidRDefault="00417479" w:rsidP="00B77243">
            <w:pPr>
              <w:autoSpaceDE/>
              <w:autoSpaceDN/>
              <w:jc w:val="right"/>
              <w:rPr>
                <w:b/>
                <w:bCs/>
                <w:color w:val="000000"/>
                <w:lang w:eastAsia="et-EE"/>
              </w:rPr>
            </w:pPr>
            <w:r w:rsidRPr="00C95123">
              <w:rPr>
                <w:b/>
                <w:bCs/>
                <w:color w:val="000000"/>
                <w:lang w:eastAsia="et-EE"/>
              </w:rPr>
              <w:t>2 611 038</w:t>
            </w:r>
          </w:p>
        </w:tc>
      </w:tr>
      <w:tr w:rsidR="00417479" w:rsidRPr="00C95123" w14:paraId="438D20FB"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681FAD00"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40,41,4500,452</w:t>
            </w:r>
          </w:p>
        </w:tc>
        <w:tc>
          <w:tcPr>
            <w:tcW w:w="3981" w:type="dxa"/>
            <w:tcBorders>
              <w:top w:val="nil"/>
              <w:left w:val="nil"/>
              <w:bottom w:val="single" w:sz="8" w:space="0" w:color="95B3D7"/>
              <w:right w:val="single" w:sz="8" w:space="0" w:color="95B3D7"/>
            </w:tcBorders>
            <w:noWrap/>
            <w:vAlign w:val="center"/>
            <w:hideMark/>
          </w:tcPr>
          <w:p w14:paraId="223CBC82" w14:textId="77777777" w:rsidR="00417479" w:rsidRPr="00C95123" w:rsidRDefault="00417479" w:rsidP="00B77243">
            <w:pPr>
              <w:autoSpaceDE/>
              <w:autoSpaceDN/>
              <w:rPr>
                <w:color w:val="000000"/>
                <w:lang w:eastAsia="et-EE"/>
              </w:rPr>
            </w:pPr>
            <w:r w:rsidRPr="00C95123">
              <w:rPr>
                <w:color w:val="000000"/>
                <w:lang w:eastAsia="et-EE"/>
              </w:rPr>
              <w:t>Antavad toetused tegevuskuludeks</w:t>
            </w:r>
          </w:p>
        </w:tc>
        <w:tc>
          <w:tcPr>
            <w:tcW w:w="1132" w:type="dxa"/>
            <w:tcBorders>
              <w:top w:val="nil"/>
              <w:left w:val="nil"/>
              <w:bottom w:val="single" w:sz="8" w:space="0" w:color="95B3D7"/>
              <w:right w:val="single" w:sz="8" w:space="0" w:color="95B3D7"/>
            </w:tcBorders>
            <w:noWrap/>
            <w:vAlign w:val="center"/>
            <w:hideMark/>
          </w:tcPr>
          <w:p w14:paraId="0F188319" w14:textId="77777777" w:rsidR="00417479" w:rsidRPr="00C95123" w:rsidRDefault="00417479" w:rsidP="00B77243">
            <w:pPr>
              <w:autoSpaceDE/>
              <w:autoSpaceDN/>
              <w:jc w:val="right"/>
              <w:rPr>
                <w:color w:val="000000"/>
                <w:lang w:eastAsia="et-EE"/>
              </w:rPr>
            </w:pPr>
            <w:r w:rsidRPr="00C95123">
              <w:rPr>
                <w:color w:val="000000"/>
                <w:lang w:eastAsia="et-EE"/>
              </w:rPr>
              <w:t>70 910</w:t>
            </w:r>
          </w:p>
        </w:tc>
        <w:tc>
          <w:tcPr>
            <w:tcW w:w="1196" w:type="dxa"/>
            <w:tcBorders>
              <w:top w:val="nil"/>
              <w:left w:val="nil"/>
              <w:bottom w:val="single" w:sz="8" w:space="0" w:color="95B3D7"/>
              <w:right w:val="single" w:sz="12" w:space="0" w:color="548DD4" w:themeColor="text2" w:themeTint="99"/>
            </w:tcBorders>
            <w:noWrap/>
            <w:vAlign w:val="center"/>
            <w:hideMark/>
          </w:tcPr>
          <w:p w14:paraId="3A6A0E94"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11BE1BF6"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454357D3" w14:textId="77777777" w:rsidR="00417479" w:rsidRPr="00C95123" w:rsidRDefault="00417479" w:rsidP="00B77243">
            <w:pPr>
              <w:autoSpaceDE/>
              <w:autoSpaceDN/>
              <w:jc w:val="right"/>
              <w:rPr>
                <w:color w:val="000000"/>
                <w:lang w:eastAsia="et-EE"/>
              </w:rPr>
            </w:pPr>
            <w:r w:rsidRPr="00C95123">
              <w:rPr>
                <w:color w:val="000000"/>
                <w:lang w:eastAsia="et-EE"/>
              </w:rPr>
              <w:t>70 910</w:t>
            </w:r>
          </w:p>
        </w:tc>
      </w:tr>
      <w:tr w:rsidR="00417479" w:rsidRPr="00C95123" w14:paraId="218C3EE7"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1837032B"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11815520"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29AB7190" w14:textId="77777777" w:rsidR="00417479" w:rsidRPr="00C95123" w:rsidRDefault="00417479" w:rsidP="00B77243">
            <w:pPr>
              <w:autoSpaceDE/>
              <w:autoSpaceDN/>
              <w:jc w:val="right"/>
              <w:rPr>
                <w:color w:val="000000"/>
                <w:lang w:eastAsia="et-EE"/>
              </w:rPr>
            </w:pPr>
            <w:r w:rsidRPr="00C95123">
              <w:rPr>
                <w:color w:val="000000"/>
                <w:lang w:eastAsia="et-EE"/>
              </w:rPr>
              <w:t>2 512 025</w:t>
            </w:r>
          </w:p>
        </w:tc>
        <w:tc>
          <w:tcPr>
            <w:tcW w:w="1196" w:type="dxa"/>
            <w:tcBorders>
              <w:top w:val="nil"/>
              <w:left w:val="nil"/>
              <w:bottom w:val="single" w:sz="8" w:space="0" w:color="95B3D7"/>
              <w:right w:val="single" w:sz="12" w:space="0" w:color="548DD4" w:themeColor="text2" w:themeTint="99"/>
            </w:tcBorders>
            <w:noWrap/>
            <w:vAlign w:val="center"/>
            <w:hideMark/>
          </w:tcPr>
          <w:p w14:paraId="313058FC" w14:textId="77777777" w:rsidR="00417479" w:rsidRPr="00C95123" w:rsidRDefault="00417479" w:rsidP="00B77243">
            <w:pPr>
              <w:autoSpaceDE/>
              <w:autoSpaceDN/>
              <w:jc w:val="right"/>
              <w:rPr>
                <w:color w:val="000000"/>
                <w:lang w:eastAsia="et-EE"/>
              </w:rPr>
            </w:pPr>
            <w:r w:rsidRPr="00C95123">
              <w:rPr>
                <w:color w:val="000000"/>
                <w:lang w:eastAsia="et-EE"/>
              </w:rPr>
              <w:t>-20 354</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26D293D0" w14:textId="77777777" w:rsidR="00417479" w:rsidRPr="00417479" w:rsidRDefault="00417479" w:rsidP="00B77243">
            <w:pPr>
              <w:autoSpaceDE/>
              <w:autoSpaceDN/>
              <w:jc w:val="right"/>
              <w:rPr>
                <w:color w:val="0000FF"/>
                <w:lang w:eastAsia="et-EE"/>
              </w:rPr>
            </w:pPr>
            <w:r w:rsidRPr="00417479">
              <w:rPr>
                <w:color w:val="0000FF"/>
                <w:lang w:eastAsia="et-EE"/>
              </w:rPr>
              <w:t>28 103</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777D6B59" w14:textId="77777777" w:rsidR="00417479" w:rsidRPr="00C95123" w:rsidRDefault="00417479" w:rsidP="00B77243">
            <w:pPr>
              <w:autoSpaceDE/>
              <w:autoSpaceDN/>
              <w:jc w:val="right"/>
              <w:rPr>
                <w:color w:val="000000"/>
                <w:lang w:eastAsia="et-EE"/>
              </w:rPr>
            </w:pPr>
            <w:r w:rsidRPr="00C95123">
              <w:rPr>
                <w:color w:val="000000"/>
                <w:lang w:eastAsia="et-EE"/>
              </w:rPr>
              <w:t>2 540 128</w:t>
            </w:r>
          </w:p>
        </w:tc>
      </w:tr>
      <w:tr w:rsidR="00417479" w:rsidRPr="00C95123" w14:paraId="3B2027E7"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1C55EA47" w14:textId="77777777" w:rsidR="00417479" w:rsidRPr="00C95123" w:rsidRDefault="00417479" w:rsidP="00B77243">
            <w:pPr>
              <w:autoSpaceDE/>
              <w:autoSpaceDN/>
              <w:jc w:val="right"/>
              <w:rPr>
                <w:b/>
                <w:bCs/>
                <w:color w:val="000000"/>
                <w:lang w:eastAsia="et-EE"/>
              </w:rPr>
            </w:pPr>
            <w:r w:rsidRPr="00C95123">
              <w:rPr>
                <w:b/>
                <w:bCs/>
                <w:color w:val="000000"/>
                <w:lang w:eastAsia="et-EE"/>
              </w:rPr>
              <w:t>03</w:t>
            </w:r>
          </w:p>
        </w:tc>
        <w:tc>
          <w:tcPr>
            <w:tcW w:w="3981" w:type="dxa"/>
            <w:tcBorders>
              <w:top w:val="nil"/>
              <w:left w:val="nil"/>
              <w:bottom w:val="single" w:sz="8" w:space="0" w:color="95B3D7"/>
              <w:right w:val="single" w:sz="8" w:space="0" w:color="95B3D7"/>
            </w:tcBorders>
            <w:shd w:val="clear" w:color="000000" w:fill="DBE5F1"/>
            <w:noWrap/>
            <w:vAlign w:val="center"/>
            <w:hideMark/>
          </w:tcPr>
          <w:p w14:paraId="27096EC6" w14:textId="77777777" w:rsidR="00417479" w:rsidRPr="00C95123" w:rsidRDefault="00417479" w:rsidP="00B77243">
            <w:pPr>
              <w:autoSpaceDE/>
              <w:autoSpaceDN/>
              <w:rPr>
                <w:b/>
                <w:bCs/>
                <w:color w:val="000000"/>
                <w:lang w:eastAsia="et-EE"/>
              </w:rPr>
            </w:pPr>
            <w:r w:rsidRPr="00C95123">
              <w:rPr>
                <w:b/>
                <w:bCs/>
                <w:color w:val="000000"/>
                <w:lang w:eastAsia="et-EE"/>
              </w:rPr>
              <w:t>Avalik kord ja julgeolek</w:t>
            </w:r>
          </w:p>
        </w:tc>
        <w:tc>
          <w:tcPr>
            <w:tcW w:w="1132" w:type="dxa"/>
            <w:tcBorders>
              <w:top w:val="nil"/>
              <w:left w:val="nil"/>
              <w:bottom w:val="single" w:sz="8" w:space="0" w:color="95B3D7"/>
              <w:right w:val="single" w:sz="8" w:space="0" w:color="95B3D7"/>
            </w:tcBorders>
            <w:shd w:val="clear" w:color="000000" w:fill="DBE5F1"/>
            <w:noWrap/>
            <w:vAlign w:val="center"/>
            <w:hideMark/>
          </w:tcPr>
          <w:p w14:paraId="2FEB789F" w14:textId="77777777" w:rsidR="00417479" w:rsidRPr="00C95123" w:rsidRDefault="00417479" w:rsidP="00B77243">
            <w:pPr>
              <w:autoSpaceDE/>
              <w:autoSpaceDN/>
              <w:jc w:val="right"/>
              <w:rPr>
                <w:b/>
                <w:bCs/>
                <w:color w:val="000000"/>
                <w:lang w:eastAsia="et-EE"/>
              </w:rPr>
            </w:pPr>
            <w:r w:rsidRPr="00C95123">
              <w:rPr>
                <w:b/>
                <w:bCs/>
                <w:color w:val="000000"/>
                <w:lang w:eastAsia="et-EE"/>
              </w:rPr>
              <w:t>1 701</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777F4BAB"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6986CC24" w14:textId="77777777" w:rsidR="00417479" w:rsidRPr="00417479" w:rsidRDefault="00417479" w:rsidP="00B77243">
            <w:pPr>
              <w:autoSpaceDE/>
              <w:autoSpaceDN/>
              <w:jc w:val="right"/>
              <w:rPr>
                <w:b/>
                <w:bCs/>
                <w:color w:val="0000FF"/>
                <w:lang w:eastAsia="et-EE"/>
              </w:rPr>
            </w:pPr>
            <w:r w:rsidRPr="00417479">
              <w:rPr>
                <w:b/>
                <w:bCs/>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73526601" w14:textId="77777777" w:rsidR="00417479" w:rsidRPr="00C95123" w:rsidRDefault="00417479" w:rsidP="00B77243">
            <w:pPr>
              <w:autoSpaceDE/>
              <w:autoSpaceDN/>
              <w:jc w:val="right"/>
              <w:rPr>
                <w:b/>
                <w:bCs/>
                <w:color w:val="000000"/>
                <w:lang w:eastAsia="et-EE"/>
              </w:rPr>
            </w:pPr>
            <w:r w:rsidRPr="00C95123">
              <w:rPr>
                <w:b/>
                <w:bCs/>
                <w:color w:val="000000"/>
                <w:lang w:eastAsia="et-EE"/>
              </w:rPr>
              <w:t>1 701</w:t>
            </w:r>
          </w:p>
        </w:tc>
      </w:tr>
      <w:tr w:rsidR="00417479" w:rsidRPr="00C95123" w14:paraId="0E20747B"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5BA7A65A"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49A5B7F1"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758E6BF1" w14:textId="77777777" w:rsidR="00417479" w:rsidRPr="00C95123" w:rsidRDefault="00417479" w:rsidP="00B77243">
            <w:pPr>
              <w:autoSpaceDE/>
              <w:autoSpaceDN/>
              <w:jc w:val="right"/>
              <w:rPr>
                <w:color w:val="000000"/>
                <w:lang w:eastAsia="et-EE"/>
              </w:rPr>
            </w:pPr>
            <w:r w:rsidRPr="00C95123">
              <w:rPr>
                <w:color w:val="000000"/>
                <w:lang w:eastAsia="et-EE"/>
              </w:rPr>
              <w:t>1 701</w:t>
            </w:r>
          </w:p>
        </w:tc>
        <w:tc>
          <w:tcPr>
            <w:tcW w:w="1196" w:type="dxa"/>
            <w:tcBorders>
              <w:top w:val="nil"/>
              <w:left w:val="nil"/>
              <w:bottom w:val="single" w:sz="8" w:space="0" w:color="95B3D7"/>
              <w:right w:val="single" w:sz="12" w:space="0" w:color="548DD4" w:themeColor="text2" w:themeTint="99"/>
            </w:tcBorders>
            <w:noWrap/>
            <w:vAlign w:val="center"/>
            <w:hideMark/>
          </w:tcPr>
          <w:p w14:paraId="73D0031F"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0E149ECC"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481CA631" w14:textId="77777777" w:rsidR="00417479" w:rsidRPr="00C95123" w:rsidRDefault="00417479" w:rsidP="00B77243">
            <w:pPr>
              <w:autoSpaceDE/>
              <w:autoSpaceDN/>
              <w:jc w:val="right"/>
              <w:rPr>
                <w:color w:val="000000"/>
                <w:lang w:eastAsia="et-EE"/>
              </w:rPr>
            </w:pPr>
            <w:r w:rsidRPr="00C95123">
              <w:rPr>
                <w:color w:val="000000"/>
                <w:lang w:eastAsia="et-EE"/>
              </w:rPr>
              <w:t>1 701</w:t>
            </w:r>
          </w:p>
        </w:tc>
      </w:tr>
      <w:tr w:rsidR="00417479" w:rsidRPr="00C95123" w14:paraId="4C6B7019"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0E213B86" w14:textId="77777777" w:rsidR="00417479" w:rsidRPr="00C95123" w:rsidRDefault="00417479" w:rsidP="00B77243">
            <w:pPr>
              <w:autoSpaceDE/>
              <w:autoSpaceDN/>
              <w:jc w:val="right"/>
              <w:rPr>
                <w:b/>
                <w:bCs/>
                <w:color w:val="000000"/>
                <w:lang w:eastAsia="et-EE"/>
              </w:rPr>
            </w:pPr>
            <w:r w:rsidRPr="00C95123">
              <w:rPr>
                <w:b/>
                <w:bCs/>
                <w:color w:val="000000"/>
                <w:lang w:eastAsia="et-EE"/>
              </w:rPr>
              <w:t>04</w:t>
            </w:r>
          </w:p>
        </w:tc>
        <w:tc>
          <w:tcPr>
            <w:tcW w:w="3981" w:type="dxa"/>
            <w:tcBorders>
              <w:top w:val="nil"/>
              <w:left w:val="nil"/>
              <w:bottom w:val="single" w:sz="8" w:space="0" w:color="95B3D7"/>
              <w:right w:val="single" w:sz="8" w:space="0" w:color="95B3D7"/>
            </w:tcBorders>
            <w:shd w:val="clear" w:color="000000" w:fill="DBE5F1"/>
            <w:noWrap/>
            <w:vAlign w:val="center"/>
            <w:hideMark/>
          </w:tcPr>
          <w:p w14:paraId="2BF536EF" w14:textId="77777777" w:rsidR="00417479" w:rsidRPr="00C95123" w:rsidRDefault="00417479" w:rsidP="00B77243">
            <w:pPr>
              <w:autoSpaceDE/>
              <w:autoSpaceDN/>
              <w:rPr>
                <w:b/>
                <w:bCs/>
                <w:color w:val="000000"/>
                <w:lang w:eastAsia="et-EE"/>
              </w:rPr>
            </w:pPr>
            <w:r w:rsidRPr="00C95123">
              <w:rPr>
                <w:b/>
                <w:bCs/>
                <w:color w:val="000000"/>
                <w:lang w:eastAsia="et-EE"/>
              </w:rPr>
              <w:t>Majandus</w:t>
            </w:r>
          </w:p>
        </w:tc>
        <w:tc>
          <w:tcPr>
            <w:tcW w:w="1132" w:type="dxa"/>
            <w:tcBorders>
              <w:top w:val="nil"/>
              <w:left w:val="nil"/>
              <w:bottom w:val="single" w:sz="8" w:space="0" w:color="95B3D7"/>
              <w:right w:val="single" w:sz="8" w:space="0" w:color="95B3D7"/>
            </w:tcBorders>
            <w:shd w:val="clear" w:color="000000" w:fill="DBE5F1"/>
            <w:noWrap/>
            <w:vAlign w:val="center"/>
            <w:hideMark/>
          </w:tcPr>
          <w:p w14:paraId="79492B97" w14:textId="77777777" w:rsidR="00417479" w:rsidRPr="00C95123" w:rsidRDefault="00417479" w:rsidP="00B77243">
            <w:pPr>
              <w:autoSpaceDE/>
              <w:autoSpaceDN/>
              <w:jc w:val="right"/>
              <w:rPr>
                <w:b/>
                <w:bCs/>
                <w:color w:val="000000"/>
                <w:lang w:eastAsia="et-EE"/>
              </w:rPr>
            </w:pPr>
            <w:r w:rsidRPr="00C95123">
              <w:rPr>
                <w:b/>
                <w:bCs/>
                <w:color w:val="000000"/>
                <w:lang w:eastAsia="et-EE"/>
              </w:rPr>
              <w:t>657 198</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071A259D"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11219EED" w14:textId="77777777" w:rsidR="00417479" w:rsidRPr="00417479" w:rsidRDefault="00B468B4" w:rsidP="00B77243">
            <w:pPr>
              <w:autoSpaceDE/>
              <w:autoSpaceDN/>
              <w:jc w:val="right"/>
              <w:rPr>
                <w:b/>
                <w:bCs/>
                <w:color w:val="0000FF"/>
                <w:lang w:eastAsia="et-EE"/>
              </w:rPr>
            </w:pPr>
            <w:r>
              <w:rPr>
                <w:b/>
                <w:bCs/>
                <w:color w:val="0000FF"/>
                <w:lang w:eastAsia="et-EE"/>
              </w:rPr>
              <w:t>92 980</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51DAA7FD" w14:textId="77777777" w:rsidR="00417479" w:rsidRPr="00C95123" w:rsidRDefault="00417479" w:rsidP="00032189">
            <w:pPr>
              <w:autoSpaceDE/>
              <w:autoSpaceDN/>
              <w:jc w:val="right"/>
              <w:rPr>
                <w:b/>
                <w:bCs/>
                <w:color w:val="000000"/>
                <w:lang w:eastAsia="et-EE"/>
              </w:rPr>
            </w:pPr>
            <w:r w:rsidRPr="00C95123">
              <w:rPr>
                <w:b/>
                <w:bCs/>
                <w:color w:val="000000"/>
                <w:lang w:eastAsia="et-EE"/>
              </w:rPr>
              <w:t>7</w:t>
            </w:r>
            <w:r w:rsidR="00032189">
              <w:rPr>
                <w:b/>
                <w:bCs/>
                <w:color w:val="000000"/>
                <w:lang w:eastAsia="et-EE"/>
              </w:rPr>
              <w:t>50</w:t>
            </w:r>
            <w:r w:rsidRPr="00C95123">
              <w:rPr>
                <w:b/>
                <w:bCs/>
                <w:color w:val="000000"/>
                <w:lang w:eastAsia="et-EE"/>
              </w:rPr>
              <w:t xml:space="preserve"> 178</w:t>
            </w:r>
          </w:p>
        </w:tc>
      </w:tr>
      <w:tr w:rsidR="00417479" w:rsidRPr="00C95123" w14:paraId="2D07ABC6"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50B84B18"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40,41,4500,452</w:t>
            </w:r>
          </w:p>
        </w:tc>
        <w:tc>
          <w:tcPr>
            <w:tcW w:w="3981" w:type="dxa"/>
            <w:tcBorders>
              <w:top w:val="nil"/>
              <w:left w:val="nil"/>
              <w:bottom w:val="single" w:sz="8" w:space="0" w:color="95B3D7"/>
              <w:right w:val="single" w:sz="8" w:space="0" w:color="95B3D7"/>
            </w:tcBorders>
            <w:noWrap/>
            <w:vAlign w:val="center"/>
            <w:hideMark/>
          </w:tcPr>
          <w:p w14:paraId="4925B3A8" w14:textId="77777777" w:rsidR="00417479" w:rsidRPr="00C95123" w:rsidRDefault="00417479" w:rsidP="00B77243">
            <w:pPr>
              <w:autoSpaceDE/>
              <w:autoSpaceDN/>
              <w:rPr>
                <w:color w:val="000000"/>
                <w:lang w:eastAsia="et-EE"/>
              </w:rPr>
            </w:pPr>
            <w:r w:rsidRPr="00C95123">
              <w:rPr>
                <w:color w:val="000000"/>
                <w:lang w:eastAsia="et-EE"/>
              </w:rPr>
              <w:t>Antavad toetused tegevuskuludeks</w:t>
            </w:r>
          </w:p>
        </w:tc>
        <w:tc>
          <w:tcPr>
            <w:tcW w:w="1132" w:type="dxa"/>
            <w:tcBorders>
              <w:top w:val="nil"/>
              <w:left w:val="nil"/>
              <w:bottom w:val="single" w:sz="8" w:space="0" w:color="95B3D7"/>
              <w:right w:val="single" w:sz="8" w:space="0" w:color="95B3D7"/>
            </w:tcBorders>
            <w:noWrap/>
            <w:vAlign w:val="center"/>
            <w:hideMark/>
          </w:tcPr>
          <w:p w14:paraId="466A0900" w14:textId="77777777" w:rsidR="00417479" w:rsidRPr="00C95123" w:rsidRDefault="00417479" w:rsidP="00B77243">
            <w:pPr>
              <w:autoSpaceDE/>
              <w:autoSpaceDN/>
              <w:jc w:val="right"/>
              <w:rPr>
                <w:color w:val="000000"/>
                <w:lang w:eastAsia="et-EE"/>
              </w:rPr>
            </w:pPr>
            <w:r w:rsidRPr="00C95123">
              <w:rPr>
                <w:color w:val="000000"/>
                <w:lang w:eastAsia="et-EE"/>
              </w:rPr>
              <w:t>8 960</w:t>
            </w:r>
          </w:p>
        </w:tc>
        <w:tc>
          <w:tcPr>
            <w:tcW w:w="1196" w:type="dxa"/>
            <w:tcBorders>
              <w:top w:val="nil"/>
              <w:left w:val="nil"/>
              <w:bottom w:val="single" w:sz="8" w:space="0" w:color="95B3D7"/>
              <w:right w:val="single" w:sz="12" w:space="0" w:color="548DD4" w:themeColor="text2" w:themeTint="99"/>
            </w:tcBorders>
            <w:noWrap/>
            <w:vAlign w:val="center"/>
            <w:hideMark/>
          </w:tcPr>
          <w:p w14:paraId="6CE81E16"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1FD73113"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1D825BC7" w14:textId="77777777" w:rsidR="00417479" w:rsidRPr="00C95123" w:rsidRDefault="00417479" w:rsidP="00B77243">
            <w:pPr>
              <w:autoSpaceDE/>
              <w:autoSpaceDN/>
              <w:jc w:val="right"/>
              <w:rPr>
                <w:color w:val="000000"/>
                <w:lang w:eastAsia="et-EE"/>
              </w:rPr>
            </w:pPr>
            <w:r w:rsidRPr="00C95123">
              <w:rPr>
                <w:color w:val="000000"/>
                <w:lang w:eastAsia="et-EE"/>
              </w:rPr>
              <w:t>8 960</w:t>
            </w:r>
          </w:p>
        </w:tc>
      </w:tr>
      <w:tr w:rsidR="00417479" w:rsidRPr="00C95123" w14:paraId="32515FBE"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1A55938A"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6009C8FB"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727039B2" w14:textId="77777777" w:rsidR="00417479" w:rsidRPr="00C95123" w:rsidRDefault="00417479" w:rsidP="00B77243">
            <w:pPr>
              <w:autoSpaceDE/>
              <w:autoSpaceDN/>
              <w:jc w:val="right"/>
              <w:rPr>
                <w:color w:val="000000"/>
                <w:lang w:eastAsia="et-EE"/>
              </w:rPr>
            </w:pPr>
            <w:r w:rsidRPr="00C95123">
              <w:rPr>
                <w:color w:val="000000"/>
                <w:lang w:eastAsia="et-EE"/>
              </w:rPr>
              <w:t>648 238</w:t>
            </w:r>
          </w:p>
        </w:tc>
        <w:tc>
          <w:tcPr>
            <w:tcW w:w="1196" w:type="dxa"/>
            <w:tcBorders>
              <w:top w:val="nil"/>
              <w:left w:val="nil"/>
              <w:bottom w:val="single" w:sz="8" w:space="0" w:color="95B3D7"/>
              <w:right w:val="single" w:sz="12" w:space="0" w:color="548DD4" w:themeColor="text2" w:themeTint="99"/>
            </w:tcBorders>
            <w:noWrap/>
            <w:vAlign w:val="center"/>
            <w:hideMark/>
          </w:tcPr>
          <w:p w14:paraId="56624CCF"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142997D0" w14:textId="77777777" w:rsidR="00417479" w:rsidRPr="00417479" w:rsidRDefault="00B468B4" w:rsidP="00B77243">
            <w:pPr>
              <w:autoSpaceDE/>
              <w:autoSpaceDN/>
              <w:jc w:val="right"/>
              <w:rPr>
                <w:color w:val="0000FF"/>
                <w:lang w:eastAsia="et-EE"/>
              </w:rPr>
            </w:pPr>
            <w:r>
              <w:rPr>
                <w:color w:val="0000FF"/>
                <w:lang w:eastAsia="et-EE"/>
              </w:rPr>
              <w:t>92 980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1AB1CEA5" w14:textId="77777777" w:rsidR="00417479" w:rsidRPr="00C95123" w:rsidRDefault="00417479" w:rsidP="00032189">
            <w:pPr>
              <w:autoSpaceDE/>
              <w:autoSpaceDN/>
              <w:jc w:val="right"/>
              <w:rPr>
                <w:color w:val="000000"/>
                <w:lang w:eastAsia="et-EE"/>
              </w:rPr>
            </w:pPr>
            <w:r w:rsidRPr="00C95123">
              <w:rPr>
                <w:color w:val="000000"/>
                <w:lang w:eastAsia="et-EE"/>
              </w:rPr>
              <w:t>7</w:t>
            </w:r>
            <w:r w:rsidR="00032189">
              <w:rPr>
                <w:color w:val="000000"/>
                <w:lang w:eastAsia="et-EE"/>
              </w:rPr>
              <w:t>41</w:t>
            </w:r>
            <w:r w:rsidRPr="00C95123">
              <w:rPr>
                <w:color w:val="000000"/>
                <w:lang w:eastAsia="et-EE"/>
              </w:rPr>
              <w:t xml:space="preserve"> 218</w:t>
            </w:r>
          </w:p>
        </w:tc>
      </w:tr>
      <w:tr w:rsidR="00417479" w:rsidRPr="00C95123" w14:paraId="42AEE67C"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76D2C0A8" w14:textId="77777777" w:rsidR="00417479" w:rsidRPr="00C95123" w:rsidRDefault="00417479" w:rsidP="00B77243">
            <w:pPr>
              <w:autoSpaceDE/>
              <w:autoSpaceDN/>
              <w:jc w:val="right"/>
              <w:rPr>
                <w:b/>
                <w:bCs/>
                <w:color w:val="000000"/>
                <w:lang w:eastAsia="et-EE"/>
              </w:rPr>
            </w:pPr>
            <w:r w:rsidRPr="00C95123">
              <w:rPr>
                <w:b/>
                <w:bCs/>
                <w:color w:val="000000"/>
                <w:lang w:eastAsia="et-EE"/>
              </w:rPr>
              <w:t>05</w:t>
            </w:r>
          </w:p>
        </w:tc>
        <w:tc>
          <w:tcPr>
            <w:tcW w:w="3981" w:type="dxa"/>
            <w:tcBorders>
              <w:top w:val="nil"/>
              <w:left w:val="nil"/>
              <w:bottom w:val="single" w:sz="8" w:space="0" w:color="95B3D7"/>
              <w:right w:val="single" w:sz="8" w:space="0" w:color="95B3D7"/>
            </w:tcBorders>
            <w:shd w:val="clear" w:color="000000" w:fill="DBE5F1"/>
            <w:noWrap/>
            <w:vAlign w:val="center"/>
            <w:hideMark/>
          </w:tcPr>
          <w:p w14:paraId="0E35D58F" w14:textId="77777777" w:rsidR="00417479" w:rsidRPr="00C95123" w:rsidRDefault="00417479" w:rsidP="00B77243">
            <w:pPr>
              <w:autoSpaceDE/>
              <w:autoSpaceDN/>
              <w:rPr>
                <w:b/>
                <w:bCs/>
                <w:color w:val="000000"/>
                <w:lang w:eastAsia="et-EE"/>
              </w:rPr>
            </w:pPr>
            <w:r w:rsidRPr="00C95123">
              <w:rPr>
                <w:b/>
                <w:bCs/>
                <w:color w:val="000000"/>
                <w:lang w:eastAsia="et-EE"/>
              </w:rPr>
              <w:t>Keskkonnakaitse</w:t>
            </w:r>
          </w:p>
        </w:tc>
        <w:tc>
          <w:tcPr>
            <w:tcW w:w="1132" w:type="dxa"/>
            <w:tcBorders>
              <w:top w:val="nil"/>
              <w:left w:val="nil"/>
              <w:bottom w:val="single" w:sz="8" w:space="0" w:color="95B3D7"/>
              <w:right w:val="single" w:sz="8" w:space="0" w:color="95B3D7"/>
            </w:tcBorders>
            <w:shd w:val="clear" w:color="000000" w:fill="DBE5F1"/>
            <w:noWrap/>
            <w:vAlign w:val="center"/>
            <w:hideMark/>
          </w:tcPr>
          <w:p w14:paraId="424E9169" w14:textId="77777777" w:rsidR="00417479" w:rsidRPr="00C95123" w:rsidRDefault="00417479" w:rsidP="00B77243">
            <w:pPr>
              <w:autoSpaceDE/>
              <w:autoSpaceDN/>
              <w:jc w:val="right"/>
              <w:rPr>
                <w:b/>
                <w:bCs/>
                <w:color w:val="000000"/>
                <w:lang w:eastAsia="et-EE"/>
              </w:rPr>
            </w:pPr>
            <w:r w:rsidRPr="00C95123">
              <w:rPr>
                <w:b/>
                <w:bCs/>
                <w:color w:val="000000"/>
                <w:lang w:eastAsia="et-EE"/>
              </w:rPr>
              <w:t>1 513 645</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5B2D4767" w14:textId="77777777" w:rsidR="00417479" w:rsidRPr="00C95123" w:rsidRDefault="00417479" w:rsidP="00B77243">
            <w:pPr>
              <w:autoSpaceDE/>
              <w:autoSpaceDN/>
              <w:jc w:val="right"/>
              <w:rPr>
                <w:b/>
                <w:bCs/>
                <w:color w:val="000000"/>
                <w:lang w:eastAsia="et-EE"/>
              </w:rPr>
            </w:pPr>
            <w:r w:rsidRPr="00C95123">
              <w:rPr>
                <w:b/>
                <w:bCs/>
                <w:color w:val="000000"/>
                <w:lang w:eastAsia="et-EE"/>
              </w:rPr>
              <w:t>20 354</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73192796" w14:textId="77777777" w:rsidR="00417479" w:rsidRPr="00417479" w:rsidRDefault="00417479" w:rsidP="00B77243">
            <w:pPr>
              <w:autoSpaceDE/>
              <w:autoSpaceDN/>
              <w:jc w:val="right"/>
              <w:rPr>
                <w:b/>
                <w:bCs/>
                <w:color w:val="0000FF"/>
                <w:lang w:eastAsia="et-EE"/>
              </w:rPr>
            </w:pPr>
            <w:r w:rsidRPr="00417479">
              <w:rPr>
                <w:b/>
                <w:bCs/>
                <w:color w:val="0000FF"/>
                <w:lang w:eastAsia="et-EE"/>
              </w:rPr>
              <w:t>-9 481</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27109849" w14:textId="77777777" w:rsidR="00417479" w:rsidRPr="00C95123" w:rsidRDefault="00417479" w:rsidP="00B77243">
            <w:pPr>
              <w:autoSpaceDE/>
              <w:autoSpaceDN/>
              <w:jc w:val="right"/>
              <w:rPr>
                <w:b/>
                <w:bCs/>
                <w:color w:val="000000"/>
                <w:lang w:eastAsia="et-EE"/>
              </w:rPr>
            </w:pPr>
            <w:r w:rsidRPr="00C95123">
              <w:rPr>
                <w:b/>
                <w:bCs/>
                <w:color w:val="000000"/>
                <w:lang w:eastAsia="et-EE"/>
              </w:rPr>
              <w:t>1 504 164</w:t>
            </w:r>
          </w:p>
        </w:tc>
      </w:tr>
      <w:tr w:rsidR="00417479" w:rsidRPr="00C95123" w14:paraId="2B443B4D"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4ACD0534"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364D73C8"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545F9BF8" w14:textId="77777777" w:rsidR="00417479" w:rsidRPr="00C95123" w:rsidRDefault="00417479" w:rsidP="00B77243">
            <w:pPr>
              <w:autoSpaceDE/>
              <w:autoSpaceDN/>
              <w:jc w:val="right"/>
              <w:rPr>
                <w:color w:val="000000"/>
                <w:lang w:eastAsia="et-EE"/>
              </w:rPr>
            </w:pPr>
            <w:r w:rsidRPr="00C95123">
              <w:rPr>
                <w:color w:val="000000"/>
                <w:lang w:eastAsia="et-EE"/>
              </w:rPr>
              <w:t>1 513 645</w:t>
            </w:r>
          </w:p>
        </w:tc>
        <w:tc>
          <w:tcPr>
            <w:tcW w:w="1196" w:type="dxa"/>
            <w:tcBorders>
              <w:top w:val="nil"/>
              <w:left w:val="nil"/>
              <w:bottom w:val="single" w:sz="8" w:space="0" w:color="95B3D7"/>
              <w:right w:val="single" w:sz="12" w:space="0" w:color="548DD4" w:themeColor="text2" w:themeTint="99"/>
            </w:tcBorders>
            <w:noWrap/>
            <w:vAlign w:val="center"/>
            <w:hideMark/>
          </w:tcPr>
          <w:p w14:paraId="72EF4A8A" w14:textId="77777777" w:rsidR="00417479" w:rsidRPr="00C95123" w:rsidRDefault="00417479" w:rsidP="00B77243">
            <w:pPr>
              <w:autoSpaceDE/>
              <w:autoSpaceDN/>
              <w:jc w:val="right"/>
              <w:rPr>
                <w:color w:val="000000"/>
                <w:lang w:eastAsia="et-EE"/>
              </w:rPr>
            </w:pPr>
            <w:r w:rsidRPr="00C95123">
              <w:rPr>
                <w:color w:val="000000"/>
                <w:lang w:eastAsia="et-EE"/>
              </w:rPr>
              <w:t>20 354</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610B7AFB" w14:textId="77777777" w:rsidR="00417479" w:rsidRPr="00417479" w:rsidRDefault="00417479" w:rsidP="00B77243">
            <w:pPr>
              <w:autoSpaceDE/>
              <w:autoSpaceDN/>
              <w:jc w:val="right"/>
              <w:rPr>
                <w:color w:val="0000FF"/>
                <w:lang w:eastAsia="et-EE"/>
              </w:rPr>
            </w:pPr>
            <w:r w:rsidRPr="00417479">
              <w:rPr>
                <w:color w:val="0000FF"/>
                <w:lang w:eastAsia="et-EE"/>
              </w:rPr>
              <w:t>-9 481</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1079C9ED" w14:textId="77777777" w:rsidR="00417479" w:rsidRPr="00C95123" w:rsidRDefault="00417479" w:rsidP="00B77243">
            <w:pPr>
              <w:autoSpaceDE/>
              <w:autoSpaceDN/>
              <w:jc w:val="right"/>
              <w:rPr>
                <w:color w:val="000000"/>
                <w:lang w:eastAsia="et-EE"/>
              </w:rPr>
            </w:pPr>
            <w:r w:rsidRPr="00C95123">
              <w:rPr>
                <w:color w:val="000000"/>
                <w:lang w:eastAsia="et-EE"/>
              </w:rPr>
              <w:t>1 504 164</w:t>
            </w:r>
          </w:p>
        </w:tc>
      </w:tr>
      <w:tr w:rsidR="00417479" w:rsidRPr="00C95123" w14:paraId="50FC56F9"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73A3C745" w14:textId="77777777" w:rsidR="00417479" w:rsidRPr="00C95123" w:rsidRDefault="00417479" w:rsidP="00B77243">
            <w:pPr>
              <w:autoSpaceDE/>
              <w:autoSpaceDN/>
              <w:jc w:val="right"/>
              <w:rPr>
                <w:b/>
                <w:bCs/>
                <w:color w:val="000000"/>
                <w:lang w:eastAsia="et-EE"/>
              </w:rPr>
            </w:pPr>
            <w:r w:rsidRPr="00C95123">
              <w:rPr>
                <w:b/>
                <w:bCs/>
                <w:color w:val="000000"/>
                <w:lang w:eastAsia="et-EE"/>
              </w:rPr>
              <w:t>06</w:t>
            </w:r>
          </w:p>
        </w:tc>
        <w:tc>
          <w:tcPr>
            <w:tcW w:w="3981" w:type="dxa"/>
            <w:tcBorders>
              <w:top w:val="nil"/>
              <w:left w:val="nil"/>
              <w:bottom w:val="single" w:sz="8" w:space="0" w:color="95B3D7"/>
              <w:right w:val="single" w:sz="8" w:space="0" w:color="95B3D7"/>
            </w:tcBorders>
            <w:shd w:val="clear" w:color="000000" w:fill="DBE5F1"/>
            <w:noWrap/>
            <w:vAlign w:val="center"/>
            <w:hideMark/>
          </w:tcPr>
          <w:p w14:paraId="6D209B26" w14:textId="77777777" w:rsidR="00417479" w:rsidRPr="00C95123" w:rsidRDefault="00417479" w:rsidP="00B77243">
            <w:pPr>
              <w:autoSpaceDE/>
              <w:autoSpaceDN/>
              <w:rPr>
                <w:b/>
                <w:bCs/>
                <w:color w:val="000000"/>
                <w:lang w:eastAsia="et-EE"/>
              </w:rPr>
            </w:pPr>
            <w:r w:rsidRPr="00C95123">
              <w:rPr>
                <w:b/>
                <w:bCs/>
                <w:color w:val="000000"/>
                <w:lang w:eastAsia="et-EE"/>
              </w:rPr>
              <w:t>Elamu- ja kommunaalmajandus</w:t>
            </w:r>
          </w:p>
        </w:tc>
        <w:tc>
          <w:tcPr>
            <w:tcW w:w="1132" w:type="dxa"/>
            <w:tcBorders>
              <w:top w:val="nil"/>
              <w:left w:val="nil"/>
              <w:bottom w:val="single" w:sz="8" w:space="0" w:color="95B3D7"/>
              <w:right w:val="single" w:sz="8" w:space="0" w:color="95B3D7"/>
            </w:tcBorders>
            <w:shd w:val="clear" w:color="000000" w:fill="DBE5F1"/>
            <w:noWrap/>
            <w:vAlign w:val="center"/>
            <w:hideMark/>
          </w:tcPr>
          <w:p w14:paraId="16ECEF07" w14:textId="77777777" w:rsidR="00417479" w:rsidRPr="00C95123" w:rsidRDefault="00417479" w:rsidP="00B77243">
            <w:pPr>
              <w:autoSpaceDE/>
              <w:autoSpaceDN/>
              <w:jc w:val="right"/>
              <w:rPr>
                <w:b/>
                <w:bCs/>
                <w:color w:val="000000"/>
                <w:lang w:eastAsia="et-EE"/>
              </w:rPr>
            </w:pPr>
            <w:r w:rsidRPr="00C95123">
              <w:rPr>
                <w:b/>
                <w:bCs/>
                <w:color w:val="000000"/>
                <w:lang w:eastAsia="et-EE"/>
              </w:rPr>
              <w:t>399 141</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1A9A9A84"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38266B8E" w14:textId="77777777" w:rsidR="00417479" w:rsidRPr="00417479" w:rsidRDefault="00417479" w:rsidP="00B77243">
            <w:pPr>
              <w:autoSpaceDE/>
              <w:autoSpaceDN/>
              <w:jc w:val="right"/>
              <w:rPr>
                <w:b/>
                <w:bCs/>
                <w:color w:val="0000FF"/>
                <w:lang w:eastAsia="et-EE"/>
              </w:rPr>
            </w:pPr>
            <w:r w:rsidRPr="00417479">
              <w:rPr>
                <w:b/>
                <w:bCs/>
                <w:color w:val="0000FF"/>
                <w:lang w:eastAsia="et-EE"/>
              </w:rPr>
              <w:t>40 000</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34F909DE" w14:textId="77777777" w:rsidR="00417479" w:rsidRPr="00C95123" w:rsidRDefault="00417479" w:rsidP="00B77243">
            <w:pPr>
              <w:autoSpaceDE/>
              <w:autoSpaceDN/>
              <w:jc w:val="right"/>
              <w:rPr>
                <w:b/>
                <w:bCs/>
                <w:color w:val="000000"/>
                <w:lang w:eastAsia="et-EE"/>
              </w:rPr>
            </w:pPr>
            <w:r w:rsidRPr="00C95123">
              <w:rPr>
                <w:b/>
                <w:bCs/>
                <w:color w:val="000000"/>
                <w:lang w:eastAsia="et-EE"/>
              </w:rPr>
              <w:t>439 141</w:t>
            </w:r>
          </w:p>
        </w:tc>
      </w:tr>
      <w:tr w:rsidR="00417479" w:rsidRPr="00C95123" w14:paraId="3E2C1A71"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7BA179AD"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40,41,4500,452</w:t>
            </w:r>
          </w:p>
        </w:tc>
        <w:tc>
          <w:tcPr>
            <w:tcW w:w="3981" w:type="dxa"/>
            <w:tcBorders>
              <w:top w:val="nil"/>
              <w:left w:val="nil"/>
              <w:bottom w:val="single" w:sz="8" w:space="0" w:color="95B3D7"/>
              <w:right w:val="single" w:sz="8" w:space="0" w:color="95B3D7"/>
            </w:tcBorders>
            <w:noWrap/>
            <w:vAlign w:val="center"/>
            <w:hideMark/>
          </w:tcPr>
          <w:p w14:paraId="7CC5DF46" w14:textId="77777777" w:rsidR="00417479" w:rsidRPr="00C95123" w:rsidRDefault="00417479" w:rsidP="00B77243">
            <w:pPr>
              <w:autoSpaceDE/>
              <w:autoSpaceDN/>
              <w:rPr>
                <w:color w:val="000000"/>
                <w:lang w:eastAsia="et-EE"/>
              </w:rPr>
            </w:pPr>
            <w:r w:rsidRPr="00C95123">
              <w:rPr>
                <w:color w:val="000000"/>
                <w:lang w:eastAsia="et-EE"/>
              </w:rPr>
              <w:t>Antavad toetused tegevuskuludeks</w:t>
            </w:r>
          </w:p>
        </w:tc>
        <w:tc>
          <w:tcPr>
            <w:tcW w:w="1132" w:type="dxa"/>
            <w:tcBorders>
              <w:top w:val="nil"/>
              <w:left w:val="nil"/>
              <w:bottom w:val="single" w:sz="8" w:space="0" w:color="95B3D7"/>
              <w:right w:val="single" w:sz="8" w:space="0" w:color="95B3D7"/>
            </w:tcBorders>
            <w:noWrap/>
            <w:vAlign w:val="center"/>
            <w:hideMark/>
          </w:tcPr>
          <w:p w14:paraId="4E138354" w14:textId="77777777" w:rsidR="00417479" w:rsidRPr="00C95123" w:rsidRDefault="00417479" w:rsidP="00B77243">
            <w:pPr>
              <w:autoSpaceDE/>
              <w:autoSpaceDN/>
              <w:jc w:val="right"/>
              <w:rPr>
                <w:color w:val="000000"/>
                <w:lang w:eastAsia="et-EE"/>
              </w:rPr>
            </w:pPr>
            <w:r w:rsidRPr="00C95123">
              <w:rPr>
                <w:color w:val="000000"/>
                <w:lang w:eastAsia="et-EE"/>
              </w:rPr>
              <w:t>25 600</w:t>
            </w:r>
          </w:p>
        </w:tc>
        <w:tc>
          <w:tcPr>
            <w:tcW w:w="1196" w:type="dxa"/>
            <w:tcBorders>
              <w:top w:val="nil"/>
              <w:left w:val="nil"/>
              <w:bottom w:val="single" w:sz="8" w:space="0" w:color="95B3D7"/>
              <w:right w:val="single" w:sz="12" w:space="0" w:color="548DD4" w:themeColor="text2" w:themeTint="99"/>
            </w:tcBorders>
            <w:noWrap/>
            <w:vAlign w:val="center"/>
            <w:hideMark/>
          </w:tcPr>
          <w:p w14:paraId="5DA213F1"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2DE3EA01"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1B94FFF5" w14:textId="77777777" w:rsidR="00417479" w:rsidRPr="00C95123" w:rsidRDefault="00417479" w:rsidP="00B77243">
            <w:pPr>
              <w:autoSpaceDE/>
              <w:autoSpaceDN/>
              <w:jc w:val="right"/>
              <w:rPr>
                <w:color w:val="000000"/>
                <w:lang w:eastAsia="et-EE"/>
              </w:rPr>
            </w:pPr>
            <w:r w:rsidRPr="00C95123">
              <w:rPr>
                <w:color w:val="000000"/>
                <w:lang w:eastAsia="et-EE"/>
              </w:rPr>
              <w:t>25 600</w:t>
            </w:r>
          </w:p>
        </w:tc>
      </w:tr>
      <w:tr w:rsidR="00417479" w:rsidRPr="00C95123" w14:paraId="35CE1932"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3CFF42FC"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27B98089"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1284CA16" w14:textId="77777777" w:rsidR="00417479" w:rsidRPr="00C95123" w:rsidRDefault="00417479" w:rsidP="00B77243">
            <w:pPr>
              <w:autoSpaceDE/>
              <w:autoSpaceDN/>
              <w:jc w:val="right"/>
              <w:rPr>
                <w:color w:val="000000"/>
                <w:lang w:eastAsia="et-EE"/>
              </w:rPr>
            </w:pPr>
            <w:r w:rsidRPr="00C95123">
              <w:rPr>
                <w:color w:val="000000"/>
                <w:lang w:eastAsia="et-EE"/>
              </w:rPr>
              <w:t>373 541</w:t>
            </w:r>
          </w:p>
        </w:tc>
        <w:tc>
          <w:tcPr>
            <w:tcW w:w="1196" w:type="dxa"/>
            <w:tcBorders>
              <w:top w:val="nil"/>
              <w:left w:val="nil"/>
              <w:bottom w:val="single" w:sz="8" w:space="0" w:color="95B3D7"/>
              <w:right w:val="single" w:sz="12" w:space="0" w:color="548DD4" w:themeColor="text2" w:themeTint="99"/>
            </w:tcBorders>
            <w:noWrap/>
            <w:vAlign w:val="center"/>
            <w:hideMark/>
          </w:tcPr>
          <w:p w14:paraId="0B4957F5"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17BFFAB1" w14:textId="77777777" w:rsidR="00417479" w:rsidRPr="00417479" w:rsidRDefault="00417479" w:rsidP="00B77243">
            <w:pPr>
              <w:autoSpaceDE/>
              <w:autoSpaceDN/>
              <w:jc w:val="right"/>
              <w:rPr>
                <w:color w:val="0000FF"/>
                <w:lang w:eastAsia="et-EE"/>
              </w:rPr>
            </w:pPr>
            <w:r w:rsidRPr="00417479">
              <w:rPr>
                <w:color w:val="0000FF"/>
                <w:lang w:eastAsia="et-EE"/>
              </w:rPr>
              <w:t>40 000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3B0123FB" w14:textId="77777777" w:rsidR="00417479" w:rsidRPr="00C95123" w:rsidRDefault="00417479" w:rsidP="00B77243">
            <w:pPr>
              <w:autoSpaceDE/>
              <w:autoSpaceDN/>
              <w:jc w:val="right"/>
              <w:rPr>
                <w:color w:val="000000"/>
                <w:lang w:eastAsia="et-EE"/>
              </w:rPr>
            </w:pPr>
            <w:r w:rsidRPr="00C95123">
              <w:rPr>
                <w:color w:val="000000"/>
                <w:lang w:eastAsia="et-EE"/>
              </w:rPr>
              <w:t>413 541</w:t>
            </w:r>
          </w:p>
        </w:tc>
      </w:tr>
      <w:tr w:rsidR="00417479" w:rsidRPr="00C95123" w14:paraId="79408387"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3EA951CE" w14:textId="77777777" w:rsidR="00417479" w:rsidRPr="00C95123" w:rsidRDefault="00417479" w:rsidP="00B77243">
            <w:pPr>
              <w:autoSpaceDE/>
              <w:autoSpaceDN/>
              <w:jc w:val="right"/>
              <w:rPr>
                <w:b/>
                <w:bCs/>
                <w:color w:val="000000"/>
                <w:lang w:eastAsia="et-EE"/>
              </w:rPr>
            </w:pPr>
            <w:r w:rsidRPr="00C95123">
              <w:rPr>
                <w:b/>
                <w:bCs/>
                <w:color w:val="000000"/>
                <w:lang w:eastAsia="et-EE"/>
              </w:rPr>
              <w:t>08</w:t>
            </w:r>
          </w:p>
        </w:tc>
        <w:tc>
          <w:tcPr>
            <w:tcW w:w="3981" w:type="dxa"/>
            <w:tcBorders>
              <w:top w:val="nil"/>
              <w:left w:val="nil"/>
              <w:bottom w:val="single" w:sz="8" w:space="0" w:color="95B3D7"/>
              <w:right w:val="single" w:sz="8" w:space="0" w:color="95B3D7"/>
            </w:tcBorders>
            <w:shd w:val="clear" w:color="000000" w:fill="DBE5F1"/>
            <w:noWrap/>
            <w:vAlign w:val="center"/>
            <w:hideMark/>
          </w:tcPr>
          <w:p w14:paraId="00B41FFC" w14:textId="77777777" w:rsidR="00417479" w:rsidRPr="00C95123" w:rsidRDefault="00417479" w:rsidP="00B77243">
            <w:pPr>
              <w:autoSpaceDE/>
              <w:autoSpaceDN/>
              <w:rPr>
                <w:b/>
                <w:bCs/>
                <w:color w:val="000000"/>
                <w:lang w:eastAsia="et-EE"/>
              </w:rPr>
            </w:pPr>
            <w:r w:rsidRPr="00C95123">
              <w:rPr>
                <w:b/>
                <w:bCs/>
                <w:color w:val="000000"/>
                <w:lang w:eastAsia="et-EE"/>
              </w:rPr>
              <w:t>Vabaaeg, kultuur ja religioon</w:t>
            </w:r>
          </w:p>
        </w:tc>
        <w:tc>
          <w:tcPr>
            <w:tcW w:w="1132" w:type="dxa"/>
            <w:tcBorders>
              <w:top w:val="nil"/>
              <w:left w:val="nil"/>
              <w:bottom w:val="single" w:sz="8" w:space="0" w:color="95B3D7"/>
              <w:right w:val="single" w:sz="8" w:space="0" w:color="95B3D7"/>
            </w:tcBorders>
            <w:shd w:val="clear" w:color="000000" w:fill="DBE5F1"/>
            <w:noWrap/>
            <w:vAlign w:val="center"/>
            <w:hideMark/>
          </w:tcPr>
          <w:p w14:paraId="193BB95A" w14:textId="77777777" w:rsidR="00417479" w:rsidRPr="00C95123" w:rsidRDefault="00417479" w:rsidP="00B77243">
            <w:pPr>
              <w:autoSpaceDE/>
              <w:autoSpaceDN/>
              <w:jc w:val="right"/>
              <w:rPr>
                <w:b/>
                <w:bCs/>
                <w:color w:val="000000"/>
                <w:lang w:eastAsia="et-EE"/>
              </w:rPr>
            </w:pPr>
            <w:r w:rsidRPr="00C95123">
              <w:rPr>
                <w:b/>
                <w:bCs/>
                <w:color w:val="000000"/>
                <w:lang w:eastAsia="et-EE"/>
              </w:rPr>
              <w:t>3 615 562</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23426B05"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46105C12" w14:textId="77777777" w:rsidR="00417479" w:rsidRPr="00417479" w:rsidRDefault="00417479" w:rsidP="00B77243">
            <w:pPr>
              <w:autoSpaceDE/>
              <w:autoSpaceDN/>
              <w:jc w:val="right"/>
              <w:rPr>
                <w:b/>
                <w:bCs/>
                <w:color w:val="0000FF"/>
                <w:lang w:eastAsia="et-EE"/>
              </w:rPr>
            </w:pPr>
            <w:r w:rsidRPr="00417479">
              <w:rPr>
                <w:b/>
                <w:bCs/>
                <w:color w:val="0000FF"/>
                <w:lang w:eastAsia="et-EE"/>
              </w:rPr>
              <w:t>31 300</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7CA8F80A" w14:textId="77777777" w:rsidR="00417479" w:rsidRPr="00C95123" w:rsidRDefault="00417479" w:rsidP="00B77243">
            <w:pPr>
              <w:autoSpaceDE/>
              <w:autoSpaceDN/>
              <w:jc w:val="right"/>
              <w:rPr>
                <w:b/>
                <w:bCs/>
                <w:color w:val="000000"/>
                <w:lang w:eastAsia="et-EE"/>
              </w:rPr>
            </w:pPr>
            <w:r w:rsidRPr="00C95123">
              <w:rPr>
                <w:b/>
                <w:bCs/>
                <w:color w:val="000000"/>
                <w:lang w:eastAsia="et-EE"/>
              </w:rPr>
              <w:t>3 646 862</w:t>
            </w:r>
          </w:p>
        </w:tc>
      </w:tr>
      <w:tr w:rsidR="00417479" w:rsidRPr="00C95123" w14:paraId="458440EE"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3B02C176"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40,41,4500,452</w:t>
            </w:r>
          </w:p>
        </w:tc>
        <w:tc>
          <w:tcPr>
            <w:tcW w:w="3981" w:type="dxa"/>
            <w:tcBorders>
              <w:top w:val="nil"/>
              <w:left w:val="nil"/>
              <w:bottom w:val="single" w:sz="8" w:space="0" w:color="95B3D7"/>
              <w:right w:val="single" w:sz="8" w:space="0" w:color="95B3D7"/>
            </w:tcBorders>
            <w:noWrap/>
            <w:vAlign w:val="center"/>
            <w:hideMark/>
          </w:tcPr>
          <w:p w14:paraId="73C4A99A" w14:textId="77777777" w:rsidR="00417479" w:rsidRPr="00C95123" w:rsidRDefault="00417479" w:rsidP="00B77243">
            <w:pPr>
              <w:autoSpaceDE/>
              <w:autoSpaceDN/>
              <w:rPr>
                <w:color w:val="000000"/>
                <w:lang w:eastAsia="et-EE"/>
              </w:rPr>
            </w:pPr>
            <w:r w:rsidRPr="00C95123">
              <w:rPr>
                <w:color w:val="000000"/>
                <w:lang w:eastAsia="et-EE"/>
              </w:rPr>
              <w:t>Antavad toetused tegevuskuludeks</w:t>
            </w:r>
          </w:p>
        </w:tc>
        <w:tc>
          <w:tcPr>
            <w:tcW w:w="1132" w:type="dxa"/>
            <w:tcBorders>
              <w:top w:val="nil"/>
              <w:left w:val="nil"/>
              <w:bottom w:val="single" w:sz="8" w:space="0" w:color="95B3D7"/>
              <w:right w:val="single" w:sz="8" w:space="0" w:color="95B3D7"/>
            </w:tcBorders>
            <w:noWrap/>
            <w:vAlign w:val="center"/>
            <w:hideMark/>
          </w:tcPr>
          <w:p w14:paraId="5AAB5BB3" w14:textId="77777777" w:rsidR="00417479" w:rsidRPr="00C95123" w:rsidRDefault="00417479" w:rsidP="00B77243">
            <w:pPr>
              <w:autoSpaceDE/>
              <w:autoSpaceDN/>
              <w:jc w:val="right"/>
              <w:rPr>
                <w:color w:val="000000"/>
                <w:lang w:eastAsia="et-EE"/>
              </w:rPr>
            </w:pPr>
            <w:r w:rsidRPr="00C95123">
              <w:rPr>
                <w:color w:val="000000"/>
                <w:lang w:eastAsia="et-EE"/>
              </w:rPr>
              <w:t>525 184</w:t>
            </w:r>
          </w:p>
        </w:tc>
        <w:tc>
          <w:tcPr>
            <w:tcW w:w="1196" w:type="dxa"/>
            <w:tcBorders>
              <w:top w:val="nil"/>
              <w:left w:val="nil"/>
              <w:bottom w:val="single" w:sz="8" w:space="0" w:color="95B3D7"/>
              <w:right w:val="single" w:sz="12" w:space="0" w:color="548DD4" w:themeColor="text2" w:themeTint="99"/>
            </w:tcBorders>
            <w:noWrap/>
            <w:vAlign w:val="center"/>
            <w:hideMark/>
          </w:tcPr>
          <w:p w14:paraId="7AE9CB73"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762EEA6B" w14:textId="77777777" w:rsidR="00417479" w:rsidRPr="00417479" w:rsidRDefault="00417479" w:rsidP="00B77243">
            <w:pPr>
              <w:autoSpaceDE/>
              <w:autoSpaceDN/>
              <w:jc w:val="right"/>
              <w:rPr>
                <w:color w:val="0000FF"/>
                <w:lang w:eastAsia="et-EE"/>
              </w:rPr>
            </w:pPr>
            <w:r w:rsidRPr="00417479">
              <w:rPr>
                <w:color w:val="0000FF"/>
                <w:lang w:eastAsia="et-EE"/>
              </w:rPr>
              <w:t>2 115</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00E3FD97" w14:textId="77777777" w:rsidR="00417479" w:rsidRPr="00C95123" w:rsidRDefault="00417479" w:rsidP="00B77243">
            <w:pPr>
              <w:autoSpaceDE/>
              <w:autoSpaceDN/>
              <w:jc w:val="right"/>
              <w:rPr>
                <w:color w:val="000000"/>
                <w:lang w:eastAsia="et-EE"/>
              </w:rPr>
            </w:pPr>
            <w:r w:rsidRPr="00C95123">
              <w:rPr>
                <w:color w:val="000000"/>
                <w:lang w:eastAsia="et-EE"/>
              </w:rPr>
              <w:t>527 299</w:t>
            </w:r>
          </w:p>
        </w:tc>
      </w:tr>
      <w:tr w:rsidR="00417479" w:rsidRPr="00C95123" w14:paraId="0986881E"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7DBBB157"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248F5BD4"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2AC2AC5C" w14:textId="77777777" w:rsidR="00417479" w:rsidRPr="00C95123" w:rsidRDefault="00417479" w:rsidP="00B77243">
            <w:pPr>
              <w:autoSpaceDE/>
              <w:autoSpaceDN/>
              <w:jc w:val="right"/>
              <w:rPr>
                <w:color w:val="000000"/>
                <w:lang w:eastAsia="et-EE"/>
              </w:rPr>
            </w:pPr>
            <w:r w:rsidRPr="00C95123">
              <w:rPr>
                <w:color w:val="000000"/>
                <w:lang w:eastAsia="et-EE"/>
              </w:rPr>
              <w:t>3 090 378</w:t>
            </w:r>
          </w:p>
        </w:tc>
        <w:tc>
          <w:tcPr>
            <w:tcW w:w="1196" w:type="dxa"/>
            <w:tcBorders>
              <w:top w:val="nil"/>
              <w:left w:val="nil"/>
              <w:bottom w:val="single" w:sz="8" w:space="0" w:color="95B3D7"/>
              <w:right w:val="single" w:sz="12" w:space="0" w:color="548DD4" w:themeColor="text2" w:themeTint="99"/>
            </w:tcBorders>
            <w:noWrap/>
            <w:vAlign w:val="center"/>
            <w:hideMark/>
          </w:tcPr>
          <w:p w14:paraId="095AFED2"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02EE7704" w14:textId="77777777" w:rsidR="00417479" w:rsidRPr="00417479" w:rsidRDefault="00417479" w:rsidP="00B77243">
            <w:pPr>
              <w:autoSpaceDE/>
              <w:autoSpaceDN/>
              <w:jc w:val="right"/>
              <w:rPr>
                <w:color w:val="0000FF"/>
                <w:lang w:eastAsia="et-EE"/>
              </w:rPr>
            </w:pPr>
            <w:r w:rsidRPr="00417479">
              <w:rPr>
                <w:color w:val="0000FF"/>
                <w:lang w:eastAsia="et-EE"/>
              </w:rPr>
              <w:t>29 185</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115874D3" w14:textId="77777777" w:rsidR="00417479" w:rsidRPr="00C95123" w:rsidRDefault="00417479" w:rsidP="00B77243">
            <w:pPr>
              <w:autoSpaceDE/>
              <w:autoSpaceDN/>
              <w:jc w:val="right"/>
              <w:rPr>
                <w:color w:val="000000"/>
                <w:lang w:eastAsia="et-EE"/>
              </w:rPr>
            </w:pPr>
            <w:r w:rsidRPr="00C95123">
              <w:rPr>
                <w:color w:val="000000"/>
                <w:lang w:eastAsia="et-EE"/>
              </w:rPr>
              <w:t>3 119 563</w:t>
            </w:r>
          </w:p>
        </w:tc>
      </w:tr>
      <w:tr w:rsidR="00417479" w:rsidRPr="00C95123" w14:paraId="72809A13"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092099A1" w14:textId="77777777" w:rsidR="00417479" w:rsidRPr="00C95123" w:rsidRDefault="00417479" w:rsidP="00B77243">
            <w:pPr>
              <w:autoSpaceDE/>
              <w:autoSpaceDN/>
              <w:jc w:val="right"/>
              <w:rPr>
                <w:b/>
                <w:bCs/>
                <w:color w:val="000000"/>
                <w:lang w:eastAsia="et-EE"/>
              </w:rPr>
            </w:pPr>
            <w:r w:rsidRPr="00C95123">
              <w:rPr>
                <w:b/>
                <w:bCs/>
                <w:color w:val="000000"/>
                <w:lang w:eastAsia="et-EE"/>
              </w:rPr>
              <w:t>09</w:t>
            </w:r>
          </w:p>
        </w:tc>
        <w:tc>
          <w:tcPr>
            <w:tcW w:w="3981" w:type="dxa"/>
            <w:tcBorders>
              <w:top w:val="nil"/>
              <w:left w:val="nil"/>
              <w:bottom w:val="single" w:sz="8" w:space="0" w:color="95B3D7"/>
              <w:right w:val="single" w:sz="8" w:space="0" w:color="95B3D7"/>
            </w:tcBorders>
            <w:shd w:val="clear" w:color="000000" w:fill="DBE5F1"/>
            <w:noWrap/>
            <w:vAlign w:val="center"/>
            <w:hideMark/>
          </w:tcPr>
          <w:p w14:paraId="42B267D7" w14:textId="77777777" w:rsidR="00417479" w:rsidRPr="00C95123" w:rsidRDefault="00417479" w:rsidP="00B77243">
            <w:pPr>
              <w:autoSpaceDE/>
              <w:autoSpaceDN/>
              <w:rPr>
                <w:b/>
                <w:bCs/>
                <w:color w:val="000000"/>
                <w:lang w:eastAsia="et-EE"/>
              </w:rPr>
            </w:pPr>
            <w:r w:rsidRPr="00C95123">
              <w:rPr>
                <w:b/>
                <w:bCs/>
                <w:color w:val="000000"/>
                <w:lang w:eastAsia="et-EE"/>
              </w:rPr>
              <w:t>Haridus</w:t>
            </w:r>
          </w:p>
        </w:tc>
        <w:tc>
          <w:tcPr>
            <w:tcW w:w="1132" w:type="dxa"/>
            <w:tcBorders>
              <w:top w:val="nil"/>
              <w:left w:val="nil"/>
              <w:bottom w:val="single" w:sz="8" w:space="0" w:color="95B3D7"/>
              <w:right w:val="single" w:sz="8" w:space="0" w:color="95B3D7"/>
            </w:tcBorders>
            <w:shd w:val="clear" w:color="000000" w:fill="DBE5F1"/>
            <w:noWrap/>
            <w:vAlign w:val="center"/>
            <w:hideMark/>
          </w:tcPr>
          <w:p w14:paraId="51467F57" w14:textId="77777777" w:rsidR="00417479" w:rsidRPr="00C95123" w:rsidRDefault="00417479" w:rsidP="00B77243">
            <w:pPr>
              <w:autoSpaceDE/>
              <w:autoSpaceDN/>
              <w:jc w:val="right"/>
              <w:rPr>
                <w:b/>
                <w:bCs/>
                <w:color w:val="000000"/>
                <w:lang w:eastAsia="et-EE"/>
              </w:rPr>
            </w:pPr>
            <w:r w:rsidRPr="00C95123">
              <w:rPr>
                <w:b/>
                <w:bCs/>
                <w:color w:val="000000"/>
                <w:lang w:eastAsia="et-EE"/>
              </w:rPr>
              <w:t>14 712 998</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18901D73"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6BC68D61" w14:textId="77777777" w:rsidR="00417479" w:rsidRPr="00417479" w:rsidRDefault="00417479" w:rsidP="00B77243">
            <w:pPr>
              <w:autoSpaceDE/>
              <w:autoSpaceDN/>
              <w:jc w:val="right"/>
              <w:rPr>
                <w:b/>
                <w:bCs/>
                <w:color w:val="0000FF"/>
                <w:lang w:eastAsia="et-EE"/>
              </w:rPr>
            </w:pPr>
            <w:r w:rsidRPr="00417479">
              <w:rPr>
                <w:b/>
                <w:bCs/>
                <w:color w:val="0000FF"/>
                <w:lang w:eastAsia="et-EE"/>
              </w:rPr>
              <w:t>49 887</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3B2AC2D1" w14:textId="77777777" w:rsidR="00417479" w:rsidRPr="00C95123" w:rsidRDefault="00417479" w:rsidP="00B77243">
            <w:pPr>
              <w:autoSpaceDE/>
              <w:autoSpaceDN/>
              <w:jc w:val="right"/>
              <w:rPr>
                <w:b/>
                <w:bCs/>
                <w:color w:val="000000"/>
                <w:lang w:eastAsia="et-EE"/>
              </w:rPr>
            </w:pPr>
            <w:r w:rsidRPr="00C95123">
              <w:rPr>
                <w:b/>
                <w:bCs/>
                <w:color w:val="000000"/>
                <w:lang w:eastAsia="et-EE"/>
              </w:rPr>
              <w:t>14 762 885</w:t>
            </w:r>
          </w:p>
        </w:tc>
      </w:tr>
      <w:tr w:rsidR="00417479" w:rsidRPr="00C95123" w14:paraId="0AE4684C"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4AA3B60D"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40,41,4500,452</w:t>
            </w:r>
          </w:p>
        </w:tc>
        <w:tc>
          <w:tcPr>
            <w:tcW w:w="3981" w:type="dxa"/>
            <w:tcBorders>
              <w:top w:val="nil"/>
              <w:left w:val="nil"/>
              <w:bottom w:val="single" w:sz="8" w:space="0" w:color="95B3D7"/>
              <w:right w:val="single" w:sz="8" w:space="0" w:color="95B3D7"/>
            </w:tcBorders>
            <w:noWrap/>
            <w:vAlign w:val="center"/>
            <w:hideMark/>
          </w:tcPr>
          <w:p w14:paraId="058BE0FA" w14:textId="77777777" w:rsidR="00417479" w:rsidRPr="00C95123" w:rsidRDefault="00417479" w:rsidP="00B77243">
            <w:pPr>
              <w:autoSpaceDE/>
              <w:autoSpaceDN/>
              <w:rPr>
                <w:color w:val="000000"/>
                <w:lang w:eastAsia="et-EE"/>
              </w:rPr>
            </w:pPr>
            <w:r w:rsidRPr="00C95123">
              <w:rPr>
                <w:color w:val="000000"/>
                <w:lang w:eastAsia="et-EE"/>
              </w:rPr>
              <w:t>Antavad toetused tegevuskuludeks</w:t>
            </w:r>
          </w:p>
        </w:tc>
        <w:tc>
          <w:tcPr>
            <w:tcW w:w="1132" w:type="dxa"/>
            <w:tcBorders>
              <w:top w:val="nil"/>
              <w:left w:val="nil"/>
              <w:bottom w:val="single" w:sz="8" w:space="0" w:color="95B3D7"/>
              <w:right w:val="single" w:sz="8" w:space="0" w:color="95B3D7"/>
            </w:tcBorders>
            <w:noWrap/>
            <w:vAlign w:val="center"/>
            <w:hideMark/>
          </w:tcPr>
          <w:p w14:paraId="62427889" w14:textId="77777777" w:rsidR="00417479" w:rsidRPr="00C95123" w:rsidRDefault="00417479" w:rsidP="00B77243">
            <w:pPr>
              <w:autoSpaceDE/>
              <w:autoSpaceDN/>
              <w:jc w:val="right"/>
              <w:rPr>
                <w:color w:val="000000"/>
                <w:lang w:eastAsia="et-EE"/>
              </w:rPr>
            </w:pPr>
            <w:r w:rsidRPr="00C95123">
              <w:rPr>
                <w:color w:val="000000"/>
                <w:lang w:eastAsia="et-EE"/>
              </w:rPr>
              <w:t>84 672</w:t>
            </w:r>
          </w:p>
        </w:tc>
        <w:tc>
          <w:tcPr>
            <w:tcW w:w="1196" w:type="dxa"/>
            <w:tcBorders>
              <w:top w:val="nil"/>
              <w:left w:val="nil"/>
              <w:bottom w:val="single" w:sz="8" w:space="0" w:color="95B3D7"/>
              <w:right w:val="single" w:sz="12" w:space="0" w:color="548DD4" w:themeColor="text2" w:themeTint="99"/>
            </w:tcBorders>
            <w:noWrap/>
            <w:vAlign w:val="center"/>
            <w:hideMark/>
          </w:tcPr>
          <w:p w14:paraId="2B1715EF"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2FB13676" w14:textId="77777777" w:rsidR="00417479" w:rsidRPr="00417479" w:rsidRDefault="00417479" w:rsidP="00B77243">
            <w:pPr>
              <w:autoSpaceDE/>
              <w:autoSpaceDN/>
              <w:jc w:val="right"/>
              <w:rPr>
                <w:color w:val="0000FF"/>
                <w:lang w:eastAsia="et-EE"/>
              </w:rPr>
            </w:pPr>
            <w:r w:rsidRPr="00417479">
              <w:rPr>
                <w:color w:val="0000FF"/>
                <w:lang w:eastAsia="et-EE"/>
              </w:rPr>
              <w:t>7 843</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3C830F08" w14:textId="77777777" w:rsidR="00417479" w:rsidRPr="00C95123" w:rsidRDefault="00417479" w:rsidP="00B77243">
            <w:pPr>
              <w:autoSpaceDE/>
              <w:autoSpaceDN/>
              <w:jc w:val="right"/>
              <w:rPr>
                <w:color w:val="000000"/>
                <w:lang w:eastAsia="et-EE"/>
              </w:rPr>
            </w:pPr>
            <w:r w:rsidRPr="00C95123">
              <w:rPr>
                <w:color w:val="000000"/>
                <w:lang w:eastAsia="et-EE"/>
              </w:rPr>
              <w:t>92 515</w:t>
            </w:r>
          </w:p>
        </w:tc>
      </w:tr>
      <w:tr w:rsidR="00417479" w:rsidRPr="00C95123" w14:paraId="72702C24"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7781DC89"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4BF66510"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468FE2DD" w14:textId="77777777" w:rsidR="00417479" w:rsidRPr="00C95123" w:rsidRDefault="00417479" w:rsidP="00B77243">
            <w:pPr>
              <w:autoSpaceDE/>
              <w:autoSpaceDN/>
              <w:jc w:val="right"/>
              <w:rPr>
                <w:color w:val="000000"/>
                <w:lang w:eastAsia="et-EE"/>
              </w:rPr>
            </w:pPr>
            <w:r w:rsidRPr="00C95123">
              <w:rPr>
                <w:color w:val="000000"/>
                <w:lang w:eastAsia="et-EE"/>
              </w:rPr>
              <w:t>14 628 326</w:t>
            </w:r>
          </w:p>
        </w:tc>
        <w:tc>
          <w:tcPr>
            <w:tcW w:w="1196" w:type="dxa"/>
            <w:tcBorders>
              <w:top w:val="nil"/>
              <w:left w:val="nil"/>
              <w:bottom w:val="single" w:sz="8" w:space="0" w:color="95B3D7"/>
              <w:right w:val="single" w:sz="12" w:space="0" w:color="548DD4" w:themeColor="text2" w:themeTint="99"/>
            </w:tcBorders>
            <w:noWrap/>
            <w:vAlign w:val="center"/>
            <w:hideMark/>
          </w:tcPr>
          <w:p w14:paraId="18FF2023"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0E80AF1E" w14:textId="77777777" w:rsidR="00417479" w:rsidRPr="00417479" w:rsidRDefault="00417479" w:rsidP="00B77243">
            <w:pPr>
              <w:autoSpaceDE/>
              <w:autoSpaceDN/>
              <w:jc w:val="right"/>
              <w:rPr>
                <w:color w:val="0000FF"/>
                <w:lang w:eastAsia="et-EE"/>
              </w:rPr>
            </w:pPr>
            <w:r w:rsidRPr="00417479">
              <w:rPr>
                <w:color w:val="0000FF"/>
                <w:lang w:eastAsia="et-EE"/>
              </w:rPr>
              <w:t>42 044</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79CAC18D" w14:textId="77777777" w:rsidR="00417479" w:rsidRPr="00C95123" w:rsidRDefault="00417479" w:rsidP="00B77243">
            <w:pPr>
              <w:autoSpaceDE/>
              <w:autoSpaceDN/>
              <w:jc w:val="right"/>
              <w:rPr>
                <w:color w:val="000000"/>
                <w:lang w:eastAsia="et-EE"/>
              </w:rPr>
            </w:pPr>
            <w:r w:rsidRPr="00C95123">
              <w:rPr>
                <w:color w:val="000000"/>
                <w:lang w:eastAsia="et-EE"/>
              </w:rPr>
              <w:t>14 670 370</w:t>
            </w:r>
          </w:p>
        </w:tc>
      </w:tr>
      <w:tr w:rsidR="00417479" w:rsidRPr="00C95123" w14:paraId="4473212C"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545A4CE6" w14:textId="77777777" w:rsidR="00417479" w:rsidRPr="00C95123" w:rsidRDefault="00417479" w:rsidP="00B77243">
            <w:pPr>
              <w:autoSpaceDE/>
              <w:autoSpaceDN/>
              <w:jc w:val="right"/>
              <w:rPr>
                <w:b/>
                <w:bCs/>
                <w:color w:val="000000"/>
                <w:lang w:eastAsia="et-EE"/>
              </w:rPr>
            </w:pPr>
            <w:r w:rsidRPr="00C95123">
              <w:rPr>
                <w:b/>
                <w:bCs/>
                <w:color w:val="000000"/>
                <w:lang w:eastAsia="et-EE"/>
              </w:rPr>
              <w:t>10</w:t>
            </w:r>
          </w:p>
        </w:tc>
        <w:tc>
          <w:tcPr>
            <w:tcW w:w="3981" w:type="dxa"/>
            <w:tcBorders>
              <w:top w:val="nil"/>
              <w:left w:val="nil"/>
              <w:bottom w:val="single" w:sz="8" w:space="0" w:color="95B3D7"/>
              <w:right w:val="single" w:sz="8" w:space="0" w:color="95B3D7"/>
            </w:tcBorders>
            <w:shd w:val="clear" w:color="000000" w:fill="DBE5F1"/>
            <w:noWrap/>
            <w:vAlign w:val="center"/>
            <w:hideMark/>
          </w:tcPr>
          <w:p w14:paraId="2744FC15" w14:textId="77777777" w:rsidR="00417479" w:rsidRPr="00C95123" w:rsidRDefault="00417479" w:rsidP="00B77243">
            <w:pPr>
              <w:autoSpaceDE/>
              <w:autoSpaceDN/>
              <w:rPr>
                <w:b/>
                <w:bCs/>
                <w:color w:val="000000"/>
                <w:lang w:eastAsia="et-EE"/>
              </w:rPr>
            </w:pPr>
            <w:r w:rsidRPr="00C95123">
              <w:rPr>
                <w:b/>
                <w:bCs/>
                <w:color w:val="000000"/>
                <w:lang w:eastAsia="et-EE"/>
              </w:rPr>
              <w:t>Sotsiaalne kaitse</w:t>
            </w:r>
          </w:p>
        </w:tc>
        <w:tc>
          <w:tcPr>
            <w:tcW w:w="1132" w:type="dxa"/>
            <w:tcBorders>
              <w:top w:val="nil"/>
              <w:left w:val="nil"/>
              <w:bottom w:val="single" w:sz="8" w:space="0" w:color="95B3D7"/>
              <w:right w:val="single" w:sz="8" w:space="0" w:color="95B3D7"/>
            </w:tcBorders>
            <w:shd w:val="clear" w:color="000000" w:fill="DBE5F1"/>
            <w:noWrap/>
            <w:vAlign w:val="center"/>
            <w:hideMark/>
          </w:tcPr>
          <w:p w14:paraId="1C877405" w14:textId="77777777" w:rsidR="00417479" w:rsidRPr="00C95123" w:rsidRDefault="00417479" w:rsidP="00B77243">
            <w:pPr>
              <w:autoSpaceDE/>
              <w:autoSpaceDN/>
              <w:jc w:val="right"/>
              <w:rPr>
                <w:b/>
                <w:bCs/>
                <w:color w:val="000000"/>
                <w:lang w:eastAsia="et-EE"/>
              </w:rPr>
            </w:pPr>
            <w:r w:rsidRPr="00C95123">
              <w:rPr>
                <w:b/>
                <w:bCs/>
                <w:color w:val="000000"/>
                <w:lang w:eastAsia="et-EE"/>
              </w:rPr>
              <w:t>3 474 596</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137A94BF"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60A92E50" w14:textId="77777777" w:rsidR="00417479" w:rsidRPr="00417479" w:rsidRDefault="00417479" w:rsidP="00B77243">
            <w:pPr>
              <w:autoSpaceDE/>
              <w:autoSpaceDN/>
              <w:jc w:val="right"/>
              <w:rPr>
                <w:b/>
                <w:bCs/>
                <w:color w:val="0000FF"/>
                <w:lang w:eastAsia="et-EE"/>
              </w:rPr>
            </w:pPr>
            <w:r w:rsidRPr="00417479">
              <w:rPr>
                <w:b/>
                <w:bCs/>
                <w:color w:val="0000FF"/>
                <w:lang w:eastAsia="et-EE"/>
              </w:rPr>
              <w:t>62 652</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5562A57A" w14:textId="77777777" w:rsidR="00417479" w:rsidRPr="00C95123" w:rsidRDefault="00417479" w:rsidP="00B77243">
            <w:pPr>
              <w:autoSpaceDE/>
              <w:autoSpaceDN/>
              <w:jc w:val="right"/>
              <w:rPr>
                <w:b/>
                <w:bCs/>
                <w:color w:val="000000"/>
                <w:lang w:eastAsia="et-EE"/>
              </w:rPr>
            </w:pPr>
            <w:r w:rsidRPr="00C95123">
              <w:rPr>
                <w:b/>
                <w:bCs/>
                <w:color w:val="000000"/>
                <w:lang w:eastAsia="et-EE"/>
              </w:rPr>
              <w:t>3 537 248</w:t>
            </w:r>
          </w:p>
        </w:tc>
      </w:tr>
      <w:tr w:rsidR="00417479" w:rsidRPr="00C95123" w14:paraId="74409742"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0FCC6563"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40,41,4500,452</w:t>
            </w:r>
          </w:p>
        </w:tc>
        <w:tc>
          <w:tcPr>
            <w:tcW w:w="3981" w:type="dxa"/>
            <w:tcBorders>
              <w:top w:val="nil"/>
              <w:left w:val="nil"/>
              <w:bottom w:val="single" w:sz="8" w:space="0" w:color="95B3D7"/>
              <w:right w:val="single" w:sz="8" w:space="0" w:color="95B3D7"/>
            </w:tcBorders>
            <w:noWrap/>
            <w:vAlign w:val="center"/>
            <w:hideMark/>
          </w:tcPr>
          <w:p w14:paraId="2F5A369F" w14:textId="77777777" w:rsidR="00417479" w:rsidRPr="00C95123" w:rsidRDefault="00417479" w:rsidP="00B77243">
            <w:pPr>
              <w:autoSpaceDE/>
              <w:autoSpaceDN/>
              <w:rPr>
                <w:color w:val="000000"/>
                <w:lang w:eastAsia="et-EE"/>
              </w:rPr>
            </w:pPr>
            <w:r w:rsidRPr="00C95123">
              <w:rPr>
                <w:color w:val="000000"/>
                <w:lang w:eastAsia="et-EE"/>
              </w:rPr>
              <w:t>Antavad toetused tegevuskuludeks</w:t>
            </w:r>
          </w:p>
        </w:tc>
        <w:tc>
          <w:tcPr>
            <w:tcW w:w="1132" w:type="dxa"/>
            <w:tcBorders>
              <w:top w:val="nil"/>
              <w:left w:val="nil"/>
              <w:bottom w:val="single" w:sz="8" w:space="0" w:color="95B3D7"/>
              <w:right w:val="single" w:sz="8" w:space="0" w:color="95B3D7"/>
            </w:tcBorders>
            <w:noWrap/>
            <w:vAlign w:val="center"/>
            <w:hideMark/>
          </w:tcPr>
          <w:p w14:paraId="32EE3952" w14:textId="77777777" w:rsidR="00417479" w:rsidRPr="00C95123" w:rsidRDefault="00417479" w:rsidP="00B77243">
            <w:pPr>
              <w:autoSpaceDE/>
              <w:autoSpaceDN/>
              <w:jc w:val="right"/>
              <w:rPr>
                <w:color w:val="000000"/>
                <w:lang w:eastAsia="et-EE"/>
              </w:rPr>
            </w:pPr>
            <w:r w:rsidRPr="00C95123">
              <w:rPr>
                <w:color w:val="000000"/>
                <w:lang w:eastAsia="et-EE"/>
              </w:rPr>
              <w:t>1 119 332</w:t>
            </w:r>
          </w:p>
        </w:tc>
        <w:tc>
          <w:tcPr>
            <w:tcW w:w="1196" w:type="dxa"/>
            <w:tcBorders>
              <w:top w:val="nil"/>
              <w:left w:val="nil"/>
              <w:bottom w:val="single" w:sz="8" w:space="0" w:color="95B3D7"/>
              <w:right w:val="single" w:sz="12" w:space="0" w:color="548DD4" w:themeColor="text2" w:themeTint="99"/>
            </w:tcBorders>
            <w:noWrap/>
            <w:vAlign w:val="center"/>
            <w:hideMark/>
          </w:tcPr>
          <w:p w14:paraId="7819C42B"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0F87AD78" w14:textId="77777777" w:rsidR="00417479" w:rsidRPr="00417479" w:rsidRDefault="00417479" w:rsidP="00B77243">
            <w:pPr>
              <w:autoSpaceDE/>
              <w:autoSpaceDN/>
              <w:jc w:val="right"/>
              <w:rPr>
                <w:color w:val="0000FF"/>
                <w:lang w:eastAsia="et-EE"/>
              </w:rPr>
            </w:pPr>
            <w:r w:rsidRPr="00417479">
              <w:rPr>
                <w:color w:val="0000FF"/>
                <w:lang w:eastAsia="et-EE"/>
              </w:rPr>
              <w:t>50 069</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63169435" w14:textId="77777777" w:rsidR="00417479" w:rsidRPr="00C95123" w:rsidRDefault="00417479" w:rsidP="00B77243">
            <w:pPr>
              <w:autoSpaceDE/>
              <w:autoSpaceDN/>
              <w:jc w:val="right"/>
              <w:rPr>
                <w:color w:val="000000"/>
                <w:lang w:eastAsia="et-EE"/>
              </w:rPr>
            </w:pPr>
            <w:r w:rsidRPr="00C95123">
              <w:rPr>
                <w:color w:val="000000"/>
                <w:lang w:eastAsia="et-EE"/>
              </w:rPr>
              <w:t>1 169 401</w:t>
            </w:r>
          </w:p>
        </w:tc>
      </w:tr>
      <w:tr w:rsidR="00417479" w:rsidRPr="00C95123" w14:paraId="7B6A1D36"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6CF7AF4B" w14:textId="77777777" w:rsidR="00417479" w:rsidRPr="00C95123" w:rsidRDefault="00417479" w:rsidP="00B77243">
            <w:pPr>
              <w:autoSpaceDE/>
              <w:autoSpaceDN/>
              <w:rPr>
                <w:color w:val="000000"/>
                <w:sz w:val="18"/>
                <w:szCs w:val="18"/>
                <w:lang w:eastAsia="et-EE"/>
              </w:rPr>
            </w:pPr>
            <w:r w:rsidRPr="00C95123">
              <w:rPr>
                <w:color w:val="000000"/>
                <w:sz w:val="18"/>
                <w:szCs w:val="18"/>
                <w:lang w:eastAsia="et-EE"/>
              </w:rPr>
              <w:t>50,55,60</w:t>
            </w:r>
          </w:p>
        </w:tc>
        <w:tc>
          <w:tcPr>
            <w:tcW w:w="3981" w:type="dxa"/>
            <w:tcBorders>
              <w:top w:val="nil"/>
              <w:left w:val="nil"/>
              <w:bottom w:val="single" w:sz="8" w:space="0" w:color="95B3D7"/>
              <w:right w:val="single" w:sz="8" w:space="0" w:color="95B3D7"/>
            </w:tcBorders>
            <w:noWrap/>
            <w:vAlign w:val="center"/>
            <w:hideMark/>
          </w:tcPr>
          <w:p w14:paraId="750CB4DF" w14:textId="77777777" w:rsidR="00417479" w:rsidRPr="00C95123" w:rsidRDefault="00417479" w:rsidP="00B77243">
            <w:pPr>
              <w:autoSpaceDE/>
              <w:autoSpaceDN/>
              <w:rPr>
                <w:color w:val="000000"/>
                <w:lang w:eastAsia="et-EE"/>
              </w:rPr>
            </w:pPr>
            <w:r w:rsidRPr="00C95123">
              <w:rPr>
                <w:color w:val="000000"/>
                <w:lang w:eastAsia="et-EE"/>
              </w:rPr>
              <w:t>Muud tegevuskulud</w:t>
            </w:r>
          </w:p>
        </w:tc>
        <w:tc>
          <w:tcPr>
            <w:tcW w:w="1132" w:type="dxa"/>
            <w:tcBorders>
              <w:top w:val="nil"/>
              <w:left w:val="nil"/>
              <w:bottom w:val="single" w:sz="8" w:space="0" w:color="95B3D7"/>
              <w:right w:val="single" w:sz="8" w:space="0" w:color="95B3D7"/>
            </w:tcBorders>
            <w:noWrap/>
            <w:vAlign w:val="center"/>
            <w:hideMark/>
          </w:tcPr>
          <w:p w14:paraId="0383CD1F" w14:textId="77777777" w:rsidR="00417479" w:rsidRPr="00C95123" w:rsidRDefault="00417479" w:rsidP="00B77243">
            <w:pPr>
              <w:autoSpaceDE/>
              <w:autoSpaceDN/>
              <w:jc w:val="right"/>
              <w:rPr>
                <w:color w:val="000000"/>
                <w:lang w:eastAsia="et-EE"/>
              </w:rPr>
            </w:pPr>
            <w:r w:rsidRPr="00C95123">
              <w:rPr>
                <w:color w:val="000000"/>
                <w:lang w:eastAsia="et-EE"/>
              </w:rPr>
              <w:t>2 355 264</w:t>
            </w:r>
          </w:p>
        </w:tc>
        <w:tc>
          <w:tcPr>
            <w:tcW w:w="1196" w:type="dxa"/>
            <w:tcBorders>
              <w:top w:val="nil"/>
              <w:left w:val="nil"/>
              <w:bottom w:val="single" w:sz="8" w:space="0" w:color="95B3D7"/>
              <w:right w:val="single" w:sz="12" w:space="0" w:color="548DD4" w:themeColor="text2" w:themeTint="99"/>
            </w:tcBorders>
            <w:noWrap/>
            <w:vAlign w:val="center"/>
            <w:hideMark/>
          </w:tcPr>
          <w:p w14:paraId="7260C658"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05A624FE" w14:textId="77777777" w:rsidR="00417479" w:rsidRPr="00417479" w:rsidRDefault="00417479" w:rsidP="00B77243">
            <w:pPr>
              <w:autoSpaceDE/>
              <w:autoSpaceDN/>
              <w:jc w:val="right"/>
              <w:rPr>
                <w:color w:val="0000FF"/>
                <w:lang w:eastAsia="et-EE"/>
              </w:rPr>
            </w:pPr>
            <w:r w:rsidRPr="00417479">
              <w:rPr>
                <w:color w:val="0000FF"/>
                <w:lang w:eastAsia="et-EE"/>
              </w:rPr>
              <w:t>12 583</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51E5E409" w14:textId="77777777" w:rsidR="00417479" w:rsidRPr="00C95123" w:rsidRDefault="00417479" w:rsidP="00B77243">
            <w:pPr>
              <w:autoSpaceDE/>
              <w:autoSpaceDN/>
              <w:jc w:val="right"/>
              <w:rPr>
                <w:color w:val="000000"/>
                <w:lang w:eastAsia="et-EE"/>
              </w:rPr>
            </w:pPr>
            <w:r w:rsidRPr="00C95123">
              <w:rPr>
                <w:color w:val="000000"/>
                <w:lang w:eastAsia="et-EE"/>
              </w:rPr>
              <w:t>2 367 847</w:t>
            </w:r>
          </w:p>
        </w:tc>
      </w:tr>
      <w:tr w:rsidR="00417479" w:rsidRPr="00C95123" w14:paraId="034AEDEE"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30EF88B2" w14:textId="77777777" w:rsidR="00417479" w:rsidRPr="00C95123" w:rsidRDefault="00417479" w:rsidP="00B77243">
            <w:pPr>
              <w:autoSpaceDE/>
              <w:autoSpaceDN/>
              <w:rPr>
                <w:b/>
                <w:bCs/>
                <w:color w:val="000000"/>
                <w:lang w:eastAsia="et-EE"/>
              </w:rPr>
            </w:pPr>
            <w:r w:rsidRPr="00C95123">
              <w:rPr>
                <w:b/>
                <w:bCs/>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705BD3AD" w14:textId="77777777" w:rsidR="00417479" w:rsidRPr="00C95123" w:rsidRDefault="00417479" w:rsidP="00B77243">
            <w:pPr>
              <w:autoSpaceDE/>
              <w:autoSpaceDN/>
              <w:rPr>
                <w:b/>
                <w:bCs/>
                <w:color w:val="000000"/>
                <w:lang w:eastAsia="et-EE"/>
              </w:rPr>
            </w:pPr>
            <w:r w:rsidRPr="00C95123">
              <w:rPr>
                <w:b/>
                <w:bCs/>
                <w:color w:val="000000"/>
                <w:lang w:eastAsia="et-EE"/>
              </w:rPr>
              <w:t>PÕHITEGEVUSE TULEM</w:t>
            </w:r>
          </w:p>
        </w:tc>
        <w:tc>
          <w:tcPr>
            <w:tcW w:w="1132" w:type="dxa"/>
            <w:tcBorders>
              <w:top w:val="nil"/>
              <w:left w:val="nil"/>
              <w:bottom w:val="single" w:sz="8" w:space="0" w:color="95B3D7"/>
              <w:right w:val="single" w:sz="8" w:space="0" w:color="95B3D7"/>
            </w:tcBorders>
            <w:shd w:val="clear" w:color="000000" w:fill="DBE5F1"/>
            <w:noWrap/>
            <w:vAlign w:val="center"/>
            <w:hideMark/>
          </w:tcPr>
          <w:p w14:paraId="0DD48AD6" w14:textId="77777777" w:rsidR="00417479" w:rsidRPr="00C95123" w:rsidRDefault="00417479" w:rsidP="00B77243">
            <w:pPr>
              <w:autoSpaceDE/>
              <w:autoSpaceDN/>
              <w:jc w:val="right"/>
              <w:rPr>
                <w:b/>
                <w:bCs/>
                <w:color w:val="000000"/>
                <w:lang w:eastAsia="et-EE"/>
              </w:rPr>
            </w:pPr>
            <w:r w:rsidRPr="00C95123">
              <w:rPr>
                <w:b/>
                <w:bCs/>
                <w:color w:val="000000"/>
                <w:lang w:eastAsia="et-EE"/>
              </w:rPr>
              <w:t>900 739</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2DDEF84E"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5DE88387" w14:textId="77777777" w:rsidR="00417479" w:rsidRPr="00417479" w:rsidRDefault="00417479" w:rsidP="00B468B4">
            <w:pPr>
              <w:autoSpaceDE/>
              <w:autoSpaceDN/>
              <w:jc w:val="right"/>
              <w:rPr>
                <w:b/>
                <w:bCs/>
                <w:color w:val="0000FF"/>
                <w:lang w:eastAsia="et-EE"/>
              </w:rPr>
            </w:pPr>
            <w:r w:rsidRPr="00417479">
              <w:rPr>
                <w:b/>
                <w:bCs/>
                <w:color w:val="0000FF"/>
                <w:lang w:eastAsia="et-EE"/>
              </w:rPr>
              <w:t>-1</w:t>
            </w:r>
            <w:r w:rsidR="00B468B4">
              <w:rPr>
                <w:b/>
                <w:bCs/>
                <w:color w:val="0000FF"/>
                <w:lang w:eastAsia="et-EE"/>
              </w:rPr>
              <w:t>10</w:t>
            </w:r>
            <w:r w:rsidRPr="00417479">
              <w:rPr>
                <w:b/>
                <w:bCs/>
                <w:color w:val="0000FF"/>
                <w:lang w:eastAsia="et-EE"/>
              </w:rPr>
              <w:t xml:space="preserve"> 856</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3C0ABEEA" w14:textId="77777777" w:rsidR="00417479" w:rsidRPr="00C95123" w:rsidRDefault="00417479" w:rsidP="00B468B4">
            <w:pPr>
              <w:autoSpaceDE/>
              <w:autoSpaceDN/>
              <w:jc w:val="right"/>
              <w:rPr>
                <w:b/>
                <w:bCs/>
                <w:color w:val="000000"/>
                <w:lang w:eastAsia="et-EE"/>
              </w:rPr>
            </w:pPr>
            <w:r w:rsidRPr="00C95123">
              <w:rPr>
                <w:b/>
                <w:bCs/>
                <w:color w:val="000000"/>
                <w:lang w:eastAsia="et-EE"/>
              </w:rPr>
              <w:t>7</w:t>
            </w:r>
            <w:r w:rsidR="00B468B4">
              <w:rPr>
                <w:b/>
                <w:bCs/>
                <w:color w:val="000000"/>
                <w:lang w:eastAsia="et-EE"/>
              </w:rPr>
              <w:t>89</w:t>
            </w:r>
            <w:r w:rsidRPr="00C95123">
              <w:rPr>
                <w:b/>
                <w:bCs/>
                <w:color w:val="000000"/>
                <w:lang w:eastAsia="et-EE"/>
              </w:rPr>
              <w:t xml:space="preserve"> 883</w:t>
            </w:r>
          </w:p>
        </w:tc>
      </w:tr>
      <w:tr w:rsidR="00417479" w:rsidRPr="00C95123" w14:paraId="7708ABDA"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6C966B8C"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noWrap/>
            <w:vAlign w:val="center"/>
            <w:hideMark/>
          </w:tcPr>
          <w:p w14:paraId="61A8BA84" w14:textId="77777777" w:rsidR="00417479" w:rsidRPr="00C95123" w:rsidRDefault="00417479" w:rsidP="00B77243">
            <w:pPr>
              <w:autoSpaceDE/>
              <w:autoSpaceDN/>
              <w:rPr>
                <w:color w:val="000000"/>
                <w:lang w:eastAsia="et-EE"/>
              </w:rPr>
            </w:pPr>
            <w:r w:rsidRPr="00C95123">
              <w:rPr>
                <w:color w:val="000000"/>
                <w:lang w:eastAsia="et-EE"/>
              </w:rPr>
              <w:t> </w:t>
            </w:r>
          </w:p>
        </w:tc>
        <w:tc>
          <w:tcPr>
            <w:tcW w:w="1132" w:type="dxa"/>
            <w:tcBorders>
              <w:top w:val="nil"/>
              <w:left w:val="nil"/>
              <w:bottom w:val="single" w:sz="8" w:space="0" w:color="95B3D7"/>
              <w:right w:val="single" w:sz="8" w:space="0" w:color="95B3D7"/>
            </w:tcBorders>
            <w:noWrap/>
            <w:vAlign w:val="center"/>
            <w:hideMark/>
          </w:tcPr>
          <w:p w14:paraId="21085703"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196" w:type="dxa"/>
            <w:tcBorders>
              <w:top w:val="nil"/>
              <w:left w:val="nil"/>
              <w:bottom w:val="single" w:sz="8" w:space="0" w:color="95B3D7"/>
              <w:right w:val="single" w:sz="12" w:space="0" w:color="548DD4" w:themeColor="text2" w:themeTint="99"/>
            </w:tcBorders>
            <w:noWrap/>
            <w:vAlign w:val="center"/>
            <w:hideMark/>
          </w:tcPr>
          <w:p w14:paraId="57FEC7A2"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643D7EDF" w14:textId="77777777" w:rsidR="00417479" w:rsidRPr="00417479" w:rsidRDefault="00417479" w:rsidP="00B77243">
            <w:pPr>
              <w:autoSpaceDE/>
              <w:autoSpaceDN/>
              <w:jc w:val="right"/>
              <w:rPr>
                <w:color w:val="0000FF"/>
                <w:lang w:eastAsia="et-EE"/>
              </w:rPr>
            </w:pPr>
            <w:r w:rsidRPr="00417479">
              <w:rPr>
                <w:color w:val="0000FF"/>
                <w:lang w:eastAsia="et-EE"/>
              </w:rPr>
              <w:t> </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63915DE" w14:textId="77777777" w:rsidR="00417479" w:rsidRPr="00C95123" w:rsidRDefault="00417479" w:rsidP="00B77243">
            <w:pPr>
              <w:autoSpaceDE/>
              <w:autoSpaceDN/>
              <w:jc w:val="right"/>
              <w:rPr>
                <w:color w:val="000000"/>
                <w:lang w:eastAsia="et-EE"/>
              </w:rPr>
            </w:pPr>
            <w:r w:rsidRPr="00C95123">
              <w:rPr>
                <w:color w:val="000000"/>
                <w:lang w:eastAsia="et-EE"/>
              </w:rPr>
              <w:t> </w:t>
            </w:r>
          </w:p>
        </w:tc>
      </w:tr>
      <w:tr w:rsidR="00417479" w:rsidRPr="00C95123" w14:paraId="07F7A2FD" w14:textId="77777777" w:rsidTr="00B77243">
        <w:trPr>
          <w:trHeight w:val="20"/>
        </w:trPr>
        <w:tc>
          <w:tcPr>
            <w:tcW w:w="5246" w:type="dxa"/>
            <w:gridSpan w:val="2"/>
            <w:tcBorders>
              <w:top w:val="single" w:sz="8" w:space="0" w:color="95B3D7"/>
              <w:left w:val="single" w:sz="8" w:space="0" w:color="95B3D7"/>
              <w:bottom w:val="single" w:sz="8" w:space="0" w:color="95B3D7"/>
              <w:right w:val="single" w:sz="8" w:space="0" w:color="95B3D7"/>
            </w:tcBorders>
            <w:shd w:val="clear" w:color="000000" w:fill="DBE5F1"/>
            <w:noWrap/>
            <w:vAlign w:val="center"/>
            <w:hideMark/>
          </w:tcPr>
          <w:p w14:paraId="22B5D1F8" w14:textId="77777777" w:rsidR="00417479" w:rsidRPr="00C95123" w:rsidRDefault="00417479" w:rsidP="00B77243">
            <w:pPr>
              <w:autoSpaceDE/>
              <w:autoSpaceDN/>
              <w:rPr>
                <w:b/>
                <w:bCs/>
                <w:color w:val="000000"/>
                <w:lang w:eastAsia="et-EE"/>
              </w:rPr>
            </w:pPr>
            <w:r w:rsidRPr="00C95123">
              <w:rPr>
                <w:b/>
                <w:bCs/>
                <w:color w:val="000000"/>
                <w:lang w:eastAsia="et-EE"/>
              </w:rPr>
              <w:t> INVESTEERIMISTEGEVUS KOKKU</w:t>
            </w:r>
          </w:p>
        </w:tc>
        <w:tc>
          <w:tcPr>
            <w:tcW w:w="1132" w:type="dxa"/>
            <w:tcBorders>
              <w:top w:val="nil"/>
              <w:left w:val="nil"/>
              <w:bottom w:val="single" w:sz="8" w:space="0" w:color="95B3D7"/>
              <w:right w:val="single" w:sz="8" w:space="0" w:color="95B3D7"/>
            </w:tcBorders>
            <w:shd w:val="clear" w:color="000000" w:fill="DBE5F1"/>
            <w:noWrap/>
            <w:vAlign w:val="center"/>
            <w:hideMark/>
          </w:tcPr>
          <w:p w14:paraId="3444CFAA" w14:textId="77777777" w:rsidR="00417479" w:rsidRPr="00C95123" w:rsidRDefault="00417479" w:rsidP="00B77243">
            <w:pPr>
              <w:autoSpaceDE/>
              <w:autoSpaceDN/>
              <w:jc w:val="right"/>
              <w:rPr>
                <w:b/>
                <w:bCs/>
                <w:color w:val="000000"/>
                <w:lang w:eastAsia="et-EE"/>
              </w:rPr>
            </w:pPr>
            <w:r w:rsidRPr="00C95123">
              <w:rPr>
                <w:b/>
                <w:bCs/>
                <w:color w:val="000000"/>
                <w:lang w:eastAsia="et-EE"/>
              </w:rPr>
              <w:t>-3 445 653</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4EDF8BEB"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71078412" w14:textId="77777777" w:rsidR="00417479" w:rsidRPr="00417479" w:rsidRDefault="00417479" w:rsidP="00B77243">
            <w:pPr>
              <w:autoSpaceDE/>
              <w:autoSpaceDN/>
              <w:jc w:val="right"/>
              <w:rPr>
                <w:b/>
                <w:bCs/>
                <w:color w:val="0000FF"/>
                <w:lang w:eastAsia="et-EE"/>
              </w:rPr>
            </w:pPr>
            <w:r w:rsidRPr="00417479">
              <w:rPr>
                <w:b/>
                <w:bCs/>
                <w:color w:val="0000FF"/>
                <w:lang w:eastAsia="et-EE"/>
              </w:rPr>
              <w:t>-245 426</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48628E3D" w14:textId="77777777" w:rsidR="00417479" w:rsidRPr="00C95123" w:rsidRDefault="00417479" w:rsidP="00B77243">
            <w:pPr>
              <w:autoSpaceDE/>
              <w:autoSpaceDN/>
              <w:jc w:val="right"/>
              <w:rPr>
                <w:b/>
                <w:bCs/>
                <w:color w:val="000000"/>
                <w:lang w:eastAsia="et-EE"/>
              </w:rPr>
            </w:pPr>
            <w:r w:rsidRPr="00C95123">
              <w:rPr>
                <w:b/>
                <w:bCs/>
                <w:color w:val="000000"/>
                <w:lang w:eastAsia="et-EE"/>
              </w:rPr>
              <w:t>-3 691 079</w:t>
            </w:r>
          </w:p>
        </w:tc>
      </w:tr>
      <w:tr w:rsidR="00417479" w:rsidRPr="00C95123" w14:paraId="7A73B3C9"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42347BCF" w14:textId="77777777" w:rsidR="00417479" w:rsidRPr="00C95123" w:rsidRDefault="00417479" w:rsidP="00B77243">
            <w:pPr>
              <w:autoSpaceDE/>
              <w:autoSpaceDN/>
              <w:jc w:val="right"/>
              <w:rPr>
                <w:color w:val="000000"/>
                <w:lang w:eastAsia="et-EE"/>
              </w:rPr>
            </w:pPr>
            <w:r w:rsidRPr="00C95123">
              <w:rPr>
                <w:color w:val="000000"/>
                <w:lang w:eastAsia="et-EE"/>
              </w:rPr>
              <w:t>381</w:t>
            </w:r>
          </w:p>
        </w:tc>
        <w:tc>
          <w:tcPr>
            <w:tcW w:w="3981" w:type="dxa"/>
            <w:tcBorders>
              <w:top w:val="nil"/>
              <w:left w:val="nil"/>
              <w:bottom w:val="single" w:sz="8" w:space="0" w:color="95B3D7"/>
              <w:right w:val="single" w:sz="8" w:space="0" w:color="95B3D7"/>
            </w:tcBorders>
            <w:noWrap/>
            <w:vAlign w:val="center"/>
            <w:hideMark/>
          </w:tcPr>
          <w:p w14:paraId="727E7B01" w14:textId="77777777" w:rsidR="00417479" w:rsidRPr="00C95123" w:rsidRDefault="00417479" w:rsidP="00B77243">
            <w:pPr>
              <w:autoSpaceDE/>
              <w:autoSpaceDN/>
              <w:rPr>
                <w:color w:val="000000"/>
                <w:lang w:eastAsia="et-EE"/>
              </w:rPr>
            </w:pPr>
            <w:r w:rsidRPr="00C95123">
              <w:rPr>
                <w:color w:val="000000"/>
                <w:lang w:eastAsia="et-EE"/>
              </w:rPr>
              <w:t>Põhivara müük</w:t>
            </w:r>
          </w:p>
        </w:tc>
        <w:tc>
          <w:tcPr>
            <w:tcW w:w="1132" w:type="dxa"/>
            <w:tcBorders>
              <w:top w:val="nil"/>
              <w:left w:val="nil"/>
              <w:bottom w:val="single" w:sz="8" w:space="0" w:color="95B3D7"/>
              <w:right w:val="single" w:sz="8" w:space="0" w:color="95B3D7"/>
            </w:tcBorders>
            <w:noWrap/>
            <w:vAlign w:val="center"/>
            <w:hideMark/>
          </w:tcPr>
          <w:p w14:paraId="7941C826"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196" w:type="dxa"/>
            <w:tcBorders>
              <w:top w:val="nil"/>
              <w:left w:val="nil"/>
              <w:bottom w:val="single" w:sz="8" w:space="0" w:color="95B3D7"/>
              <w:right w:val="single" w:sz="12" w:space="0" w:color="548DD4" w:themeColor="text2" w:themeTint="99"/>
            </w:tcBorders>
            <w:noWrap/>
            <w:vAlign w:val="center"/>
            <w:hideMark/>
          </w:tcPr>
          <w:p w14:paraId="6BA8647F"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36243E5E" w14:textId="77777777" w:rsidR="00417479" w:rsidRPr="00417479" w:rsidRDefault="00417479" w:rsidP="00B77243">
            <w:pPr>
              <w:autoSpaceDE/>
              <w:autoSpaceDN/>
              <w:jc w:val="right"/>
              <w:rPr>
                <w:color w:val="0000FF"/>
                <w:lang w:eastAsia="et-EE"/>
              </w:rPr>
            </w:pPr>
            <w:r w:rsidRPr="00417479">
              <w:rPr>
                <w:color w:val="0000FF"/>
                <w:lang w:eastAsia="et-EE"/>
              </w:rPr>
              <w:t>73 530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7797B16" w14:textId="77777777" w:rsidR="00417479" w:rsidRPr="00C95123" w:rsidRDefault="00417479" w:rsidP="00B77243">
            <w:pPr>
              <w:autoSpaceDE/>
              <w:autoSpaceDN/>
              <w:jc w:val="right"/>
              <w:rPr>
                <w:color w:val="000000"/>
                <w:lang w:eastAsia="et-EE"/>
              </w:rPr>
            </w:pPr>
            <w:r w:rsidRPr="00C95123">
              <w:rPr>
                <w:color w:val="000000"/>
                <w:lang w:eastAsia="et-EE"/>
              </w:rPr>
              <w:t>73 530</w:t>
            </w:r>
          </w:p>
        </w:tc>
      </w:tr>
      <w:tr w:rsidR="00417479" w:rsidRPr="00C95123" w14:paraId="144A2797"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43C51A15" w14:textId="77777777" w:rsidR="00417479" w:rsidRPr="00C95123" w:rsidRDefault="00417479" w:rsidP="00B77243">
            <w:pPr>
              <w:autoSpaceDE/>
              <w:autoSpaceDN/>
              <w:jc w:val="right"/>
              <w:rPr>
                <w:color w:val="000000"/>
                <w:lang w:eastAsia="et-EE"/>
              </w:rPr>
            </w:pPr>
            <w:r w:rsidRPr="00C95123">
              <w:rPr>
                <w:color w:val="000000"/>
                <w:lang w:eastAsia="et-EE"/>
              </w:rPr>
              <w:t>15</w:t>
            </w:r>
          </w:p>
        </w:tc>
        <w:tc>
          <w:tcPr>
            <w:tcW w:w="3981" w:type="dxa"/>
            <w:tcBorders>
              <w:top w:val="nil"/>
              <w:left w:val="nil"/>
              <w:bottom w:val="single" w:sz="8" w:space="0" w:color="95B3D7"/>
              <w:right w:val="single" w:sz="8" w:space="0" w:color="95B3D7"/>
            </w:tcBorders>
            <w:noWrap/>
            <w:vAlign w:val="center"/>
            <w:hideMark/>
          </w:tcPr>
          <w:p w14:paraId="7B867F67" w14:textId="77777777" w:rsidR="00417479" w:rsidRPr="00C95123" w:rsidRDefault="00417479" w:rsidP="00B77243">
            <w:pPr>
              <w:autoSpaceDE/>
              <w:autoSpaceDN/>
              <w:rPr>
                <w:color w:val="000000"/>
                <w:lang w:eastAsia="et-EE"/>
              </w:rPr>
            </w:pPr>
            <w:r w:rsidRPr="00C95123">
              <w:rPr>
                <w:color w:val="000000"/>
                <w:lang w:eastAsia="et-EE"/>
              </w:rPr>
              <w:t xml:space="preserve">Põhivara soetus </w:t>
            </w:r>
          </w:p>
        </w:tc>
        <w:tc>
          <w:tcPr>
            <w:tcW w:w="1132" w:type="dxa"/>
            <w:tcBorders>
              <w:top w:val="nil"/>
              <w:left w:val="nil"/>
              <w:bottom w:val="single" w:sz="8" w:space="0" w:color="95B3D7"/>
              <w:right w:val="single" w:sz="8" w:space="0" w:color="95B3D7"/>
            </w:tcBorders>
            <w:noWrap/>
            <w:vAlign w:val="center"/>
            <w:hideMark/>
          </w:tcPr>
          <w:p w14:paraId="71D28235" w14:textId="77777777" w:rsidR="00417479" w:rsidRPr="00C95123" w:rsidRDefault="00417479" w:rsidP="00B77243">
            <w:pPr>
              <w:autoSpaceDE/>
              <w:autoSpaceDN/>
              <w:jc w:val="right"/>
              <w:rPr>
                <w:color w:val="000000"/>
                <w:lang w:eastAsia="et-EE"/>
              </w:rPr>
            </w:pPr>
            <w:r w:rsidRPr="00C95123">
              <w:rPr>
                <w:color w:val="000000"/>
                <w:lang w:eastAsia="et-EE"/>
              </w:rPr>
              <w:t>-7 284 608</w:t>
            </w:r>
          </w:p>
        </w:tc>
        <w:tc>
          <w:tcPr>
            <w:tcW w:w="1196" w:type="dxa"/>
            <w:tcBorders>
              <w:top w:val="nil"/>
              <w:left w:val="nil"/>
              <w:bottom w:val="single" w:sz="8" w:space="0" w:color="95B3D7"/>
              <w:right w:val="single" w:sz="12" w:space="0" w:color="548DD4" w:themeColor="text2" w:themeTint="99"/>
            </w:tcBorders>
            <w:noWrap/>
            <w:vAlign w:val="center"/>
            <w:hideMark/>
          </w:tcPr>
          <w:p w14:paraId="33DA2BC2"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53CD78BC" w14:textId="77777777" w:rsidR="00417479" w:rsidRPr="00417479" w:rsidRDefault="00417479" w:rsidP="00D92B17">
            <w:pPr>
              <w:autoSpaceDE/>
              <w:autoSpaceDN/>
              <w:jc w:val="right"/>
              <w:rPr>
                <w:color w:val="0000FF"/>
                <w:lang w:eastAsia="et-EE"/>
              </w:rPr>
            </w:pPr>
            <w:r w:rsidRPr="00417479">
              <w:rPr>
                <w:color w:val="0000FF"/>
                <w:lang w:eastAsia="et-EE"/>
              </w:rPr>
              <w:t>-</w:t>
            </w:r>
            <w:r w:rsidR="00D92B17">
              <w:rPr>
                <w:color w:val="0000FF"/>
                <w:lang w:eastAsia="et-EE"/>
              </w:rPr>
              <w:t>582 496</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0C9D942D" w14:textId="77777777" w:rsidR="00417479" w:rsidRPr="00C95123" w:rsidRDefault="00417479" w:rsidP="00D92B17">
            <w:pPr>
              <w:autoSpaceDE/>
              <w:autoSpaceDN/>
              <w:jc w:val="right"/>
              <w:rPr>
                <w:color w:val="000000"/>
                <w:lang w:eastAsia="et-EE"/>
              </w:rPr>
            </w:pPr>
            <w:r w:rsidRPr="00C95123">
              <w:rPr>
                <w:color w:val="000000"/>
                <w:lang w:eastAsia="et-EE"/>
              </w:rPr>
              <w:t>-</w:t>
            </w:r>
            <w:r w:rsidR="00B468B4">
              <w:rPr>
                <w:color w:val="000000"/>
                <w:lang w:eastAsia="et-EE"/>
              </w:rPr>
              <w:t>7</w:t>
            </w:r>
            <w:r w:rsidR="00D92B17">
              <w:rPr>
                <w:color w:val="000000"/>
                <w:lang w:eastAsia="et-EE"/>
              </w:rPr>
              <w:t> 867 094</w:t>
            </w:r>
          </w:p>
        </w:tc>
      </w:tr>
      <w:tr w:rsidR="00417479" w:rsidRPr="00C95123" w14:paraId="736D84E5"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7BDD89E5" w14:textId="77777777" w:rsidR="00417479" w:rsidRPr="00C95123" w:rsidRDefault="00417479" w:rsidP="00B77243">
            <w:pPr>
              <w:autoSpaceDE/>
              <w:autoSpaceDN/>
              <w:jc w:val="right"/>
              <w:rPr>
                <w:color w:val="000000"/>
                <w:lang w:eastAsia="et-EE"/>
              </w:rPr>
            </w:pPr>
            <w:r w:rsidRPr="00C95123">
              <w:rPr>
                <w:color w:val="000000"/>
                <w:lang w:eastAsia="et-EE"/>
              </w:rPr>
              <w:t>3502</w:t>
            </w:r>
          </w:p>
        </w:tc>
        <w:tc>
          <w:tcPr>
            <w:tcW w:w="3981" w:type="dxa"/>
            <w:tcBorders>
              <w:top w:val="nil"/>
              <w:left w:val="nil"/>
              <w:bottom w:val="single" w:sz="8" w:space="0" w:color="95B3D7"/>
              <w:right w:val="single" w:sz="8" w:space="0" w:color="95B3D7"/>
            </w:tcBorders>
            <w:noWrap/>
            <w:vAlign w:val="center"/>
            <w:hideMark/>
          </w:tcPr>
          <w:p w14:paraId="7CFFFF50" w14:textId="77777777" w:rsidR="00417479" w:rsidRPr="00C95123" w:rsidRDefault="00417479" w:rsidP="00B77243">
            <w:pPr>
              <w:autoSpaceDE/>
              <w:autoSpaceDN/>
              <w:rPr>
                <w:color w:val="000000"/>
                <w:lang w:eastAsia="et-EE"/>
              </w:rPr>
            </w:pPr>
            <w:r w:rsidRPr="00C95123">
              <w:rPr>
                <w:color w:val="000000"/>
                <w:lang w:eastAsia="et-EE"/>
              </w:rPr>
              <w:t>Põhivara soetuseks saadav sihtfinantseerimine</w:t>
            </w:r>
          </w:p>
        </w:tc>
        <w:tc>
          <w:tcPr>
            <w:tcW w:w="1132" w:type="dxa"/>
            <w:tcBorders>
              <w:top w:val="nil"/>
              <w:left w:val="nil"/>
              <w:bottom w:val="single" w:sz="8" w:space="0" w:color="95B3D7"/>
              <w:right w:val="single" w:sz="8" w:space="0" w:color="95B3D7"/>
            </w:tcBorders>
            <w:noWrap/>
            <w:vAlign w:val="center"/>
            <w:hideMark/>
          </w:tcPr>
          <w:p w14:paraId="03F29A46" w14:textId="77777777" w:rsidR="00417479" w:rsidRPr="00C95123" w:rsidRDefault="00417479" w:rsidP="00B77243">
            <w:pPr>
              <w:autoSpaceDE/>
              <w:autoSpaceDN/>
              <w:jc w:val="right"/>
              <w:rPr>
                <w:color w:val="000000"/>
                <w:lang w:eastAsia="et-EE"/>
              </w:rPr>
            </w:pPr>
            <w:r w:rsidRPr="00C95123">
              <w:rPr>
                <w:color w:val="000000"/>
                <w:lang w:eastAsia="et-EE"/>
              </w:rPr>
              <w:t>4 196 713</w:t>
            </w:r>
          </w:p>
        </w:tc>
        <w:tc>
          <w:tcPr>
            <w:tcW w:w="1196" w:type="dxa"/>
            <w:tcBorders>
              <w:top w:val="nil"/>
              <w:left w:val="nil"/>
              <w:bottom w:val="single" w:sz="8" w:space="0" w:color="95B3D7"/>
              <w:right w:val="single" w:sz="12" w:space="0" w:color="548DD4" w:themeColor="text2" w:themeTint="99"/>
            </w:tcBorders>
            <w:noWrap/>
            <w:vAlign w:val="center"/>
            <w:hideMark/>
          </w:tcPr>
          <w:p w14:paraId="0D152CCD"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00645EE3" w14:textId="77777777" w:rsidR="00417479" w:rsidRPr="00417479" w:rsidRDefault="00B468B4" w:rsidP="00B77243">
            <w:pPr>
              <w:autoSpaceDE/>
              <w:autoSpaceDN/>
              <w:jc w:val="right"/>
              <w:rPr>
                <w:color w:val="0000FF"/>
                <w:lang w:eastAsia="et-EE"/>
              </w:rPr>
            </w:pPr>
            <w:r>
              <w:rPr>
                <w:color w:val="0000FF"/>
                <w:lang w:eastAsia="et-EE"/>
              </w:rPr>
              <w:t>6</w:t>
            </w:r>
            <w:r w:rsidR="00417479" w:rsidRPr="00417479">
              <w:rPr>
                <w:color w:val="0000FF"/>
                <w:lang w:eastAsia="et-EE"/>
              </w:rPr>
              <w:t>11 440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598D699" w14:textId="77777777" w:rsidR="00417479" w:rsidRPr="00C95123" w:rsidRDefault="00417479" w:rsidP="00B468B4">
            <w:pPr>
              <w:autoSpaceDE/>
              <w:autoSpaceDN/>
              <w:jc w:val="right"/>
              <w:rPr>
                <w:color w:val="000000"/>
                <w:lang w:eastAsia="et-EE"/>
              </w:rPr>
            </w:pPr>
            <w:r w:rsidRPr="00C95123">
              <w:rPr>
                <w:color w:val="000000"/>
                <w:lang w:eastAsia="et-EE"/>
              </w:rPr>
              <w:t xml:space="preserve">4 </w:t>
            </w:r>
            <w:r w:rsidR="00B468B4">
              <w:rPr>
                <w:color w:val="000000"/>
                <w:lang w:eastAsia="et-EE"/>
              </w:rPr>
              <w:t>8</w:t>
            </w:r>
            <w:r w:rsidRPr="00C95123">
              <w:rPr>
                <w:color w:val="000000"/>
                <w:lang w:eastAsia="et-EE"/>
              </w:rPr>
              <w:t>08 153</w:t>
            </w:r>
          </w:p>
        </w:tc>
      </w:tr>
      <w:tr w:rsidR="00417479" w:rsidRPr="00C95123" w14:paraId="3139B9C6"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4B904133" w14:textId="77777777" w:rsidR="00417479" w:rsidRPr="00C95123" w:rsidRDefault="00417479" w:rsidP="00B77243">
            <w:pPr>
              <w:autoSpaceDE/>
              <w:autoSpaceDN/>
              <w:jc w:val="right"/>
              <w:rPr>
                <w:color w:val="000000"/>
                <w:lang w:eastAsia="et-EE"/>
              </w:rPr>
            </w:pPr>
            <w:r w:rsidRPr="00C95123">
              <w:rPr>
                <w:color w:val="000000"/>
                <w:lang w:eastAsia="et-EE"/>
              </w:rPr>
              <w:t>4502</w:t>
            </w:r>
          </w:p>
        </w:tc>
        <w:tc>
          <w:tcPr>
            <w:tcW w:w="3981" w:type="dxa"/>
            <w:tcBorders>
              <w:top w:val="nil"/>
              <w:left w:val="nil"/>
              <w:bottom w:val="single" w:sz="8" w:space="0" w:color="95B3D7"/>
              <w:right w:val="single" w:sz="8" w:space="0" w:color="95B3D7"/>
            </w:tcBorders>
            <w:noWrap/>
            <w:vAlign w:val="center"/>
            <w:hideMark/>
          </w:tcPr>
          <w:p w14:paraId="78220CAD" w14:textId="77777777" w:rsidR="00417479" w:rsidRPr="00C95123" w:rsidRDefault="00417479" w:rsidP="00B77243">
            <w:pPr>
              <w:autoSpaceDE/>
              <w:autoSpaceDN/>
              <w:rPr>
                <w:color w:val="000000"/>
                <w:lang w:eastAsia="et-EE"/>
              </w:rPr>
            </w:pPr>
            <w:r w:rsidRPr="00C95123">
              <w:rPr>
                <w:color w:val="000000"/>
                <w:lang w:eastAsia="et-EE"/>
              </w:rPr>
              <w:t>Põhivara soetuseks antav sihtfinantseerimine</w:t>
            </w:r>
          </w:p>
        </w:tc>
        <w:tc>
          <w:tcPr>
            <w:tcW w:w="1132" w:type="dxa"/>
            <w:tcBorders>
              <w:top w:val="nil"/>
              <w:left w:val="nil"/>
              <w:bottom w:val="single" w:sz="8" w:space="0" w:color="95B3D7"/>
              <w:right w:val="single" w:sz="8" w:space="0" w:color="95B3D7"/>
            </w:tcBorders>
            <w:noWrap/>
            <w:vAlign w:val="center"/>
            <w:hideMark/>
          </w:tcPr>
          <w:p w14:paraId="4D4D502B" w14:textId="77777777" w:rsidR="00417479" w:rsidRPr="00C95123" w:rsidRDefault="00417479" w:rsidP="00B77243">
            <w:pPr>
              <w:autoSpaceDE/>
              <w:autoSpaceDN/>
              <w:jc w:val="right"/>
              <w:rPr>
                <w:color w:val="000000"/>
                <w:lang w:eastAsia="et-EE"/>
              </w:rPr>
            </w:pPr>
            <w:r w:rsidRPr="00C95123">
              <w:rPr>
                <w:color w:val="000000"/>
                <w:lang w:eastAsia="et-EE"/>
              </w:rPr>
              <w:t>-110 000</w:t>
            </w:r>
          </w:p>
        </w:tc>
        <w:tc>
          <w:tcPr>
            <w:tcW w:w="1196" w:type="dxa"/>
            <w:tcBorders>
              <w:top w:val="nil"/>
              <w:left w:val="nil"/>
              <w:bottom w:val="single" w:sz="8" w:space="0" w:color="95B3D7"/>
              <w:right w:val="single" w:sz="12" w:space="0" w:color="548DD4" w:themeColor="text2" w:themeTint="99"/>
            </w:tcBorders>
            <w:noWrap/>
            <w:vAlign w:val="center"/>
            <w:hideMark/>
          </w:tcPr>
          <w:p w14:paraId="2A095D43"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444B8C6F"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15767E6" w14:textId="77777777" w:rsidR="00417479" w:rsidRPr="00C95123" w:rsidRDefault="00417479" w:rsidP="00B77243">
            <w:pPr>
              <w:autoSpaceDE/>
              <w:autoSpaceDN/>
              <w:jc w:val="right"/>
              <w:rPr>
                <w:color w:val="000000"/>
                <w:lang w:eastAsia="et-EE"/>
              </w:rPr>
            </w:pPr>
            <w:r w:rsidRPr="00C95123">
              <w:rPr>
                <w:color w:val="000000"/>
                <w:lang w:eastAsia="et-EE"/>
              </w:rPr>
              <w:t>-110 000</w:t>
            </w:r>
          </w:p>
        </w:tc>
      </w:tr>
      <w:tr w:rsidR="00417479" w:rsidRPr="00C95123" w14:paraId="512B2862"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0E98A4E5" w14:textId="77777777" w:rsidR="00417479" w:rsidRPr="00C95123" w:rsidRDefault="00417479" w:rsidP="00B77243">
            <w:pPr>
              <w:autoSpaceDE/>
              <w:autoSpaceDN/>
              <w:jc w:val="right"/>
              <w:rPr>
                <w:color w:val="000000"/>
                <w:lang w:eastAsia="et-EE"/>
              </w:rPr>
            </w:pPr>
            <w:r w:rsidRPr="00C95123">
              <w:rPr>
                <w:color w:val="000000"/>
                <w:lang w:eastAsia="et-EE"/>
              </w:rPr>
              <w:t>1501</w:t>
            </w:r>
          </w:p>
        </w:tc>
        <w:tc>
          <w:tcPr>
            <w:tcW w:w="3981" w:type="dxa"/>
            <w:tcBorders>
              <w:top w:val="nil"/>
              <w:left w:val="nil"/>
              <w:bottom w:val="single" w:sz="8" w:space="0" w:color="95B3D7"/>
              <w:right w:val="single" w:sz="8" w:space="0" w:color="95B3D7"/>
            </w:tcBorders>
            <w:noWrap/>
            <w:vAlign w:val="center"/>
            <w:hideMark/>
          </w:tcPr>
          <w:p w14:paraId="10FA8F01" w14:textId="77777777" w:rsidR="00417479" w:rsidRPr="00C95123" w:rsidRDefault="00417479" w:rsidP="00B77243">
            <w:pPr>
              <w:autoSpaceDE/>
              <w:autoSpaceDN/>
              <w:rPr>
                <w:color w:val="000000"/>
                <w:lang w:eastAsia="et-EE"/>
              </w:rPr>
            </w:pPr>
            <w:r w:rsidRPr="00C95123">
              <w:rPr>
                <w:color w:val="000000"/>
                <w:lang w:eastAsia="et-EE"/>
              </w:rPr>
              <w:t>Aktsiate soetamine</w:t>
            </w:r>
          </w:p>
        </w:tc>
        <w:tc>
          <w:tcPr>
            <w:tcW w:w="1132" w:type="dxa"/>
            <w:tcBorders>
              <w:top w:val="nil"/>
              <w:left w:val="nil"/>
              <w:bottom w:val="single" w:sz="8" w:space="0" w:color="95B3D7"/>
              <w:right w:val="single" w:sz="8" w:space="0" w:color="95B3D7"/>
            </w:tcBorders>
            <w:noWrap/>
            <w:vAlign w:val="center"/>
            <w:hideMark/>
          </w:tcPr>
          <w:p w14:paraId="774CDA79" w14:textId="77777777" w:rsidR="00417479" w:rsidRPr="00C95123" w:rsidRDefault="00417479" w:rsidP="00B77243">
            <w:pPr>
              <w:autoSpaceDE/>
              <w:autoSpaceDN/>
              <w:jc w:val="right"/>
              <w:rPr>
                <w:color w:val="000000"/>
                <w:lang w:eastAsia="et-EE"/>
              </w:rPr>
            </w:pPr>
            <w:r w:rsidRPr="00C95123">
              <w:rPr>
                <w:color w:val="000000"/>
                <w:lang w:eastAsia="et-EE"/>
              </w:rPr>
              <w:t>-125 025</w:t>
            </w:r>
          </w:p>
        </w:tc>
        <w:tc>
          <w:tcPr>
            <w:tcW w:w="1196" w:type="dxa"/>
            <w:tcBorders>
              <w:top w:val="nil"/>
              <w:left w:val="nil"/>
              <w:bottom w:val="single" w:sz="8" w:space="0" w:color="95B3D7"/>
              <w:right w:val="single" w:sz="12" w:space="0" w:color="548DD4" w:themeColor="text2" w:themeTint="99"/>
            </w:tcBorders>
            <w:noWrap/>
            <w:vAlign w:val="center"/>
            <w:hideMark/>
          </w:tcPr>
          <w:p w14:paraId="5A664E3D"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21D464C9" w14:textId="77777777" w:rsidR="00417479" w:rsidRPr="00417479" w:rsidRDefault="00417479" w:rsidP="00D92B17">
            <w:pPr>
              <w:autoSpaceDE/>
              <w:autoSpaceDN/>
              <w:jc w:val="right"/>
              <w:rPr>
                <w:color w:val="0000FF"/>
                <w:lang w:eastAsia="et-EE"/>
              </w:rPr>
            </w:pPr>
            <w:r w:rsidRPr="00417479">
              <w:rPr>
                <w:color w:val="0000FF"/>
                <w:lang w:eastAsia="et-EE"/>
              </w:rPr>
              <w:t>-</w:t>
            </w:r>
            <w:r w:rsidR="00D92B17">
              <w:rPr>
                <w:color w:val="0000FF"/>
                <w:lang w:eastAsia="et-EE"/>
              </w:rPr>
              <w:t>348 960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6C2B38B3" w14:textId="77777777" w:rsidR="00417479" w:rsidRPr="00C95123" w:rsidRDefault="00417479" w:rsidP="00D92B17">
            <w:pPr>
              <w:autoSpaceDE/>
              <w:autoSpaceDN/>
              <w:jc w:val="right"/>
              <w:rPr>
                <w:color w:val="000000"/>
                <w:lang w:eastAsia="et-EE"/>
              </w:rPr>
            </w:pPr>
            <w:r w:rsidRPr="00C95123">
              <w:rPr>
                <w:color w:val="000000"/>
                <w:lang w:eastAsia="et-EE"/>
              </w:rPr>
              <w:t>-</w:t>
            </w:r>
            <w:r w:rsidR="00D92B17">
              <w:rPr>
                <w:color w:val="000000"/>
                <w:lang w:eastAsia="et-EE"/>
              </w:rPr>
              <w:t>473 985</w:t>
            </w:r>
          </w:p>
        </w:tc>
      </w:tr>
      <w:tr w:rsidR="00417479" w:rsidRPr="00C95123" w14:paraId="2DA5BD6B"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7FB90D17" w14:textId="77777777" w:rsidR="00417479" w:rsidRPr="00C95123" w:rsidRDefault="00417479" w:rsidP="00B77243">
            <w:pPr>
              <w:autoSpaceDE/>
              <w:autoSpaceDN/>
              <w:jc w:val="right"/>
              <w:rPr>
                <w:color w:val="000000"/>
                <w:lang w:eastAsia="et-EE"/>
              </w:rPr>
            </w:pPr>
            <w:r w:rsidRPr="00C95123">
              <w:rPr>
                <w:color w:val="000000"/>
                <w:lang w:eastAsia="et-EE"/>
              </w:rPr>
              <w:t>655</w:t>
            </w:r>
          </w:p>
        </w:tc>
        <w:tc>
          <w:tcPr>
            <w:tcW w:w="3981" w:type="dxa"/>
            <w:tcBorders>
              <w:top w:val="nil"/>
              <w:left w:val="nil"/>
              <w:bottom w:val="single" w:sz="8" w:space="0" w:color="95B3D7"/>
              <w:right w:val="single" w:sz="8" w:space="0" w:color="95B3D7"/>
            </w:tcBorders>
            <w:noWrap/>
            <w:vAlign w:val="center"/>
            <w:hideMark/>
          </w:tcPr>
          <w:p w14:paraId="79383538" w14:textId="77777777" w:rsidR="00417479" w:rsidRPr="00C95123" w:rsidRDefault="00417479" w:rsidP="00B77243">
            <w:pPr>
              <w:autoSpaceDE/>
              <w:autoSpaceDN/>
              <w:rPr>
                <w:color w:val="000000"/>
                <w:lang w:eastAsia="et-EE"/>
              </w:rPr>
            </w:pPr>
            <w:r w:rsidRPr="00C95123">
              <w:rPr>
                <w:color w:val="000000"/>
                <w:lang w:eastAsia="et-EE"/>
              </w:rPr>
              <w:t>Finantstulud</w:t>
            </w:r>
          </w:p>
        </w:tc>
        <w:tc>
          <w:tcPr>
            <w:tcW w:w="1132" w:type="dxa"/>
            <w:tcBorders>
              <w:top w:val="nil"/>
              <w:left w:val="nil"/>
              <w:bottom w:val="single" w:sz="8" w:space="0" w:color="95B3D7"/>
              <w:right w:val="single" w:sz="8" w:space="0" w:color="95B3D7"/>
            </w:tcBorders>
            <w:noWrap/>
            <w:vAlign w:val="center"/>
            <w:hideMark/>
          </w:tcPr>
          <w:p w14:paraId="7C5EADEF" w14:textId="77777777" w:rsidR="00417479" w:rsidRPr="00C95123" w:rsidRDefault="00417479" w:rsidP="00B77243">
            <w:pPr>
              <w:autoSpaceDE/>
              <w:autoSpaceDN/>
              <w:jc w:val="right"/>
              <w:rPr>
                <w:color w:val="000000"/>
                <w:lang w:eastAsia="et-EE"/>
              </w:rPr>
            </w:pPr>
            <w:r w:rsidRPr="00C95123">
              <w:rPr>
                <w:color w:val="000000"/>
                <w:lang w:eastAsia="et-EE"/>
              </w:rPr>
              <w:t>150</w:t>
            </w:r>
          </w:p>
        </w:tc>
        <w:tc>
          <w:tcPr>
            <w:tcW w:w="1196" w:type="dxa"/>
            <w:tcBorders>
              <w:top w:val="nil"/>
              <w:left w:val="nil"/>
              <w:bottom w:val="single" w:sz="8" w:space="0" w:color="95B3D7"/>
              <w:right w:val="single" w:sz="12" w:space="0" w:color="548DD4" w:themeColor="text2" w:themeTint="99"/>
            </w:tcBorders>
            <w:noWrap/>
            <w:vAlign w:val="center"/>
            <w:hideMark/>
          </w:tcPr>
          <w:p w14:paraId="5743AF1F"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5AA2177F" w14:textId="77777777" w:rsidR="00417479" w:rsidRPr="00417479" w:rsidRDefault="00417479" w:rsidP="00B77243">
            <w:pPr>
              <w:autoSpaceDE/>
              <w:autoSpaceDN/>
              <w:jc w:val="right"/>
              <w:rPr>
                <w:color w:val="0000FF"/>
                <w:lang w:eastAsia="et-EE"/>
              </w:rPr>
            </w:pPr>
            <w:r w:rsidRPr="00417479">
              <w:rPr>
                <w:color w:val="0000FF"/>
                <w:lang w:eastAsia="et-EE"/>
              </w:rPr>
              <w:t>1 050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176C37CF" w14:textId="77777777" w:rsidR="00417479" w:rsidRPr="00C95123" w:rsidRDefault="00417479" w:rsidP="00B77243">
            <w:pPr>
              <w:autoSpaceDE/>
              <w:autoSpaceDN/>
              <w:jc w:val="right"/>
              <w:rPr>
                <w:color w:val="000000"/>
                <w:lang w:eastAsia="et-EE"/>
              </w:rPr>
            </w:pPr>
            <w:r w:rsidRPr="00C95123">
              <w:rPr>
                <w:color w:val="000000"/>
                <w:lang w:eastAsia="et-EE"/>
              </w:rPr>
              <w:t>1 200</w:t>
            </w:r>
          </w:p>
        </w:tc>
      </w:tr>
      <w:tr w:rsidR="00417479" w:rsidRPr="00C95123" w14:paraId="6B0E7DBF"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4A6074B5" w14:textId="77777777" w:rsidR="00417479" w:rsidRPr="00C95123" w:rsidRDefault="00417479" w:rsidP="00B77243">
            <w:pPr>
              <w:autoSpaceDE/>
              <w:autoSpaceDN/>
              <w:jc w:val="right"/>
              <w:rPr>
                <w:color w:val="000000"/>
                <w:lang w:eastAsia="et-EE"/>
              </w:rPr>
            </w:pPr>
            <w:r w:rsidRPr="00C95123">
              <w:rPr>
                <w:color w:val="000000"/>
                <w:lang w:eastAsia="et-EE"/>
              </w:rPr>
              <w:t>650</w:t>
            </w:r>
          </w:p>
        </w:tc>
        <w:tc>
          <w:tcPr>
            <w:tcW w:w="3981" w:type="dxa"/>
            <w:tcBorders>
              <w:top w:val="nil"/>
              <w:left w:val="nil"/>
              <w:bottom w:val="single" w:sz="8" w:space="0" w:color="95B3D7"/>
              <w:right w:val="single" w:sz="8" w:space="0" w:color="95B3D7"/>
            </w:tcBorders>
            <w:noWrap/>
            <w:vAlign w:val="center"/>
            <w:hideMark/>
          </w:tcPr>
          <w:p w14:paraId="716A1E7D" w14:textId="77777777" w:rsidR="00417479" w:rsidRPr="00C95123" w:rsidRDefault="00417479" w:rsidP="00B77243">
            <w:pPr>
              <w:autoSpaceDE/>
              <w:autoSpaceDN/>
              <w:rPr>
                <w:color w:val="000000"/>
                <w:lang w:eastAsia="et-EE"/>
              </w:rPr>
            </w:pPr>
            <w:r w:rsidRPr="00C95123">
              <w:rPr>
                <w:color w:val="000000"/>
                <w:lang w:eastAsia="et-EE"/>
              </w:rPr>
              <w:t>Finantskulud</w:t>
            </w:r>
          </w:p>
        </w:tc>
        <w:tc>
          <w:tcPr>
            <w:tcW w:w="1132" w:type="dxa"/>
            <w:tcBorders>
              <w:top w:val="nil"/>
              <w:left w:val="nil"/>
              <w:bottom w:val="single" w:sz="8" w:space="0" w:color="95B3D7"/>
              <w:right w:val="single" w:sz="8" w:space="0" w:color="95B3D7"/>
            </w:tcBorders>
            <w:noWrap/>
            <w:vAlign w:val="center"/>
            <w:hideMark/>
          </w:tcPr>
          <w:p w14:paraId="0F20A058" w14:textId="77777777" w:rsidR="00417479" w:rsidRPr="00C95123" w:rsidRDefault="00417479" w:rsidP="00B77243">
            <w:pPr>
              <w:autoSpaceDE/>
              <w:autoSpaceDN/>
              <w:jc w:val="right"/>
              <w:rPr>
                <w:color w:val="000000"/>
                <w:lang w:eastAsia="et-EE"/>
              </w:rPr>
            </w:pPr>
            <w:r w:rsidRPr="00C95123">
              <w:rPr>
                <w:color w:val="000000"/>
                <w:lang w:eastAsia="et-EE"/>
              </w:rPr>
              <w:t>-122 883</w:t>
            </w:r>
          </w:p>
        </w:tc>
        <w:tc>
          <w:tcPr>
            <w:tcW w:w="1196" w:type="dxa"/>
            <w:tcBorders>
              <w:top w:val="nil"/>
              <w:left w:val="nil"/>
              <w:bottom w:val="single" w:sz="8" w:space="0" w:color="95B3D7"/>
              <w:right w:val="single" w:sz="12" w:space="0" w:color="548DD4" w:themeColor="text2" w:themeTint="99"/>
            </w:tcBorders>
            <w:noWrap/>
            <w:vAlign w:val="center"/>
            <w:hideMark/>
          </w:tcPr>
          <w:p w14:paraId="71B3F80D"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204011BF"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54F58C26" w14:textId="77777777" w:rsidR="00417479" w:rsidRPr="00C95123" w:rsidRDefault="00417479" w:rsidP="00B77243">
            <w:pPr>
              <w:autoSpaceDE/>
              <w:autoSpaceDN/>
              <w:jc w:val="right"/>
              <w:rPr>
                <w:color w:val="000000"/>
                <w:lang w:eastAsia="et-EE"/>
              </w:rPr>
            </w:pPr>
            <w:r w:rsidRPr="00C95123">
              <w:rPr>
                <w:color w:val="000000"/>
                <w:lang w:eastAsia="et-EE"/>
              </w:rPr>
              <w:t>-122 883</w:t>
            </w:r>
          </w:p>
        </w:tc>
      </w:tr>
      <w:tr w:rsidR="00417479" w:rsidRPr="00C95123" w14:paraId="1B11202A"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25FAF077"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26E7C43F" w14:textId="77777777" w:rsidR="00417479" w:rsidRPr="00C95123" w:rsidRDefault="00417479" w:rsidP="00B77243">
            <w:pPr>
              <w:autoSpaceDE/>
              <w:autoSpaceDN/>
              <w:rPr>
                <w:b/>
                <w:bCs/>
                <w:color w:val="000000"/>
                <w:lang w:eastAsia="et-EE"/>
              </w:rPr>
            </w:pPr>
            <w:r w:rsidRPr="00C95123">
              <w:rPr>
                <w:b/>
                <w:bCs/>
                <w:color w:val="000000"/>
                <w:lang w:eastAsia="et-EE"/>
              </w:rPr>
              <w:t>EELARVE TULEM</w:t>
            </w:r>
          </w:p>
        </w:tc>
        <w:tc>
          <w:tcPr>
            <w:tcW w:w="1132" w:type="dxa"/>
            <w:tcBorders>
              <w:top w:val="nil"/>
              <w:left w:val="nil"/>
              <w:bottom w:val="single" w:sz="8" w:space="0" w:color="95B3D7"/>
              <w:right w:val="single" w:sz="8" w:space="0" w:color="95B3D7"/>
            </w:tcBorders>
            <w:shd w:val="clear" w:color="000000" w:fill="DBE5F1"/>
            <w:noWrap/>
            <w:vAlign w:val="center"/>
            <w:hideMark/>
          </w:tcPr>
          <w:p w14:paraId="24607583" w14:textId="77777777" w:rsidR="00417479" w:rsidRPr="00C95123" w:rsidRDefault="00417479" w:rsidP="00B77243">
            <w:pPr>
              <w:autoSpaceDE/>
              <w:autoSpaceDN/>
              <w:jc w:val="right"/>
              <w:rPr>
                <w:b/>
                <w:bCs/>
                <w:color w:val="000000"/>
                <w:lang w:eastAsia="et-EE"/>
              </w:rPr>
            </w:pPr>
            <w:r w:rsidRPr="00C95123">
              <w:rPr>
                <w:b/>
                <w:bCs/>
                <w:color w:val="000000"/>
                <w:lang w:eastAsia="et-EE"/>
              </w:rPr>
              <w:t>-2 544 914</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2388E727"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56187E5C" w14:textId="77777777" w:rsidR="00417479" w:rsidRPr="00417479" w:rsidRDefault="00417479" w:rsidP="00B468B4">
            <w:pPr>
              <w:autoSpaceDE/>
              <w:autoSpaceDN/>
              <w:jc w:val="right"/>
              <w:rPr>
                <w:b/>
                <w:bCs/>
                <w:color w:val="0000FF"/>
                <w:lang w:eastAsia="et-EE"/>
              </w:rPr>
            </w:pPr>
            <w:r w:rsidRPr="00417479">
              <w:rPr>
                <w:b/>
                <w:bCs/>
                <w:color w:val="0000FF"/>
                <w:lang w:eastAsia="et-EE"/>
              </w:rPr>
              <w:t>-35</w:t>
            </w:r>
            <w:r w:rsidR="00B468B4">
              <w:rPr>
                <w:b/>
                <w:bCs/>
                <w:color w:val="0000FF"/>
                <w:lang w:eastAsia="et-EE"/>
              </w:rPr>
              <w:t>6</w:t>
            </w:r>
            <w:r w:rsidRPr="00417479">
              <w:rPr>
                <w:b/>
                <w:bCs/>
                <w:color w:val="0000FF"/>
                <w:lang w:eastAsia="et-EE"/>
              </w:rPr>
              <w:t xml:space="preserve"> 282</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04B47C4C" w14:textId="77777777" w:rsidR="00417479" w:rsidRPr="00C95123" w:rsidRDefault="00417479" w:rsidP="00032189">
            <w:pPr>
              <w:autoSpaceDE/>
              <w:autoSpaceDN/>
              <w:jc w:val="right"/>
              <w:rPr>
                <w:b/>
                <w:bCs/>
                <w:color w:val="000000"/>
                <w:lang w:eastAsia="et-EE"/>
              </w:rPr>
            </w:pPr>
            <w:r w:rsidRPr="00C95123">
              <w:rPr>
                <w:b/>
                <w:bCs/>
                <w:color w:val="000000"/>
                <w:lang w:eastAsia="et-EE"/>
              </w:rPr>
              <w:t xml:space="preserve">-2 </w:t>
            </w:r>
            <w:r w:rsidR="00032189">
              <w:rPr>
                <w:b/>
                <w:bCs/>
                <w:color w:val="000000"/>
                <w:lang w:eastAsia="et-EE"/>
              </w:rPr>
              <w:t>901</w:t>
            </w:r>
            <w:r w:rsidRPr="00C95123">
              <w:rPr>
                <w:b/>
                <w:bCs/>
                <w:color w:val="000000"/>
                <w:lang w:eastAsia="et-EE"/>
              </w:rPr>
              <w:t xml:space="preserve"> 196</w:t>
            </w:r>
          </w:p>
        </w:tc>
      </w:tr>
      <w:tr w:rsidR="00417479" w:rsidRPr="00C95123" w14:paraId="0B0A2EF3"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7B0BB9B4"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noWrap/>
            <w:vAlign w:val="center"/>
            <w:hideMark/>
          </w:tcPr>
          <w:p w14:paraId="0BE0356A" w14:textId="77777777" w:rsidR="00417479" w:rsidRPr="00C95123" w:rsidRDefault="00417479" w:rsidP="00B77243">
            <w:pPr>
              <w:autoSpaceDE/>
              <w:autoSpaceDN/>
              <w:rPr>
                <w:color w:val="000000"/>
                <w:lang w:eastAsia="et-EE"/>
              </w:rPr>
            </w:pPr>
            <w:r w:rsidRPr="00C95123">
              <w:rPr>
                <w:color w:val="000000"/>
                <w:lang w:eastAsia="et-EE"/>
              </w:rPr>
              <w:t> </w:t>
            </w:r>
          </w:p>
        </w:tc>
        <w:tc>
          <w:tcPr>
            <w:tcW w:w="1132" w:type="dxa"/>
            <w:tcBorders>
              <w:top w:val="nil"/>
              <w:left w:val="nil"/>
              <w:bottom w:val="single" w:sz="8" w:space="0" w:color="95B3D7"/>
              <w:right w:val="single" w:sz="8" w:space="0" w:color="95B3D7"/>
            </w:tcBorders>
            <w:noWrap/>
            <w:vAlign w:val="center"/>
            <w:hideMark/>
          </w:tcPr>
          <w:p w14:paraId="336DE346"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196" w:type="dxa"/>
            <w:tcBorders>
              <w:top w:val="nil"/>
              <w:left w:val="nil"/>
              <w:bottom w:val="single" w:sz="8" w:space="0" w:color="95B3D7"/>
              <w:right w:val="single" w:sz="12" w:space="0" w:color="548DD4" w:themeColor="text2" w:themeTint="99"/>
            </w:tcBorders>
            <w:noWrap/>
            <w:vAlign w:val="center"/>
            <w:hideMark/>
          </w:tcPr>
          <w:p w14:paraId="19B4BE03"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45EA3ACD" w14:textId="77777777" w:rsidR="00417479" w:rsidRPr="00417479" w:rsidRDefault="00417479" w:rsidP="00B77243">
            <w:pPr>
              <w:autoSpaceDE/>
              <w:autoSpaceDN/>
              <w:jc w:val="right"/>
              <w:rPr>
                <w:color w:val="0000FF"/>
                <w:lang w:eastAsia="et-EE"/>
              </w:rPr>
            </w:pPr>
            <w:r w:rsidRPr="00417479">
              <w:rPr>
                <w:color w:val="0000FF"/>
                <w:lang w:eastAsia="et-EE"/>
              </w:rPr>
              <w:t> </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45DEAFC7" w14:textId="77777777" w:rsidR="00417479" w:rsidRPr="00C95123" w:rsidRDefault="00417479" w:rsidP="00B77243">
            <w:pPr>
              <w:autoSpaceDE/>
              <w:autoSpaceDN/>
              <w:jc w:val="right"/>
              <w:rPr>
                <w:color w:val="000000"/>
                <w:lang w:eastAsia="et-EE"/>
              </w:rPr>
            </w:pPr>
            <w:r w:rsidRPr="00C95123">
              <w:rPr>
                <w:color w:val="000000"/>
                <w:lang w:eastAsia="et-EE"/>
              </w:rPr>
              <w:t> </w:t>
            </w:r>
          </w:p>
        </w:tc>
      </w:tr>
      <w:tr w:rsidR="00417479" w:rsidRPr="00C95123" w14:paraId="1908F1CF"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20B7E8F6"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4A70E030" w14:textId="77777777" w:rsidR="00417479" w:rsidRPr="00C95123" w:rsidRDefault="00417479" w:rsidP="00B77243">
            <w:pPr>
              <w:autoSpaceDE/>
              <w:autoSpaceDN/>
              <w:rPr>
                <w:b/>
                <w:bCs/>
                <w:color w:val="000000"/>
                <w:lang w:eastAsia="et-EE"/>
              </w:rPr>
            </w:pPr>
            <w:r w:rsidRPr="00C95123">
              <w:rPr>
                <w:b/>
                <w:bCs/>
                <w:color w:val="000000"/>
                <w:lang w:eastAsia="et-EE"/>
              </w:rPr>
              <w:t>FINANTSEERIMISTEGEVUS</w:t>
            </w:r>
          </w:p>
        </w:tc>
        <w:tc>
          <w:tcPr>
            <w:tcW w:w="1132" w:type="dxa"/>
            <w:tcBorders>
              <w:top w:val="nil"/>
              <w:left w:val="nil"/>
              <w:bottom w:val="single" w:sz="8" w:space="0" w:color="95B3D7"/>
              <w:right w:val="single" w:sz="8" w:space="0" w:color="95B3D7"/>
            </w:tcBorders>
            <w:shd w:val="clear" w:color="000000" w:fill="DBE5F1"/>
            <w:noWrap/>
            <w:vAlign w:val="center"/>
            <w:hideMark/>
          </w:tcPr>
          <w:p w14:paraId="67555B77" w14:textId="77777777" w:rsidR="00417479" w:rsidRPr="00C95123" w:rsidRDefault="00417479" w:rsidP="00B77243">
            <w:pPr>
              <w:autoSpaceDE/>
              <w:autoSpaceDN/>
              <w:jc w:val="right"/>
              <w:rPr>
                <w:b/>
                <w:bCs/>
                <w:color w:val="000000"/>
                <w:lang w:eastAsia="et-EE"/>
              </w:rPr>
            </w:pPr>
            <w:r w:rsidRPr="00C95123">
              <w:rPr>
                <w:b/>
                <w:bCs/>
                <w:color w:val="000000"/>
                <w:lang w:eastAsia="et-EE"/>
              </w:rPr>
              <w:t>2 084 016</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50A2CFC0"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1108EBB1" w14:textId="77777777" w:rsidR="00417479" w:rsidRPr="00417479" w:rsidRDefault="00417479" w:rsidP="00B468B4">
            <w:pPr>
              <w:autoSpaceDE/>
              <w:autoSpaceDN/>
              <w:jc w:val="right"/>
              <w:rPr>
                <w:b/>
                <w:bCs/>
                <w:color w:val="0000FF"/>
                <w:lang w:eastAsia="et-EE"/>
              </w:rPr>
            </w:pPr>
            <w:r w:rsidRPr="00417479">
              <w:rPr>
                <w:b/>
                <w:bCs/>
                <w:color w:val="0000FF"/>
                <w:lang w:eastAsia="et-EE"/>
              </w:rPr>
              <w:t>35</w:t>
            </w:r>
            <w:r w:rsidR="00B468B4">
              <w:rPr>
                <w:b/>
                <w:bCs/>
                <w:color w:val="0000FF"/>
                <w:lang w:eastAsia="et-EE"/>
              </w:rPr>
              <w:t>6</w:t>
            </w:r>
            <w:r w:rsidRPr="00417479">
              <w:rPr>
                <w:b/>
                <w:bCs/>
                <w:color w:val="0000FF"/>
                <w:lang w:eastAsia="et-EE"/>
              </w:rPr>
              <w:t xml:space="preserve"> 282</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1E46B135" w14:textId="77777777" w:rsidR="00417479" w:rsidRPr="00C95123" w:rsidRDefault="00417479" w:rsidP="00032189">
            <w:pPr>
              <w:autoSpaceDE/>
              <w:autoSpaceDN/>
              <w:jc w:val="right"/>
              <w:rPr>
                <w:b/>
                <w:bCs/>
                <w:color w:val="000000"/>
                <w:lang w:eastAsia="et-EE"/>
              </w:rPr>
            </w:pPr>
            <w:r w:rsidRPr="00C95123">
              <w:rPr>
                <w:b/>
                <w:bCs/>
                <w:color w:val="000000"/>
                <w:lang w:eastAsia="et-EE"/>
              </w:rPr>
              <w:t>2 4</w:t>
            </w:r>
            <w:r w:rsidR="00032189">
              <w:rPr>
                <w:b/>
                <w:bCs/>
                <w:color w:val="000000"/>
                <w:lang w:eastAsia="et-EE"/>
              </w:rPr>
              <w:t>40</w:t>
            </w:r>
            <w:r w:rsidRPr="00C95123">
              <w:rPr>
                <w:b/>
                <w:bCs/>
                <w:color w:val="000000"/>
                <w:lang w:eastAsia="et-EE"/>
              </w:rPr>
              <w:t xml:space="preserve"> 298</w:t>
            </w:r>
          </w:p>
        </w:tc>
      </w:tr>
      <w:tr w:rsidR="00417479" w:rsidRPr="00C95123" w14:paraId="45D463AB"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0731447B" w14:textId="77777777" w:rsidR="00417479" w:rsidRPr="00C95123" w:rsidRDefault="00417479" w:rsidP="00B77243">
            <w:pPr>
              <w:autoSpaceDE/>
              <w:autoSpaceDN/>
              <w:jc w:val="right"/>
              <w:rPr>
                <w:color w:val="000000"/>
                <w:lang w:eastAsia="et-EE"/>
              </w:rPr>
            </w:pPr>
            <w:r w:rsidRPr="00C95123">
              <w:rPr>
                <w:color w:val="000000"/>
                <w:lang w:eastAsia="et-EE"/>
              </w:rPr>
              <w:t>2585</w:t>
            </w:r>
          </w:p>
        </w:tc>
        <w:tc>
          <w:tcPr>
            <w:tcW w:w="3981" w:type="dxa"/>
            <w:tcBorders>
              <w:top w:val="nil"/>
              <w:left w:val="nil"/>
              <w:bottom w:val="single" w:sz="8" w:space="0" w:color="95B3D7"/>
              <w:right w:val="single" w:sz="8" w:space="0" w:color="95B3D7"/>
            </w:tcBorders>
            <w:noWrap/>
            <w:vAlign w:val="center"/>
            <w:hideMark/>
          </w:tcPr>
          <w:p w14:paraId="081CD198" w14:textId="77777777" w:rsidR="00417479" w:rsidRPr="00C95123" w:rsidRDefault="00417479" w:rsidP="00B77243">
            <w:pPr>
              <w:autoSpaceDE/>
              <w:autoSpaceDN/>
              <w:rPr>
                <w:color w:val="000000"/>
                <w:lang w:eastAsia="et-EE"/>
              </w:rPr>
            </w:pPr>
            <w:r w:rsidRPr="00C95123">
              <w:rPr>
                <w:color w:val="000000"/>
                <w:lang w:eastAsia="et-EE"/>
              </w:rPr>
              <w:t>Kohustuste võtmine</w:t>
            </w:r>
          </w:p>
        </w:tc>
        <w:tc>
          <w:tcPr>
            <w:tcW w:w="1132" w:type="dxa"/>
            <w:tcBorders>
              <w:top w:val="nil"/>
              <w:left w:val="nil"/>
              <w:bottom w:val="single" w:sz="8" w:space="0" w:color="95B3D7"/>
              <w:right w:val="single" w:sz="8" w:space="0" w:color="95B3D7"/>
            </w:tcBorders>
            <w:noWrap/>
            <w:vAlign w:val="center"/>
            <w:hideMark/>
          </w:tcPr>
          <w:p w14:paraId="54A15C74" w14:textId="77777777" w:rsidR="00417479" w:rsidRPr="00C95123" w:rsidRDefault="00417479" w:rsidP="00B77243">
            <w:pPr>
              <w:autoSpaceDE/>
              <w:autoSpaceDN/>
              <w:jc w:val="right"/>
              <w:rPr>
                <w:color w:val="000000"/>
                <w:lang w:eastAsia="et-EE"/>
              </w:rPr>
            </w:pPr>
            <w:r w:rsidRPr="00C95123">
              <w:rPr>
                <w:color w:val="000000"/>
                <w:lang w:eastAsia="et-EE"/>
              </w:rPr>
              <w:t>3 056 000</w:t>
            </w:r>
          </w:p>
        </w:tc>
        <w:tc>
          <w:tcPr>
            <w:tcW w:w="1196" w:type="dxa"/>
            <w:tcBorders>
              <w:top w:val="nil"/>
              <w:left w:val="nil"/>
              <w:bottom w:val="single" w:sz="8" w:space="0" w:color="95B3D7"/>
              <w:right w:val="single" w:sz="12" w:space="0" w:color="548DD4" w:themeColor="text2" w:themeTint="99"/>
            </w:tcBorders>
            <w:noWrap/>
            <w:vAlign w:val="center"/>
            <w:hideMark/>
          </w:tcPr>
          <w:p w14:paraId="4D64BCBC"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2CA95609" w14:textId="77777777" w:rsidR="00417479" w:rsidRPr="00417479" w:rsidRDefault="00417479" w:rsidP="00032189">
            <w:pPr>
              <w:autoSpaceDE/>
              <w:autoSpaceDN/>
              <w:jc w:val="right"/>
              <w:rPr>
                <w:color w:val="0000FF"/>
                <w:lang w:eastAsia="et-EE"/>
              </w:rPr>
            </w:pPr>
            <w:r w:rsidRPr="00417479">
              <w:rPr>
                <w:color w:val="0000FF"/>
                <w:lang w:eastAsia="et-EE"/>
              </w:rPr>
              <w:t>35</w:t>
            </w:r>
            <w:r w:rsidR="00032189">
              <w:rPr>
                <w:color w:val="0000FF"/>
                <w:lang w:eastAsia="et-EE"/>
              </w:rPr>
              <w:t>6</w:t>
            </w:r>
            <w:r w:rsidRPr="00417479">
              <w:rPr>
                <w:color w:val="0000FF"/>
                <w:lang w:eastAsia="et-EE"/>
              </w:rPr>
              <w:t xml:space="preserve"> 282</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775653A9" w14:textId="77777777" w:rsidR="00417479" w:rsidRPr="00C95123" w:rsidRDefault="00417479" w:rsidP="00032189">
            <w:pPr>
              <w:autoSpaceDE/>
              <w:autoSpaceDN/>
              <w:jc w:val="right"/>
              <w:rPr>
                <w:color w:val="000000"/>
                <w:lang w:eastAsia="et-EE"/>
              </w:rPr>
            </w:pPr>
            <w:r w:rsidRPr="00C95123">
              <w:rPr>
                <w:color w:val="000000"/>
                <w:lang w:eastAsia="et-EE"/>
              </w:rPr>
              <w:t>3 4</w:t>
            </w:r>
            <w:r w:rsidR="00032189">
              <w:rPr>
                <w:color w:val="000000"/>
                <w:lang w:eastAsia="et-EE"/>
              </w:rPr>
              <w:t>12</w:t>
            </w:r>
            <w:r w:rsidRPr="00C95123">
              <w:rPr>
                <w:color w:val="000000"/>
                <w:lang w:eastAsia="et-EE"/>
              </w:rPr>
              <w:t xml:space="preserve"> 282</w:t>
            </w:r>
          </w:p>
        </w:tc>
      </w:tr>
      <w:tr w:rsidR="00417479" w:rsidRPr="00C95123" w14:paraId="14E525F4"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000078E8" w14:textId="77777777" w:rsidR="00417479" w:rsidRPr="00C95123" w:rsidRDefault="00417479" w:rsidP="00B77243">
            <w:pPr>
              <w:autoSpaceDE/>
              <w:autoSpaceDN/>
              <w:jc w:val="right"/>
              <w:rPr>
                <w:color w:val="000000"/>
                <w:lang w:eastAsia="et-EE"/>
              </w:rPr>
            </w:pPr>
            <w:r w:rsidRPr="00C95123">
              <w:rPr>
                <w:color w:val="000000"/>
                <w:lang w:eastAsia="et-EE"/>
              </w:rPr>
              <w:t>2080</w:t>
            </w:r>
          </w:p>
        </w:tc>
        <w:tc>
          <w:tcPr>
            <w:tcW w:w="3981" w:type="dxa"/>
            <w:tcBorders>
              <w:top w:val="nil"/>
              <w:left w:val="nil"/>
              <w:bottom w:val="single" w:sz="8" w:space="0" w:color="95B3D7"/>
              <w:right w:val="single" w:sz="8" w:space="0" w:color="95B3D7"/>
            </w:tcBorders>
            <w:noWrap/>
            <w:vAlign w:val="center"/>
            <w:hideMark/>
          </w:tcPr>
          <w:p w14:paraId="2D2B1155" w14:textId="77777777" w:rsidR="00417479" w:rsidRPr="00C95123" w:rsidRDefault="00417479" w:rsidP="00B77243">
            <w:pPr>
              <w:autoSpaceDE/>
              <w:autoSpaceDN/>
              <w:rPr>
                <w:color w:val="000000"/>
                <w:lang w:eastAsia="et-EE"/>
              </w:rPr>
            </w:pPr>
            <w:r w:rsidRPr="00C95123">
              <w:rPr>
                <w:color w:val="000000"/>
                <w:lang w:eastAsia="et-EE"/>
              </w:rPr>
              <w:t>Kohustuste tasumine</w:t>
            </w:r>
          </w:p>
        </w:tc>
        <w:tc>
          <w:tcPr>
            <w:tcW w:w="1132" w:type="dxa"/>
            <w:tcBorders>
              <w:top w:val="nil"/>
              <w:left w:val="nil"/>
              <w:bottom w:val="single" w:sz="8" w:space="0" w:color="95B3D7"/>
              <w:right w:val="single" w:sz="8" w:space="0" w:color="95B3D7"/>
            </w:tcBorders>
            <w:noWrap/>
            <w:vAlign w:val="center"/>
            <w:hideMark/>
          </w:tcPr>
          <w:p w14:paraId="6844B46F" w14:textId="77777777" w:rsidR="00417479" w:rsidRPr="00C95123" w:rsidRDefault="00417479" w:rsidP="00B77243">
            <w:pPr>
              <w:autoSpaceDE/>
              <w:autoSpaceDN/>
              <w:jc w:val="right"/>
              <w:rPr>
                <w:color w:val="000000"/>
                <w:lang w:eastAsia="et-EE"/>
              </w:rPr>
            </w:pPr>
            <w:r w:rsidRPr="00C95123">
              <w:rPr>
                <w:color w:val="000000"/>
                <w:lang w:eastAsia="et-EE"/>
              </w:rPr>
              <w:t>-971 984</w:t>
            </w:r>
          </w:p>
        </w:tc>
        <w:tc>
          <w:tcPr>
            <w:tcW w:w="1196" w:type="dxa"/>
            <w:tcBorders>
              <w:top w:val="nil"/>
              <w:left w:val="nil"/>
              <w:bottom w:val="single" w:sz="8" w:space="0" w:color="95B3D7"/>
              <w:right w:val="single" w:sz="12" w:space="0" w:color="548DD4" w:themeColor="text2" w:themeTint="99"/>
            </w:tcBorders>
            <w:noWrap/>
            <w:vAlign w:val="center"/>
            <w:hideMark/>
          </w:tcPr>
          <w:p w14:paraId="2ECAE3B0" w14:textId="77777777" w:rsidR="00417479" w:rsidRPr="00C95123" w:rsidRDefault="00417479" w:rsidP="00B77243">
            <w:pPr>
              <w:autoSpaceDE/>
              <w:autoSpaceDN/>
              <w:jc w:val="right"/>
              <w:rPr>
                <w:color w:val="000000"/>
                <w:lang w:eastAsia="et-EE"/>
              </w:rPr>
            </w:pPr>
            <w:r w:rsidRPr="00C95123">
              <w:rPr>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388D96DA" w14:textId="77777777" w:rsidR="00417479" w:rsidRPr="00417479" w:rsidRDefault="00417479" w:rsidP="00B77243">
            <w:pPr>
              <w:autoSpaceDE/>
              <w:autoSpaceDN/>
              <w:jc w:val="right"/>
              <w:rPr>
                <w:color w:val="0000FF"/>
                <w:lang w:eastAsia="et-EE"/>
              </w:rPr>
            </w:pPr>
            <w:r w:rsidRPr="00417479">
              <w:rPr>
                <w:color w:val="0000FF"/>
                <w:lang w:eastAsia="et-EE"/>
              </w:rPr>
              <w:t>0</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AE100B7" w14:textId="77777777" w:rsidR="00417479" w:rsidRPr="00C95123" w:rsidRDefault="00417479" w:rsidP="00B77243">
            <w:pPr>
              <w:autoSpaceDE/>
              <w:autoSpaceDN/>
              <w:jc w:val="right"/>
              <w:rPr>
                <w:color w:val="000000"/>
                <w:lang w:eastAsia="et-EE"/>
              </w:rPr>
            </w:pPr>
            <w:r w:rsidRPr="00C95123">
              <w:rPr>
                <w:color w:val="000000"/>
                <w:lang w:eastAsia="et-EE"/>
              </w:rPr>
              <w:t>-971 984</w:t>
            </w:r>
          </w:p>
        </w:tc>
      </w:tr>
      <w:tr w:rsidR="00417479" w:rsidRPr="00C95123" w14:paraId="71FE7159"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35EDC155"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noWrap/>
            <w:vAlign w:val="center"/>
            <w:hideMark/>
          </w:tcPr>
          <w:p w14:paraId="7D1E9C7D" w14:textId="77777777" w:rsidR="00417479" w:rsidRPr="00C95123" w:rsidRDefault="00417479" w:rsidP="00B77243">
            <w:pPr>
              <w:autoSpaceDE/>
              <w:autoSpaceDN/>
              <w:rPr>
                <w:color w:val="000000"/>
                <w:lang w:eastAsia="et-EE"/>
              </w:rPr>
            </w:pPr>
            <w:r w:rsidRPr="00C95123">
              <w:rPr>
                <w:color w:val="000000"/>
                <w:lang w:eastAsia="et-EE"/>
              </w:rPr>
              <w:t> </w:t>
            </w:r>
          </w:p>
        </w:tc>
        <w:tc>
          <w:tcPr>
            <w:tcW w:w="1132" w:type="dxa"/>
            <w:tcBorders>
              <w:top w:val="nil"/>
              <w:left w:val="nil"/>
              <w:bottom w:val="single" w:sz="8" w:space="0" w:color="95B3D7"/>
              <w:right w:val="single" w:sz="8" w:space="0" w:color="95B3D7"/>
            </w:tcBorders>
            <w:noWrap/>
            <w:vAlign w:val="center"/>
            <w:hideMark/>
          </w:tcPr>
          <w:p w14:paraId="1A66539C"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196" w:type="dxa"/>
            <w:tcBorders>
              <w:top w:val="nil"/>
              <w:left w:val="nil"/>
              <w:bottom w:val="single" w:sz="8" w:space="0" w:color="95B3D7"/>
              <w:right w:val="single" w:sz="12" w:space="0" w:color="548DD4" w:themeColor="text2" w:themeTint="99"/>
            </w:tcBorders>
            <w:noWrap/>
            <w:vAlign w:val="center"/>
            <w:hideMark/>
          </w:tcPr>
          <w:p w14:paraId="62A2463C" w14:textId="77777777" w:rsidR="00417479" w:rsidRPr="00C95123" w:rsidRDefault="00417479" w:rsidP="00B77243">
            <w:pPr>
              <w:autoSpaceDE/>
              <w:autoSpaceDN/>
              <w:jc w:val="right"/>
              <w:rPr>
                <w:color w:val="000000"/>
                <w:lang w:eastAsia="et-EE"/>
              </w:rPr>
            </w:pPr>
            <w:r w:rsidRPr="00C95123">
              <w:rPr>
                <w:color w:val="000000"/>
                <w:lang w:eastAsia="et-EE"/>
              </w:rPr>
              <w:t> </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066D5F57" w14:textId="77777777" w:rsidR="00417479" w:rsidRPr="00417479" w:rsidRDefault="00417479" w:rsidP="00B77243">
            <w:pPr>
              <w:autoSpaceDE/>
              <w:autoSpaceDN/>
              <w:jc w:val="right"/>
              <w:rPr>
                <w:color w:val="0000FF"/>
                <w:lang w:eastAsia="et-EE"/>
              </w:rPr>
            </w:pPr>
            <w:r w:rsidRPr="00417479">
              <w:rPr>
                <w:color w:val="0000FF"/>
                <w:lang w:eastAsia="et-EE"/>
              </w:rPr>
              <w:t> </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2CEF4388" w14:textId="77777777" w:rsidR="00417479" w:rsidRPr="00C95123" w:rsidRDefault="00417479" w:rsidP="00B77243">
            <w:pPr>
              <w:autoSpaceDE/>
              <w:autoSpaceDN/>
              <w:jc w:val="right"/>
              <w:rPr>
                <w:color w:val="000000"/>
                <w:lang w:eastAsia="et-EE"/>
              </w:rPr>
            </w:pPr>
            <w:r w:rsidRPr="00C95123">
              <w:rPr>
                <w:color w:val="000000"/>
                <w:lang w:eastAsia="et-EE"/>
              </w:rPr>
              <w:t> </w:t>
            </w:r>
          </w:p>
        </w:tc>
      </w:tr>
      <w:tr w:rsidR="00417479" w:rsidRPr="00C95123" w14:paraId="09F8573E"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494F6555" w14:textId="77777777" w:rsidR="00417479" w:rsidRPr="00C95123" w:rsidRDefault="00417479" w:rsidP="00B77243">
            <w:pPr>
              <w:autoSpaceDE/>
              <w:autoSpaceDN/>
              <w:jc w:val="right"/>
              <w:rPr>
                <w:color w:val="000000"/>
                <w:lang w:eastAsia="et-EE"/>
              </w:rPr>
            </w:pPr>
            <w:r w:rsidRPr="00C95123">
              <w:rPr>
                <w:color w:val="000000"/>
                <w:lang w:eastAsia="et-EE"/>
              </w:rPr>
              <w:t>1001</w:t>
            </w:r>
          </w:p>
        </w:tc>
        <w:tc>
          <w:tcPr>
            <w:tcW w:w="3981" w:type="dxa"/>
            <w:tcBorders>
              <w:top w:val="nil"/>
              <w:left w:val="nil"/>
              <w:bottom w:val="single" w:sz="8" w:space="0" w:color="95B3D7"/>
              <w:right w:val="single" w:sz="8" w:space="0" w:color="95B3D7"/>
            </w:tcBorders>
            <w:shd w:val="clear" w:color="000000" w:fill="DBE5F1"/>
            <w:vAlign w:val="center"/>
            <w:hideMark/>
          </w:tcPr>
          <w:p w14:paraId="05EF4D6B" w14:textId="77777777" w:rsidR="00417479" w:rsidRPr="00C95123" w:rsidRDefault="00417479" w:rsidP="00B77243">
            <w:pPr>
              <w:autoSpaceDE/>
              <w:autoSpaceDN/>
              <w:rPr>
                <w:b/>
                <w:bCs/>
                <w:color w:val="000000"/>
                <w:lang w:eastAsia="et-EE"/>
              </w:rPr>
            </w:pPr>
            <w:r w:rsidRPr="00C95123">
              <w:rPr>
                <w:b/>
                <w:bCs/>
                <w:color w:val="000000"/>
                <w:lang w:eastAsia="et-EE"/>
              </w:rPr>
              <w:t>Likviidsete varade muutus</w:t>
            </w:r>
          </w:p>
        </w:tc>
        <w:tc>
          <w:tcPr>
            <w:tcW w:w="1132" w:type="dxa"/>
            <w:tcBorders>
              <w:top w:val="nil"/>
              <w:left w:val="nil"/>
              <w:bottom w:val="single" w:sz="8" w:space="0" w:color="95B3D7"/>
              <w:right w:val="single" w:sz="8" w:space="0" w:color="95B3D7"/>
            </w:tcBorders>
            <w:shd w:val="clear" w:color="000000" w:fill="DBE5F1"/>
            <w:noWrap/>
            <w:vAlign w:val="center"/>
            <w:hideMark/>
          </w:tcPr>
          <w:p w14:paraId="4879A5B0" w14:textId="77777777" w:rsidR="00417479" w:rsidRPr="00C95123" w:rsidRDefault="00417479" w:rsidP="00B77243">
            <w:pPr>
              <w:autoSpaceDE/>
              <w:autoSpaceDN/>
              <w:jc w:val="right"/>
              <w:rPr>
                <w:b/>
                <w:bCs/>
                <w:color w:val="000000"/>
                <w:lang w:eastAsia="et-EE"/>
              </w:rPr>
            </w:pPr>
            <w:r w:rsidRPr="00C95123">
              <w:rPr>
                <w:b/>
                <w:bCs/>
                <w:color w:val="000000"/>
                <w:lang w:eastAsia="et-EE"/>
              </w:rPr>
              <w:t>-3 299 874</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7DD62408"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1B31319B" w14:textId="77777777" w:rsidR="00417479" w:rsidRPr="00417479" w:rsidRDefault="00417479" w:rsidP="00B77243">
            <w:pPr>
              <w:autoSpaceDE/>
              <w:autoSpaceDN/>
              <w:jc w:val="right"/>
              <w:rPr>
                <w:b/>
                <w:bCs/>
                <w:color w:val="0000FF"/>
                <w:lang w:eastAsia="et-EE"/>
              </w:rPr>
            </w:pPr>
            <w:r w:rsidRPr="00417479">
              <w:rPr>
                <w:b/>
                <w:bCs/>
                <w:color w:val="0000FF"/>
                <w:lang w:eastAsia="et-EE"/>
              </w:rPr>
              <w:t>-191 386</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4948D3F6" w14:textId="77777777" w:rsidR="00417479" w:rsidRPr="00C95123" w:rsidRDefault="00417479" w:rsidP="00B77243">
            <w:pPr>
              <w:autoSpaceDE/>
              <w:autoSpaceDN/>
              <w:jc w:val="right"/>
              <w:rPr>
                <w:b/>
                <w:bCs/>
                <w:color w:val="000000"/>
                <w:lang w:eastAsia="et-EE"/>
              </w:rPr>
            </w:pPr>
            <w:r w:rsidRPr="00C95123">
              <w:rPr>
                <w:b/>
                <w:bCs/>
                <w:color w:val="000000"/>
                <w:lang w:eastAsia="et-EE"/>
              </w:rPr>
              <w:t>-3 491 260</w:t>
            </w:r>
          </w:p>
        </w:tc>
      </w:tr>
      <w:tr w:rsidR="00417479" w:rsidRPr="00C95123" w14:paraId="24E9AD0E"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173794F5"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shd w:val="clear" w:color="000000" w:fill="DBE5F1"/>
            <w:vAlign w:val="center"/>
            <w:hideMark/>
          </w:tcPr>
          <w:p w14:paraId="4A5A2DA8" w14:textId="77777777" w:rsidR="00417479" w:rsidRPr="00C95123" w:rsidRDefault="00417479" w:rsidP="00B77243">
            <w:pPr>
              <w:autoSpaceDE/>
              <w:autoSpaceDN/>
              <w:rPr>
                <w:b/>
                <w:bCs/>
                <w:color w:val="000000"/>
                <w:lang w:eastAsia="et-EE"/>
              </w:rPr>
            </w:pPr>
            <w:r w:rsidRPr="00C95123">
              <w:rPr>
                <w:b/>
                <w:bCs/>
                <w:color w:val="000000"/>
                <w:lang w:eastAsia="et-EE"/>
              </w:rPr>
              <w:t>Nõuete ja kohustuste saldo muutus</w:t>
            </w:r>
          </w:p>
        </w:tc>
        <w:tc>
          <w:tcPr>
            <w:tcW w:w="1132" w:type="dxa"/>
            <w:tcBorders>
              <w:top w:val="nil"/>
              <w:left w:val="nil"/>
              <w:bottom w:val="single" w:sz="8" w:space="0" w:color="95B3D7"/>
              <w:right w:val="single" w:sz="8" w:space="0" w:color="95B3D7"/>
            </w:tcBorders>
            <w:shd w:val="clear" w:color="000000" w:fill="DBE5F1"/>
            <w:noWrap/>
            <w:vAlign w:val="center"/>
            <w:hideMark/>
          </w:tcPr>
          <w:p w14:paraId="009657C8" w14:textId="77777777" w:rsidR="00417479" w:rsidRPr="00C95123" w:rsidRDefault="00417479" w:rsidP="00B77243">
            <w:pPr>
              <w:autoSpaceDE/>
              <w:autoSpaceDN/>
              <w:jc w:val="right"/>
              <w:rPr>
                <w:b/>
                <w:bCs/>
                <w:color w:val="000000"/>
                <w:lang w:eastAsia="et-EE"/>
              </w:rPr>
            </w:pPr>
            <w:r w:rsidRPr="00C95123">
              <w:rPr>
                <w:b/>
                <w:bCs/>
                <w:color w:val="000000"/>
                <w:lang w:eastAsia="et-EE"/>
              </w:rPr>
              <w:t>-2 838 976</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22B24DA7"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2D59C9C6" w14:textId="77777777" w:rsidR="00417479" w:rsidRPr="00417479" w:rsidRDefault="00417479" w:rsidP="00B77243">
            <w:pPr>
              <w:autoSpaceDE/>
              <w:autoSpaceDN/>
              <w:jc w:val="right"/>
              <w:rPr>
                <w:b/>
                <w:bCs/>
                <w:color w:val="0000FF"/>
                <w:lang w:eastAsia="et-EE"/>
              </w:rPr>
            </w:pPr>
            <w:r w:rsidRPr="00417479">
              <w:rPr>
                <w:b/>
                <w:bCs/>
                <w:color w:val="0000FF"/>
                <w:lang w:eastAsia="et-EE"/>
              </w:rPr>
              <w:t>-191 386</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689E888E" w14:textId="77777777" w:rsidR="00417479" w:rsidRPr="00C95123" w:rsidRDefault="00417479" w:rsidP="00B77243">
            <w:pPr>
              <w:autoSpaceDE/>
              <w:autoSpaceDN/>
              <w:jc w:val="right"/>
              <w:rPr>
                <w:b/>
                <w:bCs/>
                <w:color w:val="000000"/>
                <w:lang w:eastAsia="et-EE"/>
              </w:rPr>
            </w:pPr>
            <w:r w:rsidRPr="00C95123">
              <w:rPr>
                <w:b/>
                <w:bCs/>
                <w:color w:val="000000"/>
                <w:lang w:eastAsia="et-EE"/>
              </w:rPr>
              <w:t>-3 030 362</w:t>
            </w:r>
          </w:p>
        </w:tc>
      </w:tr>
      <w:tr w:rsidR="00417479" w:rsidRPr="00C95123" w14:paraId="756F913F" w14:textId="77777777" w:rsidTr="00B77243">
        <w:trPr>
          <w:trHeight w:val="20"/>
        </w:trPr>
        <w:tc>
          <w:tcPr>
            <w:tcW w:w="1265" w:type="dxa"/>
            <w:tcBorders>
              <w:top w:val="nil"/>
              <w:left w:val="single" w:sz="8" w:space="0" w:color="95B3D7"/>
              <w:bottom w:val="single" w:sz="8" w:space="0" w:color="95B3D7"/>
              <w:right w:val="single" w:sz="8" w:space="0" w:color="95B3D7"/>
            </w:tcBorders>
            <w:noWrap/>
            <w:vAlign w:val="center"/>
            <w:hideMark/>
          </w:tcPr>
          <w:p w14:paraId="33A0BED0"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noWrap/>
            <w:vAlign w:val="center"/>
            <w:hideMark/>
          </w:tcPr>
          <w:p w14:paraId="38C50B67" w14:textId="77777777" w:rsidR="00417479" w:rsidRPr="00C95123" w:rsidRDefault="00417479" w:rsidP="00B77243">
            <w:pPr>
              <w:autoSpaceDE/>
              <w:autoSpaceDN/>
              <w:rPr>
                <w:color w:val="000000"/>
                <w:lang w:eastAsia="et-EE"/>
              </w:rPr>
            </w:pPr>
            <w:r w:rsidRPr="00C95123">
              <w:rPr>
                <w:color w:val="000000"/>
                <w:lang w:eastAsia="et-EE"/>
              </w:rPr>
              <w:t> </w:t>
            </w:r>
          </w:p>
        </w:tc>
        <w:tc>
          <w:tcPr>
            <w:tcW w:w="1132" w:type="dxa"/>
            <w:tcBorders>
              <w:top w:val="nil"/>
              <w:left w:val="nil"/>
              <w:bottom w:val="single" w:sz="8" w:space="0" w:color="95B3D7"/>
              <w:right w:val="single" w:sz="8" w:space="0" w:color="95B3D7"/>
            </w:tcBorders>
            <w:noWrap/>
            <w:vAlign w:val="center"/>
            <w:hideMark/>
          </w:tcPr>
          <w:p w14:paraId="7A534016" w14:textId="77777777" w:rsidR="00417479" w:rsidRPr="00C95123" w:rsidRDefault="00417479" w:rsidP="00B77243">
            <w:pPr>
              <w:autoSpaceDE/>
              <w:autoSpaceDN/>
              <w:rPr>
                <w:color w:val="000000"/>
                <w:lang w:eastAsia="et-EE"/>
              </w:rPr>
            </w:pPr>
            <w:r w:rsidRPr="00C95123">
              <w:rPr>
                <w:color w:val="000000"/>
                <w:lang w:eastAsia="et-EE"/>
              </w:rPr>
              <w:t> </w:t>
            </w:r>
          </w:p>
        </w:tc>
        <w:tc>
          <w:tcPr>
            <w:tcW w:w="1196" w:type="dxa"/>
            <w:tcBorders>
              <w:top w:val="nil"/>
              <w:left w:val="nil"/>
              <w:bottom w:val="single" w:sz="8" w:space="0" w:color="95B3D7"/>
              <w:right w:val="single" w:sz="12" w:space="0" w:color="548DD4" w:themeColor="text2" w:themeTint="99"/>
            </w:tcBorders>
            <w:noWrap/>
            <w:vAlign w:val="center"/>
            <w:hideMark/>
          </w:tcPr>
          <w:p w14:paraId="66CE8BBE" w14:textId="77777777" w:rsidR="00417479" w:rsidRPr="00C95123" w:rsidRDefault="00417479" w:rsidP="00B77243">
            <w:pPr>
              <w:autoSpaceDE/>
              <w:autoSpaceDN/>
              <w:rPr>
                <w:color w:val="000000"/>
                <w:lang w:eastAsia="et-EE"/>
              </w:rPr>
            </w:pPr>
            <w:r w:rsidRPr="00C95123">
              <w:rPr>
                <w:color w:val="000000"/>
                <w:lang w:eastAsia="et-EE"/>
              </w:rPr>
              <w:t> </w:t>
            </w:r>
          </w:p>
        </w:tc>
        <w:tc>
          <w:tcPr>
            <w:tcW w:w="1073" w:type="dxa"/>
            <w:tcBorders>
              <w:top w:val="nil"/>
              <w:left w:val="single" w:sz="12" w:space="0" w:color="548DD4" w:themeColor="text2" w:themeTint="99"/>
              <w:bottom w:val="single" w:sz="8" w:space="0" w:color="95B3D7"/>
              <w:right w:val="single" w:sz="12" w:space="0" w:color="548DD4" w:themeColor="text2" w:themeTint="99"/>
            </w:tcBorders>
            <w:noWrap/>
            <w:vAlign w:val="center"/>
            <w:hideMark/>
          </w:tcPr>
          <w:p w14:paraId="1CD3ECB0" w14:textId="77777777" w:rsidR="00417479" w:rsidRPr="00417479" w:rsidRDefault="00417479" w:rsidP="00B77243">
            <w:pPr>
              <w:autoSpaceDE/>
              <w:autoSpaceDN/>
              <w:rPr>
                <w:color w:val="0000FF"/>
                <w:lang w:eastAsia="et-EE"/>
              </w:rPr>
            </w:pPr>
            <w:r w:rsidRPr="00417479">
              <w:rPr>
                <w:color w:val="0000FF"/>
                <w:lang w:eastAsia="et-EE"/>
              </w:rPr>
              <w:t> </w:t>
            </w:r>
          </w:p>
        </w:tc>
        <w:tc>
          <w:tcPr>
            <w:tcW w:w="1200" w:type="dxa"/>
            <w:tcBorders>
              <w:top w:val="nil"/>
              <w:left w:val="single" w:sz="12" w:space="0" w:color="548DD4" w:themeColor="text2" w:themeTint="99"/>
              <w:bottom w:val="single" w:sz="8" w:space="0" w:color="95B3D7"/>
              <w:right w:val="single" w:sz="8" w:space="0" w:color="95B3D7"/>
            </w:tcBorders>
            <w:noWrap/>
            <w:vAlign w:val="center"/>
            <w:hideMark/>
          </w:tcPr>
          <w:p w14:paraId="092BEEA9" w14:textId="77777777" w:rsidR="00417479" w:rsidRPr="00C95123" w:rsidRDefault="00417479" w:rsidP="00B77243">
            <w:pPr>
              <w:autoSpaceDE/>
              <w:autoSpaceDN/>
              <w:rPr>
                <w:color w:val="000000"/>
                <w:lang w:eastAsia="et-EE"/>
              </w:rPr>
            </w:pPr>
            <w:r w:rsidRPr="00C95123">
              <w:rPr>
                <w:color w:val="000000"/>
                <w:lang w:eastAsia="et-EE"/>
              </w:rPr>
              <w:t> </w:t>
            </w:r>
          </w:p>
        </w:tc>
      </w:tr>
      <w:tr w:rsidR="00417479" w:rsidRPr="00C95123" w14:paraId="5B927D98"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54242582"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09BFBD61" w14:textId="77777777" w:rsidR="00417479" w:rsidRPr="00C95123" w:rsidRDefault="00417479" w:rsidP="00B77243">
            <w:pPr>
              <w:autoSpaceDE/>
              <w:autoSpaceDN/>
              <w:rPr>
                <w:b/>
                <w:bCs/>
                <w:color w:val="000000"/>
                <w:lang w:eastAsia="et-EE"/>
              </w:rPr>
            </w:pPr>
            <w:r w:rsidRPr="00C95123">
              <w:rPr>
                <w:b/>
                <w:bCs/>
                <w:color w:val="000000"/>
                <w:lang w:eastAsia="et-EE"/>
              </w:rPr>
              <w:t xml:space="preserve">Eelarve tulude maht kokku </w:t>
            </w:r>
          </w:p>
        </w:tc>
        <w:tc>
          <w:tcPr>
            <w:tcW w:w="1132" w:type="dxa"/>
            <w:tcBorders>
              <w:top w:val="nil"/>
              <w:left w:val="nil"/>
              <w:bottom w:val="single" w:sz="8" w:space="0" w:color="95B3D7"/>
              <w:right w:val="single" w:sz="8" w:space="0" w:color="95B3D7"/>
            </w:tcBorders>
            <w:shd w:val="clear" w:color="000000" w:fill="DBE5F1"/>
            <w:noWrap/>
            <w:vAlign w:val="center"/>
            <w:hideMark/>
          </w:tcPr>
          <w:p w14:paraId="1BD0DADA" w14:textId="77777777" w:rsidR="00417479" w:rsidRPr="00C95123" w:rsidRDefault="00417479" w:rsidP="00B77243">
            <w:pPr>
              <w:autoSpaceDE/>
              <w:autoSpaceDN/>
              <w:jc w:val="right"/>
              <w:rPr>
                <w:b/>
                <w:bCs/>
                <w:color w:val="000000"/>
                <w:lang w:eastAsia="et-EE"/>
              </w:rPr>
            </w:pPr>
            <w:r w:rsidRPr="00C95123">
              <w:rPr>
                <w:b/>
                <w:bCs/>
                <w:color w:val="000000"/>
                <w:lang w:eastAsia="et-EE"/>
              </w:rPr>
              <w:t>32 272 402</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3668A1E8"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8" w:space="0" w:color="95B3D7"/>
              <w:right w:val="single" w:sz="12" w:space="0" w:color="548DD4" w:themeColor="text2" w:themeTint="99"/>
            </w:tcBorders>
            <w:shd w:val="clear" w:color="000000" w:fill="DBE5F1"/>
            <w:noWrap/>
            <w:vAlign w:val="center"/>
            <w:hideMark/>
          </w:tcPr>
          <w:p w14:paraId="67180A69" w14:textId="77777777" w:rsidR="00417479" w:rsidRPr="00417479" w:rsidRDefault="00417479" w:rsidP="00032189">
            <w:pPr>
              <w:autoSpaceDE/>
              <w:autoSpaceDN/>
              <w:jc w:val="right"/>
              <w:rPr>
                <w:b/>
                <w:bCs/>
                <w:color w:val="0000FF"/>
                <w:lang w:eastAsia="et-EE"/>
              </w:rPr>
            </w:pPr>
            <w:r w:rsidRPr="00417479">
              <w:rPr>
                <w:b/>
                <w:bCs/>
                <w:color w:val="0000FF"/>
                <w:lang w:eastAsia="et-EE"/>
              </w:rPr>
              <w:t>1 13</w:t>
            </w:r>
            <w:r w:rsidR="00032189">
              <w:rPr>
                <w:b/>
                <w:bCs/>
                <w:color w:val="0000FF"/>
                <w:lang w:eastAsia="et-EE"/>
              </w:rPr>
              <w:t>5</w:t>
            </w:r>
            <w:r w:rsidRPr="00417479">
              <w:rPr>
                <w:b/>
                <w:bCs/>
                <w:color w:val="0000FF"/>
                <w:lang w:eastAsia="et-EE"/>
              </w:rPr>
              <w:t xml:space="preserve"> 501</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205442C7" w14:textId="77777777" w:rsidR="00417479" w:rsidRPr="00C95123" w:rsidRDefault="00417479" w:rsidP="002D7B65">
            <w:pPr>
              <w:autoSpaceDE/>
              <w:autoSpaceDN/>
              <w:jc w:val="right"/>
              <w:rPr>
                <w:b/>
                <w:bCs/>
                <w:color w:val="000000"/>
                <w:lang w:eastAsia="et-EE"/>
              </w:rPr>
            </w:pPr>
            <w:r w:rsidRPr="00C95123">
              <w:rPr>
                <w:b/>
                <w:bCs/>
                <w:color w:val="000000"/>
                <w:lang w:eastAsia="et-EE"/>
              </w:rPr>
              <w:t xml:space="preserve">33 </w:t>
            </w:r>
            <w:r w:rsidR="002D7B65">
              <w:rPr>
                <w:b/>
                <w:bCs/>
                <w:color w:val="000000"/>
                <w:lang w:eastAsia="et-EE"/>
              </w:rPr>
              <w:t>307</w:t>
            </w:r>
            <w:r w:rsidRPr="00C95123">
              <w:rPr>
                <w:b/>
                <w:bCs/>
                <w:color w:val="000000"/>
                <w:lang w:eastAsia="et-EE"/>
              </w:rPr>
              <w:t xml:space="preserve"> 903</w:t>
            </w:r>
          </w:p>
        </w:tc>
      </w:tr>
      <w:tr w:rsidR="00417479" w:rsidRPr="00C95123" w14:paraId="011BDCCD" w14:textId="77777777" w:rsidTr="00B77243">
        <w:trPr>
          <w:trHeight w:val="20"/>
        </w:trPr>
        <w:tc>
          <w:tcPr>
            <w:tcW w:w="1265" w:type="dxa"/>
            <w:tcBorders>
              <w:top w:val="nil"/>
              <w:left w:val="single" w:sz="8" w:space="0" w:color="95B3D7"/>
              <w:bottom w:val="single" w:sz="8" w:space="0" w:color="95B3D7"/>
              <w:right w:val="single" w:sz="8" w:space="0" w:color="95B3D7"/>
            </w:tcBorders>
            <w:shd w:val="clear" w:color="000000" w:fill="DBE5F1"/>
            <w:noWrap/>
            <w:vAlign w:val="center"/>
            <w:hideMark/>
          </w:tcPr>
          <w:p w14:paraId="1DE91DFE" w14:textId="77777777" w:rsidR="00417479" w:rsidRPr="00C95123" w:rsidRDefault="00417479" w:rsidP="00B77243">
            <w:pPr>
              <w:autoSpaceDE/>
              <w:autoSpaceDN/>
              <w:rPr>
                <w:color w:val="000000"/>
                <w:lang w:eastAsia="et-EE"/>
              </w:rPr>
            </w:pPr>
            <w:r w:rsidRPr="00C95123">
              <w:rPr>
                <w:color w:val="000000"/>
                <w:lang w:eastAsia="et-EE"/>
              </w:rPr>
              <w:t> </w:t>
            </w:r>
          </w:p>
        </w:tc>
        <w:tc>
          <w:tcPr>
            <w:tcW w:w="3981" w:type="dxa"/>
            <w:tcBorders>
              <w:top w:val="nil"/>
              <w:left w:val="nil"/>
              <w:bottom w:val="single" w:sz="8" w:space="0" w:color="95B3D7"/>
              <w:right w:val="single" w:sz="8" w:space="0" w:color="95B3D7"/>
            </w:tcBorders>
            <w:shd w:val="clear" w:color="000000" w:fill="DBE5F1"/>
            <w:noWrap/>
            <w:vAlign w:val="center"/>
            <w:hideMark/>
          </w:tcPr>
          <w:p w14:paraId="133050B9" w14:textId="77777777" w:rsidR="00417479" w:rsidRPr="00C95123" w:rsidRDefault="00417479" w:rsidP="00B77243">
            <w:pPr>
              <w:autoSpaceDE/>
              <w:autoSpaceDN/>
              <w:rPr>
                <w:b/>
                <w:bCs/>
                <w:color w:val="000000"/>
                <w:lang w:eastAsia="et-EE"/>
              </w:rPr>
            </w:pPr>
            <w:r w:rsidRPr="00C95123">
              <w:rPr>
                <w:b/>
                <w:bCs/>
                <w:color w:val="000000"/>
                <w:lang w:eastAsia="et-EE"/>
              </w:rPr>
              <w:t>Eelarve kulude maht kokku</w:t>
            </w:r>
          </w:p>
        </w:tc>
        <w:tc>
          <w:tcPr>
            <w:tcW w:w="1132" w:type="dxa"/>
            <w:tcBorders>
              <w:top w:val="nil"/>
              <w:left w:val="nil"/>
              <w:bottom w:val="single" w:sz="8" w:space="0" w:color="95B3D7"/>
              <w:right w:val="single" w:sz="8" w:space="0" w:color="95B3D7"/>
            </w:tcBorders>
            <w:shd w:val="clear" w:color="000000" w:fill="DBE5F1"/>
            <w:noWrap/>
            <w:vAlign w:val="center"/>
            <w:hideMark/>
          </w:tcPr>
          <w:p w14:paraId="3F958C91" w14:textId="77777777" w:rsidR="00417479" w:rsidRPr="00C95123" w:rsidRDefault="00417479" w:rsidP="00B77243">
            <w:pPr>
              <w:autoSpaceDE/>
              <w:autoSpaceDN/>
              <w:jc w:val="right"/>
              <w:rPr>
                <w:b/>
                <w:bCs/>
                <w:color w:val="000000"/>
                <w:lang w:eastAsia="et-EE"/>
              </w:rPr>
            </w:pPr>
            <w:r w:rsidRPr="00C95123">
              <w:rPr>
                <w:b/>
                <w:bCs/>
                <w:color w:val="000000"/>
                <w:lang w:eastAsia="et-EE"/>
              </w:rPr>
              <w:t>32 272 402</w:t>
            </w:r>
          </w:p>
        </w:tc>
        <w:tc>
          <w:tcPr>
            <w:tcW w:w="1196" w:type="dxa"/>
            <w:tcBorders>
              <w:top w:val="nil"/>
              <w:left w:val="nil"/>
              <w:bottom w:val="single" w:sz="8" w:space="0" w:color="95B3D7"/>
              <w:right w:val="single" w:sz="12" w:space="0" w:color="548DD4" w:themeColor="text2" w:themeTint="99"/>
            </w:tcBorders>
            <w:shd w:val="clear" w:color="000000" w:fill="DBE5F1"/>
            <w:noWrap/>
            <w:vAlign w:val="center"/>
            <w:hideMark/>
          </w:tcPr>
          <w:p w14:paraId="673E7BD4" w14:textId="77777777" w:rsidR="00417479" w:rsidRPr="00C95123" w:rsidRDefault="00417479" w:rsidP="00B77243">
            <w:pPr>
              <w:autoSpaceDE/>
              <w:autoSpaceDN/>
              <w:jc w:val="right"/>
              <w:rPr>
                <w:b/>
                <w:bCs/>
                <w:color w:val="000000"/>
                <w:lang w:eastAsia="et-EE"/>
              </w:rPr>
            </w:pPr>
            <w:r w:rsidRPr="00C95123">
              <w:rPr>
                <w:b/>
                <w:bCs/>
                <w:color w:val="000000"/>
                <w:lang w:eastAsia="et-EE"/>
              </w:rPr>
              <w:t>0</w:t>
            </w:r>
          </w:p>
        </w:tc>
        <w:tc>
          <w:tcPr>
            <w:tcW w:w="1073" w:type="dxa"/>
            <w:tcBorders>
              <w:top w:val="nil"/>
              <w:left w:val="single" w:sz="12" w:space="0" w:color="548DD4" w:themeColor="text2" w:themeTint="99"/>
              <w:bottom w:val="single" w:sz="12" w:space="0" w:color="548DD4" w:themeColor="text2" w:themeTint="99"/>
              <w:right w:val="single" w:sz="12" w:space="0" w:color="548DD4" w:themeColor="text2" w:themeTint="99"/>
            </w:tcBorders>
            <w:shd w:val="clear" w:color="000000" w:fill="DBE5F1"/>
            <w:noWrap/>
            <w:vAlign w:val="center"/>
            <w:hideMark/>
          </w:tcPr>
          <w:p w14:paraId="63215618" w14:textId="77777777" w:rsidR="00417479" w:rsidRPr="00417479" w:rsidRDefault="00417479" w:rsidP="00032189">
            <w:pPr>
              <w:autoSpaceDE/>
              <w:autoSpaceDN/>
              <w:jc w:val="right"/>
              <w:rPr>
                <w:b/>
                <w:bCs/>
                <w:color w:val="0000FF"/>
                <w:lang w:eastAsia="et-EE"/>
              </w:rPr>
            </w:pPr>
            <w:r w:rsidRPr="00417479">
              <w:rPr>
                <w:b/>
                <w:bCs/>
                <w:color w:val="0000FF"/>
                <w:lang w:eastAsia="et-EE"/>
              </w:rPr>
              <w:t>1 13</w:t>
            </w:r>
            <w:r w:rsidR="00032189">
              <w:rPr>
                <w:b/>
                <w:bCs/>
                <w:color w:val="0000FF"/>
                <w:lang w:eastAsia="et-EE"/>
              </w:rPr>
              <w:t>5</w:t>
            </w:r>
            <w:r w:rsidRPr="00417479">
              <w:rPr>
                <w:b/>
                <w:bCs/>
                <w:color w:val="0000FF"/>
                <w:lang w:eastAsia="et-EE"/>
              </w:rPr>
              <w:t xml:space="preserve"> 501</w:t>
            </w:r>
          </w:p>
        </w:tc>
        <w:tc>
          <w:tcPr>
            <w:tcW w:w="1200" w:type="dxa"/>
            <w:tcBorders>
              <w:top w:val="nil"/>
              <w:left w:val="single" w:sz="12" w:space="0" w:color="548DD4" w:themeColor="text2" w:themeTint="99"/>
              <w:bottom w:val="single" w:sz="8" w:space="0" w:color="95B3D7"/>
              <w:right w:val="single" w:sz="8" w:space="0" w:color="95B3D7"/>
            </w:tcBorders>
            <w:shd w:val="clear" w:color="000000" w:fill="DBE5F1"/>
            <w:noWrap/>
            <w:vAlign w:val="center"/>
            <w:hideMark/>
          </w:tcPr>
          <w:p w14:paraId="10F0CE02" w14:textId="77777777" w:rsidR="00417479" w:rsidRPr="00C95123" w:rsidRDefault="00417479" w:rsidP="002D7B65">
            <w:pPr>
              <w:autoSpaceDE/>
              <w:autoSpaceDN/>
              <w:jc w:val="right"/>
              <w:rPr>
                <w:b/>
                <w:bCs/>
                <w:color w:val="000000"/>
                <w:lang w:eastAsia="et-EE"/>
              </w:rPr>
            </w:pPr>
            <w:r w:rsidRPr="00C95123">
              <w:rPr>
                <w:b/>
                <w:bCs/>
                <w:color w:val="000000"/>
                <w:lang w:eastAsia="et-EE"/>
              </w:rPr>
              <w:t xml:space="preserve">33 </w:t>
            </w:r>
            <w:r w:rsidR="002D7B65">
              <w:rPr>
                <w:b/>
                <w:bCs/>
                <w:color w:val="000000"/>
                <w:lang w:eastAsia="et-EE"/>
              </w:rPr>
              <w:t>307</w:t>
            </w:r>
            <w:r w:rsidRPr="00C95123">
              <w:rPr>
                <w:b/>
                <w:bCs/>
                <w:color w:val="000000"/>
                <w:lang w:eastAsia="et-EE"/>
              </w:rPr>
              <w:t xml:space="preserve"> 903</w:t>
            </w:r>
          </w:p>
        </w:tc>
      </w:tr>
    </w:tbl>
    <w:p w14:paraId="24F24F2F" w14:textId="77777777" w:rsidR="00417479" w:rsidRDefault="00417479">
      <w:pPr>
        <w:autoSpaceDE/>
        <w:autoSpaceDN/>
        <w:rPr>
          <w:sz w:val="24"/>
          <w:szCs w:val="24"/>
        </w:rPr>
      </w:pPr>
    </w:p>
    <w:p w14:paraId="7ED48614" w14:textId="77777777" w:rsidR="00417479" w:rsidRDefault="00417479" w:rsidP="00A907E3">
      <w:pPr>
        <w:rPr>
          <w:sz w:val="24"/>
          <w:szCs w:val="24"/>
        </w:rPr>
      </w:pPr>
    </w:p>
    <w:p w14:paraId="3A28A7F6" w14:textId="77777777" w:rsidR="004753F5" w:rsidRPr="004753F5" w:rsidRDefault="004753F5" w:rsidP="004753F5">
      <w:pPr>
        <w:jc w:val="center"/>
        <w:rPr>
          <w:sz w:val="24"/>
          <w:szCs w:val="24"/>
        </w:rPr>
      </w:pPr>
      <w:r w:rsidRPr="004753F5">
        <w:rPr>
          <w:sz w:val="24"/>
          <w:szCs w:val="24"/>
        </w:rPr>
        <w:lastRenderedPageBreak/>
        <w:t>Seletuskiri</w:t>
      </w:r>
    </w:p>
    <w:p w14:paraId="44C05FCF" w14:textId="77777777" w:rsidR="00546D3E" w:rsidRPr="00546D3E" w:rsidRDefault="00546D3E" w:rsidP="00546D3E">
      <w:pPr>
        <w:jc w:val="center"/>
        <w:rPr>
          <w:b/>
          <w:sz w:val="24"/>
          <w:szCs w:val="24"/>
        </w:rPr>
      </w:pPr>
      <w:r w:rsidRPr="00546D3E">
        <w:rPr>
          <w:b/>
          <w:sz w:val="24"/>
          <w:szCs w:val="24"/>
        </w:rPr>
        <w:t>Viljandi linna 2021. aasta I lisaeelarve kinnitamine</w:t>
      </w:r>
    </w:p>
    <w:p w14:paraId="23286111" w14:textId="77777777" w:rsidR="004753F5" w:rsidRDefault="004753F5" w:rsidP="004753F5">
      <w:pPr>
        <w:jc w:val="center"/>
        <w:rPr>
          <w:sz w:val="24"/>
          <w:szCs w:val="24"/>
        </w:rPr>
      </w:pPr>
    </w:p>
    <w:p w14:paraId="5F208CFC" w14:textId="77777777" w:rsidR="00A907E3" w:rsidRPr="004753F5" w:rsidRDefault="00A907E3" w:rsidP="004753F5">
      <w:pPr>
        <w:jc w:val="center"/>
        <w:rPr>
          <w:sz w:val="24"/>
          <w:szCs w:val="24"/>
        </w:rPr>
      </w:pPr>
    </w:p>
    <w:p w14:paraId="7ECD8825" w14:textId="77777777" w:rsidR="00417479" w:rsidRPr="00052D46" w:rsidRDefault="00417479" w:rsidP="00417479">
      <w:pPr>
        <w:jc w:val="both"/>
        <w:rPr>
          <w:sz w:val="24"/>
          <w:szCs w:val="24"/>
        </w:rPr>
      </w:pPr>
      <w:r w:rsidRPr="00052D46">
        <w:rPr>
          <w:sz w:val="24"/>
          <w:szCs w:val="24"/>
        </w:rPr>
        <w:t>Viljandi linnavalitsus on koostanud 202</w:t>
      </w:r>
      <w:r>
        <w:rPr>
          <w:sz w:val="24"/>
          <w:szCs w:val="24"/>
        </w:rPr>
        <w:t>1</w:t>
      </w:r>
      <w:r w:rsidRPr="00052D46">
        <w:rPr>
          <w:sz w:val="24"/>
          <w:szCs w:val="24"/>
        </w:rPr>
        <w:t xml:space="preserve">. aasta I lisaeelarve eelnõu, millega lisatakse sihtrahad ja </w:t>
      </w:r>
      <w:r>
        <w:rPr>
          <w:sz w:val="24"/>
          <w:szCs w:val="24"/>
        </w:rPr>
        <w:t>muudetakse omatulude eelarveid</w:t>
      </w:r>
      <w:r w:rsidRPr="00052D46">
        <w:rPr>
          <w:sz w:val="24"/>
          <w:szCs w:val="24"/>
        </w:rPr>
        <w:t xml:space="preserve">, </w:t>
      </w:r>
      <w:r>
        <w:rPr>
          <w:sz w:val="24"/>
          <w:szCs w:val="24"/>
        </w:rPr>
        <w:t xml:space="preserve">samuti </w:t>
      </w:r>
      <w:r w:rsidRPr="00052D46">
        <w:rPr>
          <w:sz w:val="24"/>
          <w:szCs w:val="24"/>
        </w:rPr>
        <w:t xml:space="preserve">tõstetakse </w:t>
      </w:r>
      <w:r>
        <w:rPr>
          <w:sz w:val="24"/>
          <w:szCs w:val="24"/>
        </w:rPr>
        <w:t>summasid eelarve</w:t>
      </w:r>
      <w:r w:rsidRPr="00052D46">
        <w:rPr>
          <w:sz w:val="24"/>
          <w:szCs w:val="24"/>
        </w:rPr>
        <w:t xml:space="preserve">ridadel omavahel ringi ja korrigeeritakse aastavahetuse rahajäägi ning nõuete ja kohustuste muutuse summat. </w:t>
      </w:r>
    </w:p>
    <w:p w14:paraId="2DECE329" w14:textId="77777777" w:rsidR="00417479" w:rsidRPr="00052D46" w:rsidRDefault="00417479" w:rsidP="00417479">
      <w:pPr>
        <w:rPr>
          <w:sz w:val="24"/>
          <w:szCs w:val="24"/>
        </w:rPr>
      </w:pPr>
    </w:p>
    <w:p w14:paraId="73D36F23" w14:textId="77777777" w:rsidR="00417479" w:rsidRPr="00052D46" w:rsidRDefault="00417479" w:rsidP="00417479">
      <w:pPr>
        <w:rPr>
          <w:sz w:val="24"/>
          <w:szCs w:val="24"/>
        </w:rPr>
      </w:pPr>
      <w:r w:rsidRPr="00052D46">
        <w:rPr>
          <w:sz w:val="24"/>
          <w:szCs w:val="24"/>
        </w:rPr>
        <w:t>Muudatused eelarveosade kaupa:</w:t>
      </w:r>
    </w:p>
    <w:p w14:paraId="115B8A5A" w14:textId="77777777" w:rsidR="00417479" w:rsidRPr="00052D46" w:rsidRDefault="00B468B4" w:rsidP="006E2299">
      <w:pPr>
        <w:numPr>
          <w:ilvl w:val="0"/>
          <w:numId w:val="6"/>
        </w:numPr>
        <w:jc w:val="both"/>
        <w:rPr>
          <w:sz w:val="24"/>
          <w:szCs w:val="24"/>
        </w:rPr>
      </w:pPr>
      <w:r>
        <w:rPr>
          <w:sz w:val="24"/>
          <w:szCs w:val="24"/>
        </w:rPr>
        <w:t>tuludes ja kuludes</w:t>
      </w:r>
      <w:r w:rsidR="00417479" w:rsidRPr="00052D46">
        <w:rPr>
          <w:sz w:val="24"/>
          <w:szCs w:val="24"/>
        </w:rPr>
        <w:t xml:space="preserve"> </w:t>
      </w:r>
      <w:r>
        <w:rPr>
          <w:sz w:val="24"/>
          <w:szCs w:val="24"/>
        </w:rPr>
        <w:t>muudetakse</w:t>
      </w:r>
      <w:r w:rsidR="00417479" w:rsidRPr="00052D46">
        <w:rPr>
          <w:sz w:val="24"/>
          <w:szCs w:val="24"/>
        </w:rPr>
        <w:t xml:space="preserve"> sihtrahade summad (</w:t>
      </w:r>
      <w:r w:rsidR="006E2299">
        <w:rPr>
          <w:sz w:val="24"/>
          <w:szCs w:val="24"/>
        </w:rPr>
        <w:t>+</w:t>
      </w:r>
      <w:r>
        <w:rPr>
          <w:sz w:val="24"/>
          <w:szCs w:val="24"/>
        </w:rPr>
        <w:t>6</w:t>
      </w:r>
      <w:r w:rsidR="00417479">
        <w:rPr>
          <w:sz w:val="24"/>
          <w:szCs w:val="24"/>
        </w:rPr>
        <w:t>51 004</w:t>
      </w:r>
      <w:r w:rsidR="00417479" w:rsidRPr="00052D46">
        <w:rPr>
          <w:sz w:val="24"/>
          <w:szCs w:val="24"/>
        </w:rPr>
        <w:t xml:space="preserve"> eurot</w:t>
      </w:r>
      <w:r w:rsidR="006E2299">
        <w:rPr>
          <w:sz w:val="24"/>
          <w:szCs w:val="24"/>
        </w:rPr>
        <w:t>, sh investeeringuteks +</w:t>
      </w:r>
      <w:r>
        <w:rPr>
          <w:sz w:val="24"/>
          <w:szCs w:val="24"/>
        </w:rPr>
        <w:t>6</w:t>
      </w:r>
      <w:r w:rsidR="006E2299">
        <w:rPr>
          <w:sz w:val="24"/>
          <w:szCs w:val="24"/>
        </w:rPr>
        <w:t>11 440 eurot</w:t>
      </w:r>
      <w:r w:rsidR="00417479" w:rsidRPr="00052D46">
        <w:rPr>
          <w:sz w:val="24"/>
          <w:szCs w:val="24"/>
        </w:rPr>
        <w:t>);</w:t>
      </w:r>
    </w:p>
    <w:p w14:paraId="7FD76340" w14:textId="77777777" w:rsidR="00417479" w:rsidRDefault="00417479" w:rsidP="006E2299">
      <w:pPr>
        <w:numPr>
          <w:ilvl w:val="0"/>
          <w:numId w:val="6"/>
        </w:numPr>
        <w:jc w:val="both"/>
        <w:rPr>
          <w:sz w:val="24"/>
          <w:szCs w:val="24"/>
        </w:rPr>
      </w:pPr>
      <w:r>
        <w:rPr>
          <w:sz w:val="24"/>
          <w:szCs w:val="24"/>
        </w:rPr>
        <w:t xml:space="preserve">piirangutest tingitult </w:t>
      </w:r>
      <w:r w:rsidRPr="00417479">
        <w:rPr>
          <w:sz w:val="24"/>
          <w:szCs w:val="24"/>
        </w:rPr>
        <w:t xml:space="preserve">vähendatakse </w:t>
      </w:r>
      <w:r w:rsidR="006E2299">
        <w:rPr>
          <w:sz w:val="24"/>
          <w:szCs w:val="24"/>
        </w:rPr>
        <w:t xml:space="preserve">hallatavate asutuste </w:t>
      </w:r>
      <w:r w:rsidRPr="00052D46">
        <w:rPr>
          <w:sz w:val="24"/>
          <w:szCs w:val="24"/>
        </w:rPr>
        <w:t xml:space="preserve">omatulude </w:t>
      </w:r>
      <w:r>
        <w:rPr>
          <w:sz w:val="24"/>
          <w:szCs w:val="24"/>
        </w:rPr>
        <w:t>eelarveid (</w:t>
      </w:r>
      <w:r w:rsidR="006E2299">
        <w:rPr>
          <w:sz w:val="24"/>
          <w:szCs w:val="24"/>
        </w:rPr>
        <w:t>-</w:t>
      </w:r>
      <w:r>
        <w:rPr>
          <w:sz w:val="24"/>
          <w:szCs w:val="24"/>
        </w:rPr>
        <w:t>247 089 eurot koos omavaheliste tehingutega)</w:t>
      </w:r>
      <w:r w:rsidR="006E2299">
        <w:rPr>
          <w:sz w:val="24"/>
          <w:szCs w:val="24"/>
        </w:rPr>
        <w:t>;</w:t>
      </w:r>
    </w:p>
    <w:p w14:paraId="0507962D" w14:textId="77777777" w:rsidR="00B77243" w:rsidRDefault="00B77243" w:rsidP="006E2299">
      <w:pPr>
        <w:numPr>
          <w:ilvl w:val="0"/>
          <w:numId w:val="6"/>
        </w:numPr>
        <w:jc w:val="both"/>
        <w:rPr>
          <w:sz w:val="24"/>
          <w:szCs w:val="24"/>
        </w:rPr>
      </w:pPr>
      <w:r>
        <w:rPr>
          <w:sz w:val="24"/>
          <w:szCs w:val="24"/>
        </w:rPr>
        <w:t>lisatakse riigieelarvest eraldatud nn COVID-sihtraha:</w:t>
      </w:r>
    </w:p>
    <w:p w14:paraId="0F18DCA5" w14:textId="77777777" w:rsidR="00B77243" w:rsidRDefault="00B77243" w:rsidP="00B77243">
      <w:pPr>
        <w:numPr>
          <w:ilvl w:val="1"/>
          <w:numId w:val="6"/>
        </w:numPr>
        <w:jc w:val="both"/>
        <w:rPr>
          <w:sz w:val="24"/>
          <w:szCs w:val="24"/>
        </w:rPr>
      </w:pPr>
      <w:r>
        <w:rPr>
          <w:sz w:val="24"/>
          <w:szCs w:val="24"/>
        </w:rPr>
        <w:t>180 258 eurot muudeks kuludeks ja tulude vähenemise katteks;</w:t>
      </w:r>
    </w:p>
    <w:p w14:paraId="47D5646E" w14:textId="77777777" w:rsidR="00B77243" w:rsidRDefault="00B77243" w:rsidP="00B77243">
      <w:pPr>
        <w:numPr>
          <w:ilvl w:val="1"/>
          <w:numId w:val="6"/>
        </w:numPr>
        <w:jc w:val="both"/>
        <w:rPr>
          <w:sz w:val="24"/>
          <w:szCs w:val="24"/>
        </w:rPr>
      </w:pPr>
      <w:r>
        <w:rPr>
          <w:sz w:val="24"/>
          <w:szCs w:val="24"/>
        </w:rPr>
        <w:t>5 111 eurot õpilaste kaugõppe korraldamiseks;</w:t>
      </w:r>
    </w:p>
    <w:p w14:paraId="607ABC88" w14:textId="77777777" w:rsidR="00B77243" w:rsidRDefault="00B77243" w:rsidP="00B77243">
      <w:pPr>
        <w:numPr>
          <w:ilvl w:val="1"/>
          <w:numId w:val="6"/>
        </w:numPr>
        <w:jc w:val="both"/>
        <w:rPr>
          <w:sz w:val="24"/>
          <w:szCs w:val="24"/>
        </w:rPr>
      </w:pPr>
      <w:r>
        <w:rPr>
          <w:sz w:val="24"/>
          <w:szCs w:val="24"/>
        </w:rPr>
        <w:t>379 000 eurot investeeringuteks;</w:t>
      </w:r>
    </w:p>
    <w:p w14:paraId="5F9F8ED0" w14:textId="77777777" w:rsidR="006E2299" w:rsidRPr="00052D46" w:rsidRDefault="006E2299" w:rsidP="006E2299">
      <w:pPr>
        <w:numPr>
          <w:ilvl w:val="0"/>
          <w:numId w:val="6"/>
        </w:numPr>
        <w:jc w:val="both"/>
        <w:rPr>
          <w:sz w:val="24"/>
          <w:szCs w:val="24"/>
        </w:rPr>
      </w:pPr>
      <w:r>
        <w:rPr>
          <w:sz w:val="24"/>
          <w:szCs w:val="24"/>
        </w:rPr>
        <w:t>korrigeeritakse investeeringute nimekirja ja objektide maksumusi;</w:t>
      </w:r>
    </w:p>
    <w:p w14:paraId="0736A080" w14:textId="77777777" w:rsidR="00417479" w:rsidRPr="00052D46" w:rsidRDefault="00417479" w:rsidP="006E2299">
      <w:pPr>
        <w:numPr>
          <w:ilvl w:val="0"/>
          <w:numId w:val="6"/>
        </w:numPr>
        <w:jc w:val="both"/>
        <w:rPr>
          <w:sz w:val="24"/>
          <w:szCs w:val="24"/>
        </w:rPr>
      </w:pPr>
      <w:r w:rsidRPr="00052D46">
        <w:rPr>
          <w:sz w:val="24"/>
          <w:szCs w:val="24"/>
        </w:rPr>
        <w:t xml:space="preserve">tehakse </w:t>
      </w:r>
      <w:r w:rsidR="006E2299">
        <w:rPr>
          <w:sz w:val="24"/>
          <w:szCs w:val="24"/>
        </w:rPr>
        <w:t xml:space="preserve">muid </w:t>
      </w:r>
      <w:r w:rsidRPr="00052D46">
        <w:rPr>
          <w:sz w:val="24"/>
          <w:szCs w:val="24"/>
        </w:rPr>
        <w:t>ringitõstmisi valdkondade, kontogruppide ning vastutajate vahel vastavalt eelarve tegelikule täitmisele</w:t>
      </w:r>
      <w:r w:rsidR="006E2299">
        <w:rPr>
          <w:sz w:val="24"/>
          <w:szCs w:val="24"/>
        </w:rPr>
        <w:t xml:space="preserve"> ning uuendatud prognoosidele</w:t>
      </w:r>
      <w:r w:rsidRPr="00052D46">
        <w:rPr>
          <w:sz w:val="24"/>
          <w:szCs w:val="24"/>
        </w:rPr>
        <w:t>;</w:t>
      </w:r>
    </w:p>
    <w:p w14:paraId="55B8074B" w14:textId="77777777" w:rsidR="009A6D0E" w:rsidRPr="00B77243" w:rsidRDefault="006E2299" w:rsidP="00B77243">
      <w:pPr>
        <w:numPr>
          <w:ilvl w:val="0"/>
          <w:numId w:val="6"/>
        </w:numPr>
        <w:jc w:val="both"/>
        <w:rPr>
          <w:sz w:val="24"/>
          <w:szCs w:val="24"/>
        </w:rPr>
      </w:pPr>
      <w:r w:rsidRPr="009A6D0E">
        <w:rPr>
          <w:sz w:val="24"/>
          <w:szCs w:val="24"/>
        </w:rPr>
        <w:t>vähendatakse</w:t>
      </w:r>
      <w:r w:rsidR="00A907E3">
        <w:rPr>
          <w:sz w:val="24"/>
          <w:szCs w:val="24"/>
        </w:rPr>
        <w:t xml:space="preserve"> likviidsete vahendite </w:t>
      </w:r>
      <w:r w:rsidRPr="009A6D0E">
        <w:rPr>
          <w:sz w:val="24"/>
          <w:szCs w:val="24"/>
        </w:rPr>
        <w:t xml:space="preserve">ning nõuete ja kohusutste saldo </w:t>
      </w:r>
      <w:r w:rsidR="00417479" w:rsidRPr="009A6D0E">
        <w:rPr>
          <w:sz w:val="24"/>
          <w:szCs w:val="24"/>
        </w:rPr>
        <w:t>muutus</w:t>
      </w:r>
      <w:r w:rsidRPr="009A6D0E">
        <w:rPr>
          <w:sz w:val="24"/>
          <w:szCs w:val="24"/>
        </w:rPr>
        <w:t>e summat - 191 386</w:t>
      </w:r>
      <w:r w:rsidR="00417479" w:rsidRPr="009A6D0E">
        <w:rPr>
          <w:sz w:val="24"/>
          <w:szCs w:val="24"/>
        </w:rPr>
        <w:t xml:space="preserve"> eurot seoses investeeringuteks </w:t>
      </w:r>
      <w:r w:rsidRPr="009A6D0E">
        <w:rPr>
          <w:sz w:val="24"/>
          <w:szCs w:val="24"/>
        </w:rPr>
        <w:t xml:space="preserve">ja põhitegevuseks </w:t>
      </w:r>
      <w:r w:rsidR="00417479" w:rsidRPr="009A6D0E">
        <w:rPr>
          <w:sz w:val="24"/>
          <w:szCs w:val="24"/>
        </w:rPr>
        <w:t xml:space="preserve">saadud sihtrahadega, </w:t>
      </w:r>
      <w:r w:rsidRPr="009A6D0E">
        <w:rPr>
          <w:sz w:val="24"/>
          <w:szCs w:val="24"/>
        </w:rPr>
        <w:t>mis võetakse kasutusele sel aastal;</w:t>
      </w:r>
    </w:p>
    <w:p w14:paraId="0FFCBC50" w14:textId="77777777" w:rsidR="006E2299" w:rsidRPr="009A6D0E" w:rsidRDefault="006E2299" w:rsidP="00B77243">
      <w:pPr>
        <w:numPr>
          <w:ilvl w:val="0"/>
          <w:numId w:val="6"/>
        </w:numPr>
        <w:jc w:val="both"/>
        <w:rPr>
          <w:sz w:val="24"/>
          <w:szCs w:val="24"/>
        </w:rPr>
      </w:pPr>
      <w:r w:rsidRPr="009A6D0E">
        <w:rPr>
          <w:sz w:val="24"/>
          <w:szCs w:val="24"/>
        </w:rPr>
        <w:t>kavandatakse investeeringute katteks võetava laenu suurendamine 35</w:t>
      </w:r>
      <w:r w:rsidR="003F38BD">
        <w:rPr>
          <w:sz w:val="24"/>
          <w:szCs w:val="24"/>
        </w:rPr>
        <w:t>6</w:t>
      </w:r>
      <w:r w:rsidRPr="009A6D0E">
        <w:rPr>
          <w:sz w:val="24"/>
          <w:szCs w:val="24"/>
        </w:rPr>
        <w:t> 282 euro võrra.</w:t>
      </w:r>
    </w:p>
    <w:p w14:paraId="6DD10A66" w14:textId="77777777" w:rsidR="00417479" w:rsidRPr="00052D46" w:rsidRDefault="00417479" w:rsidP="00417479">
      <w:pPr>
        <w:rPr>
          <w:sz w:val="24"/>
          <w:szCs w:val="24"/>
        </w:rPr>
      </w:pPr>
    </w:p>
    <w:p w14:paraId="0788D3E2" w14:textId="77777777" w:rsidR="006E2299" w:rsidRDefault="006E2299" w:rsidP="006E2299">
      <w:pPr>
        <w:jc w:val="both"/>
        <w:rPr>
          <w:sz w:val="24"/>
          <w:szCs w:val="24"/>
        </w:rPr>
      </w:pPr>
      <w:r>
        <w:rPr>
          <w:sz w:val="24"/>
          <w:szCs w:val="24"/>
        </w:rPr>
        <w:t xml:space="preserve">Eelarveosade ja </w:t>
      </w:r>
      <w:r w:rsidRPr="00052D46">
        <w:rPr>
          <w:sz w:val="24"/>
          <w:szCs w:val="24"/>
        </w:rPr>
        <w:t>eelarve eest vastutajate kaupa on kogu eelarve ja muudatused esitatud eraldi Exceli tabeli</w:t>
      </w:r>
      <w:r>
        <w:rPr>
          <w:sz w:val="24"/>
          <w:szCs w:val="24"/>
        </w:rPr>
        <w:t>tes</w:t>
      </w:r>
      <w:r w:rsidRPr="00052D46">
        <w:rPr>
          <w:sz w:val="24"/>
          <w:szCs w:val="24"/>
        </w:rPr>
        <w:t xml:space="preserve">, kus on võimalik ridu sorteerida ja filtreerida ning on näha ridade muutmise </w:t>
      </w:r>
      <w:r>
        <w:rPr>
          <w:sz w:val="24"/>
          <w:szCs w:val="24"/>
        </w:rPr>
        <w:t>põhjendused:</w:t>
      </w:r>
      <w:r w:rsidRPr="00052D46">
        <w:rPr>
          <w:sz w:val="24"/>
          <w:szCs w:val="24"/>
        </w:rPr>
        <w:t xml:space="preserve"> </w:t>
      </w:r>
    </w:p>
    <w:tbl>
      <w:tblPr>
        <w:tblStyle w:val="Kontuurtabel"/>
        <w:tblW w:w="9639" w:type="dxa"/>
        <w:tblInd w:w="284"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402"/>
        <w:gridCol w:w="6237"/>
      </w:tblGrid>
      <w:tr w:rsidR="006E2299" w:rsidRPr="006E2299" w14:paraId="5C500E84" w14:textId="77777777" w:rsidTr="00541055">
        <w:trPr>
          <w:trHeight w:val="283"/>
        </w:trPr>
        <w:tc>
          <w:tcPr>
            <w:tcW w:w="3402" w:type="dxa"/>
            <w:noWrap/>
            <w:vAlign w:val="center"/>
            <w:hideMark/>
          </w:tcPr>
          <w:p w14:paraId="27353D13" w14:textId="77777777" w:rsidR="006E2299" w:rsidRPr="006E2299" w:rsidRDefault="00641206" w:rsidP="006E2299">
            <w:pPr>
              <w:rPr>
                <w:sz w:val="24"/>
                <w:szCs w:val="24"/>
              </w:rPr>
            </w:pPr>
            <w:hyperlink r:id="rId12" w:anchor="'1 muudatuste koondnimekiri'!A1" w:history="1">
              <w:r w:rsidR="006E2299" w:rsidRPr="006E2299">
                <w:rPr>
                  <w:sz w:val="24"/>
                  <w:szCs w:val="24"/>
                </w:rPr>
                <w:t>1. muudatuste koondnimekiri</w:t>
              </w:r>
            </w:hyperlink>
          </w:p>
        </w:tc>
        <w:tc>
          <w:tcPr>
            <w:tcW w:w="6237" w:type="dxa"/>
            <w:noWrap/>
            <w:vAlign w:val="center"/>
            <w:hideMark/>
          </w:tcPr>
          <w:p w14:paraId="4074CFAE" w14:textId="77777777" w:rsidR="006E2299" w:rsidRPr="006E2299" w:rsidRDefault="006E2299" w:rsidP="006E2299">
            <w:pPr>
              <w:rPr>
                <w:sz w:val="24"/>
                <w:szCs w:val="24"/>
              </w:rPr>
            </w:pPr>
            <w:r w:rsidRPr="006E2299">
              <w:rPr>
                <w:sz w:val="24"/>
                <w:szCs w:val="24"/>
              </w:rPr>
              <w:t>Ainult muudetud ridade summad ja selgitused</w:t>
            </w:r>
          </w:p>
        </w:tc>
      </w:tr>
      <w:tr w:rsidR="006E2299" w:rsidRPr="006E2299" w14:paraId="3FBDB468" w14:textId="77777777" w:rsidTr="00541055">
        <w:trPr>
          <w:trHeight w:val="283"/>
        </w:trPr>
        <w:tc>
          <w:tcPr>
            <w:tcW w:w="3402" w:type="dxa"/>
            <w:noWrap/>
            <w:vAlign w:val="center"/>
            <w:hideMark/>
          </w:tcPr>
          <w:p w14:paraId="0649C2A9" w14:textId="77777777" w:rsidR="006E2299" w:rsidRPr="006E2299" w:rsidRDefault="00641206" w:rsidP="006E2299">
            <w:pPr>
              <w:rPr>
                <w:sz w:val="24"/>
                <w:szCs w:val="24"/>
              </w:rPr>
            </w:pPr>
            <w:hyperlink r:id="rId13" w:anchor="'2 sh investeeringute koond'!A1" w:history="1">
              <w:r w:rsidR="006E2299" w:rsidRPr="006E2299">
                <w:rPr>
                  <w:sz w:val="24"/>
                  <w:szCs w:val="24"/>
                </w:rPr>
                <w:t>2. sh investeeringute koond</w:t>
              </w:r>
            </w:hyperlink>
          </w:p>
        </w:tc>
        <w:tc>
          <w:tcPr>
            <w:tcW w:w="6237" w:type="dxa"/>
            <w:noWrap/>
            <w:vAlign w:val="center"/>
            <w:hideMark/>
          </w:tcPr>
          <w:p w14:paraId="56BD85AA" w14:textId="77777777" w:rsidR="006E2299" w:rsidRPr="006E2299" w:rsidRDefault="006E2299" w:rsidP="006E2299">
            <w:pPr>
              <w:rPr>
                <w:sz w:val="24"/>
                <w:szCs w:val="24"/>
              </w:rPr>
            </w:pPr>
            <w:r w:rsidRPr="006E2299">
              <w:rPr>
                <w:sz w:val="24"/>
                <w:szCs w:val="24"/>
              </w:rPr>
              <w:t>Investeeringute koondnimekiri koos muudatustega</w:t>
            </w:r>
          </w:p>
        </w:tc>
      </w:tr>
      <w:tr w:rsidR="006E2299" w:rsidRPr="006E2299" w14:paraId="4B7A155F" w14:textId="77777777" w:rsidTr="00541055">
        <w:trPr>
          <w:trHeight w:val="283"/>
        </w:trPr>
        <w:tc>
          <w:tcPr>
            <w:tcW w:w="3402" w:type="dxa"/>
            <w:noWrap/>
            <w:vAlign w:val="center"/>
            <w:hideMark/>
          </w:tcPr>
          <w:p w14:paraId="6BBED7F7" w14:textId="77777777" w:rsidR="006E2299" w:rsidRPr="006E2299" w:rsidRDefault="00641206" w:rsidP="006E2299">
            <w:pPr>
              <w:rPr>
                <w:sz w:val="24"/>
                <w:szCs w:val="24"/>
              </w:rPr>
            </w:pPr>
            <w:hyperlink r:id="rId14" w:anchor="'3 lisaEA asutused'!A1" w:history="1">
              <w:r w:rsidR="006E2299" w:rsidRPr="006E2299">
                <w:rPr>
                  <w:sz w:val="24"/>
                  <w:szCs w:val="24"/>
                </w:rPr>
                <w:t>3. lisaEA asutused</w:t>
              </w:r>
            </w:hyperlink>
          </w:p>
        </w:tc>
        <w:tc>
          <w:tcPr>
            <w:tcW w:w="6237" w:type="dxa"/>
            <w:noWrap/>
            <w:vAlign w:val="center"/>
            <w:hideMark/>
          </w:tcPr>
          <w:p w14:paraId="137004F0" w14:textId="77777777" w:rsidR="006E2299" w:rsidRPr="006E2299" w:rsidRDefault="006E2299" w:rsidP="006E2299">
            <w:pPr>
              <w:rPr>
                <w:sz w:val="24"/>
                <w:szCs w:val="24"/>
              </w:rPr>
            </w:pPr>
            <w:r w:rsidRPr="006E2299">
              <w:rPr>
                <w:sz w:val="24"/>
                <w:szCs w:val="24"/>
              </w:rPr>
              <w:t>Hallatavate asutuste eelarved koos muudatustega</w:t>
            </w:r>
          </w:p>
        </w:tc>
      </w:tr>
      <w:tr w:rsidR="006E2299" w:rsidRPr="006E2299" w14:paraId="5CABCBC7" w14:textId="77777777" w:rsidTr="00541055">
        <w:trPr>
          <w:trHeight w:val="283"/>
        </w:trPr>
        <w:tc>
          <w:tcPr>
            <w:tcW w:w="3402" w:type="dxa"/>
            <w:noWrap/>
            <w:vAlign w:val="center"/>
            <w:hideMark/>
          </w:tcPr>
          <w:p w14:paraId="2592C178" w14:textId="77777777" w:rsidR="006E2299" w:rsidRPr="006E2299" w:rsidRDefault="00641206" w:rsidP="006E2299">
            <w:pPr>
              <w:rPr>
                <w:sz w:val="24"/>
                <w:szCs w:val="24"/>
              </w:rPr>
            </w:pPr>
            <w:hyperlink r:id="rId15" w:anchor="'4 sh saamata tulud asutustel'!A1" w:history="1">
              <w:r w:rsidR="006E2299" w:rsidRPr="006E2299">
                <w:rPr>
                  <w:sz w:val="24"/>
                  <w:szCs w:val="24"/>
                </w:rPr>
                <w:t>4. sh saamata tulud asutustel</w:t>
              </w:r>
            </w:hyperlink>
          </w:p>
        </w:tc>
        <w:tc>
          <w:tcPr>
            <w:tcW w:w="6237" w:type="dxa"/>
            <w:noWrap/>
            <w:vAlign w:val="center"/>
            <w:hideMark/>
          </w:tcPr>
          <w:p w14:paraId="0A14D7E9" w14:textId="77777777" w:rsidR="006E2299" w:rsidRPr="006E2299" w:rsidRDefault="006E2299" w:rsidP="006E2299">
            <w:pPr>
              <w:rPr>
                <w:sz w:val="24"/>
                <w:szCs w:val="24"/>
              </w:rPr>
            </w:pPr>
            <w:r w:rsidRPr="006E2299">
              <w:rPr>
                <w:sz w:val="24"/>
                <w:szCs w:val="24"/>
              </w:rPr>
              <w:t>Hallatavate asutuste saamata jäänud tulude summad</w:t>
            </w:r>
          </w:p>
        </w:tc>
      </w:tr>
      <w:tr w:rsidR="006E2299" w:rsidRPr="006E2299" w14:paraId="0BEF13B3" w14:textId="77777777" w:rsidTr="00541055">
        <w:trPr>
          <w:trHeight w:val="283"/>
        </w:trPr>
        <w:tc>
          <w:tcPr>
            <w:tcW w:w="3402" w:type="dxa"/>
            <w:noWrap/>
            <w:vAlign w:val="center"/>
            <w:hideMark/>
          </w:tcPr>
          <w:p w14:paraId="45B56BBB" w14:textId="77777777" w:rsidR="006E2299" w:rsidRPr="006E2299" w:rsidRDefault="00641206" w:rsidP="006E2299">
            <w:pPr>
              <w:rPr>
                <w:sz w:val="24"/>
                <w:szCs w:val="24"/>
              </w:rPr>
            </w:pPr>
            <w:hyperlink r:id="rId16" w:anchor="'5 lisaEA ametid'!A1" w:history="1">
              <w:r w:rsidR="006E2299" w:rsidRPr="006E2299">
                <w:rPr>
                  <w:sz w:val="24"/>
                  <w:szCs w:val="24"/>
                </w:rPr>
                <w:t>5. lisaEa ametid</w:t>
              </w:r>
            </w:hyperlink>
          </w:p>
        </w:tc>
        <w:tc>
          <w:tcPr>
            <w:tcW w:w="6237" w:type="dxa"/>
            <w:noWrap/>
            <w:vAlign w:val="center"/>
            <w:hideMark/>
          </w:tcPr>
          <w:p w14:paraId="5BF2C7FD" w14:textId="77777777" w:rsidR="006E2299" w:rsidRPr="006E2299" w:rsidRDefault="006E2299" w:rsidP="006E2299">
            <w:pPr>
              <w:rPr>
                <w:sz w:val="24"/>
                <w:szCs w:val="24"/>
              </w:rPr>
            </w:pPr>
            <w:r w:rsidRPr="006E2299">
              <w:rPr>
                <w:sz w:val="24"/>
                <w:szCs w:val="24"/>
              </w:rPr>
              <w:t xml:space="preserve">Linnavalitsuse </w:t>
            </w:r>
            <w:r w:rsidR="00C515C8">
              <w:rPr>
                <w:sz w:val="24"/>
                <w:szCs w:val="24"/>
              </w:rPr>
              <w:t xml:space="preserve">struktuuriüksuste eelarved koos </w:t>
            </w:r>
            <w:r w:rsidRPr="006E2299">
              <w:rPr>
                <w:sz w:val="24"/>
                <w:szCs w:val="24"/>
              </w:rPr>
              <w:t>muudatustega</w:t>
            </w:r>
          </w:p>
        </w:tc>
      </w:tr>
      <w:tr w:rsidR="006E2299" w:rsidRPr="006E2299" w14:paraId="574B32CE" w14:textId="77777777" w:rsidTr="00541055">
        <w:trPr>
          <w:trHeight w:val="283"/>
        </w:trPr>
        <w:tc>
          <w:tcPr>
            <w:tcW w:w="3402" w:type="dxa"/>
            <w:noWrap/>
            <w:vAlign w:val="center"/>
            <w:hideMark/>
          </w:tcPr>
          <w:p w14:paraId="6DD364E2" w14:textId="77777777" w:rsidR="006E2299" w:rsidRPr="006E2299" w:rsidRDefault="00641206" w:rsidP="006E2299">
            <w:pPr>
              <w:rPr>
                <w:sz w:val="24"/>
                <w:szCs w:val="24"/>
              </w:rPr>
            </w:pPr>
            <w:hyperlink r:id="rId17" w:anchor="'6 EA koondtabel'!A1" w:history="1">
              <w:r w:rsidR="006E2299" w:rsidRPr="006E2299">
                <w:rPr>
                  <w:sz w:val="24"/>
                  <w:szCs w:val="24"/>
                </w:rPr>
                <w:t>6. EA koondatabel</w:t>
              </w:r>
            </w:hyperlink>
          </w:p>
        </w:tc>
        <w:tc>
          <w:tcPr>
            <w:tcW w:w="6237" w:type="dxa"/>
            <w:noWrap/>
            <w:vAlign w:val="center"/>
            <w:hideMark/>
          </w:tcPr>
          <w:p w14:paraId="61D22E68" w14:textId="77777777" w:rsidR="006E2299" w:rsidRPr="006E2299" w:rsidRDefault="006E2299" w:rsidP="006E2299">
            <w:pPr>
              <w:rPr>
                <w:sz w:val="24"/>
                <w:szCs w:val="24"/>
              </w:rPr>
            </w:pPr>
            <w:r w:rsidRPr="006E2299">
              <w:rPr>
                <w:sz w:val="24"/>
                <w:szCs w:val="24"/>
              </w:rPr>
              <w:t>Kõik eelarveosad volikogule esitatavas struktuuris</w:t>
            </w:r>
          </w:p>
        </w:tc>
      </w:tr>
      <w:tr w:rsidR="00B77243" w:rsidRPr="006E2299" w14:paraId="7A8D5377" w14:textId="77777777" w:rsidTr="00541055">
        <w:trPr>
          <w:trHeight w:val="283"/>
        </w:trPr>
        <w:tc>
          <w:tcPr>
            <w:tcW w:w="3402" w:type="dxa"/>
            <w:noWrap/>
          </w:tcPr>
          <w:p w14:paraId="7AE8FFAB" w14:textId="77777777" w:rsidR="00B77243" w:rsidRPr="00B77243" w:rsidRDefault="00B77243" w:rsidP="00B77243">
            <w:pPr>
              <w:rPr>
                <w:sz w:val="24"/>
                <w:szCs w:val="24"/>
              </w:rPr>
            </w:pPr>
            <w:r w:rsidRPr="00B77243">
              <w:rPr>
                <w:sz w:val="24"/>
                <w:szCs w:val="24"/>
              </w:rPr>
              <w:t>7. investeeringute muudetud EA</w:t>
            </w:r>
          </w:p>
        </w:tc>
        <w:tc>
          <w:tcPr>
            <w:tcW w:w="6237" w:type="dxa"/>
            <w:noWrap/>
          </w:tcPr>
          <w:p w14:paraId="57A54678" w14:textId="77777777" w:rsidR="00B77243" w:rsidRPr="00B77243" w:rsidRDefault="00B77243" w:rsidP="00B77243">
            <w:pPr>
              <w:rPr>
                <w:sz w:val="24"/>
                <w:szCs w:val="24"/>
              </w:rPr>
            </w:pPr>
            <w:r w:rsidRPr="00B77243">
              <w:rPr>
                <w:sz w:val="24"/>
                <w:szCs w:val="24"/>
              </w:rPr>
              <w:t>Investeeringuobjektide muudetud eelarved</w:t>
            </w:r>
          </w:p>
        </w:tc>
      </w:tr>
    </w:tbl>
    <w:p w14:paraId="1AC7EF53" w14:textId="77777777" w:rsidR="006E2299" w:rsidRPr="00052D46" w:rsidRDefault="006E2299" w:rsidP="006E2299">
      <w:pPr>
        <w:jc w:val="both"/>
        <w:rPr>
          <w:sz w:val="24"/>
          <w:szCs w:val="24"/>
        </w:rPr>
      </w:pPr>
    </w:p>
    <w:p w14:paraId="0334F6A2" w14:textId="77777777" w:rsidR="004753F5" w:rsidRDefault="006E2299" w:rsidP="006E2299">
      <w:pPr>
        <w:jc w:val="both"/>
        <w:rPr>
          <w:sz w:val="24"/>
          <w:szCs w:val="24"/>
        </w:rPr>
      </w:pPr>
      <w:r w:rsidRPr="006E2299">
        <w:rPr>
          <w:sz w:val="24"/>
          <w:szCs w:val="24"/>
        </w:rPr>
        <w:t xml:space="preserve">Lisaeelarvega ei muudeta tulumaksulaekumise prognoosi, </w:t>
      </w:r>
      <w:r>
        <w:rPr>
          <w:sz w:val="24"/>
          <w:szCs w:val="24"/>
        </w:rPr>
        <w:t>nelja</w:t>
      </w:r>
      <w:r w:rsidRPr="006E2299">
        <w:rPr>
          <w:sz w:val="24"/>
          <w:szCs w:val="24"/>
        </w:rPr>
        <w:t xml:space="preserve"> kuu prognoos on </w:t>
      </w:r>
      <w:r>
        <w:rPr>
          <w:sz w:val="24"/>
          <w:szCs w:val="24"/>
        </w:rPr>
        <w:t>28 523</w:t>
      </w:r>
      <w:r w:rsidRPr="006E2299">
        <w:rPr>
          <w:sz w:val="24"/>
          <w:szCs w:val="24"/>
        </w:rPr>
        <w:t xml:space="preserve"> euroga ületatud.</w:t>
      </w:r>
    </w:p>
    <w:p w14:paraId="21E6502A" w14:textId="77777777" w:rsidR="006E2299" w:rsidRDefault="006E2299" w:rsidP="006E2299">
      <w:pPr>
        <w:jc w:val="both"/>
        <w:rPr>
          <w:sz w:val="24"/>
          <w:szCs w:val="24"/>
        </w:rPr>
      </w:pPr>
    </w:p>
    <w:p w14:paraId="1B9E0E4A" w14:textId="77777777" w:rsidR="006E2299" w:rsidRPr="006E2299" w:rsidRDefault="006E2299" w:rsidP="006E2299">
      <w:pPr>
        <w:jc w:val="both"/>
        <w:rPr>
          <w:sz w:val="24"/>
          <w:szCs w:val="24"/>
        </w:rPr>
      </w:pPr>
      <w:r w:rsidRPr="006E2299">
        <w:rPr>
          <w:sz w:val="24"/>
          <w:szCs w:val="24"/>
        </w:rPr>
        <w:t xml:space="preserve">Investeeringuobjektidega seotud kulusid planeeritakse kokku </w:t>
      </w:r>
      <w:r w:rsidR="00C515C8">
        <w:rPr>
          <w:sz w:val="24"/>
          <w:szCs w:val="24"/>
        </w:rPr>
        <w:t>8 </w:t>
      </w:r>
      <w:r w:rsidR="003F38BD">
        <w:rPr>
          <w:sz w:val="24"/>
          <w:szCs w:val="24"/>
        </w:rPr>
        <w:t>4</w:t>
      </w:r>
      <w:r w:rsidR="00C515C8">
        <w:rPr>
          <w:sz w:val="24"/>
          <w:szCs w:val="24"/>
        </w:rPr>
        <w:t>51 079</w:t>
      </w:r>
      <w:r w:rsidRPr="006E2299">
        <w:rPr>
          <w:sz w:val="24"/>
          <w:szCs w:val="24"/>
        </w:rPr>
        <w:t xml:space="preserve"> eurot ning nende katteks saadavat sihtraha </w:t>
      </w:r>
      <w:r w:rsidR="00C515C8">
        <w:rPr>
          <w:sz w:val="24"/>
          <w:szCs w:val="24"/>
        </w:rPr>
        <w:t>on investeeringute kogukuludest 5</w:t>
      </w:r>
      <w:r w:rsidR="003F38BD">
        <w:rPr>
          <w:sz w:val="24"/>
          <w:szCs w:val="24"/>
        </w:rPr>
        <w:t>7</w:t>
      </w:r>
      <w:r w:rsidRPr="006E2299">
        <w:rPr>
          <w:sz w:val="24"/>
          <w:szCs w:val="24"/>
        </w:rPr>
        <w:t xml:space="preserve">% ehk </w:t>
      </w:r>
      <w:r w:rsidR="00C515C8">
        <w:rPr>
          <w:sz w:val="24"/>
          <w:szCs w:val="24"/>
        </w:rPr>
        <w:t>4 </w:t>
      </w:r>
      <w:r w:rsidR="003F38BD">
        <w:rPr>
          <w:sz w:val="24"/>
          <w:szCs w:val="24"/>
        </w:rPr>
        <w:t>8</w:t>
      </w:r>
      <w:r w:rsidR="00C515C8">
        <w:rPr>
          <w:sz w:val="24"/>
          <w:szCs w:val="24"/>
        </w:rPr>
        <w:t>08 153</w:t>
      </w:r>
      <w:r w:rsidRPr="006E2299">
        <w:rPr>
          <w:sz w:val="24"/>
          <w:szCs w:val="24"/>
        </w:rPr>
        <w:t xml:space="preserve"> eurot. </w:t>
      </w:r>
    </w:p>
    <w:p w14:paraId="1996EBC0" w14:textId="77777777" w:rsidR="006E2299" w:rsidRPr="006E2299" w:rsidRDefault="006E2299" w:rsidP="006E2299">
      <w:pPr>
        <w:jc w:val="both"/>
        <w:rPr>
          <w:sz w:val="24"/>
          <w:szCs w:val="24"/>
        </w:rPr>
      </w:pPr>
    </w:p>
    <w:p w14:paraId="4DDEE770" w14:textId="77777777" w:rsidR="006E2299" w:rsidRDefault="006E2299" w:rsidP="006E2299">
      <w:pPr>
        <w:jc w:val="both"/>
        <w:rPr>
          <w:sz w:val="24"/>
          <w:szCs w:val="24"/>
        </w:rPr>
      </w:pPr>
      <w:r w:rsidRPr="006E2299">
        <w:rPr>
          <w:sz w:val="24"/>
          <w:szCs w:val="24"/>
        </w:rPr>
        <w:t>Inve</w:t>
      </w:r>
      <w:r w:rsidR="00C515C8">
        <w:rPr>
          <w:sz w:val="24"/>
          <w:szCs w:val="24"/>
        </w:rPr>
        <w:t>steeringuobjektide kulud koos I</w:t>
      </w:r>
      <w:r w:rsidRPr="006E2299">
        <w:rPr>
          <w:sz w:val="24"/>
          <w:szCs w:val="24"/>
        </w:rPr>
        <w:t xml:space="preserve"> lisaeelarve muudatustega:</w:t>
      </w:r>
    </w:p>
    <w:p w14:paraId="7B61807C" w14:textId="77777777" w:rsidR="00B77243" w:rsidRDefault="00B77243" w:rsidP="006E2299">
      <w:pPr>
        <w:jc w:val="both"/>
        <w:rPr>
          <w:sz w:val="24"/>
          <w:szCs w:val="24"/>
        </w:rPr>
      </w:pPr>
    </w:p>
    <w:tbl>
      <w:tblPr>
        <w:tblW w:w="10343" w:type="dxa"/>
        <w:tblInd w:w="-70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left w:w="70" w:type="dxa"/>
          <w:right w:w="70" w:type="dxa"/>
        </w:tblCellMar>
        <w:tblLook w:val="04A0" w:firstRow="1" w:lastRow="0" w:firstColumn="1" w:lastColumn="0" w:noHBand="0" w:noVBand="1"/>
      </w:tblPr>
      <w:tblGrid>
        <w:gridCol w:w="874"/>
        <w:gridCol w:w="3402"/>
        <w:gridCol w:w="4961"/>
        <w:gridCol w:w="1106"/>
      </w:tblGrid>
      <w:tr w:rsidR="00B77243" w:rsidRPr="00B77243" w14:paraId="7DDBBC44" w14:textId="77777777" w:rsidTr="00541055">
        <w:trPr>
          <w:trHeight w:val="406"/>
          <w:tblHeader/>
        </w:trPr>
        <w:tc>
          <w:tcPr>
            <w:tcW w:w="874" w:type="dxa"/>
            <w:shd w:val="clear" w:color="auto" w:fill="DBE5F1" w:themeFill="accent1" w:themeFillTint="33"/>
            <w:noWrap/>
            <w:vAlign w:val="center"/>
            <w:hideMark/>
          </w:tcPr>
          <w:p w14:paraId="668B1C37" w14:textId="77777777" w:rsidR="00B77243" w:rsidRPr="00B77243" w:rsidRDefault="00B77243" w:rsidP="00541055">
            <w:pPr>
              <w:autoSpaceDE/>
              <w:autoSpaceDN/>
              <w:rPr>
                <w:b/>
                <w:color w:val="000000" w:themeColor="text1"/>
                <w:sz w:val="22"/>
                <w:szCs w:val="22"/>
                <w:lang w:eastAsia="et-EE"/>
              </w:rPr>
            </w:pPr>
            <w:r w:rsidRPr="00B77243">
              <w:rPr>
                <w:b/>
                <w:color w:val="000000" w:themeColor="text1"/>
                <w:sz w:val="22"/>
                <w:szCs w:val="22"/>
                <w:lang w:eastAsia="et-EE"/>
              </w:rPr>
              <w:t>Kood</w:t>
            </w:r>
          </w:p>
        </w:tc>
        <w:tc>
          <w:tcPr>
            <w:tcW w:w="3402" w:type="dxa"/>
            <w:shd w:val="clear" w:color="auto" w:fill="DBE5F1" w:themeFill="accent1" w:themeFillTint="33"/>
            <w:noWrap/>
            <w:vAlign w:val="center"/>
            <w:hideMark/>
          </w:tcPr>
          <w:p w14:paraId="01C65DE6" w14:textId="77777777" w:rsidR="00B77243" w:rsidRPr="00B77243" w:rsidRDefault="00B77243" w:rsidP="00541055">
            <w:pPr>
              <w:autoSpaceDE/>
              <w:autoSpaceDN/>
              <w:rPr>
                <w:b/>
                <w:color w:val="000000" w:themeColor="text1"/>
                <w:sz w:val="22"/>
                <w:szCs w:val="22"/>
                <w:lang w:eastAsia="et-EE"/>
              </w:rPr>
            </w:pPr>
            <w:r w:rsidRPr="00B77243">
              <w:rPr>
                <w:b/>
                <w:color w:val="000000" w:themeColor="text1"/>
                <w:sz w:val="22"/>
                <w:szCs w:val="22"/>
                <w:lang w:eastAsia="et-EE"/>
              </w:rPr>
              <w:t>Investeeringu rida / vastutaja</w:t>
            </w:r>
          </w:p>
        </w:tc>
        <w:tc>
          <w:tcPr>
            <w:tcW w:w="4961" w:type="dxa"/>
            <w:shd w:val="clear" w:color="auto" w:fill="DBE5F1" w:themeFill="accent1" w:themeFillTint="33"/>
            <w:noWrap/>
            <w:vAlign w:val="center"/>
            <w:hideMark/>
          </w:tcPr>
          <w:p w14:paraId="320CF3F5" w14:textId="77777777" w:rsidR="00B77243" w:rsidRPr="00B77243" w:rsidRDefault="00B77243" w:rsidP="00541055">
            <w:pPr>
              <w:autoSpaceDE/>
              <w:autoSpaceDN/>
              <w:rPr>
                <w:b/>
                <w:color w:val="000000" w:themeColor="text1"/>
                <w:sz w:val="22"/>
                <w:szCs w:val="22"/>
                <w:lang w:eastAsia="et-EE"/>
              </w:rPr>
            </w:pPr>
            <w:r w:rsidRPr="00B77243">
              <w:rPr>
                <w:b/>
                <w:color w:val="000000" w:themeColor="text1"/>
                <w:sz w:val="22"/>
                <w:szCs w:val="22"/>
                <w:lang w:eastAsia="et-EE"/>
              </w:rPr>
              <w:t>Selgitused</w:t>
            </w:r>
          </w:p>
        </w:tc>
        <w:tc>
          <w:tcPr>
            <w:tcW w:w="1106" w:type="dxa"/>
            <w:shd w:val="clear" w:color="auto" w:fill="DBE5F1" w:themeFill="accent1" w:themeFillTint="33"/>
            <w:noWrap/>
            <w:vAlign w:val="center"/>
            <w:hideMark/>
          </w:tcPr>
          <w:p w14:paraId="35F7C8B6" w14:textId="77777777" w:rsidR="00B77243" w:rsidRPr="00B77243" w:rsidRDefault="00B77243" w:rsidP="00541055">
            <w:pPr>
              <w:autoSpaceDE/>
              <w:autoSpaceDN/>
              <w:rPr>
                <w:b/>
                <w:color w:val="000000" w:themeColor="text1"/>
                <w:sz w:val="22"/>
                <w:szCs w:val="22"/>
                <w:lang w:eastAsia="et-EE"/>
              </w:rPr>
            </w:pPr>
            <w:r w:rsidRPr="00B77243">
              <w:rPr>
                <w:b/>
                <w:color w:val="000000" w:themeColor="text1"/>
                <w:sz w:val="22"/>
                <w:szCs w:val="22"/>
                <w:lang w:eastAsia="et-EE"/>
              </w:rPr>
              <w:t>Eelarve</w:t>
            </w:r>
          </w:p>
        </w:tc>
      </w:tr>
      <w:tr w:rsidR="00B77243" w:rsidRPr="00B77243" w14:paraId="3CC043B7" w14:textId="77777777" w:rsidTr="00B77243">
        <w:trPr>
          <w:trHeight w:val="255"/>
        </w:trPr>
        <w:tc>
          <w:tcPr>
            <w:tcW w:w="874" w:type="dxa"/>
            <w:shd w:val="clear" w:color="auto" w:fill="auto"/>
            <w:noWrap/>
            <w:vAlign w:val="center"/>
            <w:hideMark/>
          </w:tcPr>
          <w:p w14:paraId="71D267D9"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KU174</w:t>
            </w:r>
          </w:p>
        </w:tc>
        <w:tc>
          <w:tcPr>
            <w:tcW w:w="3402" w:type="dxa"/>
            <w:shd w:val="clear" w:color="auto" w:fill="auto"/>
            <w:noWrap/>
            <w:vAlign w:val="center"/>
            <w:hideMark/>
          </w:tcPr>
          <w:p w14:paraId="2FE6E672"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Tänavate rekonstrueerimine</w:t>
            </w:r>
          </w:p>
        </w:tc>
        <w:tc>
          <w:tcPr>
            <w:tcW w:w="4961" w:type="dxa"/>
            <w:shd w:val="clear" w:color="auto" w:fill="auto"/>
            <w:noWrap/>
            <w:vAlign w:val="center"/>
            <w:hideMark/>
          </w:tcPr>
          <w:p w14:paraId="48236B92"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Leola tn kõnnitee</w:t>
            </w:r>
          </w:p>
        </w:tc>
        <w:tc>
          <w:tcPr>
            <w:tcW w:w="1106" w:type="dxa"/>
            <w:shd w:val="clear" w:color="auto" w:fill="auto"/>
            <w:noWrap/>
            <w:vAlign w:val="center"/>
            <w:hideMark/>
          </w:tcPr>
          <w:p w14:paraId="11E296CF"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100 000</w:t>
            </w:r>
          </w:p>
        </w:tc>
      </w:tr>
      <w:tr w:rsidR="00B77243" w:rsidRPr="00B77243" w14:paraId="0F8D18E4" w14:textId="77777777" w:rsidTr="00B77243">
        <w:trPr>
          <w:trHeight w:val="255"/>
        </w:trPr>
        <w:tc>
          <w:tcPr>
            <w:tcW w:w="874" w:type="dxa"/>
            <w:shd w:val="clear" w:color="auto" w:fill="auto"/>
            <w:noWrap/>
            <w:vAlign w:val="center"/>
            <w:hideMark/>
          </w:tcPr>
          <w:p w14:paraId="36F2860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KU174</w:t>
            </w:r>
          </w:p>
        </w:tc>
        <w:tc>
          <w:tcPr>
            <w:tcW w:w="3402" w:type="dxa"/>
            <w:shd w:val="clear" w:color="auto" w:fill="auto"/>
            <w:noWrap/>
            <w:vAlign w:val="center"/>
            <w:hideMark/>
          </w:tcPr>
          <w:p w14:paraId="110C2CAF"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Tänavate rekonstrueerimine</w:t>
            </w:r>
          </w:p>
        </w:tc>
        <w:tc>
          <w:tcPr>
            <w:tcW w:w="4961" w:type="dxa"/>
            <w:shd w:val="clear" w:color="auto" w:fill="auto"/>
            <w:noWrap/>
            <w:vAlign w:val="center"/>
            <w:hideMark/>
          </w:tcPr>
          <w:p w14:paraId="1B1AF84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Tartu tänava rekonstrueerimine (Lossi-Tallinna lõigus)</w:t>
            </w:r>
          </w:p>
        </w:tc>
        <w:tc>
          <w:tcPr>
            <w:tcW w:w="1106" w:type="dxa"/>
            <w:shd w:val="clear" w:color="auto" w:fill="auto"/>
            <w:noWrap/>
            <w:vAlign w:val="center"/>
            <w:hideMark/>
          </w:tcPr>
          <w:p w14:paraId="74B2EF23"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500 000</w:t>
            </w:r>
          </w:p>
        </w:tc>
      </w:tr>
      <w:tr w:rsidR="00B77243" w:rsidRPr="00B77243" w14:paraId="01FE6DDE" w14:textId="77777777" w:rsidTr="00B77243">
        <w:trPr>
          <w:trHeight w:val="255"/>
        </w:trPr>
        <w:tc>
          <w:tcPr>
            <w:tcW w:w="874" w:type="dxa"/>
            <w:shd w:val="clear" w:color="auto" w:fill="auto"/>
            <w:noWrap/>
            <w:vAlign w:val="center"/>
            <w:hideMark/>
          </w:tcPr>
          <w:p w14:paraId="33008A04"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KU174</w:t>
            </w:r>
          </w:p>
        </w:tc>
        <w:tc>
          <w:tcPr>
            <w:tcW w:w="3402" w:type="dxa"/>
            <w:shd w:val="clear" w:color="auto" w:fill="auto"/>
            <w:noWrap/>
            <w:vAlign w:val="center"/>
            <w:hideMark/>
          </w:tcPr>
          <w:p w14:paraId="36BB9538"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Tänavate rekonstrueerimine</w:t>
            </w:r>
          </w:p>
        </w:tc>
        <w:tc>
          <w:tcPr>
            <w:tcW w:w="4961" w:type="dxa"/>
            <w:shd w:val="clear" w:color="auto" w:fill="auto"/>
            <w:noWrap/>
            <w:vAlign w:val="center"/>
            <w:hideMark/>
          </w:tcPr>
          <w:p w14:paraId="5558500C"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Tänavate rekonstrueerimine</w:t>
            </w:r>
          </w:p>
        </w:tc>
        <w:tc>
          <w:tcPr>
            <w:tcW w:w="1106" w:type="dxa"/>
            <w:shd w:val="clear" w:color="auto" w:fill="auto"/>
            <w:noWrap/>
            <w:vAlign w:val="center"/>
            <w:hideMark/>
          </w:tcPr>
          <w:p w14:paraId="3803B9DF"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150 000</w:t>
            </w:r>
          </w:p>
        </w:tc>
      </w:tr>
      <w:tr w:rsidR="00B77243" w:rsidRPr="00B77243" w14:paraId="4222073A" w14:textId="77777777" w:rsidTr="00B77243">
        <w:trPr>
          <w:trHeight w:val="255"/>
        </w:trPr>
        <w:tc>
          <w:tcPr>
            <w:tcW w:w="874" w:type="dxa"/>
            <w:shd w:val="clear" w:color="auto" w:fill="auto"/>
            <w:noWrap/>
            <w:vAlign w:val="center"/>
            <w:hideMark/>
          </w:tcPr>
          <w:p w14:paraId="18C98690"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KU17M</w:t>
            </w:r>
          </w:p>
        </w:tc>
        <w:tc>
          <w:tcPr>
            <w:tcW w:w="3402" w:type="dxa"/>
            <w:shd w:val="clear" w:color="auto" w:fill="auto"/>
            <w:noWrap/>
            <w:vAlign w:val="center"/>
            <w:hideMark/>
          </w:tcPr>
          <w:p w14:paraId="063BFC8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Mõisapargi kõnniteede ja sissesõidutee ehitustööd</w:t>
            </w:r>
          </w:p>
        </w:tc>
        <w:tc>
          <w:tcPr>
            <w:tcW w:w="4961" w:type="dxa"/>
            <w:shd w:val="clear" w:color="auto" w:fill="auto"/>
            <w:noWrap/>
            <w:vAlign w:val="center"/>
            <w:hideMark/>
          </w:tcPr>
          <w:p w14:paraId="4653E36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Mõisapargi kõnniteede ja sissesõidutee ehitustööd</w:t>
            </w:r>
          </w:p>
        </w:tc>
        <w:tc>
          <w:tcPr>
            <w:tcW w:w="1106" w:type="dxa"/>
            <w:shd w:val="clear" w:color="auto" w:fill="auto"/>
            <w:noWrap/>
            <w:vAlign w:val="center"/>
            <w:hideMark/>
          </w:tcPr>
          <w:p w14:paraId="1B485CEF"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145 650</w:t>
            </w:r>
          </w:p>
        </w:tc>
      </w:tr>
      <w:tr w:rsidR="00B77243" w:rsidRPr="00B77243" w14:paraId="6ED7B166" w14:textId="77777777" w:rsidTr="00B77243">
        <w:trPr>
          <w:trHeight w:val="255"/>
        </w:trPr>
        <w:tc>
          <w:tcPr>
            <w:tcW w:w="874" w:type="dxa"/>
            <w:shd w:val="clear" w:color="auto" w:fill="auto"/>
            <w:noWrap/>
            <w:vAlign w:val="center"/>
            <w:hideMark/>
          </w:tcPr>
          <w:p w14:paraId="2E7C2412"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KU19B</w:t>
            </w:r>
          </w:p>
        </w:tc>
        <w:tc>
          <w:tcPr>
            <w:tcW w:w="3402" w:type="dxa"/>
            <w:shd w:val="clear" w:color="auto" w:fill="auto"/>
            <w:noWrap/>
            <w:vAlign w:val="center"/>
            <w:hideMark/>
          </w:tcPr>
          <w:p w14:paraId="6B80A4DF"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Tallinna tn rekonstrueerimine</w:t>
            </w:r>
          </w:p>
        </w:tc>
        <w:tc>
          <w:tcPr>
            <w:tcW w:w="4961" w:type="dxa"/>
            <w:shd w:val="clear" w:color="auto" w:fill="auto"/>
            <w:noWrap/>
            <w:vAlign w:val="center"/>
            <w:hideMark/>
          </w:tcPr>
          <w:p w14:paraId="4141F32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Tallinna tn rekonstureerimine</w:t>
            </w:r>
          </w:p>
        </w:tc>
        <w:tc>
          <w:tcPr>
            <w:tcW w:w="1106" w:type="dxa"/>
            <w:shd w:val="clear" w:color="auto" w:fill="auto"/>
            <w:noWrap/>
            <w:vAlign w:val="center"/>
            <w:hideMark/>
          </w:tcPr>
          <w:p w14:paraId="1A19E7A0"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120 049</w:t>
            </w:r>
          </w:p>
        </w:tc>
      </w:tr>
      <w:tr w:rsidR="00B77243" w:rsidRPr="00B77243" w14:paraId="413625CF" w14:textId="77777777" w:rsidTr="00B77243">
        <w:trPr>
          <w:trHeight w:val="255"/>
        </w:trPr>
        <w:tc>
          <w:tcPr>
            <w:tcW w:w="874" w:type="dxa"/>
            <w:shd w:val="clear" w:color="auto" w:fill="auto"/>
            <w:noWrap/>
            <w:vAlign w:val="center"/>
            <w:hideMark/>
          </w:tcPr>
          <w:p w14:paraId="63BD92CF"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KU19H</w:t>
            </w:r>
          </w:p>
        </w:tc>
        <w:tc>
          <w:tcPr>
            <w:tcW w:w="3402" w:type="dxa"/>
            <w:shd w:val="clear" w:color="auto" w:fill="auto"/>
            <w:noWrap/>
            <w:vAlign w:val="center"/>
            <w:hideMark/>
          </w:tcPr>
          <w:p w14:paraId="7AB5F9A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Hiire tänava rekonstrueerimine</w:t>
            </w:r>
          </w:p>
        </w:tc>
        <w:tc>
          <w:tcPr>
            <w:tcW w:w="4961" w:type="dxa"/>
            <w:shd w:val="clear" w:color="auto" w:fill="auto"/>
            <w:noWrap/>
            <w:vAlign w:val="center"/>
            <w:hideMark/>
          </w:tcPr>
          <w:p w14:paraId="32381998"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Hiire tänava rekonstrueerimine</w:t>
            </w:r>
          </w:p>
        </w:tc>
        <w:tc>
          <w:tcPr>
            <w:tcW w:w="1106" w:type="dxa"/>
            <w:shd w:val="clear" w:color="auto" w:fill="auto"/>
            <w:noWrap/>
            <w:vAlign w:val="center"/>
            <w:hideMark/>
          </w:tcPr>
          <w:p w14:paraId="2D3ABB74"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181 321</w:t>
            </w:r>
          </w:p>
        </w:tc>
      </w:tr>
      <w:tr w:rsidR="00B77243" w:rsidRPr="00B77243" w14:paraId="721C0AD4" w14:textId="77777777" w:rsidTr="00B77243">
        <w:trPr>
          <w:trHeight w:val="255"/>
        </w:trPr>
        <w:tc>
          <w:tcPr>
            <w:tcW w:w="874" w:type="dxa"/>
            <w:shd w:val="clear" w:color="auto" w:fill="auto"/>
            <w:noWrap/>
            <w:vAlign w:val="center"/>
            <w:hideMark/>
          </w:tcPr>
          <w:p w14:paraId="555559C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KU19V</w:t>
            </w:r>
          </w:p>
        </w:tc>
        <w:tc>
          <w:tcPr>
            <w:tcW w:w="3402" w:type="dxa"/>
            <w:shd w:val="clear" w:color="auto" w:fill="auto"/>
            <w:noWrap/>
            <w:vAlign w:val="center"/>
            <w:hideMark/>
          </w:tcPr>
          <w:p w14:paraId="4662107E"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Vaksali tn Hariduse-Köstri lõigus</w:t>
            </w:r>
          </w:p>
        </w:tc>
        <w:tc>
          <w:tcPr>
            <w:tcW w:w="4961" w:type="dxa"/>
            <w:shd w:val="clear" w:color="auto" w:fill="auto"/>
            <w:noWrap/>
            <w:vAlign w:val="center"/>
            <w:hideMark/>
          </w:tcPr>
          <w:p w14:paraId="3B1F8C83" w14:textId="77777777" w:rsidR="00B77243" w:rsidRPr="00B77243" w:rsidRDefault="00B77243" w:rsidP="00541055">
            <w:pPr>
              <w:autoSpaceDE/>
              <w:autoSpaceDN/>
              <w:rPr>
                <w:color w:val="000000" w:themeColor="text1"/>
                <w:sz w:val="22"/>
                <w:szCs w:val="22"/>
                <w:lang w:eastAsia="et-EE"/>
              </w:rPr>
            </w:pPr>
            <w:r w:rsidRPr="00B77243">
              <w:rPr>
                <w:color w:val="000000" w:themeColor="text1"/>
                <w:sz w:val="22"/>
                <w:szCs w:val="22"/>
                <w:lang w:eastAsia="et-EE"/>
              </w:rPr>
              <w:t xml:space="preserve">Vaksali </w:t>
            </w:r>
            <w:r w:rsidR="00541055">
              <w:rPr>
                <w:color w:val="000000" w:themeColor="text1"/>
                <w:sz w:val="22"/>
                <w:szCs w:val="22"/>
                <w:lang w:eastAsia="et-EE"/>
              </w:rPr>
              <w:t>tänav</w:t>
            </w:r>
            <w:r w:rsidRPr="00B77243">
              <w:rPr>
                <w:color w:val="000000" w:themeColor="text1"/>
                <w:sz w:val="22"/>
                <w:szCs w:val="22"/>
                <w:lang w:eastAsia="et-EE"/>
              </w:rPr>
              <w:t xml:space="preserve"> Hariduse-Köstri lõigus</w:t>
            </w:r>
            <w:r w:rsidR="00541055">
              <w:rPr>
                <w:color w:val="000000" w:themeColor="text1"/>
                <w:sz w:val="22"/>
                <w:szCs w:val="22"/>
                <w:lang w:eastAsia="et-EE"/>
              </w:rPr>
              <w:t>, sh tunnel</w:t>
            </w:r>
          </w:p>
        </w:tc>
        <w:tc>
          <w:tcPr>
            <w:tcW w:w="1106" w:type="dxa"/>
            <w:shd w:val="clear" w:color="auto" w:fill="auto"/>
            <w:noWrap/>
            <w:vAlign w:val="center"/>
            <w:hideMark/>
          </w:tcPr>
          <w:p w14:paraId="445E5628"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1 262 954</w:t>
            </w:r>
          </w:p>
        </w:tc>
      </w:tr>
      <w:tr w:rsidR="00B77243" w:rsidRPr="00B77243" w14:paraId="67D82F5C" w14:textId="77777777" w:rsidTr="00B77243">
        <w:trPr>
          <w:trHeight w:val="255"/>
        </w:trPr>
        <w:tc>
          <w:tcPr>
            <w:tcW w:w="874" w:type="dxa"/>
            <w:shd w:val="clear" w:color="auto" w:fill="auto"/>
            <w:noWrap/>
            <w:vAlign w:val="center"/>
            <w:hideMark/>
          </w:tcPr>
          <w:p w14:paraId="38D8601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KU233</w:t>
            </w:r>
          </w:p>
        </w:tc>
        <w:tc>
          <w:tcPr>
            <w:tcW w:w="3402" w:type="dxa"/>
            <w:shd w:val="clear" w:color="auto" w:fill="auto"/>
            <w:noWrap/>
            <w:vAlign w:val="center"/>
            <w:hideMark/>
          </w:tcPr>
          <w:p w14:paraId="5FEB8D4D"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Investeeringute reserv</w:t>
            </w:r>
          </w:p>
        </w:tc>
        <w:tc>
          <w:tcPr>
            <w:tcW w:w="4961" w:type="dxa"/>
            <w:shd w:val="clear" w:color="auto" w:fill="auto"/>
            <w:noWrap/>
            <w:vAlign w:val="center"/>
            <w:hideMark/>
          </w:tcPr>
          <w:p w14:paraId="6A98A43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Investeeringute reserv</w:t>
            </w:r>
          </w:p>
        </w:tc>
        <w:tc>
          <w:tcPr>
            <w:tcW w:w="1106" w:type="dxa"/>
            <w:shd w:val="clear" w:color="auto" w:fill="auto"/>
            <w:noWrap/>
            <w:vAlign w:val="center"/>
            <w:hideMark/>
          </w:tcPr>
          <w:p w14:paraId="7CE13C6D" w14:textId="77777777" w:rsidR="00B77243" w:rsidRPr="00B77243" w:rsidRDefault="00D92B17" w:rsidP="00B77243">
            <w:pPr>
              <w:autoSpaceDE/>
              <w:autoSpaceDN/>
              <w:jc w:val="right"/>
              <w:rPr>
                <w:color w:val="000000" w:themeColor="text1"/>
                <w:sz w:val="22"/>
                <w:szCs w:val="22"/>
                <w:lang w:eastAsia="et-EE"/>
              </w:rPr>
            </w:pPr>
            <w:r>
              <w:rPr>
                <w:color w:val="000000" w:themeColor="text1"/>
                <w:sz w:val="22"/>
                <w:szCs w:val="22"/>
                <w:lang w:eastAsia="et-EE"/>
              </w:rPr>
              <w:t>55 978</w:t>
            </w:r>
          </w:p>
        </w:tc>
      </w:tr>
      <w:tr w:rsidR="00B77243" w:rsidRPr="00B77243" w14:paraId="4C75EDA3" w14:textId="77777777" w:rsidTr="00B77243">
        <w:trPr>
          <w:trHeight w:val="255"/>
        </w:trPr>
        <w:tc>
          <w:tcPr>
            <w:tcW w:w="874" w:type="dxa"/>
            <w:shd w:val="clear" w:color="auto" w:fill="auto"/>
            <w:noWrap/>
            <w:vAlign w:val="center"/>
            <w:hideMark/>
          </w:tcPr>
          <w:p w14:paraId="6B9DCFBC"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lastRenderedPageBreak/>
              <w:t>KU23V</w:t>
            </w:r>
          </w:p>
        </w:tc>
        <w:tc>
          <w:tcPr>
            <w:tcW w:w="3402" w:type="dxa"/>
            <w:shd w:val="clear" w:color="auto" w:fill="auto"/>
            <w:noWrap/>
            <w:vAlign w:val="center"/>
            <w:hideMark/>
          </w:tcPr>
          <w:p w14:paraId="20374E0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Viljandimaa Vabadussõja mälestussammas</w:t>
            </w:r>
          </w:p>
        </w:tc>
        <w:tc>
          <w:tcPr>
            <w:tcW w:w="4961" w:type="dxa"/>
            <w:shd w:val="clear" w:color="auto" w:fill="auto"/>
            <w:noWrap/>
            <w:vAlign w:val="center"/>
            <w:hideMark/>
          </w:tcPr>
          <w:p w14:paraId="04B9C17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Viljandimaa Vabadussõja mälestussammas</w:t>
            </w:r>
          </w:p>
        </w:tc>
        <w:tc>
          <w:tcPr>
            <w:tcW w:w="1106" w:type="dxa"/>
            <w:shd w:val="clear" w:color="auto" w:fill="auto"/>
            <w:noWrap/>
            <w:vAlign w:val="center"/>
            <w:hideMark/>
          </w:tcPr>
          <w:p w14:paraId="653F6797"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150 000</w:t>
            </w:r>
          </w:p>
        </w:tc>
      </w:tr>
      <w:tr w:rsidR="00B77243" w:rsidRPr="00B77243" w14:paraId="0689C6B2" w14:textId="77777777" w:rsidTr="00B77243">
        <w:trPr>
          <w:trHeight w:val="255"/>
        </w:trPr>
        <w:tc>
          <w:tcPr>
            <w:tcW w:w="874" w:type="dxa"/>
            <w:shd w:val="clear" w:color="auto" w:fill="auto"/>
            <w:noWrap/>
            <w:vAlign w:val="center"/>
            <w:hideMark/>
          </w:tcPr>
          <w:p w14:paraId="632A61A0"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KU257</w:t>
            </w:r>
          </w:p>
        </w:tc>
        <w:tc>
          <w:tcPr>
            <w:tcW w:w="3402" w:type="dxa"/>
            <w:shd w:val="clear" w:color="auto" w:fill="auto"/>
            <w:noWrap/>
            <w:vAlign w:val="center"/>
            <w:hideMark/>
          </w:tcPr>
          <w:p w14:paraId="6BF0280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Jäätmejaama kaasajastamine, Jäätmehoolduse korraldamine</w:t>
            </w:r>
          </w:p>
        </w:tc>
        <w:tc>
          <w:tcPr>
            <w:tcW w:w="4961" w:type="dxa"/>
            <w:shd w:val="clear" w:color="auto" w:fill="auto"/>
            <w:noWrap/>
            <w:vAlign w:val="center"/>
            <w:hideMark/>
          </w:tcPr>
          <w:p w14:paraId="773CFD91"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Jäätmejaama kaasajastamine</w:t>
            </w:r>
          </w:p>
        </w:tc>
        <w:tc>
          <w:tcPr>
            <w:tcW w:w="1106" w:type="dxa"/>
            <w:shd w:val="clear" w:color="auto" w:fill="auto"/>
            <w:noWrap/>
            <w:vAlign w:val="center"/>
            <w:hideMark/>
          </w:tcPr>
          <w:p w14:paraId="79D8A047"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74 080</w:t>
            </w:r>
          </w:p>
        </w:tc>
      </w:tr>
      <w:tr w:rsidR="00B77243" w:rsidRPr="00B77243" w14:paraId="1EB6C003" w14:textId="77777777" w:rsidTr="00B77243">
        <w:trPr>
          <w:trHeight w:val="255"/>
        </w:trPr>
        <w:tc>
          <w:tcPr>
            <w:tcW w:w="874" w:type="dxa"/>
            <w:shd w:val="clear" w:color="auto" w:fill="auto"/>
            <w:noWrap/>
            <w:vAlign w:val="center"/>
            <w:hideMark/>
          </w:tcPr>
          <w:p w14:paraId="6E985AB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KU336</w:t>
            </w:r>
          </w:p>
        </w:tc>
        <w:tc>
          <w:tcPr>
            <w:tcW w:w="3402" w:type="dxa"/>
            <w:shd w:val="clear" w:color="auto" w:fill="auto"/>
            <w:noWrap/>
            <w:vAlign w:val="center"/>
            <w:hideMark/>
          </w:tcPr>
          <w:p w14:paraId="65DD770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Mänguväljakud ja välijõusaalid</w:t>
            </w:r>
          </w:p>
        </w:tc>
        <w:tc>
          <w:tcPr>
            <w:tcW w:w="4961" w:type="dxa"/>
            <w:shd w:val="clear" w:color="auto" w:fill="auto"/>
            <w:noWrap/>
            <w:vAlign w:val="center"/>
            <w:hideMark/>
          </w:tcPr>
          <w:p w14:paraId="7C2BF8E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Välijõusaal Männimäele</w:t>
            </w:r>
          </w:p>
        </w:tc>
        <w:tc>
          <w:tcPr>
            <w:tcW w:w="1106" w:type="dxa"/>
            <w:shd w:val="clear" w:color="auto" w:fill="auto"/>
            <w:noWrap/>
            <w:vAlign w:val="center"/>
            <w:hideMark/>
          </w:tcPr>
          <w:p w14:paraId="3DF9441C"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40 000</w:t>
            </w:r>
          </w:p>
        </w:tc>
      </w:tr>
      <w:tr w:rsidR="00B77243" w:rsidRPr="00B77243" w14:paraId="4697EBC8" w14:textId="77777777" w:rsidTr="00B77243">
        <w:trPr>
          <w:trHeight w:val="255"/>
        </w:trPr>
        <w:tc>
          <w:tcPr>
            <w:tcW w:w="874" w:type="dxa"/>
            <w:shd w:val="clear" w:color="auto" w:fill="auto"/>
            <w:noWrap/>
            <w:vAlign w:val="center"/>
            <w:hideMark/>
          </w:tcPr>
          <w:p w14:paraId="63F104C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KU44N</w:t>
            </w:r>
          </w:p>
        </w:tc>
        <w:tc>
          <w:tcPr>
            <w:tcW w:w="3402" w:type="dxa"/>
            <w:shd w:val="clear" w:color="auto" w:fill="auto"/>
            <w:noWrap/>
            <w:vAlign w:val="center"/>
            <w:hideMark/>
          </w:tcPr>
          <w:p w14:paraId="3050863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Lossi 3 Hoone rekonstrueerimine</w:t>
            </w:r>
          </w:p>
        </w:tc>
        <w:tc>
          <w:tcPr>
            <w:tcW w:w="4961" w:type="dxa"/>
            <w:shd w:val="clear" w:color="auto" w:fill="auto"/>
            <w:noWrap/>
            <w:vAlign w:val="center"/>
            <w:hideMark/>
          </w:tcPr>
          <w:p w14:paraId="1C3A53A9"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Lossi 3 Hoone rekonstrueerimine</w:t>
            </w:r>
          </w:p>
        </w:tc>
        <w:tc>
          <w:tcPr>
            <w:tcW w:w="1106" w:type="dxa"/>
            <w:shd w:val="clear" w:color="auto" w:fill="auto"/>
            <w:noWrap/>
            <w:vAlign w:val="center"/>
            <w:hideMark/>
          </w:tcPr>
          <w:p w14:paraId="04A84627"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30 000</w:t>
            </w:r>
          </w:p>
        </w:tc>
      </w:tr>
      <w:tr w:rsidR="00B77243" w:rsidRPr="00B77243" w14:paraId="14A2E512" w14:textId="77777777" w:rsidTr="00B77243">
        <w:trPr>
          <w:trHeight w:val="255"/>
        </w:trPr>
        <w:tc>
          <w:tcPr>
            <w:tcW w:w="874" w:type="dxa"/>
            <w:shd w:val="clear" w:color="auto" w:fill="auto"/>
            <w:noWrap/>
            <w:vAlign w:val="center"/>
            <w:hideMark/>
          </w:tcPr>
          <w:p w14:paraId="4D3D388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KU780</w:t>
            </w:r>
          </w:p>
        </w:tc>
        <w:tc>
          <w:tcPr>
            <w:tcW w:w="3402" w:type="dxa"/>
            <w:shd w:val="clear" w:color="auto" w:fill="auto"/>
            <w:noWrap/>
            <w:vAlign w:val="center"/>
            <w:hideMark/>
          </w:tcPr>
          <w:p w14:paraId="40AEDAA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Lasteaedade investeeringud majandusametis</w:t>
            </w:r>
          </w:p>
        </w:tc>
        <w:tc>
          <w:tcPr>
            <w:tcW w:w="4961" w:type="dxa"/>
            <w:shd w:val="clear" w:color="auto" w:fill="auto"/>
            <w:noWrap/>
            <w:vAlign w:val="center"/>
            <w:hideMark/>
          </w:tcPr>
          <w:p w14:paraId="0F070E50"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LA Männimäe hoone siseremonditööd</w:t>
            </w:r>
          </w:p>
        </w:tc>
        <w:tc>
          <w:tcPr>
            <w:tcW w:w="1106" w:type="dxa"/>
            <w:shd w:val="clear" w:color="auto" w:fill="auto"/>
            <w:noWrap/>
            <w:vAlign w:val="center"/>
            <w:hideMark/>
          </w:tcPr>
          <w:p w14:paraId="1CBCDE25"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50 540</w:t>
            </w:r>
          </w:p>
        </w:tc>
      </w:tr>
      <w:tr w:rsidR="00B77243" w:rsidRPr="00B77243" w14:paraId="6BCCFC60" w14:textId="77777777" w:rsidTr="00B77243">
        <w:trPr>
          <w:trHeight w:val="255"/>
        </w:trPr>
        <w:tc>
          <w:tcPr>
            <w:tcW w:w="874" w:type="dxa"/>
            <w:shd w:val="clear" w:color="auto" w:fill="auto"/>
            <w:noWrap/>
            <w:vAlign w:val="center"/>
            <w:hideMark/>
          </w:tcPr>
          <w:p w14:paraId="483A9CC9"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KU780</w:t>
            </w:r>
          </w:p>
        </w:tc>
        <w:tc>
          <w:tcPr>
            <w:tcW w:w="3402" w:type="dxa"/>
            <w:shd w:val="clear" w:color="auto" w:fill="auto"/>
            <w:noWrap/>
            <w:vAlign w:val="center"/>
            <w:hideMark/>
          </w:tcPr>
          <w:p w14:paraId="0B9D9C2C"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Lasteaedade investeeringud majandusametis</w:t>
            </w:r>
          </w:p>
        </w:tc>
        <w:tc>
          <w:tcPr>
            <w:tcW w:w="4961" w:type="dxa"/>
            <w:shd w:val="clear" w:color="auto" w:fill="auto"/>
            <w:noWrap/>
            <w:vAlign w:val="center"/>
            <w:hideMark/>
          </w:tcPr>
          <w:p w14:paraId="387CEC99"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LA Männimäe hoone siseremonditööd - MATA toetus</w:t>
            </w:r>
          </w:p>
        </w:tc>
        <w:tc>
          <w:tcPr>
            <w:tcW w:w="1106" w:type="dxa"/>
            <w:shd w:val="clear" w:color="auto" w:fill="auto"/>
            <w:noWrap/>
            <w:vAlign w:val="center"/>
            <w:hideMark/>
          </w:tcPr>
          <w:p w14:paraId="2B8D6E4B"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56 908</w:t>
            </w:r>
          </w:p>
        </w:tc>
      </w:tr>
      <w:tr w:rsidR="00B77243" w:rsidRPr="00B77243" w14:paraId="2CFF022E" w14:textId="77777777" w:rsidTr="00B77243">
        <w:trPr>
          <w:trHeight w:val="255"/>
        </w:trPr>
        <w:tc>
          <w:tcPr>
            <w:tcW w:w="874" w:type="dxa"/>
            <w:shd w:val="clear" w:color="auto" w:fill="auto"/>
            <w:noWrap/>
            <w:vAlign w:val="center"/>
            <w:hideMark/>
          </w:tcPr>
          <w:p w14:paraId="31FAD381"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KU780</w:t>
            </w:r>
          </w:p>
        </w:tc>
        <w:tc>
          <w:tcPr>
            <w:tcW w:w="3402" w:type="dxa"/>
            <w:shd w:val="clear" w:color="auto" w:fill="auto"/>
            <w:noWrap/>
            <w:vAlign w:val="center"/>
            <w:hideMark/>
          </w:tcPr>
          <w:p w14:paraId="7E90D39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Lasteaedade investeeringud majandusametis</w:t>
            </w:r>
          </w:p>
        </w:tc>
        <w:tc>
          <w:tcPr>
            <w:tcW w:w="4961" w:type="dxa"/>
            <w:shd w:val="clear" w:color="auto" w:fill="auto"/>
            <w:noWrap/>
            <w:vAlign w:val="center"/>
            <w:hideMark/>
          </w:tcPr>
          <w:p w14:paraId="1512AFB0"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LA Krõllipesa Krõlli õppehoone II korruse ventilatsioon</w:t>
            </w:r>
          </w:p>
        </w:tc>
        <w:tc>
          <w:tcPr>
            <w:tcW w:w="1106" w:type="dxa"/>
            <w:shd w:val="clear" w:color="auto" w:fill="auto"/>
            <w:noWrap/>
            <w:vAlign w:val="center"/>
            <w:hideMark/>
          </w:tcPr>
          <w:p w14:paraId="08EAA66B"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12 000</w:t>
            </w:r>
          </w:p>
        </w:tc>
      </w:tr>
      <w:tr w:rsidR="00B77243" w:rsidRPr="00B77243" w14:paraId="1F084878" w14:textId="77777777" w:rsidTr="00B77243">
        <w:trPr>
          <w:trHeight w:val="255"/>
        </w:trPr>
        <w:tc>
          <w:tcPr>
            <w:tcW w:w="874" w:type="dxa"/>
            <w:shd w:val="clear" w:color="auto" w:fill="auto"/>
            <w:noWrap/>
            <w:vAlign w:val="center"/>
            <w:hideMark/>
          </w:tcPr>
          <w:p w14:paraId="4E03781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KU794</w:t>
            </w:r>
          </w:p>
        </w:tc>
        <w:tc>
          <w:tcPr>
            <w:tcW w:w="3402" w:type="dxa"/>
            <w:shd w:val="clear" w:color="auto" w:fill="auto"/>
            <w:noWrap/>
            <w:vAlign w:val="center"/>
            <w:hideMark/>
          </w:tcPr>
          <w:p w14:paraId="76234BA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Karlssoni lasteaia uus hoone</w:t>
            </w:r>
          </w:p>
        </w:tc>
        <w:tc>
          <w:tcPr>
            <w:tcW w:w="4961" w:type="dxa"/>
            <w:shd w:val="clear" w:color="auto" w:fill="auto"/>
            <w:noWrap/>
            <w:vAlign w:val="center"/>
            <w:hideMark/>
          </w:tcPr>
          <w:p w14:paraId="431AD13D"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Karlssoni lasteaia uus hoone (hoone tehnosüsteemide põhiprojektid)</w:t>
            </w:r>
          </w:p>
        </w:tc>
        <w:tc>
          <w:tcPr>
            <w:tcW w:w="1106" w:type="dxa"/>
            <w:shd w:val="clear" w:color="auto" w:fill="auto"/>
            <w:noWrap/>
            <w:vAlign w:val="center"/>
            <w:hideMark/>
          </w:tcPr>
          <w:p w14:paraId="76D9DD36"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50 000</w:t>
            </w:r>
          </w:p>
        </w:tc>
      </w:tr>
      <w:tr w:rsidR="00B77243" w:rsidRPr="00B77243" w14:paraId="03628D91" w14:textId="77777777" w:rsidTr="00B77243">
        <w:trPr>
          <w:trHeight w:val="255"/>
        </w:trPr>
        <w:tc>
          <w:tcPr>
            <w:tcW w:w="874" w:type="dxa"/>
            <w:shd w:val="clear" w:color="auto" w:fill="auto"/>
            <w:noWrap/>
            <w:vAlign w:val="center"/>
            <w:hideMark/>
          </w:tcPr>
          <w:p w14:paraId="1BD0F42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KU794</w:t>
            </w:r>
          </w:p>
        </w:tc>
        <w:tc>
          <w:tcPr>
            <w:tcW w:w="3402" w:type="dxa"/>
            <w:shd w:val="clear" w:color="auto" w:fill="auto"/>
            <w:noWrap/>
            <w:vAlign w:val="center"/>
            <w:hideMark/>
          </w:tcPr>
          <w:p w14:paraId="3A32ED08"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Karlssoni lasteaia uus hoone</w:t>
            </w:r>
          </w:p>
        </w:tc>
        <w:tc>
          <w:tcPr>
            <w:tcW w:w="4961" w:type="dxa"/>
            <w:shd w:val="clear" w:color="auto" w:fill="auto"/>
            <w:noWrap/>
            <w:vAlign w:val="center"/>
            <w:hideMark/>
          </w:tcPr>
          <w:p w14:paraId="4EBC319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Karlssoni lasteaia uus hoone (projekt)</w:t>
            </w:r>
          </w:p>
        </w:tc>
        <w:tc>
          <w:tcPr>
            <w:tcW w:w="1106" w:type="dxa"/>
            <w:shd w:val="clear" w:color="auto" w:fill="auto"/>
            <w:noWrap/>
            <w:vAlign w:val="center"/>
            <w:hideMark/>
          </w:tcPr>
          <w:p w14:paraId="24C70DA1"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25 000</w:t>
            </w:r>
          </w:p>
        </w:tc>
      </w:tr>
      <w:tr w:rsidR="00B77243" w:rsidRPr="00B77243" w14:paraId="17785AD1" w14:textId="77777777" w:rsidTr="00B77243">
        <w:trPr>
          <w:trHeight w:val="255"/>
        </w:trPr>
        <w:tc>
          <w:tcPr>
            <w:tcW w:w="874" w:type="dxa"/>
            <w:shd w:val="clear" w:color="auto" w:fill="auto"/>
            <w:noWrap/>
            <w:vAlign w:val="center"/>
            <w:hideMark/>
          </w:tcPr>
          <w:p w14:paraId="76DDB05D"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KU903</w:t>
            </w:r>
          </w:p>
        </w:tc>
        <w:tc>
          <w:tcPr>
            <w:tcW w:w="3402" w:type="dxa"/>
            <w:shd w:val="clear" w:color="auto" w:fill="auto"/>
            <w:noWrap/>
            <w:vAlign w:val="center"/>
            <w:hideMark/>
          </w:tcPr>
          <w:p w14:paraId="31C3E4EF"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Uue tänava rekonstrueerimine</w:t>
            </w:r>
          </w:p>
        </w:tc>
        <w:tc>
          <w:tcPr>
            <w:tcW w:w="4961" w:type="dxa"/>
            <w:shd w:val="clear" w:color="auto" w:fill="auto"/>
            <w:noWrap/>
            <w:vAlign w:val="center"/>
            <w:hideMark/>
          </w:tcPr>
          <w:p w14:paraId="4332761F"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Uue tänava rekonstrueerimine</w:t>
            </w:r>
          </w:p>
        </w:tc>
        <w:tc>
          <w:tcPr>
            <w:tcW w:w="1106" w:type="dxa"/>
            <w:shd w:val="clear" w:color="auto" w:fill="auto"/>
            <w:noWrap/>
            <w:vAlign w:val="center"/>
            <w:hideMark/>
          </w:tcPr>
          <w:p w14:paraId="01EA602D"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1 515 000</w:t>
            </w:r>
          </w:p>
        </w:tc>
      </w:tr>
      <w:tr w:rsidR="00B77243" w:rsidRPr="00B77243" w14:paraId="08B7143E" w14:textId="77777777" w:rsidTr="00B77243">
        <w:trPr>
          <w:trHeight w:val="255"/>
        </w:trPr>
        <w:tc>
          <w:tcPr>
            <w:tcW w:w="874" w:type="dxa"/>
            <w:shd w:val="clear" w:color="auto" w:fill="auto"/>
            <w:noWrap/>
            <w:vAlign w:val="center"/>
            <w:hideMark/>
          </w:tcPr>
          <w:p w14:paraId="7F40CDCE"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KU307</w:t>
            </w:r>
          </w:p>
        </w:tc>
        <w:tc>
          <w:tcPr>
            <w:tcW w:w="3402" w:type="dxa"/>
            <w:shd w:val="clear" w:color="auto" w:fill="auto"/>
            <w:noWrap/>
            <w:vAlign w:val="center"/>
            <w:hideMark/>
          </w:tcPr>
          <w:p w14:paraId="74244C6C"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Tänavavalgustus remont</w:t>
            </w:r>
          </w:p>
        </w:tc>
        <w:tc>
          <w:tcPr>
            <w:tcW w:w="4961" w:type="dxa"/>
            <w:shd w:val="clear" w:color="auto" w:fill="auto"/>
            <w:noWrap/>
            <w:vAlign w:val="center"/>
            <w:hideMark/>
          </w:tcPr>
          <w:p w14:paraId="2F94BD5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Tänavavalgustuse rekonstrueerimiseks Veevärgile</w:t>
            </w:r>
          </w:p>
        </w:tc>
        <w:tc>
          <w:tcPr>
            <w:tcW w:w="1106" w:type="dxa"/>
            <w:shd w:val="clear" w:color="auto" w:fill="auto"/>
            <w:noWrap/>
            <w:vAlign w:val="center"/>
            <w:hideMark/>
          </w:tcPr>
          <w:p w14:paraId="7830F1BF"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110 000</w:t>
            </w:r>
          </w:p>
        </w:tc>
      </w:tr>
      <w:tr w:rsidR="00B77243" w:rsidRPr="00B77243" w14:paraId="194CB2BA" w14:textId="77777777" w:rsidTr="00B77243">
        <w:trPr>
          <w:trHeight w:val="255"/>
        </w:trPr>
        <w:tc>
          <w:tcPr>
            <w:tcW w:w="874" w:type="dxa"/>
            <w:shd w:val="clear" w:color="auto" w:fill="auto"/>
            <w:noWrap/>
            <w:vAlign w:val="center"/>
            <w:hideMark/>
          </w:tcPr>
          <w:p w14:paraId="729038B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KU902</w:t>
            </w:r>
          </w:p>
        </w:tc>
        <w:tc>
          <w:tcPr>
            <w:tcW w:w="3402" w:type="dxa"/>
            <w:shd w:val="clear" w:color="auto" w:fill="auto"/>
            <w:noWrap/>
            <w:vAlign w:val="center"/>
            <w:hideMark/>
          </w:tcPr>
          <w:p w14:paraId="21DC5BB6"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Roo tänava parklat ümbritseva taristu projekteerimine</w:t>
            </w:r>
          </w:p>
        </w:tc>
        <w:tc>
          <w:tcPr>
            <w:tcW w:w="4961" w:type="dxa"/>
            <w:shd w:val="clear" w:color="auto" w:fill="auto"/>
            <w:noWrap/>
            <w:vAlign w:val="center"/>
            <w:hideMark/>
          </w:tcPr>
          <w:p w14:paraId="1DB7149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Roo tänava parklat ümbritseva taristu projekteerimine</w:t>
            </w:r>
          </w:p>
        </w:tc>
        <w:tc>
          <w:tcPr>
            <w:tcW w:w="1106" w:type="dxa"/>
            <w:shd w:val="clear" w:color="auto" w:fill="auto"/>
            <w:noWrap/>
            <w:vAlign w:val="center"/>
            <w:hideMark/>
          </w:tcPr>
          <w:p w14:paraId="139D6C34"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40 000</w:t>
            </w:r>
          </w:p>
        </w:tc>
      </w:tr>
      <w:tr w:rsidR="00B77243" w:rsidRPr="00B77243" w14:paraId="5366DDA5" w14:textId="77777777" w:rsidTr="00B77243">
        <w:trPr>
          <w:trHeight w:val="255"/>
        </w:trPr>
        <w:tc>
          <w:tcPr>
            <w:tcW w:w="874" w:type="dxa"/>
            <w:shd w:val="clear" w:color="auto" w:fill="auto"/>
            <w:noWrap/>
            <w:vAlign w:val="center"/>
            <w:hideMark/>
          </w:tcPr>
          <w:p w14:paraId="2E71470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KU19E</w:t>
            </w:r>
          </w:p>
        </w:tc>
        <w:tc>
          <w:tcPr>
            <w:tcW w:w="3402" w:type="dxa"/>
            <w:shd w:val="clear" w:color="auto" w:fill="auto"/>
            <w:noWrap/>
            <w:vAlign w:val="center"/>
            <w:hideMark/>
          </w:tcPr>
          <w:p w14:paraId="4ABE15D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Posti-Koidu tn pargi korrastamine</w:t>
            </w:r>
          </w:p>
        </w:tc>
        <w:tc>
          <w:tcPr>
            <w:tcW w:w="4961" w:type="dxa"/>
            <w:shd w:val="clear" w:color="auto" w:fill="auto"/>
            <w:noWrap/>
            <w:vAlign w:val="center"/>
            <w:hideMark/>
          </w:tcPr>
          <w:p w14:paraId="79585AC0"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Posti-Koidu tn pargi korrastamine</w:t>
            </w:r>
          </w:p>
        </w:tc>
        <w:tc>
          <w:tcPr>
            <w:tcW w:w="1106" w:type="dxa"/>
            <w:shd w:val="clear" w:color="auto" w:fill="auto"/>
            <w:noWrap/>
            <w:vAlign w:val="center"/>
            <w:hideMark/>
          </w:tcPr>
          <w:p w14:paraId="4D9E77CD"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25 000</w:t>
            </w:r>
          </w:p>
        </w:tc>
      </w:tr>
      <w:tr w:rsidR="00B77243" w:rsidRPr="00B77243" w14:paraId="15C3C1AD" w14:textId="77777777" w:rsidTr="00B77243">
        <w:trPr>
          <w:trHeight w:val="255"/>
        </w:trPr>
        <w:tc>
          <w:tcPr>
            <w:tcW w:w="874" w:type="dxa"/>
            <w:shd w:val="clear" w:color="auto" w:fill="auto"/>
            <w:noWrap/>
            <w:vAlign w:val="center"/>
            <w:hideMark/>
          </w:tcPr>
          <w:p w14:paraId="2C51EB8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KU19A</w:t>
            </w:r>
          </w:p>
        </w:tc>
        <w:tc>
          <w:tcPr>
            <w:tcW w:w="3402" w:type="dxa"/>
            <w:shd w:val="clear" w:color="auto" w:fill="auto"/>
            <w:noWrap/>
            <w:vAlign w:val="center"/>
            <w:hideMark/>
          </w:tcPr>
          <w:p w14:paraId="5DC5FCD9"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Peaväljaku ja kesklinna avaliku ruumi kaasajastamine</w:t>
            </w:r>
          </w:p>
        </w:tc>
        <w:tc>
          <w:tcPr>
            <w:tcW w:w="4961" w:type="dxa"/>
            <w:shd w:val="clear" w:color="auto" w:fill="auto"/>
            <w:noWrap/>
            <w:vAlign w:val="center"/>
            <w:hideMark/>
          </w:tcPr>
          <w:p w14:paraId="0F820A5E"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Peaväljaku ja kesklinna avaliku ruumi kaasajastamine</w:t>
            </w:r>
          </w:p>
        </w:tc>
        <w:tc>
          <w:tcPr>
            <w:tcW w:w="1106" w:type="dxa"/>
            <w:shd w:val="clear" w:color="auto" w:fill="auto"/>
            <w:noWrap/>
            <w:vAlign w:val="center"/>
            <w:hideMark/>
          </w:tcPr>
          <w:p w14:paraId="0AD48374"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4 577</w:t>
            </w:r>
          </w:p>
        </w:tc>
      </w:tr>
      <w:tr w:rsidR="00B77243" w:rsidRPr="00B77243" w14:paraId="1FEA3BFD" w14:textId="77777777" w:rsidTr="00B77243">
        <w:trPr>
          <w:trHeight w:val="255"/>
        </w:trPr>
        <w:tc>
          <w:tcPr>
            <w:tcW w:w="874" w:type="dxa"/>
            <w:shd w:val="clear" w:color="auto" w:fill="auto"/>
            <w:noWrap/>
            <w:vAlign w:val="center"/>
            <w:hideMark/>
          </w:tcPr>
          <w:p w14:paraId="11E9B6BC"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KU790</w:t>
            </w:r>
          </w:p>
        </w:tc>
        <w:tc>
          <w:tcPr>
            <w:tcW w:w="3402" w:type="dxa"/>
            <w:shd w:val="clear" w:color="auto" w:fill="auto"/>
            <w:noWrap/>
            <w:vAlign w:val="center"/>
            <w:hideMark/>
          </w:tcPr>
          <w:p w14:paraId="4E13F634"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Kaasava eelarve menetluse tulemusel rajatav objekt</w:t>
            </w:r>
          </w:p>
        </w:tc>
        <w:tc>
          <w:tcPr>
            <w:tcW w:w="4961" w:type="dxa"/>
            <w:shd w:val="clear" w:color="auto" w:fill="auto"/>
            <w:noWrap/>
            <w:vAlign w:val="center"/>
            <w:hideMark/>
          </w:tcPr>
          <w:p w14:paraId="6ED913A9"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Kaasava eelarve menetluse tulemusel rajatav objekt</w:t>
            </w:r>
          </w:p>
        </w:tc>
        <w:tc>
          <w:tcPr>
            <w:tcW w:w="1106" w:type="dxa"/>
            <w:shd w:val="clear" w:color="auto" w:fill="auto"/>
            <w:noWrap/>
            <w:vAlign w:val="center"/>
            <w:hideMark/>
          </w:tcPr>
          <w:p w14:paraId="18D43461"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30 000</w:t>
            </w:r>
          </w:p>
        </w:tc>
      </w:tr>
      <w:tr w:rsidR="00B77243" w:rsidRPr="00B77243" w14:paraId="6C322E41" w14:textId="77777777" w:rsidTr="00B77243">
        <w:trPr>
          <w:trHeight w:val="255"/>
        </w:trPr>
        <w:tc>
          <w:tcPr>
            <w:tcW w:w="874" w:type="dxa"/>
            <w:shd w:val="clear" w:color="auto" w:fill="auto"/>
            <w:noWrap/>
            <w:vAlign w:val="center"/>
            <w:hideMark/>
          </w:tcPr>
          <w:p w14:paraId="780C2F1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KU24M</w:t>
            </w:r>
          </w:p>
        </w:tc>
        <w:tc>
          <w:tcPr>
            <w:tcW w:w="3402" w:type="dxa"/>
            <w:shd w:val="clear" w:color="auto" w:fill="auto"/>
            <w:noWrap/>
            <w:vAlign w:val="center"/>
            <w:hideMark/>
          </w:tcPr>
          <w:p w14:paraId="0676E7C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Projekteerimine majandusametis (Valuoja-Jakobs</w:t>
            </w:r>
            <w:r w:rsidR="00CF68C1">
              <w:rPr>
                <w:color w:val="000000" w:themeColor="text1"/>
                <w:sz w:val="22"/>
                <w:szCs w:val="22"/>
                <w:lang w:eastAsia="et-EE"/>
              </w:rPr>
              <w:t>oni</w:t>
            </w:r>
            <w:r w:rsidRPr="00B77243">
              <w:rPr>
                <w:color w:val="000000" w:themeColor="text1"/>
                <w:sz w:val="22"/>
                <w:szCs w:val="22"/>
                <w:lang w:eastAsia="et-EE"/>
              </w:rPr>
              <w:t xml:space="preserve"> ristmik)</w:t>
            </w:r>
          </w:p>
        </w:tc>
        <w:tc>
          <w:tcPr>
            <w:tcW w:w="4961" w:type="dxa"/>
            <w:shd w:val="clear" w:color="auto" w:fill="auto"/>
            <w:noWrap/>
            <w:vAlign w:val="center"/>
            <w:hideMark/>
          </w:tcPr>
          <w:p w14:paraId="1AA5E10F"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Projekteerimine (Valuoja-Jakobs ristmik)</w:t>
            </w:r>
          </w:p>
        </w:tc>
        <w:tc>
          <w:tcPr>
            <w:tcW w:w="1106" w:type="dxa"/>
            <w:shd w:val="clear" w:color="auto" w:fill="auto"/>
            <w:noWrap/>
            <w:vAlign w:val="center"/>
            <w:hideMark/>
          </w:tcPr>
          <w:p w14:paraId="68B7BF48"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40 000</w:t>
            </w:r>
          </w:p>
        </w:tc>
      </w:tr>
      <w:tr w:rsidR="00B77243" w:rsidRPr="00B77243" w14:paraId="7D0B4675" w14:textId="77777777" w:rsidTr="00B77243">
        <w:trPr>
          <w:trHeight w:val="255"/>
        </w:trPr>
        <w:tc>
          <w:tcPr>
            <w:tcW w:w="874" w:type="dxa"/>
            <w:shd w:val="clear" w:color="auto" w:fill="auto"/>
            <w:noWrap/>
            <w:vAlign w:val="center"/>
            <w:hideMark/>
          </w:tcPr>
          <w:p w14:paraId="5C25728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KU23J</w:t>
            </w:r>
          </w:p>
        </w:tc>
        <w:tc>
          <w:tcPr>
            <w:tcW w:w="3402" w:type="dxa"/>
            <w:shd w:val="clear" w:color="auto" w:fill="auto"/>
            <w:noWrap/>
            <w:vAlign w:val="center"/>
            <w:hideMark/>
          </w:tcPr>
          <w:p w14:paraId="23A80CF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Järveotsa elamukvartal</w:t>
            </w:r>
          </w:p>
        </w:tc>
        <w:tc>
          <w:tcPr>
            <w:tcW w:w="4961" w:type="dxa"/>
            <w:shd w:val="clear" w:color="auto" w:fill="auto"/>
            <w:noWrap/>
            <w:vAlign w:val="center"/>
            <w:hideMark/>
          </w:tcPr>
          <w:p w14:paraId="0105809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Järveotsa elamukvartal (projekteerimine)</w:t>
            </w:r>
          </w:p>
        </w:tc>
        <w:tc>
          <w:tcPr>
            <w:tcW w:w="1106" w:type="dxa"/>
            <w:shd w:val="clear" w:color="auto" w:fill="auto"/>
            <w:noWrap/>
            <w:vAlign w:val="center"/>
            <w:hideMark/>
          </w:tcPr>
          <w:p w14:paraId="4B224704"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50 000</w:t>
            </w:r>
          </w:p>
        </w:tc>
      </w:tr>
      <w:tr w:rsidR="00541055" w:rsidRPr="00B77243" w14:paraId="0E28E8B3" w14:textId="77777777" w:rsidTr="00B77243">
        <w:trPr>
          <w:trHeight w:val="255"/>
        </w:trPr>
        <w:tc>
          <w:tcPr>
            <w:tcW w:w="874" w:type="dxa"/>
            <w:shd w:val="clear" w:color="auto" w:fill="auto"/>
            <w:noWrap/>
            <w:vAlign w:val="center"/>
          </w:tcPr>
          <w:p w14:paraId="349AF249"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FT045</w:t>
            </w:r>
          </w:p>
        </w:tc>
        <w:tc>
          <w:tcPr>
            <w:tcW w:w="3402" w:type="dxa"/>
            <w:shd w:val="clear" w:color="auto" w:fill="auto"/>
            <w:noWrap/>
            <w:vAlign w:val="center"/>
          </w:tcPr>
          <w:p w14:paraId="374DB70F"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Aktsiate ost</w:t>
            </w:r>
          </w:p>
        </w:tc>
        <w:tc>
          <w:tcPr>
            <w:tcW w:w="4961" w:type="dxa"/>
            <w:shd w:val="clear" w:color="auto" w:fill="auto"/>
            <w:noWrap/>
            <w:vAlign w:val="center"/>
          </w:tcPr>
          <w:p w14:paraId="3B747A70"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Viljandi veevärgi aktsiate ost (Leola sademevee torustiku rajamine, summa ilma käibemaksuta)</w:t>
            </w:r>
          </w:p>
        </w:tc>
        <w:tc>
          <w:tcPr>
            <w:tcW w:w="1106" w:type="dxa"/>
            <w:shd w:val="clear" w:color="auto" w:fill="auto"/>
            <w:noWrap/>
            <w:vAlign w:val="center"/>
          </w:tcPr>
          <w:p w14:paraId="7E89F92B" w14:textId="77777777" w:rsidR="00541055" w:rsidRPr="00B77243" w:rsidRDefault="00541055" w:rsidP="00541055">
            <w:pPr>
              <w:autoSpaceDE/>
              <w:autoSpaceDN/>
              <w:jc w:val="right"/>
              <w:rPr>
                <w:color w:val="000000" w:themeColor="text1"/>
                <w:sz w:val="22"/>
                <w:szCs w:val="22"/>
                <w:lang w:eastAsia="et-EE"/>
              </w:rPr>
            </w:pPr>
            <w:r w:rsidRPr="00B77243">
              <w:rPr>
                <w:color w:val="000000" w:themeColor="text1"/>
                <w:sz w:val="22"/>
                <w:szCs w:val="22"/>
                <w:lang w:eastAsia="et-EE"/>
              </w:rPr>
              <w:t>10 100</w:t>
            </w:r>
          </w:p>
        </w:tc>
      </w:tr>
      <w:tr w:rsidR="00541055" w:rsidRPr="00B77243" w14:paraId="0B232302" w14:textId="77777777" w:rsidTr="00B77243">
        <w:trPr>
          <w:trHeight w:val="255"/>
        </w:trPr>
        <w:tc>
          <w:tcPr>
            <w:tcW w:w="874" w:type="dxa"/>
            <w:shd w:val="clear" w:color="auto" w:fill="auto"/>
            <w:noWrap/>
            <w:vAlign w:val="center"/>
          </w:tcPr>
          <w:p w14:paraId="5273DB17"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FT045</w:t>
            </w:r>
          </w:p>
        </w:tc>
        <w:tc>
          <w:tcPr>
            <w:tcW w:w="3402" w:type="dxa"/>
            <w:shd w:val="clear" w:color="auto" w:fill="auto"/>
            <w:noWrap/>
            <w:vAlign w:val="center"/>
          </w:tcPr>
          <w:p w14:paraId="41A8E6CF"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Aktsiate ost</w:t>
            </w:r>
          </w:p>
        </w:tc>
        <w:tc>
          <w:tcPr>
            <w:tcW w:w="4961" w:type="dxa"/>
            <w:shd w:val="clear" w:color="auto" w:fill="auto"/>
            <w:noWrap/>
            <w:vAlign w:val="center"/>
          </w:tcPr>
          <w:p w14:paraId="07AB6ACB"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Viljandi Veevärgi aktsiate ost (Tartu-Lossi välisvalgustuse ja sademevee torustiku rajamine, summa km-ta)</w:t>
            </w:r>
          </w:p>
        </w:tc>
        <w:tc>
          <w:tcPr>
            <w:tcW w:w="1106" w:type="dxa"/>
            <w:shd w:val="clear" w:color="auto" w:fill="auto"/>
            <w:noWrap/>
            <w:vAlign w:val="center"/>
          </w:tcPr>
          <w:p w14:paraId="562CAE2F" w14:textId="77777777" w:rsidR="00541055" w:rsidRPr="00B77243" w:rsidRDefault="00541055" w:rsidP="00541055">
            <w:pPr>
              <w:autoSpaceDE/>
              <w:autoSpaceDN/>
              <w:jc w:val="right"/>
              <w:rPr>
                <w:color w:val="000000" w:themeColor="text1"/>
                <w:sz w:val="22"/>
                <w:szCs w:val="22"/>
                <w:lang w:eastAsia="et-EE"/>
              </w:rPr>
            </w:pPr>
            <w:r w:rsidRPr="00B77243">
              <w:rPr>
                <w:color w:val="000000" w:themeColor="text1"/>
                <w:sz w:val="22"/>
                <w:szCs w:val="22"/>
                <w:lang w:eastAsia="et-EE"/>
              </w:rPr>
              <w:t>74 726</w:t>
            </w:r>
          </w:p>
        </w:tc>
      </w:tr>
      <w:tr w:rsidR="00541055" w:rsidRPr="00B77243" w14:paraId="34CFF189" w14:textId="77777777" w:rsidTr="00B77243">
        <w:trPr>
          <w:trHeight w:val="255"/>
        </w:trPr>
        <w:tc>
          <w:tcPr>
            <w:tcW w:w="874" w:type="dxa"/>
            <w:shd w:val="clear" w:color="auto" w:fill="auto"/>
            <w:noWrap/>
            <w:vAlign w:val="center"/>
          </w:tcPr>
          <w:p w14:paraId="5E02C6B6"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FT045</w:t>
            </w:r>
          </w:p>
        </w:tc>
        <w:tc>
          <w:tcPr>
            <w:tcW w:w="3402" w:type="dxa"/>
            <w:shd w:val="clear" w:color="auto" w:fill="auto"/>
            <w:noWrap/>
            <w:vAlign w:val="center"/>
          </w:tcPr>
          <w:p w14:paraId="2B8E1CCB"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Aktsiate ost</w:t>
            </w:r>
          </w:p>
        </w:tc>
        <w:tc>
          <w:tcPr>
            <w:tcW w:w="4961" w:type="dxa"/>
            <w:shd w:val="clear" w:color="auto" w:fill="auto"/>
            <w:noWrap/>
            <w:vAlign w:val="center"/>
          </w:tcPr>
          <w:p w14:paraId="05F36813"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Viljandi Veevärgi aktsiate ost (Uue tn välisvalgustuse ja sademevee torustiku rajamine, summa km-ta)</w:t>
            </w:r>
          </w:p>
        </w:tc>
        <w:tc>
          <w:tcPr>
            <w:tcW w:w="1106" w:type="dxa"/>
            <w:shd w:val="clear" w:color="auto" w:fill="auto"/>
            <w:noWrap/>
            <w:vAlign w:val="center"/>
          </w:tcPr>
          <w:p w14:paraId="65EC4996" w14:textId="77777777" w:rsidR="00541055" w:rsidRPr="00B77243" w:rsidRDefault="00D92B17" w:rsidP="00541055">
            <w:pPr>
              <w:autoSpaceDE/>
              <w:autoSpaceDN/>
              <w:jc w:val="right"/>
              <w:rPr>
                <w:color w:val="000000" w:themeColor="text1"/>
                <w:sz w:val="22"/>
                <w:szCs w:val="22"/>
                <w:lang w:eastAsia="et-EE"/>
              </w:rPr>
            </w:pPr>
            <w:r>
              <w:rPr>
                <w:color w:val="000000" w:themeColor="text1"/>
                <w:sz w:val="22"/>
                <w:szCs w:val="22"/>
                <w:lang w:eastAsia="et-EE"/>
              </w:rPr>
              <w:t>264 134</w:t>
            </w:r>
          </w:p>
        </w:tc>
      </w:tr>
      <w:tr w:rsidR="00541055" w:rsidRPr="00B77243" w14:paraId="0B2EFF7B" w14:textId="77777777" w:rsidTr="00541055">
        <w:trPr>
          <w:trHeight w:val="414"/>
        </w:trPr>
        <w:tc>
          <w:tcPr>
            <w:tcW w:w="874" w:type="dxa"/>
            <w:shd w:val="clear" w:color="auto" w:fill="auto"/>
            <w:noWrap/>
            <w:vAlign w:val="center"/>
          </w:tcPr>
          <w:p w14:paraId="2871D9C8"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FT045</w:t>
            </w:r>
          </w:p>
        </w:tc>
        <w:tc>
          <w:tcPr>
            <w:tcW w:w="3402" w:type="dxa"/>
            <w:shd w:val="clear" w:color="auto" w:fill="auto"/>
            <w:noWrap/>
            <w:vAlign w:val="center"/>
          </w:tcPr>
          <w:p w14:paraId="32BC8C4C"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Aktsiate ost</w:t>
            </w:r>
          </w:p>
        </w:tc>
        <w:tc>
          <w:tcPr>
            <w:tcW w:w="4961" w:type="dxa"/>
            <w:shd w:val="clear" w:color="auto" w:fill="auto"/>
            <w:noWrap/>
            <w:vAlign w:val="center"/>
          </w:tcPr>
          <w:p w14:paraId="065F13C2" w14:textId="77777777" w:rsidR="00541055" w:rsidRPr="00B77243" w:rsidRDefault="00541055" w:rsidP="00541055">
            <w:pPr>
              <w:autoSpaceDE/>
              <w:autoSpaceDN/>
              <w:rPr>
                <w:color w:val="000000" w:themeColor="text1"/>
                <w:sz w:val="22"/>
                <w:szCs w:val="22"/>
                <w:lang w:eastAsia="et-EE"/>
              </w:rPr>
            </w:pPr>
            <w:r w:rsidRPr="00B77243">
              <w:rPr>
                <w:color w:val="000000" w:themeColor="text1"/>
                <w:sz w:val="22"/>
                <w:szCs w:val="22"/>
                <w:lang w:eastAsia="et-EE"/>
              </w:rPr>
              <w:t>Viljandi Veevärgi aktsiate ost (Vaksali tn)</w:t>
            </w:r>
          </w:p>
        </w:tc>
        <w:tc>
          <w:tcPr>
            <w:tcW w:w="1106" w:type="dxa"/>
            <w:shd w:val="clear" w:color="auto" w:fill="auto"/>
            <w:noWrap/>
            <w:vAlign w:val="center"/>
          </w:tcPr>
          <w:p w14:paraId="0885AC48" w14:textId="77777777" w:rsidR="00541055" w:rsidRPr="00B77243" w:rsidRDefault="00541055" w:rsidP="00541055">
            <w:pPr>
              <w:autoSpaceDE/>
              <w:autoSpaceDN/>
              <w:jc w:val="right"/>
              <w:rPr>
                <w:color w:val="000000" w:themeColor="text1"/>
                <w:sz w:val="22"/>
                <w:szCs w:val="22"/>
                <w:lang w:eastAsia="et-EE"/>
              </w:rPr>
            </w:pPr>
            <w:r w:rsidRPr="00B77243">
              <w:rPr>
                <w:color w:val="000000" w:themeColor="text1"/>
                <w:sz w:val="22"/>
                <w:szCs w:val="22"/>
                <w:lang w:eastAsia="et-EE"/>
              </w:rPr>
              <w:t>125 025</w:t>
            </w:r>
          </w:p>
        </w:tc>
      </w:tr>
      <w:tr w:rsidR="00B77243" w:rsidRPr="00B77243" w14:paraId="625FE8BC" w14:textId="77777777" w:rsidTr="00B77243">
        <w:trPr>
          <w:trHeight w:val="255"/>
        </w:trPr>
        <w:tc>
          <w:tcPr>
            <w:tcW w:w="874" w:type="dxa"/>
            <w:shd w:val="clear" w:color="auto" w:fill="DBE5F1" w:themeFill="accent1" w:themeFillTint="33"/>
            <w:noWrap/>
            <w:vAlign w:val="center"/>
          </w:tcPr>
          <w:p w14:paraId="250BC370" w14:textId="77777777" w:rsidR="00B77243" w:rsidRPr="00B77243" w:rsidRDefault="00B77243" w:rsidP="00B77243">
            <w:pPr>
              <w:autoSpaceDE/>
              <w:autoSpaceDN/>
              <w:rPr>
                <w:color w:val="000000" w:themeColor="text1"/>
                <w:sz w:val="22"/>
                <w:szCs w:val="22"/>
                <w:lang w:eastAsia="et-EE"/>
              </w:rPr>
            </w:pPr>
          </w:p>
        </w:tc>
        <w:tc>
          <w:tcPr>
            <w:tcW w:w="8363" w:type="dxa"/>
            <w:gridSpan w:val="2"/>
            <w:shd w:val="clear" w:color="auto" w:fill="DBE5F1" w:themeFill="accent1" w:themeFillTint="33"/>
            <w:noWrap/>
            <w:vAlign w:val="center"/>
          </w:tcPr>
          <w:p w14:paraId="4F556A8A" w14:textId="77777777" w:rsidR="00B77243" w:rsidRPr="00B77243" w:rsidRDefault="00B77243" w:rsidP="00B77243">
            <w:pPr>
              <w:autoSpaceDE/>
              <w:autoSpaceDN/>
              <w:rPr>
                <w:color w:val="000000" w:themeColor="text1"/>
                <w:sz w:val="22"/>
                <w:szCs w:val="22"/>
                <w:lang w:eastAsia="et-EE"/>
              </w:rPr>
            </w:pPr>
            <w:r w:rsidRPr="00B77243">
              <w:rPr>
                <w:b/>
                <w:bCs/>
                <w:color w:val="000000" w:themeColor="text1"/>
                <w:sz w:val="22"/>
                <w:szCs w:val="22"/>
                <w:lang w:eastAsia="et-EE"/>
              </w:rPr>
              <w:t>Haldusameti kinnisvarateenistuse juht kokku</w:t>
            </w:r>
          </w:p>
        </w:tc>
        <w:tc>
          <w:tcPr>
            <w:tcW w:w="1106" w:type="dxa"/>
            <w:shd w:val="clear" w:color="auto" w:fill="DBE5F1" w:themeFill="accent1" w:themeFillTint="33"/>
            <w:noWrap/>
            <w:vAlign w:val="center"/>
          </w:tcPr>
          <w:p w14:paraId="1AE51B95" w14:textId="77777777" w:rsidR="00B77243" w:rsidRPr="00B77243" w:rsidRDefault="00B77243" w:rsidP="00943CA9">
            <w:pPr>
              <w:autoSpaceDE/>
              <w:autoSpaceDN/>
              <w:jc w:val="right"/>
              <w:rPr>
                <w:color w:val="000000" w:themeColor="text1"/>
                <w:sz w:val="22"/>
                <w:szCs w:val="22"/>
                <w:lang w:eastAsia="et-EE"/>
              </w:rPr>
            </w:pPr>
            <w:r w:rsidRPr="00B77243">
              <w:rPr>
                <w:b/>
                <w:bCs/>
                <w:color w:val="000000" w:themeColor="text1"/>
                <w:sz w:val="22"/>
                <w:szCs w:val="22"/>
                <w:lang w:eastAsia="et-EE"/>
              </w:rPr>
              <w:t xml:space="preserve">5 </w:t>
            </w:r>
            <w:r w:rsidR="00943CA9">
              <w:rPr>
                <w:b/>
                <w:bCs/>
                <w:color w:val="000000" w:themeColor="text1"/>
                <w:sz w:val="22"/>
                <w:szCs w:val="22"/>
                <w:lang w:eastAsia="et-EE"/>
              </w:rPr>
              <w:t>2</w:t>
            </w:r>
            <w:r w:rsidRPr="00B77243">
              <w:rPr>
                <w:b/>
                <w:bCs/>
                <w:color w:val="000000" w:themeColor="text1"/>
                <w:sz w:val="22"/>
                <w:szCs w:val="22"/>
                <w:lang w:eastAsia="et-EE"/>
              </w:rPr>
              <w:t>93 042</w:t>
            </w:r>
          </w:p>
        </w:tc>
      </w:tr>
      <w:tr w:rsidR="00B77243" w:rsidRPr="00B77243" w14:paraId="7AB4B5DB" w14:textId="77777777" w:rsidTr="00B77243">
        <w:trPr>
          <w:trHeight w:val="255"/>
        </w:trPr>
        <w:tc>
          <w:tcPr>
            <w:tcW w:w="874" w:type="dxa"/>
            <w:shd w:val="clear" w:color="auto" w:fill="auto"/>
            <w:noWrap/>
            <w:vAlign w:val="center"/>
            <w:hideMark/>
          </w:tcPr>
          <w:p w14:paraId="14706AB0"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37B9951D"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Jakobsoni Kool</w:t>
            </w:r>
          </w:p>
        </w:tc>
        <w:tc>
          <w:tcPr>
            <w:tcW w:w="4961" w:type="dxa"/>
            <w:shd w:val="clear" w:color="auto" w:fill="auto"/>
            <w:noWrap/>
            <w:vAlign w:val="center"/>
            <w:hideMark/>
          </w:tcPr>
          <w:p w14:paraId="659A55B2" w14:textId="77777777" w:rsidR="00B77243" w:rsidRPr="00B77243" w:rsidRDefault="00A907E3" w:rsidP="00B77243">
            <w:pPr>
              <w:autoSpaceDE/>
              <w:autoSpaceDN/>
              <w:rPr>
                <w:color w:val="000000" w:themeColor="text1"/>
                <w:sz w:val="22"/>
                <w:szCs w:val="22"/>
                <w:lang w:eastAsia="et-EE"/>
              </w:rPr>
            </w:pPr>
            <w:r>
              <w:rPr>
                <w:color w:val="000000" w:themeColor="text1"/>
                <w:sz w:val="22"/>
                <w:szCs w:val="22"/>
                <w:lang w:eastAsia="et-EE"/>
              </w:rPr>
              <w:t xml:space="preserve">Viljandi Jakobsoni Kool - </w:t>
            </w:r>
            <w:r w:rsidR="00B77243" w:rsidRPr="00B77243">
              <w:rPr>
                <w:color w:val="000000" w:themeColor="text1"/>
                <w:sz w:val="22"/>
                <w:szCs w:val="22"/>
                <w:lang w:eastAsia="et-EE"/>
              </w:rPr>
              <w:t>õpikeskkonna parendamine</w:t>
            </w:r>
          </w:p>
        </w:tc>
        <w:tc>
          <w:tcPr>
            <w:tcW w:w="1106" w:type="dxa"/>
            <w:shd w:val="clear" w:color="auto" w:fill="auto"/>
            <w:noWrap/>
            <w:vAlign w:val="center"/>
            <w:hideMark/>
          </w:tcPr>
          <w:p w14:paraId="6CD67789"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100 000</w:t>
            </w:r>
          </w:p>
        </w:tc>
      </w:tr>
      <w:tr w:rsidR="00B77243" w:rsidRPr="00B77243" w14:paraId="7CF85D65" w14:textId="77777777" w:rsidTr="00B77243">
        <w:trPr>
          <w:trHeight w:val="255"/>
        </w:trPr>
        <w:tc>
          <w:tcPr>
            <w:tcW w:w="874" w:type="dxa"/>
            <w:shd w:val="clear" w:color="auto" w:fill="auto"/>
            <w:noWrap/>
            <w:vAlign w:val="center"/>
            <w:hideMark/>
          </w:tcPr>
          <w:p w14:paraId="01B192C4"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1458149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Jakobsoni Kool</w:t>
            </w:r>
          </w:p>
        </w:tc>
        <w:tc>
          <w:tcPr>
            <w:tcW w:w="4961" w:type="dxa"/>
            <w:shd w:val="clear" w:color="auto" w:fill="auto"/>
            <w:noWrap/>
            <w:vAlign w:val="center"/>
            <w:hideMark/>
          </w:tcPr>
          <w:p w14:paraId="121A9ED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Jakobsoni Kool - korvpalliväljaku plastikkate</w:t>
            </w:r>
          </w:p>
        </w:tc>
        <w:tc>
          <w:tcPr>
            <w:tcW w:w="1106" w:type="dxa"/>
            <w:shd w:val="clear" w:color="auto" w:fill="auto"/>
            <w:noWrap/>
            <w:vAlign w:val="center"/>
            <w:hideMark/>
          </w:tcPr>
          <w:p w14:paraId="224CF24E"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907</w:t>
            </w:r>
          </w:p>
        </w:tc>
      </w:tr>
      <w:tr w:rsidR="00B77243" w:rsidRPr="00B77243" w14:paraId="75757B40" w14:textId="77777777" w:rsidTr="00B77243">
        <w:trPr>
          <w:trHeight w:val="255"/>
        </w:trPr>
        <w:tc>
          <w:tcPr>
            <w:tcW w:w="874" w:type="dxa"/>
            <w:shd w:val="clear" w:color="auto" w:fill="auto"/>
            <w:noWrap/>
            <w:vAlign w:val="center"/>
            <w:hideMark/>
          </w:tcPr>
          <w:p w14:paraId="5F23DB5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7DA23E9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Jakobsoni Kool</w:t>
            </w:r>
          </w:p>
        </w:tc>
        <w:tc>
          <w:tcPr>
            <w:tcW w:w="4961" w:type="dxa"/>
            <w:shd w:val="clear" w:color="auto" w:fill="auto"/>
            <w:noWrap/>
            <w:vAlign w:val="center"/>
            <w:hideMark/>
          </w:tcPr>
          <w:p w14:paraId="54482A94"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Jakobsoni Kool - võrkpalliplatsi korrastamine</w:t>
            </w:r>
          </w:p>
        </w:tc>
        <w:tc>
          <w:tcPr>
            <w:tcW w:w="1106" w:type="dxa"/>
            <w:shd w:val="clear" w:color="auto" w:fill="auto"/>
            <w:noWrap/>
            <w:vAlign w:val="center"/>
            <w:hideMark/>
          </w:tcPr>
          <w:p w14:paraId="6F965631"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15 000</w:t>
            </w:r>
          </w:p>
        </w:tc>
      </w:tr>
      <w:tr w:rsidR="00B77243" w:rsidRPr="00B77243" w14:paraId="45014159" w14:textId="77777777" w:rsidTr="00B77243">
        <w:trPr>
          <w:trHeight w:val="263"/>
        </w:trPr>
        <w:tc>
          <w:tcPr>
            <w:tcW w:w="874" w:type="dxa"/>
            <w:shd w:val="clear" w:color="auto" w:fill="DBE5F1" w:themeFill="accent1" w:themeFillTint="33"/>
            <w:noWrap/>
            <w:vAlign w:val="center"/>
            <w:hideMark/>
          </w:tcPr>
          <w:p w14:paraId="3706445B"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3402" w:type="dxa"/>
            <w:shd w:val="clear" w:color="auto" w:fill="DBE5F1" w:themeFill="accent1" w:themeFillTint="33"/>
            <w:noWrap/>
            <w:vAlign w:val="center"/>
            <w:hideMark/>
          </w:tcPr>
          <w:p w14:paraId="06792583"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Viljandi Jakobsoni Kool kokku</w:t>
            </w:r>
          </w:p>
        </w:tc>
        <w:tc>
          <w:tcPr>
            <w:tcW w:w="4961" w:type="dxa"/>
            <w:shd w:val="clear" w:color="auto" w:fill="DBE5F1" w:themeFill="accent1" w:themeFillTint="33"/>
            <w:noWrap/>
            <w:vAlign w:val="center"/>
            <w:hideMark/>
          </w:tcPr>
          <w:p w14:paraId="70A0CCE2"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1106" w:type="dxa"/>
            <w:shd w:val="clear" w:color="auto" w:fill="DBE5F1" w:themeFill="accent1" w:themeFillTint="33"/>
            <w:noWrap/>
            <w:vAlign w:val="center"/>
            <w:hideMark/>
          </w:tcPr>
          <w:p w14:paraId="63E0E014" w14:textId="77777777" w:rsidR="00B77243" w:rsidRPr="00B77243" w:rsidRDefault="00B77243" w:rsidP="00B77243">
            <w:pPr>
              <w:autoSpaceDE/>
              <w:autoSpaceDN/>
              <w:jc w:val="right"/>
              <w:rPr>
                <w:b/>
                <w:bCs/>
                <w:color w:val="000000" w:themeColor="text1"/>
                <w:sz w:val="22"/>
                <w:szCs w:val="22"/>
                <w:lang w:eastAsia="et-EE"/>
              </w:rPr>
            </w:pPr>
            <w:r w:rsidRPr="00B77243">
              <w:rPr>
                <w:b/>
                <w:bCs/>
                <w:color w:val="000000" w:themeColor="text1"/>
                <w:sz w:val="22"/>
                <w:szCs w:val="22"/>
                <w:lang w:eastAsia="et-EE"/>
              </w:rPr>
              <w:t>115 907</w:t>
            </w:r>
          </w:p>
        </w:tc>
      </w:tr>
      <w:tr w:rsidR="00B77243" w:rsidRPr="00B77243" w14:paraId="6CBE2673" w14:textId="77777777" w:rsidTr="00B77243">
        <w:trPr>
          <w:trHeight w:val="255"/>
        </w:trPr>
        <w:tc>
          <w:tcPr>
            <w:tcW w:w="874" w:type="dxa"/>
            <w:shd w:val="clear" w:color="auto" w:fill="auto"/>
            <w:noWrap/>
            <w:vAlign w:val="center"/>
            <w:hideMark/>
          </w:tcPr>
          <w:p w14:paraId="5C34C441"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6F59D20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Linnahooldus</w:t>
            </w:r>
          </w:p>
        </w:tc>
        <w:tc>
          <w:tcPr>
            <w:tcW w:w="4961" w:type="dxa"/>
            <w:shd w:val="clear" w:color="auto" w:fill="auto"/>
            <w:noWrap/>
            <w:vAlign w:val="center"/>
            <w:hideMark/>
          </w:tcPr>
          <w:p w14:paraId="63DBE76E"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Traktor Scäffer väljaostmine</w:t>
            </w:r>
          </w:p>
        </w:tc>
        <w:tc>
          <w:tcPr>
            <w:tcW w:w="1106" w:type="dxa"/>
            <w:shd w:val="clear" w:color="auto" w:fill="auto"/>
            <w:noWrap/>
            <w:vAlign w:val="center"/>
            <w:hideMark/>
          </w:tcPr>
          <w:p w14:paraId="064A557C"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9 192</w:t>
            </w:r>
          </w:p>
        </w:tc>
      </w:tr>
      <w:tr w:rsidR="00B77243" w:rsidRPr="00B77243" w14:paraId="59E66719" w14:textId="77777777" w:rsidTr="00B77243">
        <w:trPr>
          <w:trHeight w:val="255"/>
        </w:trPr>
        <w:tc>
          <w:tcPr>
            <w:tcW w:w="874" w:type="dxa"/>
            <w:shd w:val="clear" w:color="auto" w:fill="auto"/>
            <w:noWrap/>
            <w:vAlign w:val="center"/>
            <w:hideMark/>
          </w:tcPr>
          <w:p w14:paraId="55D5F0A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0B7E1FA5"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Linnahooldus</w:t>
            </w:r>
          </w:p>
        </w:tc>
        <w:tc>
          <w:tcPr>
            <w:tcW w:w="4961" w:type="dxa"/>
            <w:shd w:val="clear" w:color="auto" w:fill="auto"/>
            <w:noWrap/>
            <w:vAlign w:val="center"/>
            <w:hideMark/>
          </w:tcPr>
          <w:p w14:paraId="0090C2C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Citröen Jumper 4 HDI väljaostmine</w:t>
            </w:r>
          </w:p>
        </w:tc>
        <w:tc>
          <w:tcPr>
            <w:tcW w:w="1106" w:type="dxa"/>
            <w:shd w:val="clear" w:color="auto" w:fill="auto"/>
            <w:noWrap/>
            <w:vAlign w:val="center"/>
            <w:hideMark/>
          </w:tcPr>
          <w:p w14:paraId="4C8D0ADC"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6 737</w:t>
            </w:r>
          </w:p>
        </w:tc>
      </w:tr>
      <w:tr w:rsidR="00B77243" w:rsidRPr="00B77243" w14:paraId="1F2A2A90" w14:textId="77777777" w:rsidTr="00B77243">
        <w:trPr>
          <w:trHeight w:val="263"/>
        </w:trPr>
        <w:tc>
          <w:tcPr>
            <w:tcW w:w="874" w:type="dxa"/>
            <w:shd w:val="clear" w:color="auto" w:fill="DBE5F1" w:themeFill="accent1" w:themeFillTint="33"/>
            <w:noWrap/>
            <w:vAlign w:val="center"/>
            <w:hideMark/>
          </w:tcPr>
          <w:p w14:paraId="770E12D4"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3402" w:type="dxa"/>
            <w:shd w:val="clear" w:color="auto" w:fill="DBE5F1" w:themeFill="accent1" w:themeFillTint="33"/>
            <w:noWrap/>
            <w:vAlign w:val="center"/>
            <w:hideMark/>
          </w:tcPr>
          <w:p w14:paraId="71F54CAB"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Viljandi Linnahooldus kokku</w:t>
            </w:r>
          </w:p>
        </w:tc>
        <w:tc>
          <w:tcPr>
            <w:tcW w:w="4961" w:type="dxa"/>
            <w:shd w:val="clear" w:color="auto" w:fill="DBE5F1" w:themeFill="accent1" w:themeFillTint="33"/>
            <w:noWrap/>
            <w:vAlign w:val="center"/>
            <w:hideMark/>
          </w:tcPr>
          <w:p w14:paraId="6A8B2D7C"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1106" w:type="dxa"/>
            <w:shd w:val="clear" w:color="auto" w:fill="DBE5F1" w:themeFill="accent1" w:themeFillTint="33"/>
            <w:noWrap/>
            <w:vAlign w:val="center"/>
            <w:hideMark/>
          </w:tcPr>
          <w:p w14:paraId="785CE781" w14:textId="77777777" w:rsidR="00B77243" w:rsidRPr="00B77243" w:rsidRDefault="00B77243" w:rsidP="00B77243">
            <w:pPr>
              <w:autoSpaceDE/>
              <w:autoSpaceDN/>
              <w:jc w:val="right"/>
              <w:rPr>
                <w:b/>
                <w:bCs/>
                <w:color w:val="000000" w:themeColor="text1"/>
                <w:sz w:val="22"/>
                <w:szCs w:val="22"/>
                <w:lang w:eastAsia="et-EE"/>
              </w:rPr>
            </w:pPr>
            <w:r w:rsidRPr="00B77243">
              <w:rPr>
                <w:b/>
                <w:bCs/>
                <w:color w:val="000000" w:themeColor="text1"/>
                <w:sz w:val="22"/>
                <w:szCs w:val="22"/>
                <w:lang w:eastAsia="et-EE"/>
              </w:rPr>
              <w:t>15 929</w:t>
            </w:r>
          </w:p>
        </w:tc>
      </w:tr>
      <w:tr w:rsidR="00B77243" w:rsidRPr="00B77243" w14:paraId="706ECC3B" w14:textId="77777777" w:rsidTr="00B77243">
        <w:trPr>
          <w:trHeight w:val="255"/>
        </w:trPr>
        <w:tc>
          <w:tcPr>
            <w:tcW w:w="874" w:type="dxa"/>
            <w:shd w:val="clear" w:color="auto" w:fill="auto"/>
            <w:noWrap/>
            <w:vAlign w:val="center"/>
            <w:hideMark/>
          </w:tcPr>
          <w:p w14:paraId="2FAFA2F7"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000BB09B"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Spordikeskus</w:t>
            </w:r>
          </w:p>
        </w:tc>
        <w:tc>
          <w:tcPr>
            <w:tcW w:w="4961" w:type="dxa"/>
            <w:shd w:val="clear" w:color="auto" w:fill="auto"/>
            <w:noWrap/>
            <w:vAlign w:val="center"/>
            <w:hideMark/>
          </w:tcPr>
          <w:p w14:paraId="5B82D9BD"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Terviseradade ja ranna korrastamine - mobiilne pumpla kunstlume tootmiseks</w:t>
            </w:r>
          </w:p>
        </w:tc>
        <w:tc>
          <w:tcPr>
            <w:tcW w:w="1106" w:type="dxa"/>
            <w:shd w:val="clear" w:color="auto" w:fill="auto"/>
            <w:noWrap/>
            <w:vAlign w:val="center"/>
            <w:hideMark/>
          </w:tcPr>
          <w:p w14:paraId="45E800AD"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20 000</w:t>
            </w:r>
          </w:p>
        </w:tc>
      </w:tr>
      <w:tr w:rsidR="00B77243" w:rsidRPr="00B77243" w14:paraId="77083CC2" w14:textId="77777777" w:rsidTr="00B77243">
        <w:trPr>
          <w:trHeight w:val="255"/>
        </w:trPr>
        <w:tc>
          <w:tcPr>
            <w:tcW w:w="874" w:type="dxa"/>
            <w:shd w:val="clear" w:color="auto" w:fill="auto"/>
            <w:noWrap/>
            <w:vAlign w:val="center"/>
            <w:hideMark/>
          </w:tcPr>
          <w:p w14:paraId="659DD60A"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732918F8"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Spordikeskus</w:t>
            </w:r>
          </w:p>
        </w:tc>
        <w:tc>
          <w:tcPr>
            <w:tcW w:w="4961" w:type="dxa"/>
            <w:shd w:val="clear" w:color="auto" w:fill="auto"/>
            <w:noWrap/>
            <w:vAlign w:val="center"/>
            <w:hideMark/>
          </w:tcPr>
          <w:p w14:paraId="0AAFCC0C"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Linnastaadioni murukatte uuendamine</w:t>
            </w:r>
          </w:p>
        </w:tc>
        <w:tc>
          <w:tcPr>
            <w:tcW w:w="1106" w:type="dxa"/>
            <w:shd w:val="clear" w:color="auto" w:fill="auto"/>
            <w:noWrap/>
            <w:vAlign w:val="center"/>
            <w:hideMark/>
          </w:tcPr>
          <w:p w14:paraId="153395D8"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124 200</w:t>
            </w:r>
          </w:p>
        </w:tc>
      </w:tr>
      <w:tr w:rsidR="00B77243" w:rsidRPr="00B77243" w14:paraId="377963FE" w14:textId="77777777" w:rsidTr="00B77243">
        <w:trPr>
          <w:trHeight w:val="255"/>
        </w:trPr>
        <w:tc>
          <w:tcPr>
            <w:tcW w:w="874" w:type="dxa"/>
            <w:shd w:val="clear" w:color="auto" w:fill="auto"/>
            <w:noWrap/>
            <w:vAlign w:val="center"/>
            <w:hideMark/>
          </w:tcPr>
          <w:p w14:paraId="120FCEA6"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037766A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Spordikeskus</w:t>
            </w:r>
          </w:p>
        </w:tc>
        <w:tc>
          <w:tcPr>
            <w:tcW w:w="4961" w:type="dxa"/>
            <w:shd w:val="clear" w:color="auto" w:fill="auto"/>
            <w:noWrap/>
            <w:vAlign w:val="center"/>
            <w:hideMark/>
          </w:tcPr>
          <w:p w14:paraId="16A934C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Männimäe jalgpallihall</w:t>
            </w:r>
          </w:p>
        </w:tc>
        <w:tc>
          <w:tcPr>
            <w:tcW w:w="1106" w:type="dxa"/>
            <w:shd w:val="clear" w:color="auto" w:fill="auto"/>
            <w:noWrap/>
            <w:vAlign w:val="center"/>
            <w:hideMark/>
          </w:tcPr>
          <w:p w14:paraId="7459E37F"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2 865 801</w:t>
            </w:r>
          </w:p>
        </w:tc>
      </w:tr>
      <w:tr w:rsidR="00B77243" w:rsidRPr="00B77243" w14:paraId="69F1066F" w14:textId="77777777" w:rsidTr="00B77243">
        <w:trPr>
          <w:trHeight w:val="255"/>
        </w:trPr>
        <w:tc>
          <w:tcPr>
            <w:tcW w:w="874" w:type="dxa"/>
            <w:shd w:val="clear" w:color="auto" w:fill="auto"/>
            <w:noWrap/>
            <w:vAlign w:val="center"/>
            <w:hideMark/>
          </w:tcPr>
          <w:p w14:paraId="46FDCDA2"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 </w:t>
            </w:r>
          </w:p>
        </w:tc>
        <w:tc>
          <w:tcPr>
            <w:tcW w:w="3402" w:type="dxa"/>
            <w:shd w:val="clear" w:color="auto" w:fill="auto"/>
            <w:noWrap/>
            <w:vAlign w:val="center"/>
            <w:hideMark/>
          </w:tcPr>
          <w:p w14:paraId="11C688D6"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Viljandi Spordikeskus</w:t>
            </w:r>
          </w:p>
        </w:tc>
        <w:tc>
          <w:tcPr>
            <w:tcW w:w="4961" w:type="dxa"/>
            <w:shd w:val="clear" w:color="auto" w:fill="auto"/>
            <w:noWrap/>
            <w:vAlign w:val="center"/>
            <w:hideMark/>
          </w:tcPr>
          <w:p w14:paraId="087C2A13" w14:textId="77777777" w:rsidR="00B77243" w:rsidRPr="00B77243" w:rsidRDefault="00B77243" w:rsidP="00B77243">
            <w:pPr>
              <w:autoSpaceDE/>
              <w:autoSpaceDN/>
              <w:rPr>
                <w:color w:val="000000" w:themeColor="text1"/>
                <w:sz w:val="22"/>
                <w:szCs w:val="22"/>
                <w:lang w:eastAsia="et-EE"/>
              </w:rPr>
            </w:pPr>
            <w:r w:rsidRPr="00B77243">
              <w:rPr>
                <w:color w:val="000000" w:themeColor="text1"/>
                <w:sz w:val="22"/>
                <w:szCs w:val="22"/>
                <w:lang w:eastAsia="et-EE"/>
              </w:rPr>
              <w:t>Maadlusmatid</w:t>
            </w:r>
          </w:p>
        </w:tc>
        <w:tc>
          <w:tcPr>
            <w:tcW w:w="1106" w:type="dxa"/>
            <w:shd w:val="clear" w:color="auto" w:fill="auto"/>
            <w:noWrap/>
            <w:vAlign w:val="center"/>
            <w:hideMark/>
          </w:tcPr>
          <w:p w14:paraId="1E66D473" w14:textId="77777777" w:rsidR="00B77243" w:rsidRPr="00B77243" w:rsidRDefault="00B77243" w:rsidP="00B77243">
            <w:pPr>
              <w:autoSpaceDE/>
              <w:autoSpaceDN/>
              <w:jc w:val="right"/>
              <w:rPr>
                <w:color w:val="000000" w:themeColor="text1"/>
                <w:sz w:val="22"/>
                <w:szCs w:val="22"/>
                <w:lang w:eastAsia="et-EE"/>
              </w:rPr>
            </w:pPr>
            <w:r w:rsidRPr="00B77243">
              <w:rPr>
                <w:color w:val="000000" w:themeColor="text1"/>
                <w:sz w:val="22"/>
                <w:szCs w:val="22"/>
                <w:lang w:eastAsia="et-EE"/>
              </w:rPr>
              <w:t>16 200</w:t>
            </w:r>
          </w:p>
        </w:tc>
      </w:tr>
      <w:tr w:rsidR="00B77243" w:rsidRPr="00B77243" w14:paraId="2181CC4E" w14:textId="77777777" w:rsidTr="00B77243">
        <w:trPr>
          <w:trHeight w:val="270"/>
        </w:trPr>
        <w:tc>
          <w:tcPr>
            <w:tcW w:w="874" w:type="dxa"/>
            <w:shd w:val="clear" w:color="auto" w:fill="DBE5F1" w:themeFill="accent1" w:themeFillTint="33"/>
            <w:noWrap/>
            <w:vAlign w:val="center"/>
            <w:hideMark/>
          </w:tcPr>
          <w:p w14:paraId="5E90B52D"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3402" w:type="dxa"/>
            <w:shd w:val="clear" w:color="auto" w:fill="DBE5F1" w:themeFill="accent1" w:themeFillTint="33"/>
            <w:noWrap/>
            <w:vAlign w:val="center"/>
            <w:hideMark/>
          </w:tcPr>
          <w:p w14:paraId="70836BEB"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Viljandi Spordikeskus kokku</w:t>
            </w:r>
          </w:p>
        </w:tc>
        <w:tc>
          <w:tcPr>
            <w:tcW w:w="4961" w:type="dxa"/>
            <w:shd w:val="clear" w:color="auto" w:fill="DBE5F1" w:themeFill="accent1" w:themeFillTint="33"/>
            <w:noWrap/>
            <w:vAlign w:val="center"/>
            <w:hideMark/>
          </w:tcPr>
          <w:p w14:paraId="7CCFF7C6"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1106" w:type="dxa"/>
            <w:shd w:val="clear" w:color="auto" w:fill="DBE5F1" w:themeFill="accent1" w:themeFillTint="33"/>
            <w:noWrap/>
            <w:vAlign w:val="center"/>
            <w:hideMark/>
          </w:tcPr>
          <w:p w14:paraId="51616C3A" w14:textId="77777777" w:rsidR="00B77243" w:rsidRPr="00B77243" w:rsidRDefault="00B77243" w:rsidP="00B77243">
            <w:pPr>
              <w:autoSpaceDE/>
              <w:autoSpaceDN/>
              <w:jc w:val="right"/>
              <w:rPr>
                <w:b/>
                <w:bCs/>
                <w:color w:val="000000" w:themeColor="text1"/>
                <w:sz w:val="22"/>
                <w:szCs w:val="22"/>
                <w:lang w:eastAsia="et-EE"/>
              </w:rPr>
            </w:pPr>
            <w:r w:rsidRPr="00B77243">
              <w:rPr>
                <w:b/>
                <w:bCs/>
                <w:color w:val="000000" w:themeColor="text1"/>
                <w:sz w:val="22"/>
                <w:szCs w:val="22"/>
                <w:lang w:eastAsia="et-EE"/>
              </w:rPr>
              <w:t>3 026 201</w:t>
            </w:r>
          </w:p>
        </w:tc>
      </w:tr>
      <w:tr w:rsidR="00B77243" w:rsidRPr="00B77243" w14:paraId="68B507F9" w14:textId="77777777" w:rsidTr="00B77243">
        <w:trPr>
          <w:trHeight w:val="270"/>
        </w:trPr>
        <w:tc>
          <w:tcPr>
            <w:tcW w:w="874" w:type="dxa"/>
            <w:shd w:val="clear" w:color="auto" w:fill="DBE5F1" w:themeFill="accent1" w:themeFillTint="33"/>
            <w:noWrap/>
            <w:vAlign w:val="center"/>
            <w:hideMark/>
          </w:tcPr>
          <w:p w14:paraId="0B87A102"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3402" w:type="dxa"/>
            <w:shd w:val="clear" w:color="auto" w:fill="DBE5F1" w:themeFill="accent1" w:themeFillTint="33"/>
            <w:noWrap/>
            <w:vAlign w:val="center"/>
            <w:hideMark/>
          </w:tcPr>
          <w:p w14:paraId="6D3886F1"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r>
              <w:rPr>
                <w:b/>
                <w:bCs/>
                <w:color w:val="000000" w:themeColor="text1"/>
                <w:sz w:val="22"/>
                <w:szCs w:val="22"/>
                <w:lang w:eastAsia="et-EE"/>
              </w:rPr>
              <w:t>Kokku</w:t>
            </w:r>
          </w:p>
        </w:tc>
        <w:tc>
          <w:tcPr>
            <w:tcW w:w="4961" w:type="dxa"/>
            <w:shd w:val="clear" w:color="auto" w:fill="DBE5F1" w:themeFill="accent1" w:themeFillTint="33"/>
            <w:noWrap/>
            <w:vAlign w:val="center"/>
            <w:hideMark/>
          </w:tcPr>
          <w:p w14:paraId="2C9DB4C0" w14:textId="77777777" w:rsidR="00B77243" w:rsidRPr="00B77243" w:rsidRDefault="00B77243" w:rsidP="00B77243">
            <w:pPr>
              <w:autoSpaceDE/>
              <w:autoSpaceDN/>
              <w:rPr>
                <w:b/>
                <w:bCs/>
                <w:color w:val="000000" w:themeColor="text1"/>
                <w:sz w:val="22"/>
                <w:szCs w:val="22"/>
                <w:lang w:eastAsia="et-EE"/>
              </w:rPr>
            </w:pPr>
            <w:r w:rsidRPr="00B77243">
              <w:rPr>
                <w:b/>
                <w:bCs/>
                <w:color w:val="000000" w:themeColor="text1"/>
                <w:sz w:val="22"/>
                <w:szCs w:val="22"/>
                <w:lang w:eastAsia="et-EE"/>
              </w:rPr>
              <w:t> </w:t>
            </w:r>
          </w:p>
        </w:tc>
        <w:tc>
          <w:tcPr>
            <w:tcW w:w="1106" w:type="dxa"/>
            <w:shd w:val="clear" w:color="auto" w:fill="DBE5F1" w:themeFill="accent1" w:themeFillTint="33"/>
            <w:noWrap/>
            <w:vAlign w:val="center"/>
            <w:hideMark/>
          </w:tcPr>
          <w:p w14:paraId="392C047D" w14:textId="77777777" w:rsidR="00B77243" w:rsidRPr="00B77243" w:rsidRDefault="00B77243" w:rsidP="003F38BD">
            <w:pPr>
              <w:autoSpaceDE/>
              <w:autoSpaceDN/>
              <w:jc w:val="right"/>
              <w:rPr>
                <w:b/>
                <w:bCs/>
                <w:color w:val="000000" w:themeColor="text1"/>
                <w:sz w:val="22"/>
                <w:szCs w:val="22"/>
                <w:lang w:eastAsia="et-EE"/>
              </w:rPr>
            </w:pPr>
            <w:r w:rsidRPr="00B77243">
              <w:rPr>
                <w:b/>
                <w:bCs/>
                <w:color w:val="000000" w:themeColor="text1"/>
                <w:sz w:val="22"/>
                <w:szCs w:val="22"/>
                <w:lang w:eastAsia="et-EE"/>
              </w:rPr>
              <w:t xml:space="preserve">8 </w:t>
            </w:r>
            <w:r w:rsidR="003F38BD">
              <w:rPr>
                <w:b/>
                <w:bCs/>
                <w:color w:val="000000" w:themeColor="text1"/>
                <w:sz w:val="22"/>
                <w:szCs w:val="22"/>
                <w:lang w:eastAsia="et-EE"/>
              </w:rPr>
              <w:t>4</w:t>
            </w:r>
            <w:r w:rsidRPr="00B77243">
              <w:rPr>
                <w:b/>
                <w:bCs/>
                <w:color w:val="000000" w:themeColor="text1"/>
                <w:sz w:val="22"/>
                <w:szCs w:val="22"/>
                <w:lang w:eastAsia="et-EE"/>
              </w:rPr>
              <w:t>51 079</w:t>
            </w:r>
          </w:p>
        </w:tc>
      </w:tr>
    </w:tbl>
    <w:p w14:paraId="03FFD020" w14:textId="77777777" w:rsidR="00912912" w:rsidRDefault="00912912" w:rsidP="004753F5">
      <w:pPr>
        <w:jc w:val="both"/>
        <w:rPr>
          <w:sz w:val="24"/>
          <w:szCs w:val="24"/>
        </w:rPr>
      </w:pPr>
    </w:p>
    <w:p w14:paraId="07E007FC" w14:textId="77777777" w:rsidR="00A907E3" w:rsidRPr="00826078" w:rsidRDefault="00A907E3" w:rsidP="004753F5">
      <w:pPr>
        <w:jc w:val="both"/>
        <w:rPr>
          <w:sz w:val="24"/>
          <w:szCs w:val="24"/>
        </w:rPr>
      </w:pPr>
    </w:p>
    <w:p w14:paraId="389F1667" w14:textId="77777777" w:rsidR="00546D3E" w:rsidRPr="00546D3E" w:rsidRDefault="00546D3E" w:rsidP="00546D3E">
      <w:pPr>
        <w:rPr>
          <w:sz w:val="24"/>
          <w:szCs w:val="24"/>
        </w:rPr>
      </w:pPr>
      <w:r w:rsidRPr="00546D3E">
        <w:rPr>
          <w:sz w:val="24"/>
          <w:szCs w:val="24"/>
        </w:rPr>
        <w:t>(allkirjastatud digitaalselt)</w:t>
      </w:r>
    </w:p>
    <w:p w14:paraId="4A2B4EAD" w14:textId="77777777" w:rsidR="00546D3E" w:rsidRPr="00546D3E" w:rsidRDefault="00546D3E" w:rsidP="00546D3E">
      <w:pPr>
        <w:rPr>
          <w:sz w:val="24"/>
          <w:szCs w:val="24"/>
        </w:rPr>
      </w:pPr>
      <w:r w:rsidRPr="00546D3E">
        <w:rPr>
          <w:sz w:val="24"/>
          <w:szCs w:val="24"/>
        </w:rPr>
        <w:t>Marika Aaso</w:t>
      </w:r>
    </w:p>
    <w:p w14:paraId="7A7613D8" w14:textId="77777777" w:rsidR="004A20C6" w:rsidRPr="003D26E0" w:rsidRDefault="00546D3E" w:rsidP="00546D3E">
      <w:pPr>
        <w:rPr>
          <w:sz w:val="24"/>
          <w:szCs w:val="24"/>
        </w:rPr>
      </w:pPr>
      <w:r w:rsidRPr="00546D3E">
        <w:rPr>
          <w:sz w:val="24"/>
          <w:szCs w:val="24"/>
        </w:rPr>
        <w:t>rahandusameti juhataja</w:t>
      </w:r>
    </w:p>
    <w:sectPr w:rsidR="004A20C6" w:rsidRPr="003D26E0" w:rsidSect="004E1BF8">
      <w:footerReference w:type="even" r:id="rId18"/>
      <w:footerReference w:type="default" r:id="rId19"/>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FBAF" w14:textId="77777777" w:rsidR="00E93E01" w:rsidRDefault="00E93E01">
      <w:r>
        <w:separator/>
      </w:r>
    </w:p>
  </w:endnote>
  <w:endnote w:type="continuationSeparator" w:id="0">
    <w:p w14:paraId="4D604EF5" w14:textId="77777777" w:rsidR="00E93E01" w:rsidRDefault="00E9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192A1" w14:textId="77777777" w:rsidR="003F38BD" w:rsidRDefault="003F38BD"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12314BC" w14:textId="77777777" w:rsidR="003F38BD" w:rsidRDefault="003F38BD"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052E" w14:textId="76AAECCF" w:rsidR="003F38BD" w:rsidRDefault="003F38BD"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641206">
      <w:rPr>
        <w:rStyle w:val="Lehekljenumber"/>
        <w:noProof/>
      </w:rPr>
      <w:t>4</w:t>
    </w:r>
    <w:r>
      <w:rPr>
        <w:rStyle w:val="Lehekljenumber"/>
      </w:rPr>
      <w:fldChar w:fldCharType="end"/>
    </w:r>
  </w:p>
  <w:p w14:paraId="79338A14" w14:textId="77777777" w:rsidR="003F38BD" w:rsidRDefault="003F38BD"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20186" w14:textId="77777777" w:rsidR="00E93E01" w:rsidRDefault="00E93E01">
      <w:r>
        <w:separator/>
      </w:r>
    </w:p>
  </w:footnote>
  <w:footnote w:type="continuationSeparator" w:id="0">
    <w:p w14:paraId="51C39432" w14:textId="77777777" w:rsidR="00E93E01" w:rsidRDefault="00E93E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47AF4632"/>
    <w:multiLevelType w:val="hybridMultilevel"/>
    <w:tmpl w:val="43CC7A14"/>
    <w:lvl w:ilvl="0" w:tplc="04250011">
      <w:start w:val="1"/>
      <w:numFmt w:val="decimal"/>
      <w:lvlText w:val="%1)"/>
      <w:lvlJc w:val="left"/>
      <w:pPr>
        <w:ind w:left="1287" w:hanging="360"/>
      </w:pPr>
      <w:rPr>
        <w:rFonts w:cs="Times New Roman"/>
      </w:rPr>
    </w:lvl>
    <w:lvl w:ilvl="1" w:tplc="04250019" w:tentative="1">
      <w:start w:val="1"/>
      <w:numFmt w:val="lowerLetter"/>
      <w:lvlText w:val="%2."/>
      <w:lvlJc w:val="left"/>
      <w:pPr>
        <w:ind w:left="2007" w:hanging="360"/>
      </w:pPr>
      <w:rPr>
        <w:rFonts w:cs="Times New Roman"/>
      </w:rPr>
    </w:lvl>
    <w:lvl w:ilvl="2" w:tplc="0425001B" w:tentative="1">
      <w:start w:val="1"/>
      <w:numFmt w:val="lowerRoman"/>
      <w:lvlText w:val="%3."/>
      <w:lvlJc w:val="right"/>
      <w:pPr>
        <w:ind w:left="2727" w:hanging="180"/>
      </w:pPr>
      <w:rPr>
        <w:rFonts w:cs="Times New Roman"/>
      </w:rPr>
    </w:lvl>
    <w:lvl w:ilvl="3" w:tplc="0425000F" w:tentative="1">
      <w:start w:val="1"/>
      <w:numFmt w:val="decimal"/>
      <w:lvlText w:val="%4."/>
      <w:lvlJc w:val="left"/>
      <w:pPr>
        <w:ind w:left="3447" w:hanging="360"/>
      </w:pPr>
      <w:rPr>
        <w:rFonts w:cs="Times New Roman"/>
      </w:rPr>
    </w:lvl>
    <w:lvl w:ilvl="4" w:tplc="04250019" w:tentative="1">
      <w:start w:val="1"/>
      <w:numFmt w:val="lowerLetter"/>
      <w:lvlText w:val="%5."/>
      <w:lvlJc w:val="left"/>
      <w:pPr>
        <w:ind w:left="4167" w:hanging="360"/>
      </w:pPr>
      <w:rPr>
        <w:rFonts w:cs="Times New Roman"/>
      </w:rPr>
    </w:lvl>
    <w:lvl w:ilvl="5" w:tplc="0425001B" w:tentative="1">
      <w:start w:val="1"/>
      <w:numFmt w:val="lowerRoman"/>
      <w:lvlText w:val="%6."/>
      <w:lvlJc w:val="right"/>
      <w:pPr>
        <w:ind w:left="4887" w:hanging="180"/>
      </w:pPr>
      <w:rPr>
        <w:rFonts w:cs="Times New Roman"/>
      </w:rPr>
    </w:lvl>
    <w:lvl w:ilvl="6" w:tplc="0425000F" w:tentative="1">
      <w:start w:val="1"/>
      <w:numFmt w:val="decimal"/>
      <w:lvlText w:val="%7."/>
      <w:lvlJc w:val="left"/>
      <w:pPr>
        <w:ind w:left="5607" w:hanging="360"/>
      </w:pPr>
      <w:rPr>
        <w:rFonts w:cs="Times New Roman"/>
      </w:rPr>
    </w:lvl>
    <w:lvl w:ilvl="7" w:tplc="04250019" w:tentative="1">
      <w:start w:val="1"/>
      <w:numFmt w:val="lowerLetter"/>
      <w:lvlText w:val="%8."/>
      <w:lvlJc w:val="left"/>
      <w:pPr>
        <w:ind w:left="6327" w:hanging="360"/>
      </w:pPr>
      <w:rPr>
        <w:rFonts w:cs="Times New Roman"/>
      </w:rPr>
    </w:lvl>
    <w:lvl w:ilvl="8" w:tplc="0425001B" w:tentative="1">
      <w:start w:val="1"/>
      <w:numFmt w:val="lowerRoman"/>
      <w:lvlText w:val="%9."/>
      <w:lvlJc w:val="right"/>
      <w:pPr>
        <w:ind w:left="7047"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024DF1"/>
    <w:multiLevelType w:val="hybridMultilevel"/>
    <w:tmpl w:val="CEC6FAC2"/>
    <w:lvl w:ilvl="0" w:tplc="75F0D3B2">
      <w:start w:val="1"/>
      <w:numFmt w:val="decimal"/>
      <w:lvlText w:val="(%1)"/>
      <w:lvlJc w:val="left"/>
      <w:pPr>
        <w:ind w:left="600" w:hanging="360"/>
      </w:pPr>
      <w:rPr>
        <w:rFonts w:cs="Times New Roman" w:hint="default"/>
      </w:rPr>
    </w:lvl>
    <w:lvl w:ilvl="1" w:tplc="04250019" w:tentative="1">
      <w:start w:val="1"/>
      <w:numFmt w:val="lowerLetter"/>
      <w:lvlText w:val="%2."/>
      <w:lvlJc w:val="left"/>
      <w:pPr>
        <w:ind w:left="1320" w:hanging="360"/>
      </w:pPr>
      <w:rPr>
        <w:rFonts w:cs="Times New Roman"/>
      </w:rPr>
    </w:lvl>
    <w:lvl w:ilvl="2" w:tplc="0425001B" w:tentative="1">
      <w:start w:val="1"/>
      <w:numFmt w:val="lowerRoman"/>
      <w:lvlText w:val="%3."/>
      <w:lvlJc w:val="right"/>
      <w:pPr>
        <w:ind w:left="2040" w:hanging="180"/>
      </w:pPr>
      <w:rPr>
        <w:rFonts w:cs="Times New Roman"/>
      </w:rPr>
    </w:lvl>
    <w:lvl w:ilvl="3" w:tplc="0425000F" w:tentative="1">
      <w:start w:val="1"/>
      <w:numFmt w:val="decimal"/>
      <w:lvlText w:val="%4."/>
      <w:lvlJc w:val="left"/>
      <w:pPr>
        <w:ind w:left="2760" w:hanging="360"/>
      </w:pPr>
      <w:rPr>
        <w:rFonts w:cs="Times New Roman"/>
      </w:rPr>
    </w:lvl>
    <w:lvl w:ilvl="4" w:tplc="04250019" w:tentative="1">
      <w:start w:val="1"/>
      <w:numFmt w:val="lowerLetter"/>
      <w:lvlText w:val="%5."/>
      <w:lvlJc w:val="left"/>
      <w:pPr>
        <w:ind w:left="3480" w:hanging="360"/>
      </w:pPr>
      <w:rPr>
        <w:rFonts w:cs="Times New Roman"/>
      </w:rPr>
    </w:lvl>
    <w:lvl w:ilvl="5" w:tplc="0425001B" w:tentative="1">
      <w:start w:val="1"/>
      <w:numFmt w:val="lowerRoman"/>
      <w:lvlText w:val="%6."/>
      <w:lvlJc w:val="right"/>
      <w:pPr>
        <w:ind w:left="4200" w:hanging="180"/>
      </w:pPr>
      <w:rPr>
        <w:rFonts w:cs="Times New Roman"/>
      </w:rPr>
    </w:lvl>
    <w:lvl w:ilvl="6" w:tplc="0425000F" w:tentative="1">
      <w:start w:val="1"/>
      <w:numFmt w:val="decimal"/>
      <w:lvlText w:val="%7."/>
      <w:lvlJc w:val="left"/>
      <w:pPr>
        <w:ind w:left="4920" w:hanging="360"/>
      </w:pPr>
      <w:rPr>
        <w:rFonts w:cs="Times New Roman"/>
      </w:rPr>
    </w:lvl>
    <w:lvl w:ilvl="7" w:tplc="04250019" w:tentative="1">
      <w:start w:val="1"/>
      <w:numFmt w:val="lowerLetter"/>
      <w:lvlText w:val="%8."/>
      <w:lvlJc w:val="left"/>
      <w:pPr>
        <w:ind w:left="5640" w:hanging="360"/>
      </w:pPr>
      <w:rPr>
        <w:rFonts w:cs="Times New Roman"/>
      </w:rPr>
    </w:lvl>
    <w:lvl w:ilvl="8" w:tplc="0425001B" w:tentative="1">
      <w:start w:val="1"/>
      <w:numFmt w:val="lowerRoman"/>
      <w:lvlText w:val="%9."/>
      <w:lvlJc w:val="right"/>
      <w:pPr>
        <w:ind w:left="6360" w:hanging="180"/>
      </w:pPr>
      <w:rPr>
        <w:rFonts w:cs="Times New Roman"/>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5853F9F"/>
    <w:multiLevelType w:val="hybridMultilevel"/>
    <w:tmpl w:val="E8C801DC"/>
    <w:lvl w:ilvl="0" w:tplc="0425000D">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2189"/>
    <w:rsid w:val="00036184"/>
    <w:rsid w:val="000407F7"/>
    <w:rsid w:val="00041337"/>
    <w:rsid w:val="0005330E"/>
    <w:rsid w:val="00066268"/>
    <w:rsid w:val="0007366D"/>
    <w:rsid w:val="000768BF"/>
    <w:rsid w:val="00090CD9"/>
    <w:rsid w:val="000B7FF6"/>
    <w:rsid w:val="000C1338"/>
    <w:rsid w:val="000C2BD6"/>
    <w:rsid w:val="00146941"/>
    <w:rsid w:val="00170253"/>
    <w:rsid w:val="00184196"/>
    <w:rsid w:val="00195837"/>
    <w:rsid w:val="001F1EA3"/>
    <w:rsid w:val="00214A30"/>
    <w:rsid w:val="00232F17"/>
    <w:rsid w:val="00234A2F"/>
    <w:rsid w:val="0024619C"/>
    <w:rsid w:val="002D7626"/>
    <w:rsid w:val="002D7B65"/>
    <w:rsid w:val="002E07C9"/>
    <w:rsid w:val="002E5EFF"/>
    <w:rsid w:val="0031212F"/>
    <w:rsid w:val="00333BC3"/>
    <w:rsid w:val="003677EF"/>
    <w:rsid w:val="003963DD"/>
    <w:rsid w:val="003A3867"/>
    <w:rsid w:val="003A502B"/>
    <w:rsid w:val="003D26E0"/>
    <w:rsid w:val="003D66A7"/>
    <w:rsid w:val="003F38BD"/>
    <w:rsid w:val="00405D94"/>
    <w:rsid w:val="00417479"/>
    <w:rsid w:val="0047204A"/>
    <w:rsid w:val="004753F5"/>
    <w:rsid w:val="004A20C6"/>
    <w:rsid w:val="004B6196"/>
    <w:rsid w:val="004E1BF8"/>
    <w:rsid w:val="00541055"/>
    <w:rsid w:val="00546D3E"/>
    <w:rsid w:val="00561F29"/>
    <w:rsid w:val="00594687"/>
    <w:rsid w:val="005B4860"/>
    <w:rsid w:val="005C577B"/>
    <w:rsid w:val="005F530E"/>
    <w:rsid w:val="005F7551"/>
    <w:rsid w:val="0061267D"/>
    <w:rsid w:val="00612C9D"/>
    <w:rsid w:val="0062543B"/>
    <w:rsid w:val="00631766"/>
    <w:rsid w:val="00641206"/>
    <w:rsid w:val="0066065A"/>
    <w:rsid w:val="00665FD9"/>
    <w:rsid w:val="0068638E"/>
    <w:rsid w:val="006B546F"/>
    <w:rsid w:val="006B7252"/>
    <w:rsid w:val="006E052C"/>
    <w:rsid w:val="006E2299"/>
    <w:rsid w:val="006F0C94"/>
    <w:rsid w:val="00703193"/>
    <w:rsid w:val="00743F1A"/>
    <w:rsid w:val="00746815"/>
    <w:rsid w:val="0074768D"/>
    <w:rsid w:val="00752AF8"/>
    <w:rsid w:val="00765A06"/>
    <w:rsid w:val="00795AF5"/>
    <w:rsid w:val="007A0E52"/>
    <w:rsid w:val="007D31CF"/>
    <w:rsid w:val="007D4CFF"/>
    <w:rsid w:val="00826078"/>
    <w:rsid w:val="00855A34"/>
    <w:rsid w:val="00855EE8"/>
    <w:rsid w:val="008833CD"/>
    <w:rsid w:val="008848F7"/>
    <w:rsid w:val="00903B26"/>
    <w:rsid w:val="00912912"/>
    <w:rsid w:val="009234D3"/>
    <w:rsid w:val="00943CA9"/>
    <w:rsid w:val="0099748C"/>
    <w:rsid w:val="009979DA"/>
    <w:rsid w:val="009A6D0E"/>
    <w:rsid w:val="009B2113"/>
    <w:rsid w:val="009D2A01"/>
    <w:rsid w:val="009F6A6C"/>
    <w:rsid w:val="00A07E85"/>
    <w:rsid w:val="00A3657D"/>
    <w:rsid w:val="00A540D4"/>
    <w:rsid w:val="00A652B4"/>
    <w:rsid w:val="00A907E3"/>
    <w:rsid w:val="00AB03B6"/>
    <w:rsid w:val="00AB0AA4"/>
    <w:rsid w:val="00B22836"/>
    <w:rsid w:val="00B468B4"/>
    <w:rsid w:val="00B57882"/>
    <w:rsid w:val="00B74FB6"/>
    <w:rsid w:val="00B76203"/>
    <w:rsid w:val="00B77243"/>
    <w:rsid w:val="00BA1F5D"/>
    <w:rsid w:val="00BD53E0"/>
    <w:rsid w:val="00BE058F"/>
    <w:rsid w:val="00BE115A"/>
    <w:rsid w:val="00C10910"/>
    <w:rsid w:val="00C22B35"/>
    <w:rsid w:val="00C515C8"/>
    <w:rsid w:val="00C51C85"/>
    <w:rsid w:val="00CA7E3C"/>
    <w:rsid w:val="00CC3FA2"/>
    <w:rsid w:val="00CD48EA"/>
    <w:rsid w:val="00CE1EC8"/>
    <w:rsid w:val="00CE3F00"/>
    <w:rsid w:val="00CF68C1"/>
    <w:rsid w:val="00D02FD8"/>
    <w:rsid w:val="00D112D2"/>
    <w:rsid w:val="00D524EE"/>
    <w:rsid w:val="00D55C1B"/>
    <w:rsid w:val="00D92B17"/>
    <w:rsid w:val="00D951CA"/>
    <w:rsid w:val="00DC0F60"/>
    <w:rsid w:val="00E03C34"/>
    <w:rsid w:val="00E35427"/>
    <w:rsid w:val="00E35789"/>
    <w:rsid w:val="00E51AE2"/>
    <w:rsid w:val="00E74FF3"/>
    <w:rsid w:val="00E93E01"/>
    <w:rsid w:val="00E946F2"/>
    <w:rsid w:val="00EA64FC"/>
    <w:rsid w:val="00EF12E7"/>
    <w:rsid w:val="00F217DF"/>
    <w:rsid w:val="00F30D2F"/>
    <w:rsid w:val="00F41755"/>
    <w:rsid w:val="00F84127"/>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73BC4"/>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styleId="Hperlink">
    <w:name w:val="Hyperlink"/>
    <w:basedOn w:val="Liguvaikefont"/>
    <w:uiPriority w:val="99"/>
    <w:unhideWhenUsed/>
    <w:rsid w:val="000407F7"/>
    <w:rPr>
      <w:rFonts w:cs="Times New Roman"/>
      <w:color w:val="0563C1"/>
      <w:u w:val="single"/>
    </w:rPr>
  </w:style>
  <w:style w:type="table" w:styleId="Kontuurtabel">
    <w:name w:val="Table Grid"/>
    <w:basedOn w:val="Normaaltabel"/>
    <w:uiPriority w:val="59"/>
    <w:rsid w:val="006E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ruuttabel1rhk5">
    <w:name w:val="Grid Table 1 Light Accent 5"/>
    <w:basedOn w:val="Normaaltabel"/>
    <w:uiPriority w:val="46"/>
    <w:rsid w:val="006E229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3450">
      <w:bodyDiv w:val="1"/>
      <w:marLeft w:val="0"/>
      <w:marRight w:val="0"/>
      <w:marTop w:val="0"/>
      <w:marBottom w:val="0"/>
      <w:divBdr>
        <w:top w:val="none" w:sz="0" w:space="0" w:color="auto"/>
        <w:left w:val="none" w:sz="0" w:space="0" w:color="auto"/>
        <w:bottom w:val="none" w:sz="0" w:space="0" w:color="auto"/>
        <w:right w:val="none" w:sz="0" w:space="0" w:color="auto"/>
      </w:divBdr>
    </w:div>
    <w:div w:id="255286590">
      <w:bodyDiv w:val="1"/>
      <w:marLeft w:val="0"/>
      <w:marRight w:val="0"/>
      <w:marTop w:val="0"/>
      <w:marBottom w:val="0"/>
      <w:divBdr>
        <w:top w:val="none" w:sz="0" w:space="0" w:color="auto"/>
        <w:left w:val="none" w:sz="0" w:space="0" w:color="auto"/>
        <w:bottom w:val="none" w:sz="0" w:space="0" w:color="auto"/>
        <w:right w:val="none" w:sz="0" w:space="0" w:color="auto"/>
      </w:divBdr>
    </w:div>
    <w:div w:id="379482673">
      <w:bodyDiv w:val="1"/>
      <w:marLeft w:val="0"/>
      <w:marRight w:val="0"/>
      <w:marTop w:val="0"/>
      <w:marBottom w:val="0"/>
      <w:divBdr>
        <w:top w:val="none" w:sz="0" w:space="0" w:color="auto"/>
        <w:left w:val="none" w:sz="0" w:space="0" w:color="auto"/>
        <w:bottom w:val="none" w:sz="0" w:space="0" w:color="auto"/>
        <w:right w:val="none" w:sz="0" w:space="0" w:color="auto"/>
      </w:divBdr>
    </w:div>
    <w:div w:id="1064524974">
      <w:bodyDiv w:val="1"/>
      <w:marLeft w:val="0"/>
      <w:marRight w:val="0"/>
      <w:marTop w:val="0"/>
      <w:marBottom w:val="0"/>
      <w:divBdr>
        <w:top w:val="none" w:sz="0" w:space="0" w:color="auto"/>
        <w:left w:val="none" w:sz="0" w:space="0" w:color="auto"/>
        <w:bottom w:val="none" w:sz="0" w:space="0" w:color="auto"/>
        <w:right w:val="none" w:sz="0" w:space="0" w:color="auto"/>
      </w:divBdr>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 w:id="19815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23122011008?leiaKehtiv" TargetMode="External"/><Relationship Id="rId13" Type="http://schemas.openxmlformats.org/officeDocument/2006/relationships/hyperlink" Target="file:///C:\Users\Marika\OneDrive\Eriolukorra%20kaugt&#246;&#246;\2021%20EELARVE%20ONE%20DRIVE\2021_I_lisaeelarve_seletuskirja_tabelid_volikogule.xls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iigiteataja.ee/akt/123032015108?leiaKehtiv" TargetMode="External"/><Relationship Id="rId12" Type="http://schemas.openxmlformats.org/officeDocument/2006/relationships/hyperlink" Target="file:///C:\Users\Marika\OneDrive\Eriolukorra%20kaugt&#246;&#246;\2021%20EELARVE%20ONE%20DRIVE\2021_I_lisaeelarve_seletuskirja_tabelid_volikogule.xlsx" TargetMode="External"/><Relationship Id="rId17" Type="http://schemas.openxmlformats.org/officeDocument/2006/relationships/hyperlink" Target="file:///C:\Users\Marika\OneDrive\Eriolukorra%20kaugt&#246;&#246;\2021%20EELARVE%20ONE%20DRIVE\2021_I_lisaeelarve_seletuskirja_tabelid_volikogule.xlsx" TargetMode="External"/><Relationship Id="rId2" Type="http://schemas.openxmlformats.org/officeDocument/2006/relationships/styles" Target="styles.xml"/><Relationship Id="rId16" Type="http://schemas.openxmlformats.org/officeDocument/2006/relationships/hyperlink" Target="file:///C:\Users\Marika\OneDrive\Eriolukorra%20kaugt&#246;&#246;\2021%20EELARVE%20ONE%20DRIVE\2021_I_lisaeelarve_seletuskirja_tabelid_volikogule.xls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igiteataja.ee/akt/402022021014" TargetMode="External"/><Relationship Id="rId5" Type="http://schemas.openxmlformats.org/officeDocument/2006/relationships/footnotes" Target="footnotes.xml"/><Relationship Id="rId15" Type="http://schemas.openxmlformats.org/officeDocument/2006/relationships/hyperlink" Target="file:///C:\Users\Marika\OneDrive\Eriolukorra%20kaugt&#246;&#246;\2021%20EELARVE%20ONE%20DRIVE\2021_I_lisaeelarve_seletuskirja_tabelid_volikogule.xlsx" TargetMode="External"/><Relationship Id="rId10" Type="http://schemas.openxmlformats.org/officeDocument/2006/relationships/hyperlink" Target="https://www.riigiteataja.ee/akt/41304201602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riigiteataja.ee/akt/401022018011" TargetMode="External"/><Relationship Id="rId14" Type="http://schemas.openxmlformats.org/officeDocument/2006/relationships/hyperlink" Target="file:///C:\Users\Marika\OneDrive\Eriolukorra%20kaugt&#246;&#246;\2021%20EELARVE%20ONE%20DRIVE\2021_I_lisaeelarve_seletuskirja_tabelid_volikogule.xlsx"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11474</Characters>
  <Application>Microsoft Office Word</Application>
  <DocSecurity>0</DocSecurity>
  <Lines>95</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Helena Tiivel</cp:lastModifiedBy>
  <cp:revision>2</cp:revision>
  <cp:lastPrinted>2002-02-14T12:30:00Z</cp:lastPrinted>
  <dcterms:created xsi:type="dcterms:W3CDTF">2021-06-01T07:00:00Z</dcterms:created>
  <dcterms:modified xsi:type="dcterms:W3CDTF">2021-06-01T07:00:00Z</dcterms:modified>
</cp:coreProperties>
</file>