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ADAD0E" w14:textId="6E970937" w:rsidR="00156928" w:rsidRPr="00652374" w:rsidRDefault="00156928" w:rsidP="00156928">
      <w:pPr>
        <w:pStyle w:val="Default"/>
        <w:shd w:val="clear" w:color="auto" w:fill="DBE5F1" w:themeFill="accent1" w:themeFillTint="33"/>
        <w:rPr>
          <w:b/>
          <w:bCs/>
          <w:sz w:val="22"/>
          <w:szCs w:val="22"/>
        </w:rPr>
      </w:pPr>
      <w:r w:rsidRPr="00652374">
        <w:rPr>
          <w:b/>
          <w:bCs/>
          <w:sz w:val="22"/>
          <w:szCs w:val="22"/>
        </w:rPr>
        <w:t>Lühiülevaade Viljandi linna 20</w:t>
      </w:r>
      <w:r w:rsidR="00652374">
        <w:rPr>
          <w:b/>
          <w:bCs/>
          <w:sz w:val="22"/>
          <w:szCs w:val="22"/>
        </w:rPr>
        <w:t>20</w:t>
      </w:r>
      <w:r w:rsidRPr="00652374">
        <w:rPr>
          <w:b/>
          <w:bCs/>
          <w:sz w:val="22"/>
          <w:szCs w:val="22"/>
        </w:rPr>
        <w:t>. aasta eelarve eelnõust</w:t>
      </w:r>
    </w:p>
    <w:p w14:paraId="07ADAD0F" w14:textId="77777777" w:rsidR="00156928" w:rsidRPr="00652374" w:rsidRDefault="00156928" w:rsidP="00156928">
      <w:pPr>
        <w:pStyle w:val="Default"/>
        <w:shd w:val="clear" w:color="auto" w:fill="FFFFFF" w:themeFill="background1"/>
        <w:rPr>
          <w:b/>
          <w:bCs/>
          <w:sz w:val="22"/>
          <w:szCs w:val="22"/>
        </w:rPr>
      </w:pPr>
    </w:p>
    <w:p w14:paraId="07ADAD10" w14:textId="77777777" w:rsidR="00274983" w:rsidRPr="00652374" w:rsidRDefault="00274983" w:rsidP="00156928">
      <w:pPr>
        <w:pStyle w:val="Default"/>
        <w:shd w:val="clear" w:color="auto" w:fill="DBE5F1" w:themeFill="accent1" w:themeFillTint="33"/>
        <w:rPr>
          <w:sz w:val="22"/>
          <w:szCs w:val="22"/>
        </w:rPr>
      </w:pPr>
      <w:r w:rsidRPr="00652374">
        <w:rPr>
          <w:b/>
          <w:bCs/>
          <w:sz w:val="22"/>
          <w:szCs w:val="22"/>
        </w:rPr>
        <w:t xml:space="preserve">Sissejuhatus </w:t>
      </w:r>
    </w:p>
    <w:p w14:paraId="07ADAD11" w14:textId="77777777" w:rsidR="00156928" w:rsidRPr="00652374" w:rsidRDefault="00156928" w:rsidP="002519AA">
      <w:pPr>
        <w:pStyle w:val="Default"/>
        <w:jc w:val="both"/>
        <w:rPr>
          <w:sz w:val="22"/>
          <w:szCs w:val="22"/>
        </w:rPr>
      </w:pPr>
    </w:p>
    <w:p w14:paraId="71BEEDAC" w14:textId="3349794B" w:rsidR="00652374" w:rsidRPr="00652374" w:rsidRDefault="00652374" w:rsidP="00652374">
      <w:pPr>
        <w:spacing w:after="0" w:line="240" w:lineRule="auto"/>
        <w:jc w:val="both"/>
        <w:rPr>
          <w:rFonts w:ascii="Times New Roman" w:eastAsia="Calibri" w:hAnsi="Times New Roman" w:cs="Times New Roman"/>
          <w:szCs w:val="24"/>
        </w:rPr>
      </w:pPr>
      <w:r w:rsidRPr="00652374">
        <w:rPr>
          <w:rFonts w:ascii="Times New Roman" w:eastAsia="Calibri" w:hAnsi="Times New Roman" w:cs="Times New Roman"/>
          <w:szCs w:val="24"/>
        </w:rPr>
        <w:t xml:space="preserve">Viljandi linna 2020. aasta eelarve eelnõu ja seletuskiri on koostatud juhindudes </w:t>
      </w:r>
      <w:hyperlink r:id="rId8" w:history="1">
        <w:r w:rsidRPr="00652374">
          <w:rPr>
            <w:rFonts w:ascii="Times New Roman" w:eastAsia="Calibri" w:hAnsi="Times New Roman" w:cs="Times New Roman"/>
            <w:color w:val="9454C3"/>
            <w:szCs w:val="24"/>
            <w:u w:val="single"/>
          </w:rPr>
          <w:t>kohaliku omavalitsuse korralduse seadusest</w:t>
        </w:r>
      </w:hyperlink>
      <w:r w:rsidRPr="00652374">
        <w:rPr>
          <w:rFonts w:ascii="Times New Roman" w:eastAsia="Calibri" w:hAnsi="Times New Roman" w:cs="Times New Roman"/>
          <w:szCs w:val="24"/>
        </w:rPr>
        <w:t xml:space="preserve">, </w:t>
      </w:r>
      <w:hyperlink r:id="rId9" w:history="1">
        <w:r w:rsidRPr="00652374">
          <w:rPr>
            <w:rFonts w:ascii="Times New Roman" w:eastAsia="Calibri" w:hAnsi="Times New Roman" w:cs="Times New Roman"/>
            <w:color w:val="9454C3"/>
            <w:szCs w:val="24"/>
            <w:u w:val="single"/>
          </w:rPr>
          <w:t>kohaliku omavalitsuse üksuse finantsjuhtimise seadusest</w:t>
        </w:r>
      </w:hyperlink>
      <w:r w:rsidRPr="00652374">
        <w:rPr>
          <w:rFonts w:ascii="Times New Roman" w:eastAsia="Calibri" w:hAnsi="Times New Roman" w:cs="Times New Roman"/>
          <w:szCs w:val="24"/>
        </w:rPr>
        <w:t xml:space="preserve"> , </w:t>
      </w:r>
      <w:hyperlink r:id="rId10" w:history="1">
        <w:r w:rsidRPr="00652374">
          <w:rPr>
            <w:rFonts w:ascii="Times New Roman" w:eastAsia="Calibri" w:hAnsi="Times New Roman" w:cs="Times New Roman"/>
            <w:color w:val="9454C3"/>
            <w:szCs w:val="24"/>
            <w:u w:val="single"/>
          </w:rPr>
          <w:t>Viljandi linna finantsjuhtimise korrast</w:t>
        </w:r>
      </w:hyperlink>
      <w:r w:rsidRPr="00652374">
        <w:rPr>
          <w:rFonts w:ascii="Times New Roman" w:eastAsia="Calibri" w:hAnsi="Times New Roman" w:cs="Times New Roman"/>
          <w:szCs w:val="24"/>
        </w:rPr>
        <w:t xml:space="preserve"> ning </w:t>
      </w:r>
      <w:hyperlink r:id="rId11" w:history="1">
        <w:r w:rsidRPr="00652374">
          <w:rPr>
            <w:rFonts w:ascii="Times New Roman" w:eastAsia="Calibri" w:hAnsi="Times New Roman" w:cs="Times New Roman"/>
            <w:color w:val="9454C3"/>
            <w:szCs w:val="24"/>
            <w:u w:val="single"/>
          </w:rPr>
          <w:t>Viljandi linna arengukavast ja eelarvestrateegiast</w:t>
        </w:r>
      </w:hyperlink>
      <w:r w:rsidRPr="00652374">
        <w:rPr>
          <w:rFonts w:ascii="Times New Roman" w:eastAsia="Calibri" w:hAnsi="Times New Roman" w:cs="Times New Roman"/>
          <w:szCs w:val="24"/>
        </w:rPr>
        <w:t xml:space="preserve">. </w:t>
      </w:r>
      <w:r w:rsidRPr="00652374">
        <w:rPr>
          <w:rFonts w:ascii="Times New Roman" w:hAnsi="Times New Roman" w:cs="Times New Roman"/>
          <w:color w:val="000000" w:themeColor="text1"/>
        </w:rPr>
        <w:t xml:space="preserve">Hallatavatele asutustele ja linnavalitsuse ametitele oli 2020. a eelarve projekti koostamisel üldiselt aluseks ja piiriks eelarvestrateegias kavandatud summad. Kulud tuli kavandada eelkõige asutuste ja ametite tavapäraseks ülalpidamiseks ning kehtivatest õigusaktidest ja sõlmitud lepingutest tulenevate kohustuste täitmiseks. </w:t>
      </w:r>
    </w:p>
    <w:p w14:paraId="07ADAD13" w14:textId="77777777" w:rsidR="002519AA" w:rsidRPr="00652374" w:rsidRDefault="002519AA" w:rsidP="002519AA">
      <w:pPr>
        <w:pStyle w:val="Default"/>
        <w:jc w:val="both"/>
        <w:rPr>
          <w:sz w:val="22"/>
          <w:szCs w:val="22"/>
        </w:rPr>
      </w:pPr>
    </w:p>
    <w:p w14:paraId="07ADAD14" w14:textId="6009AF3E" w:rsidR="002519AA" w:rsidRPr="00652374" w:rsidRDefault="002519AA" w:rsidP="002519AA">
      <w:pPr>
        <w:pStyle w:val="Default"/>
        <w:jc w:val="both"/>
        <w:rPr>
          <w:sz w:val="22"/>
          <w:szCs w:val="22"/>
        </w:rPr>
      </w:pPr>
      <w:r w:rsidRPr="00652374">
        <w:rPr>
          <w:sz w:val="22"/>
          <w:szCs w:val="22"/>
        </w:rPr>
        <w:t xml:space="preserve">Eelarve on koostatud tekkepõhiselt – tehingud kajastatakse vastavalt nende toimumisele, sõltumata sellest, millal nende eest raha laekub või välja makstakse. Linna eelarveaasta algab 1. jaanuaril ja lõpeb 31. detsembril. Peale linnaeelarve vastuvõtmist linnavolikogu poolt kinnitab linnavalitsus oma määrusega eelarve kulude täiendava ja detailsema liigenduse </w:t>
      </w:r>
      <w:r w:rsidR="00CC29FA">
        <w:rPr>
          <w:sz w:val="22"/>
          <w:szCs w:val="22"/>
        </w:rPr>
        <w:t xml:space="preserve">majandusliku sisu ja eelarvete eest vastutajate alusel </w:t>
      </w:r>
      <w:r w:rsidRPr="00652374">
        <w:rPr>
          <w:sz w:val="22"/>
          <w:szCs w:val="22"/>
        </w:rPr>
        <w:t>(alaeelarved).</w:t>
      </w:r>
    </w:p>
    <w:p w14:paraId="07ADAD15" w14:textId="77777777" w:rsidR="002519AA" w:rsidRPr="00652374" w:rsidRDefault="002519AA" w:rsidP="002519AA">
      <w:pPr>
        <w:pStyle w:val="Default"/>
        <w:jc w:val="both"/>
        <w:rPr>
          <w:sz w:val="22"/>
          <w:szCs w:val="22"/>
        </w:rPr>
      </w:pPr>
    </w:p>
    <w:p w14:paraId="07ADAD16" w14:textId="1A187597" w:rsidR="002519AA" w:rsidRPr="00652374" w:rsidRDefault="002519AA" w:rsidP="002519AA">
      <w:pPr>
        <w:pStyle w:val="Default"/>
        <w:jc w:val="both"/>
        <w:rPr>
          <w:sz w:val="22"/>
          <w:szCs w:val="22"/>
        </w:rPr>
      </w:pPr>
      <w:r w:rsidRPr="00652374">
        <w:rPr>
          <w:sz w:val="22"/>
          <w:szCs w:val="22"/>
        </w:rPr>
        <w:t>Eelarvestrateegias esitatud 20</w:t>
      </w:r>
      <w:r w:rsidR="00652374">
        <w:rPr>
          <w:sz w:val="22"/>
          <w:szCs w:val="22"/>
        </w:rPr>
        <w:t>20</w:t>
      </w:r>
      <w:r w:rsidRPr="00652374">
        <w:rPr>
          <w:sz w:val="22"/>
          <w:szCs w:val="22"/>
        </w:rPr>
        <w:t>. aasta eelarve ja volikogule esitatud 20</w:t>
      </w:r>
      <w:r w:rsidR="00652374">
        <w:rPr>
          <w:sz w:val="22"/>
          <w:szCs w:val="22"/>
        </w:rPr>
        <w:t>20</w:t>
      </w:r>
      <w:r w:rsidRPr="00652374">
        <w:rPr>
          <w:sz w:val="22"/>
          <w:szCs w:val="22"/>
        </w:rPr>
        <w:t xml:space="preserve">. aasta eelarve kogumahu erinevus on </w:t>
      </w:r>
      <w:r w:rsidR="00CC29FA">
        <w:rPr>
          <w:sz w:val="22"/>
          <w:szCs w:val="22"/>
        </w:rPr>
        <w:t>2,3</w:t>
      </w:r>
      <w:r w:rsidRPr="00652374">
        <w:rPr>
          <w:sz w:val="22"/>
          <w:szCs w:val="22"/>
        </w:rPr>
        <w:t xml:space="preserve">%.  </w:t>
      </w:r>
    </w:p>
    <w:p w14:paraId="07ADAD17" w14:textId="77777777" w:rsidR="00A96F52" w:rsidRPr="00652374" w:rsidRDefault="00A96F52" w:rsidP="002519AA">
      <w:pPr>
        <w:pStyle w:val="Default"/>
        <w:jc w:val="both"/>
        <w:rPr>
          <w:sz w:val="22"/>
          <w:szCs w:val="22"/>
        </w:rPr>
      </w:pPr>
    </w:p>
    <w:p w14:paraId="07ADAD18" w14:textId="1199E279" w:rsidR="00AB2388" w:rsidRPr="00652374" w:rsidRDefault="00A96F52" w:rsidP="002519AA">
      <w:pPr>
        <w:pStyle w:val="Default"/>
        <w:jc w:val="both"/>
        <w:rPr>
          <w:sz w:val="22"/>
          <w:szCs w:val="22"/>
        </w:rPr>
      </w:pPr>
      <w:r w:rsidRPr="00652374">
        <w:rPr>
          <w:sz w:val="22"/>
          <w:szCs w:val="22"/>
        </w:rPr>
        <w:t>20</w:t>
      </w:r>
      <w:r w:rsidR="00652374">
        <w:rPr>
          <w:sz w:val="22"/>
          <w:szCs w:val="22"/>
        </w:rPr>
        <w:t>20</w:t>
      </w:r>
      <w:r w:rsidRPr="00652374">
        <w:rPr>
          <w:sz w:val="22"/>
          <w:szCs w:val="22"/>
        </w:rPr>
        <w:t>. aasta eelarve ko</w:t>
      </w:r>
      <w:r w:rsidR="00AB2388" w:rsidRPr="00652374">
        <w:rPr>
          <w:sz w:val="22"/>
          <w:szCs w:val="22"/>
        </w:rPr>
        <w:t xml:space="preserve">gumaht on </w:t>
      </w:r>
      <w:r w:rsidR="00652374">
        <w:rPr>
          <w:sz w:val="22"/>
          <w:szCs w:val="22"/>
        </w:rPr>
        <w:t>35,</w:t>
      </w:r>
      <w:r w:rsidR="00CC29FA">
        <w:rPr>
          <w:sz w:val="22"/>
          <w:szCs w:val="22"/>
        </w:rPr>
        <w:t>05</w:t>
      </w:r>
      <w:r w:rsidR="00AB2388" w:rsidRPr="00652374">
        <w:rPr>
          <w:sz w:val="22"/>
          <w:szCs w:val="22"/>
        </w:rPr>
        <w:t xml:space="preserve"> miljonit eurot:</w:t>
      </w:r>
    </w:p>
    <w:p w14:paraId="07ADAD19" w14:textId="15B7DA32" w:rsidR="00AB2388" w:rsidRPr="00652374" w:rsidRDefault="00A96F52" w:rsidP="00AB2388">
      <w:pPr>
        <w:pStyle w:val="Default"/>
        <w:numPr>
          <w:ilvl w:val="0"/>
          <w:numId w:val="20"/>
        </w:numPr>
        <w:jc w:val="both"/>
        <w:rPr>
          <w:sz w:val="22"/>
          <w:szCs w:val="22"/>
        </w:rPr>
      </w:pPr>
      <w:r w:rsidRPr="00652374">
        <w:rPr>
          <w:sz w:val="22"/>
          <w:szCs w:val="22"/>
        </w:rPr>
        <w:t>põhitegevu</w:t>
      </w:r>
      <w:r w:rsidR="00AB2388" w:rsidRPr="00652374">
        <w:rPr>
          <w:sz w:val="22"/>
          <w:szCs w:val="22"/>
        </w:rPr>
        <w:t xml:space="preserve">se tulud </w:t>
      </w:r>
      <w:r w:rsidR="00652374">
        <w:rPr>
          <w:sz w:val="22"/>
          <w:szCs w:val="22"/>
        </w:rPr>
        <w:t>27,9</w:t>
      </w:r>
      <w:r w:rsidR="00CC29FA">
        <w:rPr>
          <w:sz w:val="22"/>
          <w:szCs w:val="22"/>
        </w:rPr>
        <w:t>1</w:t>
      </w:r>
      <w:r w:rsidR="00AB2388" w:rsidRPr="00652374">
        <w:rPr>
          <w:sz w:val="22"/>
          <w:szCs w:val="22"/>
        </w:rPr>
        <w:t xml:space="preserve"> miljonit eurot</w:t>
      </w:r>
      <w:r w:rsidR="005F31C0" w:rsidRPr="00652374">
        <w:rPr>
          <w:sz w:val="22"/>
          <w:szCs w:val="22"/>
        </w:rPr>
        <w:t>,</w:t>
      </w:r>
    </w:p>
    <w:p w14:paraId="07ADAD1A" w14:textId="2BA2491C" w:rsidR="00156928" w:rsidRPr="00652374" w:rsidRDefault="00A96F52" w:rsidP="00156928">
      <w:pPr>
        <w:pStyle w:val="Default"/>
        <w:numPr>
          <w:ilvl w:val="0"/>
          <w:numId w:val="20"/>
        </w:numPr>
        <w:jc w:val="both"/>
        <w:rPr>
          <w:sz w:val="22"/>
          <w:szCs w:val="22"/>
        </w:rPr>
      </w:pPr>
      <w:r w:rsidRPr="00652374">
        <w:rPr>
          <w:sz w:val="22"/>
          <w:szCs w:val="22"/>
        </w:rPr>
        <w:t>investeerimistegev</w:t>
      </w:r>
      <w:r w:rsidR="00AB2388" w:rsidRPr="00652374">
        <w:rPr>
          <w:sz w:val="22"/>
          <w:szCs w:val="22"/>
        </w:rPr>
        <w:t xml:space="preserve">use tulud </w:t>
      </w:r>
      <w:r w:rsidR="00652374">
        <w:rPr>
          <w:sz w:val="22"/>
          <w:szCs w:val="22"/>
        </w:rPr>
        <w:t>3,6</w:t>
      </w:r>
      <w:r w:rsidR="00CC29FA">
        <w:rPr>
          <w:sz w:val="22"/>
          <w:szCs w:val="22"/>
        </w:rPr>
        <w:t>1</w:t>
      </w:r>
      <w:r w:rsidR="00AB2388" w:rsidRPr="00652374">
        <w:rPr>
          <w:sz w:val="22"/>
          <w:szCs w:val="22"/>
        </w:rPr>
        <w:t xml:space="preserve"> miljonit eurot</w:t>
      </w:r>
      <w:r w:rsidR="005F31C0" w:rsidRPr="00652374">
        <w:rPr>
          <w:sz w:val="22"/>
          <w:szCs w:val="22"/>
        </w:rPr>
        <w:t>,</w:t>
      </w:r>
      <w:r w:rsidR="00AB2388" w:rsidRPr="00652374">
        <w:rPr>
          <w:sz w:val="22"/>
          <w:szCs w:val="22"/>
        </w:rPr>
        <w:t xml:space="preserve"> </w:t>
      </w:r>
    </w:p>
    <w:p w14:paraId="07ADAD1B" w14:textId="743DD8BD" w:rsidR="00AB2388" w:rsidRPr="00652374" w:rsidRDefault="00A96F52" w:rsidP="00AB2388">
      <w:pPr>
        <w:pStyle w:val="Default"/>
        <w:numPr>
          <w:ilvl w:val="0"/>
          <w:numId w:val="20"/>
        </w:numPr>
        <w:jc w:val="both"/>
        <w:rPr>
          <w:sz w:val="22"/>
          <w:szCs w:val="22"/>
        </w:rPr>
      </w:pPr>
      <w:r w:rsidRPr="00652374">
        <w:rPr>
          <w:sz w:val="22"/>
          <w:szCs w:val="22"/>
        </w:rPr>
        <w:t>võetav investee</w:t>
      </w:r>
      <w:r w:rsidR="00AB2388" w:rsidRPr="00652374">
        <w:rPr>
          <w:sz w:val="22"/>
          <w:szCs w:val="22"/>
        </w:rPr>
        <w:t>rimislaen</w:t>
      </w:r>
      <w:r w:rsidR="00652374">
        <w:rPr>
          <w:sz w:val="22"/>
          <w:szCs w:val="22"/>
        </w:rPr>
        <w:t xml:space="preserve"> ja kapitaliliisingud</w:t>
      </w:r>
      <w:r w:rsidR="00AB2388" w:rsidRPr="00652374">
        <w:rPr>
          <w:sz w:val="22"/>
          <w:szCs w:val="22"/>
        </w:rPr>
        <w:t xml:space="preserve"> </w:t>
      </w:r>
      <w:r w:rsidR="00652374">
        <w:rPr>
          <w:sz w:val="22"/>
          <w:szCs w:val="22"/>
        </w:rPr>
        <w:t>1,92</w:t>
      </w:r>
      <w:r w:rsidR="00AB2388" w:rsidRPr="00652374">
        <w:rPr>
          <w:sz w:val="22"/>
          <w:szCs w:val="22"/>
        </w:rPr>
        <w:t xml:space="preserve"> miljonit eurot</w:t>
      </w:r>
      <w:r w:rsidR="005F31C0" w:rsidRPr="00652374">
        <w:rPr>
          <w:sz w:val="22"/>
          <w:szCs w:val="22"/>
        </w:rPr>
        <w:t>,</w:t>
      </w:r>
      <w:r w:rsidR="00AB2388" w:rsidRPr="00652374">
        <w:rPr>
          <w:sz w:val="22"/>
          <w:szCs w:val="22"/>
        </w:rPr>
        <w:t xml:space="preserve"> </w:t>
      </w:r>
    </w:p>
    <w:p w14:paraId="3BAA53F3" w14:textId="3D4EE974" w:rsidR="00EA07DC" w:rsidRPr="00652374" w:rsidRDefault="00A96F52" w:rsidP="00652374">
      <w:pPr>
        <w:pStyle w:val="Default"/>
        <w:numPr>
          <w:ilvl w:val="0"/>
          <w:numId w:val="20"/>
        </w:numPr>
        <w:jc w:val="both"/>
        <w:rPr>
          <w:sz w:val="22"/>
          <w:szCs w:val="22"/>
        </w:rPr>
      </w:pPr>
      <w:r w:rsidRPr="00652374">
        <w:rPr>
          <w:sz w:val="22"/>
          <w:szCs w:val="22"/>
        </w:rPr>
        <w:t xml:space="preserve">likviidsete </w:t>
      </w:r>
      <w:r w:rsidR="00652374" w:rsidRPr="00652374">
        <w:rPr>
          <w:sz w:val="22"/>
          <w:szCs w:val="22"/>
        </w:rPr>
        <w:t>vahendite jäägi planeeritav muutus 1,</w:t>
      </w:r>
      <w:r w:rsidR="00CC29FA">
        <w:rPr>
          <w:sz w:val="22"/>
          <w:szCs w:val="22"/>
        </w:rPr>
        <w:t>61</w:t>
      </w:r>
      <w:r w:rsidR="00652374" w:rsidRPr="00652374">
        <w:rPr>
          <w:sz w:val="22"/>
          <w:szCs w:val="22"/>
        </w:rPr>
        <w:t xml:space="preserve"> </w:t>
      </w:r>
      <w:r w:rsidR="00AB2388" w:rsidRPr="00652374">
        <w:rPr>
          <w:sz w:val="22"/>
          <w:szCs w:val="22"/>
        </w:rPr>
        <w:t>miljonit eurot</w:t>
      </w:r>
      <w:r w:rsidR="005F31C0" w:rsidRPr="00652374">
        <w:rPr>
          <w:sz w:val="22"/>
          <w:szCs w:val="22"/>
        </w:rPr>
        <w:t>.</w:t>
      </w:r>
    </w:p>
    <w:p w14:paraId="07ADAD1D" w14:textId="77777777" w:rsidR="006B2A06" w:rsidRPr="00652374" w:rsidRDefault="006B2A06" w:rsidP="00274983">
      <w:pPr>
        <w:pStyle w:val="Default"/>
        <w:rPr>
          <w:sz w:val="22"/>
          <w:szCs w:val="22"/>
        </w:rPr>
      </w:pPr>
    </w:p>
    <w:p w14:paraId="07ADAD1E" w14:textId="77777777" w:rsidR="00274983" w:rsidRPr="00652374" w:rsidRDefault="00274983" w:rsidP="00156928">
      <w:pPr>
        <w:pStyle w:val="Default"/>
        <w:shd w:val="clear" w:color="auto" w:fill="DBE5F1" w:themeFill="accent1" w:themeFillTint="33"/>
        <w:rPr>
          <w:sz w:val="22"/>
          <w:szCs w:val="22"/>
        </w:rPr>
      </w:pPr>
      <w:r w:rsidRPr="00652374">
        <w:rPr>
          <w:b/>
          <w:bCs/>
          <w:sz w:val="22"/>
          <w:szCs w:val="22"/>
        </w:rPr>
        <w:t xml:space="preserve">Prioriteetsed valdkonnad </w:t>
      </w:r>
    </w:p>
    <w:p w14:paraId="07ADAD1F" w14:textId="77777777" w:rsidR="00156928" w:rsidRPr="00652374" w:rsidRDefault="00156928" w:rsidP="002519AA">
      <w:pPr>
        <w:pStyle w:val="Default"/>
        <w:jc w:val="both"/>
        <w:rPr>
          <w:sz w:val="22"/>
          <w:szCs w:val="22"/>
        </w:rPr>
      </w:pPr>
    </w:p>
    <w:p w14:paraId="2B514536" w14:textId="59AF690C" w:rsidR="00811EFF" w:rsidRPr="00652374" w:rsidRDefault="002519AA" w:rsidP="00811EFF">
      <w:pPr>
        <w:pStyle w:val="Default"/>
        <w:jc w:val="both"/>
        <w:rPr>
          <w:sz w:val="22"/>
          <w:szCs w:val="22"/>
        </w:rPr>
      </w:pPr>
      <w:r w:rsidRPr="00652374">
        <w:rPr>
          <w:sz w:val="22"/>
          <w:szCs w:val="22"/>
        </w:rPr>
        <w:t>20</w:t>
      </w:r>
      <w:r w:rsidR="00652374">
        <w:rPr>
          <w:sz w:val="22"/>
          <w:szCs w:val="22"/>
        </w:rPr>
        <w:t>20</w:t>
      </w:r>
      <w:r w:rsidRPr="00652374">
        <w:rPr>
          <w:sz w:val="22"/>
          <w:szCs w:val="22"/>
        </w:rPr>
        <w:t xml:space="preserve">. aasta Viljandi linnaeelarve </w:t>
      </w:r>
      <w:r w:rsidR="00652374">
        <w:rPr>
          <w:sz w:val="22"/>
          <w:szCs w:val="22"/>
        </w:rPr>
        <w:t xml:space="preserve">sisaldab </w:t>
      </w:r>
      <w:r w:rsidR="00652374" w:rsidRPr="00652374">
        <w:rPr>
          <w:sz w:val="22"/>
          <w:szCs w:val="22"/>
        </w:rPr>
        <w:t>kuueprotsendilist palgafondide kasvu lasteaiaõpetajate abidel ja assistentidel ning huvikooliõpetajatel ja üldhariduskoolide ringijuhtidel, teiste töötajate palgafonde on suurendatud keskmiselt 3%. Eelarveaasta toob üle seitsme miljoni euro investeeringuid, millest suuremad kapitalipaigutused on peaväljaku ja kesklinna avaliku ruumi kaasajastamine, Krõllipesa lasteaia Mängupesa õppehoone rekonstrueerimisega jätkamine ning Järveotsa elamukvartali taristu ehituse II etapp.</w:t>
      </w:r>
    </w:p>
    <w:p w14:paraId="07ADAD21" w14:textId="71693B36" w:rsidR="006B2A06" w:rsidRPr="00652374" w:rsidRDefault="006B2A06" w:rsidP="001502C5">
      <w:pPr>
        <w:pStyle w:val="Default"/>
        <w:jc w:val="both"/>
        <w:rPr>
          <w:b/>
          <w:bCs/>
          <w:sz w:val="22"/>
          <w:szCs w:val="22"/>
        </w:rPr>
      </w:pPr>
    </w:p>
    <w:p w14:paraId="07ADAD22" w14:textId="77777777" w:rsidR="00274983" w:rsidRPr="00652374" w:rsidRDefault="00274983" w:rsidP="00156928">
      <w:pPr>
        <w:pStyle w:val="Default"/>
        <w:shd w:val="clear" w:color="auto" w:fill="DBE5F1" w:themeFill="accent1" w:themeFillTint="33"/>
        <w:rPr>
          <w:sz w:val="22"/>
          <w:szCs w:val="22"/>
        </w:rPr>
      </w:pPr>
      <w:r w:rsidRPr="00652374">
        <w:rPr>
          <w:b/>
          <w:bCs/>
          <w:sz w:val="22"/>
          <w:szCs w:val="22"/>
        </w:rPr>
        <w:t xml:space="preserve">Põhitegevuse tulud </w:t>
      </w:r>
    </w:p>
    <w:p w14:paraId="07ADAD23" w14:textId="77777777" w:rsidR="00156928" w:rsidRPr="00652374" w:rsidRDefault="00156928" w:rsidP="00AB2388">
      <w:pPr>
        <w:pStyle w:val="Default"/>
        <w:jc w:val="both"/>
        <w:rPr>
          <w:sz w:val="22"/>
          <w:szCs w:val="22"/>
        </w:rPr>
      </w:pPr>
    </w:p>
    <w:p w14:paraId="07ADAD24" w14:textId="410139A8" w:rsidR="00156928" w:rsidRDefault="00652374" w:rsidP="00716351">
      <w:pPr>
        <w:pStyle w:val="Default"/>
        <w:jc w:val="both"/>
        <w:rPr>
          <w:sz w:val="22"/>
          <w:szCs w:val="22"/>
        </w:rPr>
      </w:pPr>
      <w:r w:rsidRPr="00652374">
        <w:rPr>
          <w:sz w:val="22"/>
          <w:szCs w:val="22"/>
        </w:rPr>
        <w:t>Põhitegevuse tulude suuruseks on kavandatud 27,9</w:t>
      </w:r>
      <w:r w:rsidR="00CC29FA">
        <w:rPr>
          <w:sz w:val="22"/>
          <w:szCs w:val="22"/>
        </w:rPr>
        <w:t>1</w:t>
      </w:r>
      <w:r w:rsidRPr="00652374">
        <w:rPr>
          <w:sz w:val="22"/>
          <w:szCs w:val="22"/>
        </w:rPr>
        <w:t xml:space="preserve"> miljonit eurot, kasv võrreldes 2019. a eelarvega on 6%.</w:t>
      </w:r>
      <w:r>
        <w:rPr>
          <w:sz w:val="22"/>
          <w:szCs w:val="22"/>
        </w:rPr>
        <w:t xml:space="preserve"> </w:t>
      </w:r>
      <w:r w:rsidR="00716351" w:rsidRPr="00716351">
        <w:rPr>
          <w:sz w:val="22"/>
          <w:szCs w:val="22"/>
        </w:rPr>
        <w:t>Põhitegevuse tuludest moodustavad maksutulud kokku 55%, saadavad toetused 3</w:t>
      </w:r>
      <w:r w:rsidR="00CC29FA">
        <w:rPr>
          <w:sz w:val="22"/>
          <w:szCs w:val="22"/>
        </w:rPr>
        <w:t>3</w:t>
      </w:r>
      <w:r w:rsidR="00716351" w:rsidRPr="00716351">
        <w:rPr>
          <w:sz w:val="22"/>
          <w:szCs w:val="22"/>
        </w:rPr>
        <w:t>%, tulud kaupade ning teenuste müügist 1</w:t>
      </w:r>
      <w:r w:rsidR="00CC29FA">
        <w:rPr>
          <w:sz w:val="22"/>
          <w:szCs w:val="22"/>
        </w:rPr>
        <w:t>2</w:t>
      </w:r>
      <w:r w:rsidR="00716351" w:rsidRPr="00716351">
        <w:rPr>
          <w:sz w:val="22"/>
          <w:szCs w:val="22"/>
        </w:rPr>
        <w:t>% ja muud tulud 0,04%.</w:t>
      </w:r>
    </w:p>
    <w:p w14:paraId="5BFDCE82" w14:textId="32E83D6D" w:rsidR="002A1239" w:rsidRDefault="002A1239" w:rsidP="00716351">
      <w:pPr>
        <w:pStyle w:val="Default"/>
        <w:jc w:val="both"/>
        <w:rPr>
          <w:sz w:val="22"/>
          <w:szCs w:val="22"/>
        </w:rPr>
      </w:pPr>
    </w:p>
    <w:tbl>
      <w:tblPr>
        <w:tblW w:w="9299" w:type="dxa"/>
        <w:tblInd w:w="-10" w:type="dxa"/>
        <w:tblBorders>
          <w:top w:val="single" w:sz="2" w:space="0" w:color="0070C0"/>
          <w:left w:val="single" w:sz="2" w:space="0" w:color="0070C0"/>
          <w:bottom w:val="single" w:sz="2" w:space="0" w:color="0070C0"/>
          <w:right w:val="single" w:sz="2" w:space="0" w:color="0070C0"/>
          <w:insideH w:val="single" w:sz="2" w:space="0" w:color="0070C0"/>
          <w:insideV w:val="single" w:sz="2" w:space="0" w:color="0070C0"/>
        </w:tblBorders>
        <w:tblCellMar>
          <w:left w:w="70" w:type="dxa"/>
          <w:right w:w="70" w:type="dxa"/>
        </w:tblCellMar>
        <w:tblLook w:val="04A0" w:firstRow="1" w:lastRow="0" w:firstColumn="1" w:lastColumn="0" w:noHBand="0" w:noVBand="1"/>
      </w:tblPr>
      <w:tblGrid>
        <w:gridCol w:w="1276"/>
        <w:gridCol w:w="3551"/>
        <w:gridCol w:w="1134"/>
        <w:gridCol w:w="1134"/>
        <w:gridCol w:w="1134"/>
        <w:gridCol w:w="1070"/>
      </w:tblGrid>
      <w:tr w:rsidR="002A1239" w:rsidRPr="002A1239" w14:paraId="3F27F177" w14:textId="77777777" w:rsidTr="008B35C1">
        <w:trPr>
          <w:trHeight w:val="765"/>
        </w:trPr>
        <w:tc>
          <w:tcPr>
            <w:tcW w:w="1276" w:type="dxa"/>
            <w:shd w:val="clear" w:color="auto" w:fill="DBE5F1"/>
            <w:noWrap/>
            <w:vAlign w:val="center"/>
            <w:hideMark/>
          </w:tcPr>
          <w:p w14:paraId="35FC416F" w14:textId="77777777" w:rsidR="002A1239" w:rsidRPr="002A1239" w:rsidRDefault="002A1239" w:rsidP="002A1239">
            <w:pPr>
              <w:spacing w:after="0" w:line="240" w:lineRule="auto"/>
              <w:rPr>
                <w:rFonts w:ascii="Times New Roman" w:eastAsia="Times New Roman" w:hAnsi="Times New Roman" w:cs="Times New Roman"/>
                <w:b/>
                <w:color w:val="000000"/>
                <w:sz w:val="20"/>
                <w:szCs w:val="20"/>
                <w:lang w:eastAsia="et-EE"/>
              </w:rPr>
            </w:pPr>
            <w:r w:rsidRPr="002A1239">
              <w:rPr>
                <w:rFonts w:ascii="Times New Roman" w:eastAsia="Times New Roman" w:hAnsi="Times New Roman" w:cs="Times New Roman"/>
                <w:b/>
                <w:color w:val="000000"/>
                <w:sz w:val="20"/>
                <w:szCs w:val="20"/>
                <w:lang w:eastAsia="et-EE"/>
              </w:rPr>
              <w:t>Tunnus</w:t>
            </w:r>
          </w:p>
        </w:tc>
        <w:tc>
          <w:tcPr>
            <w:tcW w:w="3551" w:type="dxa"/>
            <w:shd w:val="clear" w:color="auto" w:fill="DBE5F1"/>
            <w:noWrap/>
            <w:vAlign w:val="center"/>
            <w:hideMark/>
          </w:tcPr>
          <w:p w14:paraId="29671C9D" w14:textId="77777777" w:rsidR="002A1239" w:rsidRPr="002A1239" w:rsidRDefault="002A1239" w:rsidP="002A1239">
            <w:pPr>
              <w:spacing w:after="0" w:line="240" w:lineRule="auto"/>
              <w:rPr>
                <w:rFonts w:ascii="Times New Roman" w:eastAsia="Times New Roman" w:hAnsi="Times New Roman" w:cs="Times New Roman"/>
                <w:b/>
                <w:sz w:val="20"/>
                <w:szCs w:val="20"/>
                <w:lang w:eastAsia="et-EE"/>
              </w:rPr>
            </w:pPr>
            <w:r w:rsidRPr="002A1239">
              <w:rPr>
                <w:rFonts w:ascii="Times New Roman" w:eastAsia="Times New Roman" w:hAnsi="Times New Roman" w:cs="Times New Roman"/>
                <w:b/>
                <w:sz w:val="20"/>
                <w:szCs w:val="20"/>
                <w:lang w:eastAsia="et-EE"/>
              </w:rPr>
              <w:t>Kirje nimetus</w:t>
            </w:r>
          </w:p>
        </w:tc>
        <w:tc>
          <w:tcPr>
            <w:tcW w:w="1134" w:type="dxa"/>
            <w:shd w:val="clear" w:color="auto" w:fill="DBE5F1"/>
            <w:vAlign w:val="center"/>
            <w:hideMark/>
          </w:tcPr>
          <w:p w14:paraId="73C16BFA" w14:textId="77777777" w:rsidR="002A1239" w:rsidRPr="002A1239" w:rsidRDefault="002A1239" w:rsidP="002A1239">
            <w:pPr>
              <w:spacing w:after="0" w:line="240" w:lineRule="auto"/>
              <w:jc w:val="center"/>
              <w:rPr>
                <w:rFonts w:ascii="Times New Roman" w:eastAsia="Times New Roman" w:hAnsi="Times New Roman" w:cs="Times New Roman"/>
                <w:b/>
                <w:color w:val="000000"/>
                <w:sz w:val="20"/>
                <w:szCs w:val="20"/>
                <w:lang w:eastAsia="et-EE"/>
              </w:rPr>
            </w:pPr>
            <w:r w:rsidRPr="002A1239">
              <w:rPr>
                <w:rFonts w:ascii="Times New Roman" w:eastAsia="Times New Roman" w:hAnsi="Times New Roman" w:cs="Times New Roman"/>
                <w:b/>
                <w:color w:val="000000"/>
                <w:sz w:val="20"/>
                <w:szCs w:val="20"/>
                <w:lang w:eastAsia="et-EE"/>
              </w:rPr>
              <w:t>2018 täitmine</w:t>
            </w:r>
          </w:p>
        </w:tc>
        <w:tc>
          <w:tcPr>
            <w:tcW w:w="1134" w:type="dxa"/>
            <w:tcBorders>
              <w:right w:val="single" w:sz="12" w:space="0" w:color="0070C0"/>
            </w:tcBorders>
            <w:shd w:val="clear" w:color="auto" w:fill="DBE5F1"/>
            <w:vAlign w:val="center"/>
            <w:hideMark/>
          </w:tcPr>
          <w:p w14:paraId="5E5857D2" w14:textId="77777777" w:rsidR="002A1239" w:rsidRPr="002A1239" w:rsidRDefault="002A1239" w:rsidP="002A1239">
            <w:pPr>
              <w:spacing w:after="0" w:line="240" w:lineRule="auto"/>
              <w:jc w:val="center"/>
              <w:rPr>
                <w:rFonts w:ascii="Times New Roman" w:eastAsia="Times New Roman" w:hAnsi="Times New Roman" w:cs="Times New Roman"/>
                <w:b/>
                <w:color w:val="000000"/>
                <w:sz w:val="20"/>
                <w:szCs w:val="20"/>
                <w:lang w:eastAsia="et-EE"/>
              </w:rPr>
            </w:pPr>
            <w:r w:rsidRPr="002A1239">
              <w:rPr>
                <w:rFonts w:ascii="Times New Roman" w:eastAsia="Times New Roman" w:hAnsi="Times New Roman" w:cs="Times New Roman"/>
                <w:b/>
                <w:color w:val="000000"/>
                <w:sz w:val="20"/>
                <w:szCs w:val="20"/>
                <w:lang w:eastAsia="et-EE"/>
              </w:rPr>
              <w:t xml:space="preserve">2019 </w:t>
            </w:r>
          </w:p>
          <w:p w14:paraId="7E2DF2D2" w14:textId="77777777" w:rsidR="002A1239" w:rsidRPr="002A1239" w:rsidRDefault="002A1239" w:rsidP="002A1239">
            <w:pPr>
              <w:spacing w:after="0" w:line="240" w:lineRule="auto"/>
              <w:jc w:val="center"/>
              <w:rPr>
                <w:rFonts w:ascii="Times New Roman" w:eastAsia="Times New Roman" w:hAnsi="Times New Roman" w:cs="Times New Roman"/>
                <w:b/>
                <w:color w:val="000000"/>
                <w:sz w:val="20"/>
                <w:szCs w:val="20"/>
                <w:lang w:eastAsia="et-EE"/>
              </w:rPr>
            </w:pPr>
            <w:r w:rsidRPr="002A1239">
              <w:rPr>
                <w:rFonts w:ascii="Times New Roman" w:eastAsia="Times New Roman" w:hAnsi="Times New Roman" w:cs="Times New Roman"/>
                <w:b/>
                <w:color w:val="000000"/>
                <w:sz w:val="20"/>
                <w:szCs w:val="20"/>
                <w:lang w:eastAsia="et-EE"/>
              </w:rPr>
              <w:t>eelarve</w:t>
            </w:r>
          </w:p>
        </w:tc>
        <w:tc>
          <w:tcPr>
            <w:tcW w:w="1134" w:type="dxa"/>
            <w:tcBorders>
              <w:top w:val="single" w:sz="12" w:space="0" w:color="0070C0"/>
              <w:left w:val="single" w:sz="12" w:space="0" w:color="0070C0"/>
              <w:right w:val="single" w:sz="12" w:space="0" w:color="0070C0"/>
            </w:tcBorders>
            <w:shd w:val="clear" w:color="auto" w:fill="DBE5F1"/>
            <w:vAlign w:val="center"/>
            <w:hideMark/>
          </w:tcPr>
          <w:p w14:paraId="43C952D5" w14:textId="77777777" w:rsidR="002A1239" w:rsidRPr="002A1239" w:rsidRDefault="002A1239" w:rsidP="002A1239">
            <w:pPr>
              <w:spacing w:after="0" w:line="240" w:lineRule="auto"/>
              <w:jc w:val="center"/>
              <w:rPr>
                <w:rFonts w:ascii="Times New Roman" w:eastAsia="Times New Roman" w:hAnsi="Times New Roman" w:cs="Times New Roman"/>
                <w:b/>
                <w:color w:val="000000"/>
                <w:sz w:val="20"/>
                <w:szCs w:val="20"/>
                <w:lang w:eastAsia="et-EE"/>
              </w:rPr>
            </w:pPr>
            <w:r w:rsidRPr="002A1239">
              <w:rPr>
                <w:rFonts w:ascii="Times New Roman" w:eastAsia="Times New Roman" w:hAnsi="Times New Roman" w:cs="Times New Roman"/>
                <w:b/>
                <w:color w:val="000000"/>
                <w:sz w:val="20"/>
                <w:szCs w:val="20"/>
                <w:lang w:eastAsia="et-EE"/>
              </w:rPr>
              <w:t>2020 eelarve</w:t>
            </w:r>
          </w:p>
        </w:tc>
        <w:tc>
          <w:tcPr>
            <w:tcW w:w="1070" w:type="dxa"/>
            <w:tcBorders>
              <w:left w:val="single" w:sz="12" w:space="0" w:color="0070C0"/>
            </w:tcBorders>
            <w:shd w:val="clear" w:color="auto" w:fill="DBE5F1"/>
            <w:vAlign w:val="center"/>
            <w:hideMark/>
          </w:tcPr>
          <w:p w14:paraId="1D7B88A0" w14:textId="77777777" w:rsidR="002A1239" w:rsidRPr="002A1239" w:rsidRDefault="002A1239" w:rsidP="002A1239">
            <w:pPr>
              <w:spacing w:after="0" w:line="240" w:lineRule="auto"/>
              <w:jc w:val="center"/>
              <w:rPr>
                <w:rFonts w:ascii="Times New Roman" w:eastAsia="Times New Roman" w:hAnsi="Times New Roman" w:cs="Times New Roman"/>
                <w:b/>
                <w:color w:val="000000"/>
                <w:sz w:val="20"/>
                <w:szCs w:val="20"/>
                <w:lang w:eastAsia="et-EE"/>
              </w:rPr>
            </w:pPr>
            <w:r w:rsidRPr="002A1239">
              <w:rPr>
                <w:rFonts w:ascii="Times New Roman" w:eastAsia="Times New Roman" w:hAnsi="Times New Roman" w:cs="Times New Roman"/>
                <w:b/>
                <w:color w:val="000000"/>
                <w:sz w:val="20"/>
                <w:szCs w:val="20"/>
                <w:lang w:eastAsia="et-EE"/>
              </w:rPr>
              <w:t>2020 vs 2019</w:t>
            </w:r>
          </w:p>
        </w:tc>
      </w:tr>
      <w:tr w:rsidR="00226696" w:rsidRPr="002A1239" w14:paraId="2CF7108E" w14:textId="77777777" w:rsidTr="004134A1">
        <w:trPr>
          <w:trHeight w:val="255"/>
        </w:trPr>
        <w:tc>
          <w:tcPr>
            <w:tcW w:w="4827" w:type="dxa"/>
            <w:gridSpan w:val="2"/>
            <w:shd w:val="clear" w:color="auto" w:fill="DBE5F1"/>
            <w:noWrap/>
            <w:vAlign w:val="center"/>
            <w:hideMark/>
          </w:tcPr>
          <w:p w14:paraId="7A6735D9" w14:textId="77777777" w:rsidR="00226696" w:rsidRPr="002A1239" w:rsidRDefault="00226696" w:rsidP="00226696">
            <w:pPr>
              <w:spacing w:after="0" w:line="240" w:lineRule="auto"/>
              <w:rPr>
                <w:rFonts w:ascii="Times New Roman" w:eastAsia="Times New Roman" w:hAnsi="Times New Roman" w:cs="Times New Roman"/>
                <w:color w:val="000000"/>
                <w:sz w:val="20"/>
                <w:szCs w:val="20"/>
                <w:lang w:eastAsia="et-EE"/>
              </w:rPr>
            </w:pPr>
            <w:r w:rsidRPr="002A1239">
              <w:rPr>
                <w:rFonts w:ascii="Times New Roman" w:eastAsia="Times New Roman" w:hAnsi="Times New Roman" w:cs="Times New Roman"/>
                <w:color w:val="000000"/>
                <w:sz w:val="20"/>
                <w:szCs w:val="20"/>
                <w:lang w:eastAsia="et-EE"/>
              </w:rPr>
              <w:t> </w:t>
            </w:r>
            <w:r w:rsidRPr="002A1239">
              <w:rPr>
                <w:rFonts w:ascii="Times New Roman" w:eastAsia="Times New Roman" w:hAnsi="Times New Roman" w:cs="Times New Roman"/>
                <w:b/>
                <w:bCs/>
                <w:sz w:val="20"/>
                <w:szCs w:val="20"/>
                <w:lang w:eastAsia="et-EE"/>
              </w:rPr>
              <w:t>PÕHITEGEVUSE TULUD KOKKU</w:t>
            </w:r>
          </w:p>
        </w:tc>
        <w:tc>
          <w:tcPr>
            <w:tcW w:w="1134" w:type="dxa"/>
            <w:shd w:val="clear" w:color="auto" w:fill="DBE5F1"/>
            <w:noWrap/>
            <w:vAlign w:val="center"/>
            <w:hideMark/>
          </w:tcPr>
          <w:p w14:paraId="6489BAF1" w14:textId="77777777" w:rsidR="00226696" w:rsidRPr="002A1239" w:rsidRDefault="00226696" w:rsidP="00226696">
            <w:pPr>
              <w:spacing w:after="0" w:line="240" w:lineRule="auto"/>
              <w:jc w:val="right"/>
              <w:rPr>
                <w:rFonts w:ascii="Times New Roman" w:eastAsia="Times New Roman" w:hAnsi="Times New Roman" w:cs="Times New Roman"/>
                <w:b/>
                <w:bCs/>
                <w:color w:val="000000"/>
                <w:sz w:val="20"/>
                <w:szCs w:val="20"/>
                <w:lang w:eastAsia="et-EE"/>
              </w:rPr>
            </w:pPr>
            <w:r w:rsidRPr="002A1239">
              <w:rPr>
                <w:rFonts w:ascii="Times New Roman" w:eastAsia="Times New Roman" w:hAnsi="Times New Roman" w:cs="Times New Roman"/>
                <w:b/>
                <w:bCs/>
                <w:color w:val="000000"/>
                <w:sz w:val="20"/>
                <w:szCs w:val="20"/>
                <w:lang w:eastAsia="et-EE"/>
              </w:rPr>
              <w:t>24 417 909</w:t>
            </w:r>
          </w:p>
        </w:tc>
        <w:tc>
          <w:tcPr>
            <w:tcW w:w="1134" w:type="dxa"/>
            <w:tcBorders>
              <w:right w:val="single" w:sz="12" w:space="0" w:color="0070C0"/>
            </w:tcBorders>
            <w:shd w:val="clear" w:color="auto" w:fill="DBE5F1"/>
            <w:noWrap/>
            <w:vAlign w:val="center"/>
            <w:hideMark/>
          </w:tcPr>
          <w:p w14:paraId="12D5AC29" w14:textId="77777777" w:rsidR="00226696" w:rsidRPr="002A1239" w:rsidRDefault="00226696" w:rsidP="00226696">
            <w:pPr>
              <w:spacing w:after="0" w:line="240" w:lineRule="auto"/>
              <w:jc w:val="right"/>
              <w:rPr>
                <w:rFonts w:ascii="Times New Roman" w:eastAsia="Times New Roman" w:hAnsi="Times New Roman" w:cs="Times New Roman"/>
                <w:b/>
                <w:bCs/>
                <w:color w:val="000000"/>
                <w:sz w:val="20"/>
                <w:szCs w:val="20"/>
                <w:lang w:eastAsia="et-EE"/>
              </w:rPr>
            </w:pPr>
            <w:r w:rsidRPr="002A1239">
              <w:rPr>
                <w:rFonts w:ascii="Times New Roman" w:eastAsia="Times New Roman" w:hAnsi="Times New Roman" w:cs="Times New Roman"/>
                <w:b/>
                <w:bCs/>
                <w:color w:val="000000"/>
                <w:sz w:val="20"/>
                <w:szCs w:val="20"/>
                <w:lang w:eastAsia="et-EE"/>
              </w:rPr>
              <w:t>26 455 740</w:t>
            </w:r>
          </w:p>
        </w:tc>
        <w:tc>
          <w:tcPr>
            <w:tcW w:w="1134" w:type="dxa"/>
            <w:tcBorders>
              <w:left w:val="single" w:sz="12" w:space="0" w:color="0070C0"/>
              <w:right w:val="single" w:sz="12" w:space="0" w:color="0070C0"/>
            </w:tcBorders>
            <w:shd w:val="clear" w:color="auto" w:fill="DBE5F1"/>
            <w:noWrap/>
            <w:hideMark/>
          </w:tcPr>
          <w:p w14:paraId="2A3A56FF" w14:textId="792750B1" w:rsidR="00226696" w:rsidRPr="00226696" w:rsidRDefault="00226696" w:rsidP="00226696">
            <w:pPr>
              <w:spacing w:after="0" w:line="240" w:lineRule="auto"/>
              <w:jc w:val="right"/>
              <w:rPr>
                <w:rFonts w:ascii="Times New Roman" w:eastAsia="Times New Roman" w:hAnsi="Times New Roman" w:cs="Times New Roman"/>
                <w:b/>
                <w:bCs/>
                <w:color w:val="000000"/>
                <w:sz w:val="20"/>
                <w:szCs w:val="20"/>
                <w:lang w:eastAsia="et-EE"/>
              </w:rPr>
            </w:pPr>
            <w:r w:rsidRPr="00226696">
              <w:rPr>
                <w:rFonts w:ascii="Times New Roman" w:hAnsi="Times New Roman" w:cs="Times New Roman"/>
                <w:b/>
                <w:sz w:val="20"/>
                <w:szCs w:val="20"/>
              </w:rPr>
              <w:t>27 913 589</w:t>
            </w:r>
          </w:p>
        </w:tc>
        <w:tc>
          <w:tcPr>
            <w:tcW w:w="1070" w:type="dxa"/>
            <w:tcBorders>
              <w:left w:val="single" w:sz="12" w:space="0" w:color="0070C0"/>
            </w:tcBorders>
            <w:shd w:val="clear" w:color="auto" w:fill="DBE5F1"/>
            <w:noWrap/>
            <w:hideMark/>
          </w:tcPr>
          <w:p w14:paraId="1B282DA9" w14:textId="2DEE71C9" w:rsidR="00226696" w:rsidRPr="00226696" w:rsidRDefault="00226696" w:rsidP="00226696">
            <w:pPr>
              <w:spacing w:after="0" w:line="240" w:lineRule="auto"/>
              <w:jc w:val="right"/>
              <w:rPr>
                <w:rFonts w:ascii="Times New Roman" w:eastAsia="Times New Roman" w:hAnsi="Times New Roman" w:cs="Times New Roman"/>
                <w:b/>
                <w:bCs/>
                <w:color w:val="000000"/>
                <w:sz w:val="20"/>
                <w:szCs w:val="20"/>
                <w:lang w:eastAsia="et-EE"/>
              </w:rPr>
            </w:pPr>
            <w:r w:rsidRPr="00226696">
              <w:rPr>
                <w:rFonts w:ascii="Times New Roman" w:hAnsi="Times New Roman" w:cs="Times New Roman"/>
                <w:b/>
                <w:sz w:val="20"/>
                <w:szCs w:val="20"/>
              </w:rPr>
              <w:t>1 457 849</w:t>
            </w:r>
          </w:p>
        </w:tc>
      </w:tr>
      <w:tr w:rsidR="00226696" w:rsidRPr="002A1239" w14:paraId="38951700" w14:textId="77777777" w:rsidTr="002C0CDC">
        <w:trPr>
          <w:trHeight w:val="255"/>
        </w:trPr>
        <w:tc>
          <w:tcPr>
            <w:tcW w:w="1276" w:type="dxa"/>
            <w:shd w:val="clear" w:color="auto" w:fill="DBE5F1"/>
            <w:noWrap/>
            <w:vAlign w:val="center"/>
            <w:hideMark/>
          </w:tcPr>
          <w:p w14:paraId="1D42DB40" w14:textId="77777777" w:rsidR="00226696" w:rsidRPr="002A1239" w:rsidRDefault="00226696" w:rsidP="00226696">
            <w:pPr>
              <w:spacing w:after="0" w:line="240" w:lineRule="auto"/>
              <w:rPr>
                <w:rFonts w:ascii="Times New Roman" w:eastAsia="Times New Roman" w:hAnsi="Times New Roman" w:cs="Times New Roman"/>
                <w:color w:val="000000"/>
                <w:sz w:val="20"/>
                <w:szCs w:val="20"/>
                <w:lang w:eastAsia="et-EE"/>
              </w:rPr>
            </w:pPr>
            <w:r w:rsidRPr="002A1239">
              <w:rPr>
                <w:rFonts w:ascii="Times New Roman" w:eastAsia="Times New Roman" w:hAnsi="Times New Roman" w:cs="Times New Roman"/>
                <w:color w:val="000000"/>
                <w:sz w:val="20"/>
                <w:szCs w:val="20"/>
                <w:lang w:eastAsia="et-EE"/>
              </w:rPr>
              <w:t>30</w:t>
            </w:r>
          </w:p>
        </w:tc>
        <w:tc>
          <w:tcPr>
            <w:tcW w:w="3551" w:type="dxa"/>
            <w:shd w:val="clear" w:color="auto" w:fill="DBE5F1"/>
            <w:noWrap/>
            <w:vAlign w:val="center"/>
            <w:hideMark/>
          </w:tcPr>
          <w:p w14:paraId="28E1DA8D" w14:textId="77777777" w:rsidR="00226696" w:rsidRPr="002A1239" w:rsidRDefault="00226696" w:rsidP="00226696">
            <w:pPr>
              <w:spacing w:after="0" w:line="240" w:lineRule="auto"/>
              <w:rPr>
                <w:rFonts w:ascii="Times New Roman" w:eastAsia="Times New Roman" w:hAnsi="Times New Roman" w:cs="Times New Roman"/>
                <w:b/>
                <w:bCs/>
                <w:sz w:val="20"/>
                <w:szCs w:val="20"/>
                <w:lang w:eastAsia="et-EE"/>
              </w:rPr>
            </w:pPr>
            <w:r w:rsidRPr="002A1239">
              <w:rPr>
                <w:rFonts w:ascii="Times New Roman" w:eastAsia="Times New Roman" w:hAnsi="Times New Roman" w:cs="Times New Roman"/>
                <w:b/>
                <w:bCs/>
                <w:sz w:val="20"/>
                <w:szCs w:val="20"/>
                <w:lang w:eastAsia="et-EE"/>
              </w:rPr>
              <w:t>Maksutulud</w:t>
            </w:r>
          </w:p>
        </w:tc>
        <w:tc>
          <w:tcPr>
            <w:tcW w:w="1134" w:type="dxa"/>
            <w:shd w:val="clear" w:color="auto" w:fill="DBE5F1"/>
            <w:noWrap/>
            <w:vAlign w:val="center"/>
            <w:hideMark/>
          </w:tcPr>
          <w:p w14:paraId="7B8A24D1" w14:textId="77777777" w:rsidR="00226696" w:rsidRPr="002A1239" w:rsidRDefault="00226696" w:rsidP="00226696">
            <w:pPr>
              <w:spacing w:after="0" w:line="240" w:lineRule="auto"/>
              <w:jc w:val="right"/>
              <w:rPr>
                <w:rFonts w:ascii="Times New Roman" w:eastAsia="Times New Roman" w:hAnsi="Times New Roman" w:cs="Times New Roman"/>
                <w:b/>
                <w:bCs/>
                <w:color w:val="000000"/>
                <w:sz w:val="20"/>
                <w:szCs w:val="20"/>
                <w:lang w:eastAsia="et-EE"/>
              </w:rPr>
            </w:pPr>
            <w:r w:rsidRPr="002A1239">
              <w:rPr>
                <w:rFonts w:ascii="Times New Roman" w:eastAsia="Times New Roman" w:hAnsi="Times New Roman" w:cs="Times New Roman"/>
                <w:b/>
                <w:bCs/>
                <w:color w:val="000000"/>
                <w:sz w:val="20"/>
                <w:szCs w:val="20"/>
                <w:lang w:eastAsia="et-EE"/>
              </w:rPr>
              <w:t>12 967 616</w:t>
            </w:r>
          </w:p>
        </w:tc>
        <w:tc>
          <w:tcPr>
            <w:tcW w:w="1134" w:type="dxa"/>
            <w:tcBorders>
              <w:right w:val="single" w:sz="12" w:space="0" w:color="0070C0"/>
            </w:tcBorders>
            <w:shd w:val="clear" w:color="auto" w:fill="DBE5F1"/>
            <w:noWrap/>
            <w:vAlign w:val="center"/>
            <w:hideMark/>
          </w:tcPr>
          <w:p w14:paraId="7DB35EB5" w14:textId="77777777" w:rsidR="00226696" w:rsidRPr="002A1239" w:rsidRDefault="00226696" w:rsidP="00226696">
            <w:pPr>
              <w:spacing w:after="0" w:line="240" w:lineRule="auto"/>
              <w:jc w:val="right"/>
              <w:rPr>
                <w:rFonts w:ascii="Times New Roman" w:eastAsia="Times New Roman" w:hAnsi="Times New Roman" w:cs="Times New Roman"/>
                <w:b/>
                <w:bCs/>
                <w:color w:val="000000"/>
                <w:sz w:val="20"/>
                <w:szCs w:val="20"/>
                <w:lang w:eastAsia="et-EE"/>
              </w:rPr>
            </w:pPr>
            <w:r w:rsidRPr="002A1239">
              <w:rPr>
                <w:rFonts w:ascii="Times New Roman" w:eastAsia="Times New Roman" w:hAnsi="Times New Roman" w:cs="Times New Roman"/>
                <w:b/>
                <w:bCs/>
                <w:color w:val="000000"/>
                <w:sz w:val="20"/>
                <w:szCs w:val="20"/>
                <w:lang w:eastAsia="et-EE"/>
              </w:rPr>
              <w:t>14 088 000</w:t>
            </w:r>
          </w:p>
        </w:tc>
        <w:tc>
          <w:tcPr>
            <w:tcW w:w="1134" w:type="dxa"/>
            <w:tcBorders>
              <w:left w:val="single" w:sz="12" w:space="0" w:color="0070C0"/>
              <w:right w:val="single" w:sz="12" w:space="0" w:color="0070C0"/>
            </w:tcBorders>
            <w:shd w:val="clear" w:color="auto" w:fill="DBE5F1"/>
            <w:noWrap/>
            <w:hideMark/>
          </w:tcPr>
          <w:p w14:paraId="65453E76" w14:textId="0C532626" w:rsidR="00226696" w:rsidRPr="00226696" w:rsidRDefault="00226696" w:rsidP="00226696">
            <w:pPr>
              <w:spacing w:after="0" w:line="240" w:lineRule="auto"/>
              <w:jc w:val="right"/>
              <w:rPr>
                <w:rFonts w:ascii="Times New Roman" w:eastAsia="Times New Roman" w:hAnsi="Times New Roman" w:cs="Times New Roman"/>
                <w:b/>
                <w:bCs/>
                <w:color w:val="000000"/>
                <w:sz w:val="20"/>
                <w:szCs w:val="20"/>
                <w:lang w:eastAsia="et-EE"/>
              </w:rPr>
            </w:pPr>
            <w:r w:rsidRPr="00226696">
              <w:rPr>
                <w:rFonts w:ascii="Times New Roman" w:hAnsi="Times New Roman" w:cs="Times New Roman"/>
                <w:b/>
                <w:sz w:val="20"/>
                <w:szCs w:val="20"/>
              </w:rPr>
              <w:t>15 381 100</w:t>
            </w:r>
          </w:p>
        </w:tc>
        <w:tc>
          <w:tcPr>
            <w:tcW w:w="1070" w:type="dxa"/>
            <w:tcBorders>
              <w:left w:val="single" w:sz="12" w:space="0" w:color="0070C0"/>
            </w:tcBorders>
            <w:shd w:val="clear" w:color="auto" w:fill="DBE5F1"/>
            <w:noWrap/>
            <w:hideMark/>
          </w:tcPr>
          <w:p w14:paraId="2C7A26AF" w14:textId="14A573A5" w:rsidR="00226696" w:rsidRPr="00226696" w:rsidRDefault="00226696" w:rsidP="00226696">
            <w:pPr>
              <w:spacing w:after="0" w:line="240" w:lineRule="auto"/>
              <w:jc w:val="right"/>
              <w:rPr>
                <w:rFonts w:ascii="Times New Roman" w:eastAsia="Times New Roman" w:hAnsi="Times New Roman" w:cs="Times New Roman"/>
                <w:b/>
                <w:bCs/>
                <w:color w:val="000000"/>
                <w:sz w:val="20"/>
                <w:szCs w:val="20"/>
                <w:lang w:eastAsia="et-EE"/>
              </w:rPr>
            </w:pPr>
            <w:r w:rsidRPr="00226696">
              <w:rPr>
                <w:rFonts w:ascii="Times New Roman" w:hAnsi="Times New Roman" w:cs="Times New Roman"/>
                <w:b/>
                <w:sz w:val="20"/>
                <w:szCs w:val="20"/>
              </w:rPr>
              <w:t>1 293 100</w:t>
            </w:r>
          </w:p>
        </w:tc>
      </w:tr>
      <w:tr w:rsidR="00226696" w:rsidRPr="002A1239" w14:paraId="229212C8" w14:textId="77777777" w:rsidTr="00D33DD1">
        <w:trPr>
          <w:trHeight w:val="255"/>
        </w:trPr>
        <w:tc>
          <w:tcPr>
            <w:tcW w:w="1276" w:type="dxa"/>
            <w:shd w:val="clear" w:color="auto" w:fill="auto"/>
            <w:noWrap/>
            <w:vAlign w:val="center"/>
            <w:hideMark/>
          </w:tcPr>
          <w:p w14:paraId="4AA02E05" w14:textId="77777777" w:rsidR="00226696" w:rsidRPr="002A1239" w:rsidRDefault="00226696" w:rsidP="00226696">
            <w:pPr>
              <w:spacing w:after="0" w:line="240" w:lineRule="auto"/>
              <w:rPr>
                <w:rFonts w:ascii="Times New Roman" w:eastAsia="Times New Roman" w:hAnsi="Times New Roman" w:cs="Times New Roman"/>
                <w:color w:val="000000"/>
                <w:sz w:val="20"/>
                <w:szCs w:val="20"/>
                <w:lang w:eastAsia="et-EE"/>
              </w:rPr>
            </w:pPr>
            <w:r w:rsidRPr="002A1239">
              <w:rPr>
                <w:rFonts w:ascii="Times New Roman" w:eastAsia="Times New Roman" w:hAnsi="Times New Roman" w:cs="Times New Roman"/>
                <w:color w:val="000000"/>
                <w:sz w:val="20"/>
                <w:szCs w:val="20"/>
                <w:lang w:eastAsia="et-EE"/>
              </w:rPr>
              <w:t>3000</w:t>
            </w:r>
          </w:p>
        </w:tc>
        <w:tc>
          <w:tcPr>
            <w:tcW w:w="3551" w:type="dxa"/>
            <w:shd w:val="clear" w:color="auto" w:fill="auto"/>
            <w:noWrap/>
            <w:vAlign w:val="center"/>
            <w:hideMark/>
          </w:tcPr>
          <w:p w14:paraId="7E12598B" w14:textId="77777777" w:rsidR="00226696" w:rsidRPr="002A1239" w:rsidRDefault="00226696" w:rsidP="00226696">
            <w:pPr>
              <w:spacing w:after="0" w:line="240" w:lineRule="auto"/>
              <w:rPr>
                <w:rFonts w:ascii="Times New Roman" w:eastAsia="Times New Roman" w:hAnsi="Times New Roman" w:cs="Times New Roman"/>
                <w:sz w:val="20"/>
                <w:szCs w:val="20"/>
                <w:lang w:eastAsia="et-EE"/>
              </w:rPr>
            </w:pPr>
            <w:r w:rsidRPr="002A1239">
              <w:rPr>
                <w:rFonts w:ascii="Times New Roman" w:eastAsia="Times New Roman" w:hAnsi="Times New Roman" w:cs="Times New Roman"/>
                <w:sz w:val="20"/>
                <w:szCs w:val="20"/>
                <w:lang w:eastAsia="et-EE"/>
              </w:rPr>
              <w:t>Füüsilise isiku tulumaks</w:t>
            </w:r>
          </w:p>
        </w:tc>
        <w:tc>
          <w:tcPr>
            <w:tcW w:w="1134" w:type="dxa"/>
            <w:shd w:val="clear" w:color="auto" w:fill="auto"/>
            <w:noWrap/>
            <w:vAlign w:val="center"/>
            <w:hideMark/>
          </w:tcPr>
          <w:p w14:paraId="210220A2" w14:textId="77777777" w:rsidR="00226696" w:rsidRPr="002A1239" w:rsidRDefault="00226696" w:rsidP="00226696">
            <w:pPr>
              <w:spacing w:after="0" w:line="240" w:lineRule="auto"/>
              <w:jc w:val="right"/>
              <w:rPr>
                <w:rFonts w:ascii="Times New Roman" w:eastAsia="Times New Roman" w:hAnsi="Times New Roman" w:cs="Times New Roman"/>
                <w:color w:val="000000"/>
                <w:sz w:val="20"/>
                <w:szCs w:val="20"/>
                <w:lang w:eastAsia="et-EE"/>
              </w:rPr>
            </w:pPr>
            <w:r w:rsidRPr="002A1239">
              <w:rPr>
                <w:rFonts w:ascii="Times New Roman" w:eastAsia="Times New Roman" w:hAnsi="Times New Roman" w:cs="Times New Roman"/>
                <w:color w:val="000000"/>
                <w:sz w:val="20"/>
                <w:szCs w:val="20"/>
                <w:lang w:eastAsia="et-EE"/>
              </w:rPr>
              <w:t>12 830 999</w:t>
            </w:r>
          </w:p>
        </w:tc>
        <w:tc>
          <w:tcPr>
            <w:tcW w:w="1134" w:type="dxa"/>
            <w:tcBorders>
              <w:right w:val="single" w:sz="12" w:space="0" w:color="0070C0"/>
            </w:tcBorders>
            <w:shd w:val="clear" w:color="auto" w:fill="auto"/>
            <w:noWrap/>
            <w:vAlign w:val="center"/>
            <w:hideMark/>
          </w:tcPr>
          <w:p w14:paraId="69AAB97F" w14:textId="77777777" w:rsidR="00226696" w:rsidRPr="002A1239" w:rsidRDefault="00226696" w:rsidP="00226696">
            <w:pPr>
              <w:spacing w:after="0" w:line="240" w:lineRule="auto"/>
              <w:jc w:val="right"/>
              <w:rPr>
                <w:rFonts w:ascii="Times New Roman" w:eastAsia="Times New Roman" w:hAnsi="Times New Roman" w:cs="Times New Roman"/>
                <w:color w:val="000000"/>
                <w:sz w:val="20"/>
                <w:szCs w:val="20"/>
                <w:lang w:eastAsia="et-EE"/>
              </w:rPr>
            </w:pPr>
            <w:r w:rsidRPr="002A1239">
              <w:rPr>
                <w:rFonts w:ascii="Times New Roman" w:eastAsia="Times New Roman" w:hAnsi="Times New Roman" w:cs="Times New Roman"/>
                <w:color w:val="000000"/>
                <w:sz w:val="20"/>
                <w:szCs w:val="20"/>
                <w:lang w:eastAsia="et-EE"/>
              </w:rPr>
              <w:t>13 955 000</w:t>
            </w:r>
          </w:p>
        </w:tc>
        <w:tc>
          <w:tcPr>
            <w:tcW w:w="1134" w:type="dxa"/>
            <w:tcBorders>
              <w:left w:val="single" w:sz="12" w:space="0" w:color="0070C0"/>
              <w:right w:val="single" w:sz="12" w:space="0" w:color="0070C0"/>
            </w:tcBorders>
            <w:shd w:val="clear" w:color="auto" w:fill="auto"/>
            <w:noWrap/>
            <w:hideMark/>
          </w:tcPr>
          <w:p w14:paraId="559B2463" w14:textId="315F2309" w:rsidR="00226696" w:rsidRPr="00226696" w:rsidRDefault="00226696" w:rsidP="00226696">
            <w:pPr>
              <w:spacing w:after="0" w:line="240" w:lineRule="auto"/>
              <w:jc w:val="right"/>
              <w:rPr>
                <w:rFonts w:ascii="Times New Roman" w:eastAsia="Times New Roman" w:hAnsi="Times New Roman" w:cs="Times New Roman"/>
                <w:color w:val="000000"/>
                <w:sz w:val="20"/>
                <w:szCs w:val="20"/>
                <w:lang w:eastAsia="et-EE"/>
              </w:rPr>
            </w:pPr>
            <w:r w:rsidRPr="00226696">
              <w:rPr>
                <w:rFonts w:ascii="Times New Roman" w:hAnsi="Times New Roman" w:cs="Times New Roman"/>
                <w:sz w:val="20"/>
                <w:szCs w:val="20"/>
              </w:rPr>
              <w:t>15 215 100</w:t>
            </w:r>
          </w:p>
        </w:tc>
        <w:tc>
          <w:tcPr>
            <w:tcW w:w="1070" w:type="dxa"/>
            <w:tcBorders>
              <w:left w:val="single" w:sz="12" w:space="0" w:color="0070C0"/>
            </w:tcBorders>
            <w:shd w:val="clear" w:color="auto" w:fill="auto"/>
            <w:noWrap/>
            <w:hideMark/>
          </w:tcPr>
          <w:p w14:paraId="3BCFCF58" w14:textId="25A8E4A0" w:rsidR="00226696" w:rsidRPr="00226696" w:rsidRDefault="00226696" w:rsidP="00226696">
            <w:pPr>
              <w:spacing w:after="0" w:line="240" w:lineRule="auto"/>
              <w:jc w:val="right"/>
              <w:rPr>
                <w:rFonts w:ascii="Times New Roman" w:eastAsia="Times New Roman" w:hAnsi="Times New Roman" w:cs="Times New Roman"/>
                <w:color w:val="000000"/>
                <w:sz w:val="20"/>
                <w:szCs w:val="20"/>
                <w:lang w:eastAsia="et-EE"/>
              </w:rPr>
            </w:pPr>
            <w:r w:rsidRPr="00226696">
              <w:rPr>
                <w:rFonts w:ascii="Times New Roman" w:hAnsi="Times New Roman" w:cs="Times New Roman"/>
                <w:sz w:val="20"/>
                <w:szCs w:val="20"/>
              </w:rPr>
              <w:t>1 260 100</w:t>
            </w:r>
          </w:p>
        </w:tc>
      </w:tr>
      <w:tr w:rsidR="00226696" w:rsidRPr="002A1239" w14:paraId="34ED8F25" w14:textId="77777777" w:rsidTr="00D33DD1">
        <w:trPr>
          <w:trHeight w:val="255"/>
        </w:trPr>
        <w:tc>
          <w:tcPr>
            <w:tcW w:w="1276" w:type="dxa"/>
            <w:shd w:val="clear" w:color="auto" w:fill="auto"/>
            <w:noWrap/>
            <w:vAlign w:val="center"/>
            <w:hideMark/>
          </w:tcPr>
          <w:p w14:paraId="58E73DD9" w14:textId="77777777" w:rsidR="00226696" w:rsidRPr="002A1239" w:rsidRDefault="00226696" w:rsidP="00226696">
            <w:pPr>
              <w:spacing w:after="0" w:line="240" w:lineRule="auto"/>
              <w:rPr>
                <w:rFonts w:ascii="Times New Roman" w:eastAsia="Times New Roman" w:hAnsi="Times New Roman" w:cs="Times New Roman"/>
                <w:color w:val="000000"/>
                <w:sz w:val="20"/>
                <w:szCs w:val="20"/>
                <w:lang w:eastAsia="et-EE"/>
              </w:rPr>
            </w:pPr>
            <w:r w:rsidRPr="002A1239">
              <w:rPr>
                <w:rFonts w:ascii="Times New Roman" w:eastAsia="Times New Roman" w:hAnsi="Times New Roman" w:cs="Times New Roman"/>
                <w:color w:val="000000"/>
                <w:sz w:val="20"/>
                <w:szCs w:val="20"/>
                <w:lang w:eastAsia="et-EE"/>
              </w:rPr>
              <w:t>3030</w:t>
            </w:r>
          </w:p>
        </w:tc>
        <w:tc>
          <w:tcPr>
            <w:tcW w:w="3551" w:type="dxa"/>
            <w:shd w:val="clear" w:color="auto" w:fill="auto"/>
            <w:noWrap/>
            <w:vAlign w:val="center"/>
            <w:hideMark/>
          </w:tcPr>
          <w:p w14:paraId="3A3C9AB4" w14:textId="77777777" w:rsidR="00226696" w:rsidRPr="002A1239" w:rsidRDefault="00226696" w:rsidP="00226696">
            <w:pPr>
              <w:spacing w:after="0" w:line="240" w:lineRule="auto"/>
              <w:rPr>
                <w:rFonts w:ascii="Times New Roman" w:eastAsia="Times New Roman" w:hAnsi="Times New Roman" w:cs="Times New Roman"/>
                <w:sz w:val="20"/>
                <w:szCs w:val="20"/>
                <w:lang w:eastAsia="et-EE"/>
              </w:rPr>
            </w:pPr>
            <w:r w:rsidRPr="002A1239">
              <w:rPr>
                <w:rFonts w:ascii="Times New Roman" w:eastAsia="Times New Roman" w:hAnsi="Times New Roman" w:cs="Times New Roman"/>
                <w:sz w:val="20"/>
                <w:szCs w:val="20"/>
                <w:lang w:eastAsia="et-EE"/>
              </w:rPr>
              <w:t>Maamaks</w:t>
            </w:r>
          </w:p>
        </w:tc>
        <w:tc>
          <w:tcPr>
            <w:tcW w:w="1134" w:type="dxa"/>
            <w:shd w:val="clear" w:color="auto" w:fill="auto"/>
            <w:noWrap/>
            <w:vAlign w:val="center"/>
            <w:hideMark/>
          </w:tcPr>
          <w:p w14:paraId="4207C24F" w14:textId="77777777" w:rsidR="00226696" w:rsidRPr="002A1239" w:rsidRDefault="00226696" w:rsidP="00226696">
            <w:pPr>
              <w:spacing w:after="0" w:line="240" w:lineRule="auto"/>
              <w:jc w:val="right"/>
              <w:rPr>
                <w:rFonts w:ascii="Times New Roman" w:eastAsia="Times New Roman" w:hAnsi="Times New Roman" w:cs="Times New Roman"/>
                <w:color w:val="000000"/>
                <w:sz w:val="20"/>
                <w:szCs w:val="20"/>
                <w:lang w:eastAsia="et-EE"/>
              </w:rPr>
            </w:pPr>
            <w:r w:rsidRPr="002A1239">
              <w:rPr>
                <w:rFonts w:ascii="Times New Roman" w:eastAsia="Times New Roman" w:hAnsi="Times New Roman" w:cs="Times New Roman"/>
                <w:color w:val="000000"/>
                <w:sz w:val="20"/>
                <w:szCs w:val="20"/>
                <w:lang w:eastAsia="et-EE"/>
              </w:rPr>
              <w:t>122 707</w:t>
            </w:r>
          </w:p>
        </w:tc>
        <w:tc>
          <w:tcPr>
            <w:tcW w:w="1134" w:type="dxa"/>
            <w:tcBorders>
              <w:right w:val="single" w:sz="12" w:space="0" w:color="0070C0"/>
            </w:tcBorders>
            <w:shd w:val="clear" w:color="auto" w:fill="auto"/>
            <w:noWrap/>
            <w:vAlign w:val="center"/>
            <w:hideMark/>
          </w:tcPr>
          <w:p w14:paraId="3EB61F26" w14:textId="77777777" w:rsidR="00226696" w:rsidRPr="002A1239" w:rsidRDefault="00226696" w:rsidP="00226696">
            <w:pPr>
              <w:spacing w:after="0" w:line="240" w:lineRule="auto"/>
              <w:jc w:val="right"/>
              <w:rPr>
                <w:rFonts w:ascii="Times New Roman" w:eastAsia="Times New Roman" w:hAnsi="Times New Roman" w:cs="Times New Roman"/>
                <w:color w:val="000000"/>
                <w:sz w:val="20"/>
                <w:szCs w:val="20"/>
                <w:lang w:eastAsia="et-EE"/>
              </w:rPr>
            </w:pPr>
            <w:r w:rsidRPr="002A1239">
              <w:rPr>
                <w:rFonts w:ascii="Times New Roman" w:eastAsia="Times New Roman" w:hAnsi="Times New Roman" w:cs="Times New Roman"/>
                <w:color w:val="000000"/>
                <w:sz w:val="20"/>
                <w:szCs w:val="20"/>
                <w:lang w:eastAsia="et-EE"/>
              </w:rPr>
              <w:t>120 000</w:t>
            </w:r>
          </w:p>
        </w:tc>
        <w:tc>
          <w:tcPr>
            <w:tcW w:w="1134" w:type="dxa"/>
            <w:tcBorders>
              <w:left w:val="single" w:sz="12" w:space="0" w:color="0070C0"/>
              <w:right w:val="single" w:sz="12" w:space="0" w:color="0070C0"/>
            </w:tcBorders>
            <w:shd w:val="clear" w:color="auto" w:fill="auto"/>
            <w:noWrap/>
            <w:hideMark/>
          </w:tcPr>
          <w:p w14:paraId="6BD5D576" w14:textId="4A441DE3" w:rsidR="00226696" w:rsidRPr="00226696" w:rsidRDefault="00226696" w:rsidP="00226696">
            <w:pPr>
              <w:spacing w:after="0" w:line="240" w:lineRule="auto"/>
              <w:jc w:val="right"/>
              <w:rPr>
                <w:rFonts w:ascii="Times New Roman" w:eastAsia="Times New Roman" w:hAnsi="Times New Roman" w:cs="Times New Roman"/>
                <w:color w:val="000000"/>
                <w:sz w:val="20"/>
                <w:szCs w:val="20"/>
                <w:lang w:eastAsia="et-EE"/>
              </w:rPr>
            </w:pPr>
            <w:r w:rsidRPr="00226696">
              <w:rPr>
                <w:rFonts w:ascii="Times New Roman" w:hAnsi="Times New Roman" w:cs="Times New Roman"/>
                <w:sz w:val="20"/>
                <w:szCs w:val="20"/>
              </w:rPr>
              <w:t>153 000</w:t>
            </w:r>
          </w:p>
        </w:tc>
        <w:tc>
          <w:tcPr>
            <w:tcW w:w="1070" w:type="dxa"/>
            <w:tcBorders>
              <w:left w:val="single" w:sz="12" w:space="0" w:color="0070C0"/>
            </w:tcBorders>
            <w:shd w:val="clear" w:color="auto" w:fill="auto"/>
            <w:noWrap/>
            <w:hideMark/>
          </w:tcPr>
          <w:p w14:paraId="056AF5D9" w14:textId="2EBA0D32" w:rsidR="00226696" w:rsidRPr="00226696" w:rsidRDefault="00226696" w:rsidP="00226696">
            <w:pPr>
              <w:spacing w:after="0" w:line="240" w:lineRule="auto"/>
              <w:jc w:val="right"/>
              <w:rPr>
                <w:rFonts w:ascii="Times New Roman" w:eastAsia="Times New Roman" w:hAnsi="Times New Roman" w:cs="Times New Roman"/>
                <w:color w:val="000000"/>
                <w:sz w:val="20"/>
                <w:szCs w:val="20"/>
                <w:lang w:eastAsia="et-EE"/>
              </w:rPr>
            </w:pPr>
            <w:r w:rsidRPr="00226696">
              <w:rPr>
                <w:rFonts w:ascii="Times New Roman" w:hAnsi="Times New Roman" w:cs="Times New Roman"/>
                <w:sz w:val="20"/>
                <w:szCs w:val="20"/>
              </w:rPr>
              <w:t>33 000</w:t>
            </w:r>
          </w:p>
        </w:tc>
      </w:tr>
      <w:tr w:rsidR="00226696" w:rsidRPr="002A1239" w14:paraId="2A26149F" w14:textId="77777777" w:rsidTr="00D33DD1">
        <w:trPr>
          <w:trHeight w:val="255"/>
        </w:trPr>
        <w:tc>
          <w:tcPr>
            <w:tcW w:w="1276" w:type="dxa"/>
            <w:shd w:val="clear" w:color="auto" w:fill="auto"/>
            <w:noWrap/>
            <w:vAlign w:val="center"/>
            <w:hideMark/>
          </w:tcPr>
          <w:p w14:paraId="18995EE0" w14:textId="77777777" w:rsidR="00226696" w:rsidRPr="002A1239" w:rsidRDefault="00226696" w:rsidP="00226696">
            <w:pPr>
              <w:spacing w:after="0" w:line="240" w:lineRule="auto"/>
              <w:rPr>
                <w:rFonts w:ascii="Times New Roman" w:eastAsia="Times New Roman" w:hAnsi="Times New Roman" w:cs="Times New Roman"/>
                <w:color w:val="000000"/>
                <w:sz w:val="20"/>
                <w:szCs w:val="20"/>
                <w:lang w:eastAsia="et-EE"/>
              </w:rPr>
            </w:pPr>
            <w:r w:rsidRPr="002A1239">
              <w:rPr>
                <w:rFonts w:ascii="Times New Roman" w:eastAsia="Times New Roman" w:hAnsi="Times New Roman" w:cs="Times New Roman"/>
                <w:color w:val="000000"/>
                <w:sz w:val="20"/>
                <w:szCs w:val="20"/>
                <w:lang w:eastAsia="et-EE"/>
              </w:rPr>
              <w:t>3044</w:t>
            </w:r>
          </w:p>
        </w:tc>
        <w:tc>
          <w:tcPr>
            <w:tcW w:w="3551" w:type="dxa"/>
            <w:shd w:val="clear" w:color="auto" w:fill="auto"/>
            <w:noWrap/>
            <w:vAlign w:val="center"/>
            <w:hideMark/>
          </w:tcPr>
          <w:p w14:paraId="4ED98872" w14:textId="77777777" w:rsidR="00226696" w:rsidRPr="002A1239" w:rsidRDefault="00226696" w:rsidP="00226696">
            <w:pPr>
              <w:spacing w:after="0" w:line="240" w:lineRule="auto"/>
              <w:rPr>
                <w:rFonts w:ascii="Times New Roman" w:eastAsia="Times New Roman" w:hAnsi="Times New Roman" w:cs="Times New Roman"/>
                <w:sz w:val="20"/>
                <w:szCs w:val="20"/>
                <w:lang w:eastAsia="et-EE"/>
              </w:rPr>
            </w:pPr>
            <w:r w:rsidRPr="002A1239">
              <w:rPr>
                <w:rFonts w:ascii="Times New Roman" w:eastAsia="Times New Roman" w:hAnsi="Times New Roman" w:cs="Times New Roman"/>
                <w:sz w:val="20"/>
                <w:szCs w:val="20"/>
                <w:lang w:eastAsia="et-EE"/>
              </w:rPr>
              <w:t>Reklaamimaks</w:t>
            </w:r>
          </w:p>
        </w:tc>
        <w:tc>
          <w:tcPr>
            <w:tcW w:w="1134" w:type="dxa"/>
            <w:shd w:val="clear" w:color="auto" w:fill="auto"/>
            <w:noWrap/>
            <w:vAlign w:val="center"/>
            <w:hideMark/>
          </w:tcPr>
          <w:p w14:paraId="0A546BC9" w14:textId="77777777" w:rsidR="00226696" w:rsidRPr="002A1239" w:rsidRDefault="00226696" w:rsidP="00226696">
            <w:pPr>
              <w:spacing w:after="0" w:line="240" w:lineRule="auto"/>
              <w:jc w:val="right"/>
              <w:rPr>
                <w:rFonts w:ascii="Times New Roman" w:eastAsia="Times New Roman" w:hAnsi="Times New Roman" w:cs="Times New Roman"/>
                <w:color w:val="000000"/>
                <w:sz w:val="20"/>
                <w:szCs w:val="20"/>
                <w:lang w:eastAsia="et-EE"/>
              </w:rPr>
            </w:pPr>
            <w:r w:rsidRPr="002A1239">
              <w:rPr>
                <w:rFonts w:ascii="Times New Roman" w:eastAsia="Times New Roman" w:hAnsi="Times New Roman" w:cs="Times New Roman"/>
                <w:color w:val="000000"/>
                <w:sz w:val="20"/>
                <w:szCs w:val="20"/>
                <w:lang w:eastAsia="et-EE"/>
              </w:rPr>
              <w:t>12 192</w:t>
            </w:r>
          </w:p>
        </w:tc>
        <w:tc>
          <w:tcPr>
            <w:tcW w:w="1134" w:type="dxa"/>
            <w:tcBorders>
              <w:right w:val="single" w:sz="12" w:space="0" w:color="0070C0"/>
            </w:tcBorders>
            <w:shd w:val="clear" w:color="auto" w:fill="auto"/>
            <w:noWrap/>
            <w:vAlign w:val="center"/>
            <w:hideMark/>
          </w:tcPr>
          <w:p w14:paraId="63B7C6D9" w14:textId="77777777" w:rsidR="00226696" w:rsidRPr="002A1239" w:rsidRDefault="00226696" w:rsidP="00226696">
            <w:pPr>
              <w:spacing w:after="0" w:line="240" w:lineRule="auto"/>
              <w:jc w:val="right"/>
              <w:rPr>
                <w:rFonts w:ascii="Times New Roman" w:eastAsia="Times New Roman" w:hAnsi="Times New Roman" w:cs="Times New Roman"/>
                <w:color w:val="000000"/>
                <w:sz w:val="20"/>
                <w:szCs w:val="20"/>
                <w:lang w:eastAsia="et-EE"/>
              </w:rPr>
            </w:pPr>
            <w:r w:rsidRPr="002A1239">
              <w:rPr>
                <w:rFonts w:ascii="Times New Roman" w:eastAsia="Times New Roman" w:hAnsi="Times New Roman" w:cs="Times New Roman"/>
                <w:color w:val="000000"/>
                <w:sz w:val="20"/>
                <w:szCs w:val="20"/>
                <w:lang w:eastAsia="et-EE"/>
              </w:rPr>
              <w:t>11 000</w:t>
            </w:r>
          </w:p>
        </w:tc>
        <w:tc>
          <w:tcPr>
            <w:tcW w:w="1134" w:type="dxa"/>
            <w:tcBorders>
              <w:left w:val="single" w:sz="12" w:space="0" w:color="0070C0"/>
              <w:right w:val="single" w:sz="12" w:space="0" w:color="0070C0"/>
            </w:tcBorders>
            <w:shd w:val="clear" w:color="auto" w:fill="auto"/>
            <w:noWrap/>
            <w:hideMark/>
          </w:tcPr>
          <w:p w14:paraId="1C5461F4" w14:textId="32AA4201" w:rsidR="00226696" w:rsidRPr="00226696" w:rsidRDefault="00226696" w:rsidP="00226696">
            <w:pPr>
              <w:spacing w:after="0" w:line="240" w:lineRule="auto"/>
              <w:jc w:val="right"/>
              <w:rPr>
                <w:rFonts w:ascii="Times New Roman" w:eastAsia="Times New Roman" w:hAnsi="Times New Roman" w:cs="Times New Roman"/>
                <w:color w:val="000000"/>
                <w:sz w:val="20"/>
                <w:szCs w:val="20"/>
                <w:lang w:eastAsia="et-EE"/>
              </w:rPr>
            </w:pPr>
            <w:r w:rsidRPr="00226696">
              <w:rPr>
                <w:rFonts w:ascii="Times New Roman" w:hAnsi="Times New Roman" w:cs="Times New Roman"/>
                <w:sz w:val="20"/>
                <w:szCs w:val="20"/>
              </w:rPr>
              <w:t>11 000</w:t>
            </w:r>
          </w:p>
        </w:tc>
        <w:tc>
          <w:tcPr>
            <w:tcW w:w="1070" w:type="dxa"/>
            <w:tcBorders>
              <w:left w:val="single" w:sz="12" w:space="0" w:color="0070C0"/>
            </w:tcBorders>
            <w:shd w:val="clear" w:color="auto" w:fill="auto"/>
            <w:noWrap/>
            <w:hideMark/>
          </w:tcPr>
          <w:p w14:paraId="6C3E8F6D" w14:textId="15802B34" w:rsidR="00226696" w:rsidRPr="00226696" w:rsidRDefault="00226696" w:rsidP="00226696">
            <w:pPr>
              <w:spacing w:after="0" w:line="240" w:lineRule="auto"/>
              <w:jc w:val="right"/>
              <w:rPr>
                <w:rFonts w:ascii="Times New Roman" w:eastAsia="Times New Roman" w:hAnsi="Times New Roman" w:cs="Times New Roman"/>
                <w:color w:val="000000"/>
                <w:sz w:val="20"/>
                <w:szCs w:val="20"/>
                <w:lang w:eastAsia="et-EE"/>
              </w:rPr>
            </w:pPr>
            <w:r w:rsidRPr="00226696">
              <w:rPr>
                <w:rFonts w:ascii="Times New Roman" w:hAnsi="Times New Roman" w:cs="Times New Roman"/>
                <w:sz w:val="20"/>
                <w:szCs w:val="20"/>
              </w:rPr>
              <w:t>0</w:t>
            </w:r>
          </w:p>
        </w:tc>
      </w:tr>
      <w:tr w:rsidR="00226696" w:rsidRPr="002A1239" w14:paraId="0A520844" w14:textId="77777777" w:rsidTr="00D33DD1">
        <w:trPr>
          <w:trHeight w:val="255"/>
        </w:trPr>
        <w:tc>
          <w:tcPr>
            <w:tcW w:w="1276" w:type="dxa"/>
            <w:shd w:val="clear" w:color="auto" w:fill="auto"/>
            <w:noWrap/>
            <w:vAlign w:val="center"/>
            <w:hideMark/>
          </w:tcPr>
          <w:p w14:paraId="11F1E7CA" w14:textId="77777777" w:rsidR="00226696" w:rsidRPr="002A1239" w:rsidRDefault="00226696" w:rsidP="00226696">
            <w:pPr>
              <w:spacing w:after="0" w:line="240" w:lineRule="auto"/>
              <w:rPr>
                <w:rFonts w:ascii="Times New Roman" w:eastAsia="Times New Roman" w:hAnsi="Times New Roman" w:cs="Times New Roman"/>
                <w:color w:val="000000"/>
                <w:sz w:val="20"/>
                <w:szCs w:val="20"/>
                <w:lang w:eastAsia="et-EE"/>
              </w:rPr>
            </w:pPr>
            <w:r w:rsidRPr="002A1239">
              <w:rPr>
                <w:rFonts w:ascii="Times New Roman" w:eastAsia="Times New Roman" w:hAnsi="Times New Roman" w:cs="Times New Roman"/>
                <w:color w:val="000000"/>
                <w:sz w:val="20"/>
                <w:szCs w:val="20"/>
                <w:lang w:eastAsia="et-EE"/>
              </w:rPr>
              <w:t>3045</w:t>
            </w:r>
          </w:p>
        </w:tc>
        <w:tc>
          <w:tcPr>
            <w:tcW w:w="3551" w:type="dxa"/>
            <w:shd w:val="clear" w:color="auto" w:fill="auto"/>
            <w:noWrap/>
            <w:vAlign w:val="center"/>
            <w:hideMark/>
          </w:tcPr>
          <w:p w14:paraId="0855E390" w14:textId="77777777" w:rsidR="00226696" w:rsidRPr="002A1239" w:rsidRDefault="00226696" w:rsidP="00226696">
            <w:pPr>
              <w:spacing w:after="0" w:line="240" w:lineRule="auto"/>
              <w:rPr>
                <w:rFonts w:ascii="Times New Roman" w:eastAsia="Times New Roman" w:hAnsi="Times New Roman" w:cs="Times New Roman"/>
                <w:sz w:val="20"/>
                <w:szCs w:val="20"/>
                <w:lang w:eastAsia="et-EE"/>
              </w:rPr>
            </w:pPr>
            <w:r w:rsidRPr="002A1239">
              <w:rPr>
                <w:rFonts w:ascii="Times New Roman" w:eastAsia="Times New Roman" w:hAnsi="Times New Roman" w:cs="Times New Roman"/>
                <w:sz w:val="20"/>
                <w:szCs w:val="20"/>
                <w:lang w:eastAsia="et-EE"/>
              </w:rPr>
              <w:t>Teede ja tänavate sulgemise maks</w:t>
            </w:r>
          </w:p>
        </w:tc>
        <w:tc>
          <w:tcPr>
            <w:tcW w:w="1134" w:type="dxa"/>
            <w:shd w:val="clear" w:color="auto" w:fill="auto"/>
            <w:noWrap/>
            <w:vAlign w:val="center"/>
            <w:hideMark/>
          </w:tcPr>
          <w:p w14:paraId="6207C11C" w14:textId="77777777" w:rsidR="00226696" w:rsidRPr="002A1239" w:rsidRDefault="00226696" w:rsidP="00226696">
            <w:pPr>
              <w:spacing w:after="0" w:line="240" w:lineRule="auto"/>
              <w:jc w:val="right"/>
              <w:rPr>
                <w:rFonts w:ascii="Times New Roman" w:eastAsia="Times New Roman" w:hAnsi="Times New Roman" w:cs="Times New Roman"/>
                <w:color w:val="000000"/>
                <w:sz w:val="20"/>
                <w:szCs w:val="20"/>
                <w:lang w:eastAsia="et-EE"/>
              </w:rPr>
            </w:pPr>
            <w:r w:rsidRPr="002A1239">
              <w:rPr>
                <w:rFonts w:ascii="Times New Roman" w:eastAsia="Times New Roman" w:hAnsi="Times New Roman" w:cs="Times New Roman"/>
                <w:color w:val="000000"/>
                <w:sz w:val="20"/>
                <w:szCs w:val="20"/>
                <w:lang w:eastAsia="et-EE"/>
              </w:rPr>
              <w:t>1 718</w:t>
            </w:r>
          </w:p>
        </w:tc>
        <w:tc>
          <w:tcPr>
            <w:tcW w:w="1134" w:type="dxa"/>
            <w:tcBorders>
              <w:right w:val="single" w:sz="12" w:space="0" w:color="0070C0"/>
            </w:tcBorders>
            <w:shd w:val="clear" w:color="auto" w:fill="auto"/>
            <w:noWrap/>
            <w:vAlign w:val="center"/>
            <w:hideMark/>
          </w:tcPr>
          <w:p w14:paraId="5E88390B" w14:textId="77777777" w:rsidR="00226696" w:rsidRPr="002A1239" w:rsidRDefault="00226696" w:rsidP="00226696">
            <w:pPr>
              <w:spacing w:after="0" w:line="240" w:lineRule="auto"/>
              <w:jc w:val="right"/>
              <w:rPr>
                <w:rFonts w:ascii="Times New Roman" w:eastAsia="Times New Roman" w:hAnsi="Times New Roman" w:cs="Times New Roman"/>
                <w:color w:val="000000"/>
                <w:sz w:val="20"/>
                <w:szCs w:val="20"/>
                <w:lang w:eastAsia="et-EE"/>
              </w:rPr>
            </w:pPr>
            <w:r w:rsidRPr="002A1239">
              <w:rPr>
                <w:rFonts w:ascii="Times New Roman" w:eastAsia="Times New Roman" w:hAnsi="Times New Roman" w:cs="Times New Roman"/>
                <w:color w:val="000000"/>
                <w:sz w:val="20"/>
                <w:szCs w:val="20"/>
                <w:lang w:eastAsia="et-EE"/>
              </w:rPr>
              <w:t>2 000</w:t>
            </w:r>
          </w:p>
        </w:tc>
        <w:tc>
          <w:tcPr>
            <w:tcW w:w="1134" w:type="dxa"/>
            <w:tcBorders>
              <w:left w:val="single" w:sz="12" w:space="0" w:color="0070C0"/>
              <w:right w:val="single" w:sz="12" w:space="0" w:color="0070C0"/>
            </w:tcBorders>
            <w:shd w:val="clear" w:color="auto" w:fill="auto"/>
            <w:noWrap/>
            <w:hideMark/>
          </w:tcPr>
          <w:p w14:paraId="2B014E16" w14:textId="13C0E3E4" w:rsidR="00226696" w:rsidRPr="00226696" w:rsidRDefault="00226696" w:rsidP="00226696">
            <w:pPr>
              <w:spacing w:after="0" w:line="240" w:lineRule="auto"/>
              <w:jc w:val="right"/>
              <w:rPr>
                <w:rFonts w:ascii="Times New Roman" w:eastAsia="Times New Roman" w:hAnsi="Times New Roman" w:cs="Times New Roman"/>
                <w:color w:val="000000"/>
                <w:sz w:val="20"/>
                <w:szCs w:val="20"/>
                <w:lang w:eastAsia="et-EE"/>
              </w:rPr>
            </w:pPr>
            <w:r w:rsidRPr="00226696">
              <w:rPr>
                <w:rFonts w:ascii="Times New Roman" w:hAnsi="Times New Roman" w:cs="Times New Roman"/>
                <w:sz w:val="20"/>
                <w:szCs w:val="20"/>
              </w:rPr>
              <w:t>2 000</w:t>
            </w:r>
          </w:p>
        </w:tc>
        <w:tc>
          <w:tcPr>
            <w:tcW w:w="1070" w:type="dxa"/>
            <w:tcBorders>
              <w:left w:val="single" w:sz="12" w:space="0" w:color="0070C0"/>
            </w:tcBorders>
            <w:shd w:val="clear" w:color="auto" w:fill="auto"/>
            <w:noWrap/>
            <w:hideMark/>
          </w:tcPr>
          <w:p w14:paraId="6C1D7BD4" w14:textId="388C5274" w:rsidR="00226696" w:rsidRPr="00226696" w:rsidRDefault="00226696" w:rsidP="00226696">
            <w:pPr>
              <w:spacing w:after="0" w:line="240" w:lineRule="auto"/>
              <w:jc w:val="right"/>
              <w:rPr>
                <w:rFonts w:ascii="Times New Roman" w:eastAsia="Times New Roman" w:hAnsi="Times New Roman" w:cs="Times New Roman"/>
                <w:color w:val="000000"/>
                <w:sz w:val="20"/>
                <w:szCs w:val="20"/>
                <w:lang w:eastAsia="et-EE"/>
              </w:rPr>
            </w:pPr>
            <w:r w:rsidRPr="00226696">
              <w:rPr>
                <w:rFonts w:ascii="Times New Roman" w:hAnsi="Times New Roman" w:cs="Times New Roman"/>
                <w:sz w:val="20"/>
                <w:szCs w:val="20"/>
              </w:rPr>
              <w:t>0</w:t>
            </w:r>
          </w:p>
        </w:tc>
      </w:tr>
      <w:tr w:rsidR="00226696" w:rsidRPr="002A1239" w14:paraId="2B780FCC" w14:textId="77777777" w:rsidTr="002F3BCF">
        <w:trPr>
          <w:trHeight w:val="255"/>
        </w:trPr>
        <w:tc>
          <w:tcPr>
            <w:tcW w:w="1276" w:type="dxa"/>
            <w:shd w:val="clear" w:color="auto" w:fill="DBE5F1"/>
            <w:noWrap/>
            <w:vAlign w:val="center"/>
            <w:hideMark/>
          </w:tcPr>
          <w:p w14:paraId="0813CE81" w14:textId="77777777" w:rsidR="00226696" w:rsidRPr="002A1239" w:rsidRDefault="00226696" w:rsidP="00226696">
            <w:pPr>
              <w:spacing w:after="0" w:line="240" w:lineRule="auto"/>
              <w:rPr>
                <w:rFonts w:ascii="Times New Roman" w:eastAsia="Times New Roman" w:hAnsi="Times New Roman" w:cs="Times New Roman"/>
                <w:color w:val="000000"/>
                <w:sz w:val="20"/>
                <w:szCs w:val="20"/>
                <w:lang w:eastAsia="et-EE"/>
              </w:rPr>
            </w:pPr>
            <w:r w:rsidRPr="002A1239">
              <w:rPr>
                <w:rFonts w:ascii="Times New Roman" w:eastAsia="Times New Roman" w:hAnsi="Times New Roman" w:cs="Times New Roman"/>
                <w:color w:val="000000"/>
                <w:sz w:val="20"/>
                <w:szCs w:val="20"/>
                <w:lang w:eastAsia="et-EE"/>
              </w:rPr>
              <w:t>32</w:t>
            </w:r>
          </w:p>
        </w:tc>
        <w:tc>
          <w:tcPr>
            <w:tcW w:w="3551" w:type="dxa"/>
            <w:shd w:val="clear" w:color="auto" w:fill="DBE5F1"/>
            <w:noWrap/>
            <w:vAlign w:val="center"/>
            <w:hideMark/>
          </w:tcPr>
          <w:p w14:paraId="7AE5EE5F" w14:textId="77777777" w:rsidR="00226696" w:rsidRPr="002A1239" w:rsidRDefault="00226696" w:rsidP="00226696">
            <w:pPr>
              <w:spacing w:after="0" w:line="240" w:lineRule="auto"/>
              <w:rPr>
                <w:rFonts w:ascii="Times New Roman" w:eastAsia="Times New Roman" w:hAnsi="Times New Roman" w:cs="Times New Roman"/>
                <w:b/>
                <w:bCs/>
                <w:sz w:val="20"/>
                <w:szCs w:val="20"/>
                <w:lang w:eastAsia="et-EE"/>
              </w:rPr>
            </w:pPr>
            <w:r w:rsidRPr="002A1239">
              <w:rPr>
                <w:rFonts w:ascii="Times New Roman" w:eastAsia="Times New Roman" w:hAnsi="Times New Roman" w:cs="Times New Roman"/>
                <w:b/>
                <w:bCs/>
                <w:sz w:val="20"/>
                <w:szCs w:val="20"/>
                <w:lang w:eastAsia="et-EE"/>
              </w:rPr>
              <w:t>Tulud kaupade ja teenuste müügist</w:t>
            </w:r>
          </w:p>
        </w:tc>
        <w:tc>
          <w:tcPr>
            <w:tcW w:w="1134" w:type="dxa"/>
            <w:shd w:val="clear" w:color="auto" w:fill="DBE5F1"/>
            <w:noWrap/>
            <w:vAlign w:val="center"/>
            <w:hideMark/>
          </w:tcPr>
          <w:p w14:paraId="61F6A59A" w14:textId="77777777" w:rsidR="00226696" w:rsidRPr="002A1239" w:rsidRDefault="00226696" w:rsidP="00226696">
            <w:pPr>
              <w:spacing w:after="0" w:line="240" w:lineRule="auto"/>
              <w:jc w:val="right"/>
              <w:rPr>
                <w:rFonts w:ascii="Times New Roman" w:eastAsia="Times New Roman" w:hAnsi="Times New Roman" w:cs="Times New Roman"/>
                <w:b/>
                <w:bCs/>
                <w:color w:val="000000"/>
                <w:sz w:val="20"/>
                <w:szCs w:val="20"/>
                <w:lang w:eastAsia="et-EE"/>
              </w:rPr>
            </w:pPr>
            <w:r w:rsidRPr="002A1239">
              <w:rPr>
                <w:rFonts w:ascii="Times New Roman" w:eastAsia="Times New Roman" w:hAnsi="Times New Roman" w:cs="Times New Roman"/>
                <w:b/>
                <w:bCs/>
                <w:color w:val="000000"/>
                <w:sz w:val="20"/>
                <w:szCs w:val="20"/>
                <w:lang w:eastAsia="et-EE"/>
              </w:rPr>
              <w:t>2 991 968</w:t>
            </w:r>
          </w:p>
        </w:tc>
        <w:tc>
          <w:tcPr>
            <w:tcW w:w="1134" w:type="dxa"/>
            <w:tcBorders>
              <w:right w:val="single" w:sz="12" w:space="0" w:color="0070C0"/>
            </w:tcBorders>
            <w:shd w:val="clear" w:color="auto" w:fill="DBE5F1"/>
            <w:noWrap/>
            <w:vAlign w:val="center"/>
            <w:hideMark/>
          </w:tcPr>
          <w:p w14:paraId="4E3BDEC9" w14:textId="77777777" w:rsidR="00226696" w:rsidRPr="002A1239" w:rsidRDefault="00226696" w:rsidP="00226696">
            <w:pPr>
              <w:spacing w:after="0" w:line="240" w:lineRule="auto"/>
              <w:jc w:val="right"/>
              <w:rPr>
                <w:rFonts w:ascii="Times New Roman" w:eastAsia="Times New Roman" w:hAnsi="Times New Roman" w:cs="Times New Roman"/>
                <w:b/>
                <w:bCs/>
                <w:color w:val="000000"/>
                <w:sz w:val="20"/>
                <w:szCs w:val="20"/>
                <w:lang w:eastAsia="et-EE"/>
              </w:rPr>
            </w:pPr>
            <w:r w:rsidRPr="002A1239">
              <w:rPr>
                <w:rFonts w:ascii="Times New Roman" w:eastAsia="Times New Roman" w:hAnsi="Times New Roman" w:cs="Times New Roman"/>
                <w:b/>
                <w:bCs/>
                <w:color w:val="000000"/>
                <w:sz w:val="20"/>
                <w:szCs w:val="20"/>
                <w:lang w:eastAsia="et-EE"/>
              </w:rPr>
              <w:t>3 208 975</w:t>
            </w:r>
          </w:p>
        </w:tc>
        <w:tc>
          <w:tcPr>
            <w:tcW w:w="1134" w:type="dxa"/>
            <w:tcBorders>
              <w:left w:val="single" w:sz="12" w:space="0" w:color="0070C0"/>
              <w:right w:val="single" w:sz="12" w:space="0" w:color="0070C0"/>
            </w:tcBorders>
            <w:shd w:val="clear" w:color="auto" w:fill="DBE5F1"/>
            <w:noWrap/>
            <w:hideMark/>
          </w:tcPr>
          <w:p w14:paraId="69DE96B0" w14:textId="079D1CEC" w:rsidR="00226696" w:rsidRPr="00226696" w:rsidRDefault="00226696" w:rsidP="00226696">
            <w:pPr>
              <w:spacing w:after="0" w:line="240" w:lineRule="auto"/>
              <w:jc w:val="right"/>
              <w:rPr>
                <w:rFonts w:ascii="Times New Roman" w:eastAsia="Times New Roman" w:hAnsi="Times New Roman" w:cs="Times New Roman"/>
                <w:b/>
                <w:bCs/>
                <w:color w:val="000000"/>
                <w:sz w:val="20"/>
                <w:szCs w:val="20"/>
                <w:lang w:eastAsia="et-EE"/>
              </w:rPr>
            </w:pPr>
            <w:r w:rsidRPr="00226696">
              <w:rPr>
                <w:rFonts w:ascii="Times New Roman" w:hAnsi="Times New Roman" w:cs="Times New Roman"/>
                <w:b/>
                <w:sz w:val="20"/>
                <w:szCs w:val="20"/>
              </w:rPr>
              <w:t>3 202 871</w:t>
            </w:r>
          </w:p>
        </w:tc>
        <w:tc>
          <w:tcPr>
            <w:tcW w:w="1070" w:type="dxa"/>
            <w:tcBorders>
              <w:left w:val="single" w:sz="12" w:space="0" w:color="0070C0"/>
            </w:tcBorders>
            <w:shd w:val="clear" w:color="auto" w:fill="DBE5F1"/>
            <w:noWrap/>
            <w:hideMark/>
          </w:tcPr>
          <w:p w14:paraId="1B47DDB1" w14:textId="7C14DB65" w:rsidR="00226696" w:rsidRPr="00226696" w:rsidRDefault="00226696" w:rsidP="00226696">
            <w:pPr>
              <w:spacing w:after="0" w:line="240" w:lineRule="auto"/>
              <w:jc w:val="right"/>
              <w:rPr>
                <w:rFonts w:ascii="Times New Roman" w:eastAsia="Times New Roman" w:hAnsi="Times New Roman" w:cs="Times New Roman"/>
                <w:b/>
                <w:bCs/>
                <w:color w:val="000000"/>
                <w:sz w:val="20"/>
                <w:szCs w:val="20"/>
                <w:lang w:eastAsia="et-EE"/>
              </w:rPr>
            </w:pPr>
            <w:r w:rsidRPr="00226696">
              <w:rPr>
                <w:rFonts w:ascii="Times New Roman" w:hAnsi="Times New Roman" w:cs="Times New Roman"/>
                <w:b/>
                <w:sz w:val="20"/>
                <w:szCs w:val="20"/>
              </w:rPr>
              <w:t>-6 104</w:t>
            </w:r>
          </w:p>
        </w:tc>
      </w:tr>
      <w:tr w:rsidR="00226696" w:rsidRPr="002A1239" w14:paraId="57B25158" w14:textId="77777777" w:rsidTr="002F3BCF">
        <w:trPr>
          <w:trHeight w:val="255"/>
        </w:trPr>
        <w:tc>
          <w:tcPr>
            <w:tcW w:w="1276" w:type="dxa"/>
            <w:shd w:val="clear" w:color="auto" w:fill="DBE5F1"/>
            <w:noWrap/>
            <w:vAlign w:val="center"/>
            <w:hideMark/>
          </w:tcPr>
          <w:p w14:paraId="3802D116" w14:textId="77777777" w:rsidR="00226696" w:rsidRPr="002A1239" w:rsidRDefault="00226696" w:rsidP="00226696">
            <w:pPr>
              <w:spacing w:after="0" w:line="240" w:lineRule="auto"/>
              <w:rPr>
                <w:rFonts w:ascii="Times New Roman" w:eastAsia="Times New Roman" w:hAnsi="Times New Roman" w:cs="Times New Roman"/>
                <w:color w:val="000000"/>
                <w:sz w:val="20"/>
                <w:szCs w:val="20"/>
                <w:lang w:eastAsia="et-EE"/>
              </w:rPr>
            </w:pPr>
            <w:r w:rsidRPr="002A1239">
              <w:rPr>
                <w:rFonts w:ascii="Times New Roman" w:eastAsia="Times New Roman" w:hAnsi="Times New Roman" w:cs="Times New Roman"/>
                <w:color w:val="000000"/>
                <w:sz w:val="20"/>
                <w:szCs w:val="20"/>
                <w:lang w:eastAsia="et-EE"/>
              </w:rPr>
              <w:t>3500, 352</w:t>
            </w:r>
          </w:p>
        </w:tc>
        <w:tc>
          <w:tcPr>
            <w:tcW w:w="3551" w:type="dxa"/>
            <w:shd w:val="clear" w:color="auto" w:fill="DBE5F1"/>
            <w:noWrap/>
            <w:vAlign w:val="center"/>
            <w:hideMark/>
          </w:tcPr>
          <w:p w14:paraId="5F1C19DF" w14:textId="77777777" w:rsidR="00226696" w:rsidRPr="002A1239" w:rsidRDefault="00226696" w:rsidP="00226696">
            <w:pPr>
              <w:spacing w:after="0" w:line="240" w:lineRule="auto"/>
              <w:rPr>
                <w:rFonts w:ascii="Times New Roman" w:eastAsia="Times New Roman" w:hAnsi="Times New Roman" w:cs="Times New Roman"/>
                <w:b/>
                <w:bCs/>
                <w:sz w:val="20"/>
                <w:szCs w:val="20"/>
                <w:lang w:eastAsia="et-EE"/>
              </w:rPr>
            </w:pPr>
            <w:r w:rsidRPr="002A1239">
              <w:rPr>
                <w:rFonts w:ascii="Times New Roman" w:eastAsia="Times New Roman" w:hAnsi="Times New Roman" w:cs="Times New Roman"/>
                <w:b/>
                <w:bCs/>
                <w:sz w:val="20"/>
                <w:szCs w:val="20"/>
                <w:lang w:eastAsia="et-EE"/>
              </w:rPr>
              <w:t>Saadavad toetused tegevuskuludeks</w:t>
            </w:r>
          </w:p>
        </w:tc>
        <w:tc>
          <w:tcPr>
            <w:tcW w:w="1134" w:type="dxa"/>
            <w:shd w:val="clear" w:color="auto" w:fill="DBE5F1"/>
            <w:noWrap/>
            <w:vAlign w:val="center"/>
            <w:hideMark/>
          </w:tcPr>
          <w:p w14:paraId="54197AE5" w14:textId="77777777" w:rsidR="00226696" w:rsidRPr="002A1239" w:rsidRDefault="00226696" w:rsidP="00226696">
            <w:pPr>
              <w:spacing w:after="0" w:line="240" w:lineRule="auto"/>
              <w:jc w:val="right"/>
              <w:rPr>
                <w:rFonts w:ascii="Times New Roman" w:eastAsia="Times New Roman" w:hAnsi="Times New Roman" w:cs="Times New Roman"/>
                <w:b/>
                <w:bCs/>
                <w:color w:val="000000"/>
                <w:sz w:val="20"/>
                <w:szCs w:val="20"/>
                <w:lang w:eastAsia="et-EE"/>
              </w:rPr>
            </w:pPr>
            <w:r w:rsidRPr="002A1239">
              <w:rPr>
                <w:rFonts w:ascii="Times New Roman" w:eastAsia="Times New Roman" w:hAnsi="Times New Roman" w:cs="Times New Roman"/>
                <w:b/>
                <w:bCs/>
                <w:color w:val="000000"/>
                <w:sz w:val="20"/>
                <w:szCs w:val="20"/>
                <w:lang w:eastAsia="et-EE"/>
              </w:rPr>
              <w:t>8 404 287</w:t>
            </w:r>
          </w:p>
        </w:tc>
        <w:tc>
          <w:tcPr>
            <w:tcW w:w="1134" w:type="dxa"/>
            <w:tcBorders>
              <w:right w:val="single" w:sz="12" w:space="0" w:color="0070C0"/>
            </w:tcBorders>
            <w:shd w:val="clear" w:color="auto" w:fill="DBE5F1"/>
            <w:noWrap/>
            <w:vAlign w:val="center"/>
            <w:hideMark/>
          </w:tcPr>
          <w:p w14:paraId="708C78D5" w14:textId="77777777" w:rsidR="00226696" w:rsidRPr="002A1239" w:rsidRDefault="00226696" w:rsidP="00226696">
            <w:pPr>
              <w:spacing w:after="0" w:line="240" w:lineRule="auto"/>
              <w:jc w:val="right"/>
              <w:rPr>
                <w:rFonts w:ascii="Times New Roman" w:eastAsia="Times New Roman" w:hAnsi="Times New Roman" w:cs="Times New Roman"/>
                <w:b/>
                <w:bCs/>
                <w:color w:val="000000"/>
                <w:sz w:val="20"/>
                <w:szCs w:val="20"/>
                <w:lang w:eastAsia="et-EE"/>
              </w:rPr>
            </w:pPr>
            <w:r w:rsidRPr="002A1239">
              <w:rPr>
                <w:rFonts w:ascii="Times New Roman" w:eastAsia="Times New Roman" w:hAnsi="Times New Roman" w:cs="Times New Roman"/>
                <w:b/>
                <w:bCs/>
                <w:color w:val="000000"/>
                <w:sz w:val="20"/>
                <w:szCs w:val="20"/>
                <w:lang w:eastAsia="et-EE"/>
              </w:rPr>
              <w:t>9 138 804</w:t>
            </w:r>
          </w:p>
        </w:tc>
        <w:tc>
          <w:tcPr>
            <w:tcW w:w="1134" w:type="dxa"/>
            <w:tcBorders>
              <w:left w:val="single" w:sz="12" w:space="0" w:color="0070C0"/>
              <w:right w:val="single" w:sz="12" w:space="0" w:color="0070C0"/>
            </w:tcBorders>
            <w:shd w:val="clear" w:color="auto" w:fill="DBE5F1"/>
            <w:noWrap/>
            <w:hideMark/>
          </w:tcPr>
          <w:p w14:paraId="580474D2" w14:textId="585D11B1" w:rsidR="00226696" w:rsidRPr="00226696" w:rsidRDefault="00226696" w:rsidP="00226696">
            <w:pPr>
              <w:spacing w:after="0" w:line="240" w:lineRule="auto"/>
              <w:jc w:val="right"/>
              <w:rPr>
                <w:rFonts w:ascii="Times New Roman" w:eastAsia="Times New Roman" w:hAnsi="Times New Roman" w:cs="Times New Roman"/>
                <w:b/>
                <w:bCs/>
                <w:color w:val="000000"/>
                <w:sz w:val="20"/>
                <w:szCs w:val="20"/>
                <w:lang w:eastAsia="et-EE"/>
              </w:rPr>
            </w:pPr>
            <w:r w:rsidRPr="00226696">
              <w:rPr>
                <w:rFonts w:ascii="Times New Roman" w:hAnsi="Times New Roman" w:cs="Times New Roman"/>
                <w:b/>
                <w:sz w:val="20"/>
                <w:szCs w:val="20"/>
              </w:rPr>
              <w:t>9 317 618</w:t>
            </w:r>
          </w:p>
        </w:tc>
        <w:tc>
          <w:tcPr>
            <w:tcW w:w="1070" w:type="dxa"/>
            <w:tcBorders>
              <w:left w:val="single" w:sz="12" w:space="0" w:color="0070C0"/>
            </w:tcBorders>
            <w:shd w:val="clear" w:color="auto" w:fill="DBE5F1"/>
            <w:noWrap/>
            <w:hideMark/>
          </w:tcPr>
          <w:p w14:paraId="3E02766E" w14:textId="1A8C5E39" w:rsidR="00226696" w:rsidRPr="00226696" w:rsidRDefault="00226696" w:rsidP="00226696">
            <w:pPr>
              <w:spacing w:after="0" w:line="240" w:lineRule="auto"/>
              <w:jc w:val="right"/>
              <w:rPr>
                <w:rFonts w:ascii="Times New Roman" w:eastAsia="Times New Roman" w:hAnsi="Times New Roman" w:cs="Times New Roman"/>
                <w:b/>
                <w:bCs/>
                <w:color w:val="000000"/>
                <w:sz w:val="20"/>
                <w:szCs w:val="20"/>
                <w:lang w:eastAsia="et-EE"/>
              </w:rPr>
            </w:pPr>
            <w:r w:rsidRPr="00226696">
              <w:rPr>
                <w:rFonts w:ascii="Times New Roman" w:hAnsi="Times New Roman" w:cs="Times New Roman"/>
                <w:b/>
                <w:sz w:val="20"/>
                <w:szCs w:val="20"/>
              </w:rPr>
              <w:t>178 814</w:t>
            </w:r>
          </w:p>
        </w:tc>
      </w:tr>
      <w:tr w:rsidR="00226696" w:rsidRPr="002A1239" w14:paraId="443C2252" w14:textId="77777777" w:rsidTr="003079F1">
        <w:trPr>
          <w:trHeight w:val="255"/>
        </w:trPr>
        <w:tc>
          <w:tcPr>
            <w:tcW w:w="1276" w:type="dxa"/>
            <w:shd w:val="clear" w:color="auto" w:fill="auto"/>
            <w:noWrap/>
            <w:vAlign w:val="center"/>
            <w:hideMark/>
          </w:tcPr>
          <w:p w14:paraId="6EE79321" w14:textId="77777777" w:rsidR="00226696" w:rsidRPr="002A1239" w:rsidRDefault="00226696" w:rsidP="00226696">
            <w:pPr>
              <w:spacing w:after="0" w:line="240" w:lineRule="auto"/>
              <w:rPr>
                <w:rFonts w:ascii="Times New Roman" w:eastAsia="Times New Roman" w:hAnsi="Times New Roman" w:cs="Times New Roman"/>
                <w:color w:val="000000"/>
                <w:sz w:val="20"/>
                <w:szCs w:val="20"/>
                <w:lang w:eastAsia="et-EE"/>
              </w:rPr>
            </w:pPr>
            <w:r w:rsidRPr="002A1239">
              <w:rPr>
                <w:rFonts w:ascii="Times New Roman" w:eastAsia="Times New Roman" w:hAnsi="Times New Roman" w:cs="Times New Roman"/>
                <w:color w:val="000000"/>
                <w:sz w:val="20"/>
                <w:szCs w:val="20"/>
                <w:lang w:eastAsia="et-EE"/>
              </w:rPr>
              <w:t>35200</w:t>
            </w:r>
          </w:p>
        </w:tc>
        <w:tc>
          <w:tcPr>
            <w:tcW w:w="3551" w:type="dxa"/>
            <w:shd w:val="clear" w:color="auto" w:fill="auto"/>
            <w:noWrap/>
            <w:vAlign w:val="center"/>
            <w:hideMark/>
          </w:tcPr>
          <w:p w14:paraId="450443FC" w14:textId="77777777" w:rsidR="00226696" w:rsidRPr="002A1239" w:rsidRDefault="00226696" w:rsidP="00226696">
            <w:pPr>
              <w:spacing w:after="0" w:line="240" w:lineRule="auto"/>
              <w:rPr>
                <w:rFonts w:ascii="Times New Roman" w:eastAsia="Times New Roman" w:hAnsi="Times New Roman" w:cs="Times New Roman"/>
                <w:sz w:val="20"/>
                <w:szCs w:val="20"/>
                <w:lang w:eastAsia="et-EE"/>
              </w:rPr>
            </w:pPr>
            <w:r w:rsidRPr="002A1239">
              <w:rPr>
                <w:rFonts w:ascii="Times New Roman" w:eastAsia="Times New Roman" w:hAnsi="Times New Roman" w:cs="Times New Roman"/>
                <w:sz w:val="20"/>
                <w:szCs w:val="20"/>
                <w:lang w:eastAsia="et-EE"/>
              </w:rPr>
              <w:t>Tasandusfond (lg 1)</w:t>
            </w:r>
          </w:p>
        </w:tc>
        <w:tc>
          <w:tcPr>
            <w:tcW w:w="1134" w:type="dxa"/>
            <w:shd w:val="clear" w:color="auto" w:fill="auto"/>
            <w:noWrap/>
            <w:vAlign w:val="center"/>
            <w:hideMark/>
          </w:tcPr>
          <w:p w14:paraId="4FB10312" w14:textId="77777777" w:rsidR="00226696" w:rsidRPr="002A1239" w:rsidRDefault="00226696" w:rsidP="00226696">
            <w:pPr>
              <w:spacing w:after="0" w:line="240" w:lineRule="auto"/>
              <w:jc w:val="right"/>
              <w:rPr>
                <w:rFonts w:ascii="Times New Roman" w:eastAsia="Times New Roman" w:hAnsi="Times New Roman" w:cs="Times New Roman"/>
                <w:color w:val="000000"/>
                <w:sz w:val="20"/>
                <w:szCs w:val="20"/>
                <w:lang w:eastAsia="et-EE"/>
              </w:rPr>
            </w:pPr>
            <w:r w:rsidRPr="002A1239">
              <w:rPr>
                <w:rFonts w:ascii="Times New Roman" w:eastAsia="Times New Roman" w:hAnsi="Times New Roman" w:cs="Times New Roman"/>
                <w:color w:val="000000"/>
                <w:sz w:val="20"/>
                <w:szCs w:val="20"/>
                <w:lang w:eastAsia="et-EE"/>
              </w:rPr>
              <w:t>1 854 188</w:t>
            </w:r>
          </w:p>
        </w:tc>
        <w:tc>
          <w:tcPr>
            <w:tcW w:w="1134" w:type="dxa"/>
            <w:tcBorders>
              <w:right w:val="single" w:sz="12" w:space="0" w:color="0070C0"/>
            </w:tcBorders>
            <w:shd w:val="clear" w:color="auto" w:fill="auto"/>
            <w:noWrap/>
            <w:vAlign w:val="center"/>
            <w:hideMark/>
          </w:tcPr>
          <w:p w14:paraId="54CFB24A" w14:textId="77777777" w:rsidR="00226696" w:rsidRPr="002A1239" w:rsidRDefault="00226696" w:rsidP="00226696">
            <w:pPr>
              <w:spacing w:after="0" w:line="240" w:lineRule="auto"/>
              <w:jc w:val="right"/>
              <w:rPr>
                <w:rFonts w:ascii="Times New Roman" w:eastAsia="Times New Roman" w:hAnsi="Times New Roman" w:cs="Times New Roman"/>
                <w:color w:val="000000"/>
                <w:sz w:val="20"/>
                <w:szCs w:val="20"/>
                <w:lang w:eastAsia="et-EE"/>
              </w:rPr>
            </w:pPr>
            <w:r w:rsidRPr="002A1239">
              <w:rPr>
                <w:rFonts w:ascii="Times New Roman" w:eastAsia="Times New Roman" w:hAnsi="Times New Roman" w:cs="Times New Roman"/>
                <w:color w:val="000000"/>
                <w:sz w:val="20"/>
                <w:szCs w:val="20"/>
                <w:lang w:eastAsia="et-EE"/>
              </w:rPr>
              <w:t>2 090 499</w:t>
            </w:r>
          </w:p>
        </w:tc>
        <w:tc>
          <w:tcPr>
            <w:tcW w:w="1134" w:type="dxa"/>
            <w:tcBorders>
              <w:left w:val="single" w:sz="12" w:space="0" w:color="0070C0"/>
              <w:right w:val="single" w:sz="12" w:space="0" w:color="0070C0"/>
            </w:tcBorders>
            <w:shd w:val="clear" w:color="auto" w:fill="auto"/>
            <w:noWrap/>
            <w:hideMark/>
          </w:tcPr>
          <w:p w14:paraId="3EF7982D" w14:textId="7F26BA0D" w:rsidR="00226696" w:rsidRPr="00226696" w:rsidRDefault="00226696" w:rsidP="00226696">
            <w:pPr>
              <w:spacing w:after="0" w:line="240" w:lineRule="auto"/>
              <w:jc w:val="right"/>
              <w:rPr>
                <w:rFonts w:ascii="Times New Roman" w:eastAsia="Times New Roman" w:hAnsi="Times New Roman" w:cs="Times New Roman"/>
                <w:color w:val="000000"/>
                <w:sz w:val="20"/>
                <w:szCs w:val="20"/>
                <w:lang w:eastAsia="et-EE"/>
              </w:rPr>
            </w:pPr>
            <w:r w:rsidRPr="00226696">
              <w:rPr>
                <w:rFonts w:ascii="Times New Roman" w:hAnsi="Times New Roman" w:cs="Times New Roman"/>
                <w:sz w:val="20"/>
                <w:szCs w:val="20"/>
              </w:rPr>
              <w:t>2 245 000</w:t>
            </w:r>
          </w:p>
        </w:tc>
        <w:tc>
          <w:tcPr>
            <w:tcW w:w="1070" w:type="dxa"/>
            <w:tcBorders>
              <w:left w:val="single" w:sz="12" w:space="0" w:color="0070C0"/>
            </w:tcBorders>
            <w:shd w:val="clear" w:color="auto" w:fill="auto"/>
            <w:noWrap/>
            <w:hideMark/>
          </w:tcPr>
          <w:p w14:paraId="3B95C147" w14:textId="580283EA" w:rsidR="00226696" w:rsidRPr="00226696" w:rsidRDefault="00226696" w:rsidP="00226696">
            <w:pPr>
              <w:spacing w:after="0" w:line="240" w:lineRule="auto"/>
              <w:jc w:val="right"/>
              <w:rPr>
                <w:rFonts w:ascii="Times New Roman" w:eastAsia="Times New Roman" w:hAnsi="Times New Roman" w:cs="Times New Roman"/>
                <w:color w:val="000000"/>
                <w:sz w:val="20"/>
                <w:szCs w:val="20"/>
                <w:lang w:eastAsia="et-EE"/>
              </w:rPr>
            </w:pPr>
            <w:r w:rsidRPr="00226696">
              <w:rPr>
                <w:rFonts w:ascii="Times New Roman" w:hAnsi="Times New Roman" w:cs="Times New Roman"/>
                <w:sz w:val="20"/>
                <w:szCs w:val="20"/>
              </w:rPr>
              <w:t>154 501</w:t>
            </w:r>
          </w:p>
        </w:tc>
      </w:tr>
      <w:tr w:rsidR="00226696" w:rsidRPr="002A1239" w14:paraId="79B1B1E8" w14:textId="77777777" w:rsidTr="003079F1">
        <w:trPr>
          <w:trHeight w:val="255"/>
        </w:trPr>
        <w:tc>
          <w:tcPr>
            <w:tcW w:w="1276" w:type="dxa"/>
            <w:shd w:val="clear" w:color="auto" w:fill="auto"/>
            <w:noWrap/>
            <w:vAlign w:val="center"/>
            <w:hideMark/>
          </w:tcPr>
          <w:p w14:paraId="51FD7456" w14:textId="77777777" w:rsidR="00226696" w:rsidRPr="002A1239" w:rsidRDefault="00226696" w:rsidP="00226696">
            <w:pPr>
              <w:spacing w:after="0" w:line="240" w:lineRule="auto"/>
              <w:rPr>
                <w:rFonts w:ascii="Times New Roman" w:eastAsia="Times New Roman" w:hAnsi="Times New Roman" w:cs="Times New Roman"/>
                <w:color w:val="000000"/>
                <w:sz w:val="20"/>
                <w:szCs w:val="20"/>
                <w:lang w:eastAsia="et-EE"/>
              </w:rPr>
            </w:pPr>
            <w:r w:rsidRPr="002A1239">
              <w:rPr>
                <w:rFonts w:ascii="Times New Roman" w:eastAsia="Times New Roman" w:hAnsi="Times New Roman" w:cs="Times New Roman"/>
                <w:color w:val="000000"/>
                <w:sz w:val="20"/>
                <w:szCs w:val="20"/>
                <w:lang w:eastAsia="et-EE"/>
              </w:rPr>
              <w:t>35201</w:t>
            </w:r>
          </w:p>
        </w:tc>
        <w:tc>
          <w:tcPr>
            <w:tcW w:w="3551" w:type="dxa"/>
            <w:shd w:val="clear" w:color="auto" w:fill="auto"/>
            <w:noWrap/>
            <w:vAlign w:val="center"/>
            <w:hideMark/>
          </w:tcPr>
          <w:p w14:paraId="0364EB33" w14:textId="77777777" w:rsidR="00226696" w:rsidRPr="002A1239" w:rsidRDefault="00226696" w:rsidP="00226696">
            <w:pPr>
              <w:spacing w:after="0" w:line="240" w:lineRule="auto"/>
              <w:rPr>
                <w:rFonts w:ascii="Times New Roman" w:eastAsia="Times New Roman" w:hAnsi="Times New Roman" w:cs="Times New Roman"/>
                <w:sz w:val="20"/>
                <w:szCs w:val="20"/>
                <w:lang w:eastAsia="et-EE"/>
              </w:rPr>
            </w:pPr>
            <w:r w:rsidRPr="002A1239">
              <w:rPr>
                <w:rFonts w:ascii="Times New Roman" w:eastAsia="Times New Roman" w:hAnsi="Times New Roman" w:cs="Times New Roman"/>
                <w:sz w:val="20"/>
                <w:szCs w:val="20"/>
                <w:lang w:eastAsia="et-EE"/>
              </w:rPr>
              <w:t>Toetusfond (lg 2)</w:t>
            </w:r>
          </w:p>
        </w:tc>
        <w:tc>
          <w:tcPr>
            <w:tcW w:w="1134" w:type="dxa"/>
            <w:shd w:val="clear" w:color="auto" w:fill="auto"/>
            <w:noWrap/>
            <w:vAlign w:val="center"/>
            <w:hideMark/>
          </w:tcPr>
          <w:p w14:paraId="519FC2D7" w14:textId="77777777" w:rsidR="00226696" w:rsidRPr="002A1239" w:rsidRDefault="00226696" w:rsidP="00226696">
            <w:pPr>
              <w:spacing w:after="0" w:line="240" w:lineRule="auto"/>
              <w:jc w:val="right"/>
              <w:rPr>
                <w:rFonts w:ascii="Times New Roman" w:eastAsia="Times New Roman" w:hAnsi="Times New Roman" w:cs="Times New Roman"/>
                <w:color w:val="000000"/>
                <w:sz w:val="20"/>
                <w:szCs w:val="20"/>
                <w:lang w:eastAsia="et-EE"/>
              </w:rPr>
            </w:pPr>
            <w:r w:rsidRPr="002A1239">
              <w:rPr>
                <w:rFonts w:ascii="Times New Roman" w:eastAsia="Times New Roman" w:hAnsi="Times New Roman" w:cs="Times New Roman"/>
                <w:color w:val="000000"/>
                <w:sz w:val="20"/>
                <w:szCs w:val="20"/>
                <w:lang w:eastAsia="et-EE"/>
              </w:rPr>
              <w:t>5 820 760</w:t>
            </w:r>
          </w:p>
        </w:tc>
        <w:tc>
          <w:tcPr>
            <w:tcW w:w="1134" w:type="dxa"/>
            <w:tcBorders>
              <w:right w:val="single" w:sz="12" w:space="0" w:color="0070C0"/>
            </w:tcBorders>
            <w:shd w:val="clear" w:color="auto" w:fill="auto"/>
            <w:noWrap/>
            <w:vAlign w:val="center"/>
            <w:hideMark/>
          </w:tcPr>
          <w:p w14:paraId="79029E99" w14:textId="77777777" w:rsidR="00226696" w:rsidRPr="002A1239" w:rsidRDefault="00226696" w:rsidP="00226696">
            <w:pPr>
              <w:spacing w:after="0" w:line="240" w:lineRule="auto"/>
              <w:jc w:val="right"/>
              <w:rPr>
                <w:rFonts w:ascii="Times New Roman" w:eastAsia="Times New Roman" w:hAnsi="Times New Roman" w:cs="Times New Roman"/>
                <w:color w:val="000000"/>
                <w:sz w:val="20"/>
                <w:szCs w:val="20"/>
                <w:lang w:eastAsia="et-EE"/>
              </w:rPr>
            </w:pPr>
            <w:r w:rsidRPr="002A1239">
              <w:rPr>
                <w:rFonts w:ascii="Times New Roman" w:eastAsia="Times New Roman" w:hAnsi="Times New Roman" w:cs="Times New Roman"/>
                <w:color w:val="000000"/>
                <w:sz w:val="20"/>
                <w:szCs w:val="20"/>
                <w:lang w:eastAsia="et-EE"/>
              </w:rPr>
              <w:t>6 245 533</w:t>
            </w:r>
          </w:p>
        </w:tc>
        <w:tc>
          <w:tcPr>
            <w:tcW w:w="1134" w:type="dxa"/>
            <w:tcBorders>
              <w:left w:val="single" w:sz="12" w:space="0" w:color="0070C0"/>
              <w:right w:val="single" w:sz="12" w:space="0" w:color="0070C0"/>
            </w:tcBorders>
            <w:shd w:val="clear" w:color="auto" w:fill="auto"/>
            <w:noWrap/>
            <w:hideMark/>
          </w:tcPr>
          <w:p w14:paraId="748B5462" w14:textId="49ADD741" w:rsidR="00226696" w:rsidRPr="00226696" w:rsidRDefault="00226696" w:rsidP="00226696">
            <w:pPr>
              <w:spacing w:after="0" w:line="240" w:lineRule="auto"/>
              <w:jc w:val="right"/>
              <w:rPr>
                <w:rFonts w:ascii="Times New Roman" w:eastAsia="Times New Roman" w:hAnsi="Times New Roman" w:cs="Times New Roman"/>
                <w:color w:val="000000"/>
                <w:sz w:val="20"/>
                <w:szCs w:val="20"/>
                <w:lang w:eastAsia="et-EE"/>
              </w:rPr>
            </w:pPr>
            <w:r w:rsidRPr="00226696">
              <w:rPr>
                <w:rFonts w:ascii="Times New Roman" w:hAnsi="Times New Roman" w:cs="Times New Roman"/>
                <w:sz w:val="20"/>
                <w:szCs w:val="20"/>
              </w:rPr>
              <w:t>6 467 222</w:t>
            </w:r>
          </w:p>
        </w:tc>
        <w:tc>
          <w:tcPr>
            <w:tcW w:w="1070" w:type="dxa"/>
            <w:tcBorders>
              <w:left w:val="single" w:sz="12" w:space="0" w:color="0070C0"/>
            </w:tcBorders>
            <w:shd w:val="clear" w:color="auto" w:fill="auto"/>
            <w:noWrap/>
            <w:hideMark/>
          </w:tcPr>
          <w:p w14:paraId="203116BC" w14:textId="679116D4" w:rsidR="00226696" w:rsidRPr="00226696" w:rsidRDefault="00226696" w:rsidP="00226696">
            <w:pPr>
              <w:spacing w:after="0" w:line="240" w:lineRule="auto"/>
              <w:jc w:val="right"/>
              <w:rPr>
                <w:rFonts w:ascii="Times New Roman" w:eastAsia="Times New Roman" w:hAnsi="Times New Roman" w:cs="Times New Roman"/>
                <w:color w:val="000000"/>
                <w:sz w:val="20"/>
                <w:szCs w:val="20"/>
                <w:lang w:eastAsia="et-EE"/>
              </w:rPr>
            </w:pPr>
            <w:r w:rsidRPr="00226696">
              <w:rPr>
                <w:rFonts w:ascii="Times New Roman" w:hAnsi="Times New Roman" w:cs="Times New Roman"/>
                <w:sz w:val="20"/>
                <w:szCs w:val="20"/>
              </w:rPr>
              <w:t>221 689</w:t>
            </w:r>
          </w:p>
        </w:tc>
      </w:tr>
      <w:tr w:rsidR="00226696" w:rsidRPr="002A1239" w14:paraId="7E6BBA92" w14:textId="77777777" w:rsidTr="003079F1">
        <w:trPr>
          <w:trHeight w:val="255"/>
        </w:trPr>
        <w:tc>
          <w:tcPr>
            <w:tcW w:w="1276" w:type="dxa"/>
            <w:shd w:val="clear" w:color="auto" w:fill="auto"/>
            <w:noWrap/>
            <w:vAlign w:val="center"/>
            <w:hideMark/>
          </w:tcPr>
          <w:p w14:paraId="310309D8" w14:textId="77777777" w:rsidR="00226696" w:rsidRPr="002A1239" w:rsidRDefault="00226696" w:rsidP="00226696">
            <w:pPr>
              <w:spacing w:after="0" w:line="240" w:lineRule="auto"/>
              <w:rPr>
                <w:rFonts w:ascii="Times New Roman" w:eastAsia="Times New Roman" w:hAnsi="Times New Roman" w:cs="Times New Roman"/>
                <w:color w:val="000000"/>
                <w:sz w:val="20"/>
                <w:szCs w:val="20"/>
                <w:lang w:eastAsia="et-EE"/>
              </w:rPr>
            </w:pPr>
            <w:r w:rsidRPr="002A1239">
              <w:rPr>
                <w:rFonts w:ascii="Times New Roman" w:eastAsia="Times New Roman" w:hAnsi="Times New Roman" w:cs="Times New Roman"/>
                <w:color w:val="000000"/>
                <w:sz w:val="20"/>
                <w:szCs w:val="20"/>
                <w:lang w:eastAsia="et-EE"/>
              </w:rPr>
              <w:t>3500, 352</w:t>
            </w:r>
          </w:p>
        </w:tc>
        <w:tc>
          <w:tcPr>
            <w:tcW w:w="3551" w:type="dxa"/>
            <w:shd w:val="clear" w:color="auto" w:fill="auto"/>
            <w:noWrap/>
            <w:vAlign w:val="center"/>
            <w:hideMark/>
          </w:tcPr>
          <w:p w14:paraId="5C9D60FC" w14:textId="77777777" w:rsidR="00226696" w:rsidRPr="002A1239" w:rsidRDefault="00226696" w:rsidP="00226696">
            <w:pPr>
              <w:spacing w:after="0" w:line="240" w:lineRule="auto"/>
              <w:rPr>
                <w:rFonts w:ascii="Times New Roman" w:eastAsia="Times New Roman" w:hAnsi="Times New Roman" w:cs="Times New Roman"/>
                <w:sz w:val="20"/>
                <w:szCs w:val="20"/>
                <w:lang w:eastAsia="et-EE"/>
              </w:rPr>
            </w:pPr>
            <w:r w:rsidRPr="002A1239">
              <w:rPr>
                <w:rFonts w:ascii="Times New Roman" w:eastAsia="Times New Roman" w:hAnsi="Times New Roman" w:cs="Times New Roman"/>
                <w:sz w:val="20"/>
                <w:szCs w:val="20"/>
                <w:lang w:eastAsia="et-EE"/>
              </w:rPr>
              <w:t>Muud saadud toetused tegevuskuludeks</w:t>
            </w:r>
          </w:p>
        </w:tc>
        <w:tc>
          <w:tcPr>
            <w:tcW w:w="1134" w:type="dxa"/>
            <w:shd w:val="clear" w:color="auto" w:fill="auto"/>
            <w:noWrap/>
            <w:vAlign w:val="center"/>
            <w:hideMark/>
          </w:tcPr>
          <w:p w14:paraId="1C9E8242" w14:textId="77777777" w:rsidR="00226696" w:rsidRPr="002A1239" w:rsidRDefault="00226696" w:rsidP="00226696">
            <w:pPr>
              <w:spacing w:after="0" w:line="240" w:lineRule="auto"/>
              <w:jc w:val="right"/>
              <w:rPr>
                <w:rFonts w:ascii="Times New Roman" w:eastAsia="Times New Roman" w:hAnsi="Times New Roman" w:cs="Times New Roman"/>
                <w:color w:val="000000"/>
                <w:sz w:val="20"/>
                <w:szCs w:val="20"/>
                <w:lang w:eastAsia="et-EE"/>
              </w:rPr>
            </w:pPr>
            <w:r w:rsidRPr="002A1239">
              <w:rPr>
                <w:rFonts w:ascii="Times New Roman" w:eastAsia="Times New Roman" w:hAnsi="Times New Roman" w:cs="Times New Roman"/>
                <w:color w:val="000000"/>
                <w:sz w:val="20"/>
                <w:szCs w:val="20"/>
                <w:lang w:eastAsia="et-EE"/>
              </w:rPr>
              <w:t>729 339</w:t>
            </w:r>
          </w:p>
        </w:tc>
        <w:tc>
          <w:tcPr>
            <w:tcW w:w="1134" w:type="dxa"/>
            <w:tcBorders>
              <w:right w:val="single" w:sz="12" w:space="0" w:color="0070C0"/>
            </w:tcBorders>
            <w:shd w:val="clear" w:color="auto" w:fill="auto"/>
            <w:noWrap/>
            <w:vAlign w:val="center"/>
            <w:hideMark/>
          </w:tcPr>
          <w:p w14:paraId="07F7E83C" w14:textId="77777777" w:rsidR="00226696" w:rsidRPr="002A1239" w:rsidRDefault="00226696" w:rsidP="00226696">
            <w:pPr>
              <w:spacing w:after="0" w:line="240" w:lineRule="auto"/>
              <w:jc w:val="right"/>
              <w:rPr>
                <w:rFonts w:ascii="Times New Roman" w:eastAsia="Times New Roman" w:hAnsi="Times New Roman" w:cs="Times New Roman"/>
                <w:color w:val="000000"/>
                <w:sz w:val="20"/>
                <w:szCs w:val="20"/>
                <w:lang w:eastAsia="et-EE"/>
              </w:rPr>
            </w:pPr>
            <w:r w:rsidRPr="002A1239">
              <w:rPr>
                <w:rFonts w:ascii="Times New Roman" w:eastAsia="Times New Roman" w:hAnsi="Times New Roman" w:cs="Times New Roman"/>
                <w:color w:val="000000"/>
                <w:sz w:val="20"/>
                <w:szCs w:val="20"/>
                <w:lang w:eastAsia="et-EE"/>
              </w:rPr>
              <w:t>802 772</w:t>
            </w:r>
          </w:p>
        </w:tc>
        <w:tc>
          <w:tcPr>
            <w:tcW w:w="1134" w:type="dxa"/>
            <w:tcBorders>
              <w:left w:val="single" w:sz="12" w:space="0" w:color="0070C0"/>
              <w:right w:val="single" w:sz="12" w:space="0" w:color="0070C0"/>
            </w:tcBorders>
            <w:shd w:val="clear" w:color="auto" w:fill="auto"/>
            <w:noWrap/>
            <w:hideMark/>
          </w:tcPr>
          <w:p w14:paraId="4C94F97F" w14:textId="731342D0" w:rsidR="00226696" w:rsidRPr="00226696" w:rsidRDefault="00226696" w:rsidP="00226696">
            <w:pPr>
              <w:spacing w:after="0" w:line="240" w:lineRule="auto"/>
              <w:jc w:val="right"/>
              <w:rPr>
                <w:rFonts w:ascii="Times New Roman" w:eastAsia="Times New Roman" w:hAnsi="Times New Roman" w:cs="Times New Roman"/>
                <w:color w:val="000000"/>
                <w:sz w:val="20"/>
                <w:szCs w:val="20"/>
                <w:lang w:eastAsia="et-EE"/>
              </w:rPr>
            </w:pPr>
            <w:r w:rsidRPr="00226696">
              <w:rPr>
                <w:rFonts w:ascii="Times New Roman" w:hAnsi="Times New Roman" w:cs="Times New Roman"/>
                <w:sz w:val="20"/>
                <w:szCs w:val="20"/>
              </w:rPr>
              <w:t>605 396</w:t>
            </w:r>
          </w:p>
        </w:tc>
        <w:tc>
          <w:tcPr>
            <w:tcW w:w="1070" w:type="dxa"/>
            <w:tcBorders>
              <w:left w:val="single" w:sz="12" w:space="0" w:color="0070C0"/>
            </w:tcBorders>
            <w:shd w:val="clear" w:color="auto" w:fill="auto"/>
            <w:noWrap/>
            <w:hideMark/>
          </w:tcPr>
          <w:p w14:paraId="0A3463B8" w14:textId="5693776B" w:rsidR="00226696" w:rsidRPr="00226696" w:rsidRDefault="00226696" w:rsidP="00226696">
            <w:pPr>
              <w:spacing w:after="0" w:line="240" w:lineRule="auto"/>
              <w:jc w:val="right"/>
              <w:rPr>
                <w:rFonts w:ascii="Times New Roman" w:eastAsia="Times New Roman" w:hAnsi="Times New Roman" w:cs="Times New Roman"/>
                <w:color w:val="000000"/>
                <w:sz w:val="20"/>
                <w:szCs w:val="20"/>
                <w:lang w:eastAsia="et-EE"/>
              </w:rPr>
            </w:pPr>
            <w:r w:rsidRPr="00226696">
              <w:rPr>
                <w:rFonts w:ascii="Times New Roman" w:hAnsi="Times New Roman" w:cs="Times New Roman"/>
                <w:sz w:val="20"/>
                <w:szCs w:val="20"/>
              </w:rPr>
              <w:t>-197 376</w:t>
            </w:r>
          </w:p>
        </w:tc>
      </w:tr>
      <w:tr w:rsidR="002A1239" w:rsidRPr="002A1239" w14:paraId="16A930EF" w14:textId="77777777" w:rsidTr="008B35C1">
        <w:trPr>
          <w:trHeight w:val="255"/>
        </w:trPr>
        <w:tc>
          <w:tcPr>
            <w:tcW w:w="1276" w:type="dxa"/>
            <w:shd w:val="clear" w:color="auto" w:fill="DBE5F1"/>
            <w:noWrap/>
            <w:vAlign w:val="center"/>
            <w:hideMark/>
          </w:tcPr>
          <w:p w14:paraId="05E180F5" w14:textId="77777777" w:rsidR="002A1239" w:rsidRPr="002A1239" w:rsidRDefault="002A1239" w:rsidP="002A1239">
            <w:pPr>
              <w:spacing w:after="0" w:line="240" w:lineRule="auto"/>
              <w:rPr>
                <w:rFonts w:ascii="Times New Roman" w:eastAsia="Times New Roman" w:hAnsi="Times New Roman" w:cs="Times New Roman"/>
                <w:color w:val="000000"/>
                <w:sz w:val="20"/>
                <w:szCs w:val="20"/>
                <w:lang w:eastAsia="et-EE"/>
              </w:rPr>
            </w:pPr>
            <w:r w:rsidRPr="002A1239">
              <w:rPr>
                <w:rFonts w:ascii="Times New Roman" w:eastAsia="Times New Roman" w:hAnsi="Times New Roman" w:cs="Times New Roman"/>
                <w:color w:val="000000"/>
                <w:sz w:val="20"/>
                <w:szCs w:val="20"/>
                <w:lang w:eastAsia="et-EE"/>
              </w:rPr>
              <w:t>3825, 388</w:t>
            </w:r>
          </w:p>
        </w:tc>
        <w:tc>
          <w:tcPr>
            <w:tcW w:w="3551" w:type="dxa"/>
            <w:shd w:val="clear" w:color="auto" w:fill="DBE5F1"/>
            <w:noWrap/>
            <w:vAlign w:val="center"/>
            <w:hideMark/>
          </w:tcPr>
          <w:p w14:paraId="371CEBAE" w14:textId="77777777" w:rsidR="002A1239" w:rsidRPr="002A1239" w:rsidRDefault="002A1239" w:rsidP="002A1239">
            <w:pPr>
              <w:spacing w:after="0" w:line="240" w:lineRule="auto"/>
              <w:rPr>
                <w:rFonts w:ascii="Times New Roman" w:eastAsia="Times New Roman" w:hAnsi="Times New Roman" w:cs="Times New Roman"/>
                <w:b/>
                <w:bCs/>
                <w:sz w:val="20"/>
                <w:szCs w:val="20"/>
                <w:lang w:eastAsia="et-EE"/>
              </w:rPr>
            </w:pPr>
            <w:r w:rsidRPr="002A1239">
              <w:rPr>
                <w:rFonts w:ascii="Times New Roman" w:eastAsia="Times New Roman" w:hAnsi="Times New Roman" w:cs="Times New Roman"/>
                <w:b/>
                <w:bCs/>
                <w:sz w:val="20"/>
                <w:szCs w:val="20"/>
                <w:lang w:eastAsia="et-EE"/>
              </w:rPr>
              <w:t xml:space="preserve">Muud tegevustulud </w:t>
            </w:r>
          </w:p>
        </w:tc>
        <w:tc>
          <w:tcPr>
            <w:tcW w:w="1134" w:type="dxa"/>
            <w:shd w:val="clear" w:color="auto" w:fill="DBE5F1"/>
            <w:noWrap/>
            <w:vAlign w:val="center"/>
            <w:hideMark/>
          </w:tcPr>
          <w:p w14:paraId="6B8A4049" w14:textId="77777777" w:rsidR="002A1239" w:rsidRPr="002A1239" w:rsidRDefault="002A1239" w:rsidP="002A1239">
            <w:pPr>
              <w:spacing w:after="0" w:line="240" w:lineRule="auto"/>
              <w:jc w:val="right"/>
              <w:rPr>
                <w:rFonts w:ascii="Times New Roman" w:eastAsia="Times New Roman" w:hAnsi="Times New Roman" w:cs="Times New Roman"/>
                <w:b/>
                <w:bCs/>
                <w:color w:val="000000"/>
                <w:sz w:val="20"/>
                <w:szCs w:val="20"/>
                <w:lang w:eastAsia="et-EE"/>
              </w:rPr>
            </w:pPr>
            <w:r w:rsidRPr="002A1239">
              <w:rPr>
                <w:rFonts w:ascii="Times New Roman" w:eastAsia="Times New Roman" w:hAnsi="Times New Roman" w:cs="Times New Roman"/>
                <w:b/>
                <w:bCs/>
                <w:color w:val="000000"/>
                <w:sz w:val="20"/>
                <w:szCs w:val="20"/>
                <w:lang w:eastAsia="et-EE"/>
              </w:rPr>
              <w:t>54 038</w:t>
            </w:r>
          </w:p>
        </w:tc>
        <w:tc>
          <w:tcPr>
            <w:tcW w:w="1134" w:type="dxa"/>
            <w:tcBorders>
              <w:right w:val="single" w:sz="12" w:space="0" w:color="0070C0"/>
            </w:tcBorders>
            <w:shd w:val="clear" w:color="auto" w:fill="DBE5F1"/>
            <w:noWrap/>
            <w:vAlign w:val="center"/>
            <w:hideMark/>
          </w:tcPr>
          <w:p w14:paraId="31D114B3" w14:textId="77777777" w:rsidR="002A1239" w:rsidRPr="002A1239" w:rsidRDefault="002A1239" w:rsidP="002A1239">
            <w:pPr>
              <w:spacing w:after="0" w:line="240" w:lineRule="auto"/>
              <w:jc w:val="right"/>
              <w:rPr>
                <w:rFonts w:ascii="Times New Roman" w:eastAsia="Times New Roman" w:hAnsi="Times New Roman" w:cs="Times New Roman"/>
                <w:b/>
                <w:bCs/>
                <w:color w:val="000000"/>
                <w:sz w:val="20"/>
                <w:szCs w:val="20"/>
                <w:lang w:eastAsia="et-EE"/>
              </w:rPr>
            </w:pPr>
            <w:r w:rsidRPr="002A1239">
              <w:rPr>
                <w:rFonts w:ascii="Times New Roman" w:eastAsia="Times New Roman" w:hAnsi="Times New Roman" w:cs="Times New Roman"/>
                <w:b/>
                <w:bCs/>
                <w:color w:val="000000"/>
                <w:sz w:val="20"/>
                <w:szCs w:val="20"/>
                <w:lang w:eastAsia="et-EE"/>
              </w:rPr>
              <w:t>19 961</w:t>
            </w:r>
          </w:p>
        </w:tc>
        <w:tc>
          <w:tcPr>
            <w:tcW w:w="1134" w:type="dxa"/>
            <w:tcBorders>
              <w:left w:val="single" w:sz="12" w:space="0" w:color="0070C0"/>
              <w:bottom w:val="single" w:sz="12" w:space="0" w:color="0070C0"/>
              <w:right w:val="single" w:sz="12" w:space="0" w:color="0070C0"/>
            </w:tcBorders>
            <w:shd w:val="clear" w:color="auto" w:fill="DBE5F1"/>
            <w:noWrap/>
            <w:vAlign w:val="center"/>
            <w:hideMark/>
          </w:tcPr>
          <w:p w14:paraId="3D13EB52" w14:textId="77777777" w:rsidR="002A1239" w:rsidRPr="00226696" w:rsidRDefault="002A1239" w:rsidP="002A1239">
            <w:pPr>
              <w:spacing w:after="0" w:line="240" w:lineRule="auto"/>
              <w:jc w:val="right"/>
              <w:rPr>
                <w:rFonts w:ascii="Times New Roman" w:eastAsia="Times New Roman" w:hAnsi="Times New Roman" w:cs="Times New Roman"/>
                <w:b/>
                <w:bCs/>
                <w:color w:val="000000"/>
                <w:sz w:val="20"/>
                <w:szCs w:val="20"/>
                <w:lang w:eastAsia="et-EE"/>
              </w:rPr>
            </w:pPr>
            <w:r w:rsidRPr="00226696">
              <w:rPr>
                <w:rFonts w:ascii="Times New Roman" w:eastAsia="Times New Roman" w:hAnsi="Times New Roman" w:cs="Times New Roman"/>
                <w:b/>
                <w:bCs/>
                <w:color w:val="000000"/>
                <w:sz w:val="20"/>
                <w:szCs w:val="20"/>
                <w:lang w:eastAsia="et-EE"/>
              </w:rPr>
              <w:t>12 000</w:t>
            </w:r>
          </w:p>
        </w:tc>
        <w:tc>
          <w:tcPr>
            <w:tcW w:w="1070" w:type="dxa"/>
            <w:tcBorders>
              <w:left w:val="single" w:sz="12" w:space="0" w:color="0070C0"/>
            </w:tcBorders>
            <w:shd w:val="clear" w:color="auto" w:fill="DBE5F1"/>
            <w:noWrap/>
            <w:vAlign w:val="center"/>
            <w:hideMark/>
          </w:tcPr>
          <w:p w14:paraId="40378FE4" w14:textId="77777777" w:rsidR="002A1239" w:rsidRPr="00226696" w:rsidRDefault="002A1239" w:rsidP="002A1239">
            <w:pPr>
              <w:spacing w:after="0" w:line="240" w:lineRule="auto"/>
              <w:jc w:val="right"/>
              <w:rPr>
                <w:rFonts w:ascii="Times New Roman" w:eastAsia="Times New Roman" w:hAnsi="Times New Roman" w:cs="Times New Roman"/>
                <w:b/>
                <w:bCs/>
                <w:color w:val="000000"/>
                <w:sz w:val="20"/>
                <w:szCs w:val="20"/>
                <w:lang w:eastAsia="et-EE"/>
              </w:rPr>
            </w:pPr>
            <w:r w:rsidRPr="00226696">
              <w:rPr>
                <w:rFonts w:ascii="Times New Roman" w:eastAsia="Times New Roman" w:hAnsi="Times New Roman" w:cs="Times New Roman"/>
                <w:b/>
                <w:bCs/>
                <w:color w:val="000000"/>
                <w:sz w:val="20"/>
                <w:szCs w:val="20"/>
                <w:lang w:eastAsia="et-EE"/>
              </w:rPr>
              <w:t>-7 961</w:t>
            </w:r>
          </w:p>
        </w:tc>
      </w:tr>
    </w:tbl>
    <w:p w14:paraId="12893D2A" w14:textId="77777777" w:rsidR="002A1239" w:rsidRPr="00716351" w:rsidRDefault="002A1239" w:rsidP="00716351">
      <w:pPr>
        <w:pStyle w:val="Default"/>
        <w:jc w:val="both"/>
        <w:rPr>
          <w:sz w:val="22"/>
          <w:szCs w:val="22"/>
        </w:rPr>
      </w:pPr>
    </w:p>
    <w:p w14:paraId="19BED116" w14:textId="37922FC7" w:rsidR="006E0F1F" w:rsidRPr="00716351" w:rsidRDefault="00716351" w:rsidP="00716351">
      <w:pPr>
        <w:pStyle w:val="Default"/>
        <w:keepLines/>
        <w:jc w:val="both"/>
        <w:rPr>
          <w:sz w:val="22"/>
          <w:szCs w:val="22"/>
        </w:rPr>
      </w:pPr>
      <w:r w:rsidRPr="00716351">
        <w:rPr>
          <w:sz w:val="22"/>
          <w:szCs w:val="22"/>
        </w:rPr>
        <w:t>Füüsilise isiku tulumaksust laekuvad summad on eelarvesse kavandatud suuremas summas kui 2019. aastal ja see tuleneb KOV üksustele eraldatava tulumaksu protsendi kasvust (11,93%-lt 11,96%-ni) ning keskmise väljamakse prognoosi suurenemisest 6,2% võrra (1265-lt 1344-ni). Võrreldes 2019. a II lisaeelarve summaga on kasv kokku 1,2</w:t>
      </w:r>
      <w:r w:rsidR="008B35C1">
        <w:rPr>
          <w:sz w:val="22"/>
          <w:szCs w:val="22"/>
        </w:rPr>
        <w:t>6</w:t>
      </w:r>
      <w:r w:rsidRPr="00716351">
        <w:rPr>
          <w:sz w:val="22"/>
          <w:szCs w:val="22"/>
        </w:rPr>
        <w:t xml:space="preserve"> miljonit eurot. Nimetatud maks moodustab 54% linna põhitegevuse tuludest.</w:t>
      </w:r>
    </w:p>
    <w:p w14:paraId="2FCA2127" w14:textId="77777777" w:rsidR="00716351" w:rsidRDefault="00716351" w:rsidP="006B2A06">
      <w:pPr>
        <w:pStyle w:val="Default"/>
        <w:keepLines/>
        <w:jc w:val="both"/>
        <w:rPr>
          <w:sz w:val="22"/>
          <w:szCs w:val="22"/>
        </w:rPr>
      </w:pPr>
    </w:p>
    <w:p w14:paraId="07ADAD53" w14:textId="68235D96" w:rsidR="008E1DB0" w:rsidRPr="00652374" w:rsidRDefault="00E52A9C" w:rsidP="006B2A06">
      <w:pPr>
        <w:pStyle w:val="Default"/>
        <w:keepLines/>
        <w:jc w:val="both"/>
        <w:rPr>
          <w:sz w:val="22"/>
          <w:szCs w:val="22"/>
        </w:rPr>
      </w:pPr>
      <w:r w:rsidRPr="00652374">
        <w:rPr>
          <w:sz w:val="22"/>
          <w:szCs w:val="22"/>
        </w:rPr>
        <w:lastRenderedPageBreak/>
        <w:t>Tuludes kaupade ja teenuste müügist kajastatakse tulud alusharidusteenuse, üldharidusteenuse ja huvikooliteenuse eest teistelt omavalitsustelt, lasteaedade toiduraha ja õppekulude summad, mida tasuvad lapsevanemad, samuti huvikoolide ringitasud. Siin sisalduvad linna üüritulud ja laekumine hooldusravi eest, samuti muud tulud hallatavate asutuste ja struktuuriüksuste teenuste eest.</w:t>
      </w:r>
    </w:p>
    <w:p w14:paraId="07EB5191" w14:textId="77777777" w:rsidR="001502C5" w:rsidRPr="00652374" w:rsidRDefault="001502C5" w:rsidP="006B2A06">
      <w:pPr>
        <w:pStyle w:val="Default"/>
        <w:keepLines/>
        <w:jc w:val="both"/>
        <w:rPr>
          <w:sz w:val="22"/>
          <w:szCs w:val="22"/>
        </w:rPr>
      </w:pPr>
    </w:p>
    <w:p w14:paraId="07ADAD54" w14:textId="2AF7A99A" w:rsidR="002D6F2D" w:rsidRPr="00652374" w:rsidRDefault="002D6F2D" w:rsidP="006B2A06">
      <w:pPr>
        <w:pStyle w:val="Default"/>
        <w:keepLines/>
        <w:jc w:val="both"/>
        <w:rPr>
          <w:sz w:val="22"/>
          <w:szCs w:val="22"/>
        </w:rPr>
      </w:pPr>
      <w:r w:rsidRPr="00652374">
        <w:rPr>
          <w:sz w:val="22"/>
          <w:szCs w:val="22"/>
        </w:rPr>
        <w:t>Saadavate toetuste eelarves on riigipoolsetest sihtotstarbelistest toetustest olulisemad toetusfondi summad (toi</w:t>
      </w:r>
      <w:r w:rsidR="00A879D8">
        <w:rPr>
          <w:sz w:val="22"/>
          <w:szCs w:val="22"/>
        </w:rPr>
        <w:t>metulekutoetus, haridustoetus) ja</w:t>
      </w:r>
      <w:r w:rsidRPr="00652374">
        <w:rPr>
          <w:sz w:val="22"/>
          <w:szCs w:val="22"/>
        </w:rPr>
        <w:t xml:space="preserve"> Kultuuriministeeriumilt laekuv toetus Linnaraamatukogule.</w:t>
      </w:r>
    </w:p>
    <w:p w14:paraId="07ADAD55" w14:textId="77777777" w:rsidR="00E52A9C" w:rsidRPr="00652374" w:rsidRDefault="00E52A9C" w:rsidP="006B2A06">
      <w:pPr>
        <w:pStyle w:val="Default"/>
        <w:keepLines/>
        <w:jc w:val="both"/>
        <w:rPr>
          <w:sz w:val="22"/>
          <w:szCs w:val="22"/>
        </w:rPr>
      </w:pPr>
    </w:p>
    <w:p w14:paraId="07ADAD57" w14:textId="7E3FAEE8" w:rsidR="00A96F52" w:rsidRDefault="002D6F2D" w:rsidP="00716351">
      <w:pPr>
        <w:pStyle w:val="Default"/>
        <w:keepLines/>
        <w:jc w:val="both"/>
        <w:rPr>
          <w:sz w:val="22"/>
          <w:szCs w:val="22"/>
        </w:rPr>
      </w:pPr>
      <w:r w:rsidRPr="00652374">
        <w:rPr>
          <w:sz w:val="22"/>
          <w:szCs w:val="22"/>
        </w:rPr>
        <w:t>Muude tegevustulude eelarves kaja</w:t>
      </w:r>
      <w:r w:rsidR="008E1DB0" w:rsidRPr="00652374">
        <w:rPr>
          <w:sz w:val="22"/>
          <w:szCs w:val="22"/>
        </w:rPr>
        <w:t xml:space="preserve">stuvad tulud vee erikasutusest, </w:t>
      </w:r>
      <w:r w:rsidRPr="00652374">
        <w:rPr>
          <w:sz w:val="22"/>
          <w:szCs w:val="22"/>
        </w:rPr>
        <w:t>kahjutasud ja viivised ning muud tulud.</w:t>
      </w:r>
    </w:p>
    <w:p w14:paraId="6C25F90F" w14:textId="77777777" w:rsidR="008B35C1" w:rsidRPr="00716351" w:rsidRDefault="008B35C1" w:rsidP="00716351">
      <w:pPr>
        <w:pStyle w:val="Default"/>
        <w:keepLines/>
        <w:jc w:val="both"/>
        <w:rPr>
          <w:sz w:val="22"/>
          <w:szCs w:val="22"/>
        </w:rPr>
      </w:pPr>
    </w:p>
    <w:p w14:paraId="07ADAD58" w14:textId="77777777" w:rsidR="00274983" w:rsidRPr="00652374" w:rsidRDefault="00274983" w:rsidP="00026C9A">
      <w:pPr>
        <w:pStyle w:val="Default"/>
        <w:shd w:val="clear" w:color="auto" w:fill="DBE5F1" w:themeFill="accent1" w:themeFillTint="33"/>
        <w:rPr>
          <w:b/>
          <w:bCs/>
          <w:sz w:val="22"/>
          <w:szCs w:val="22"/>
        </w:rPr>
      </w:pPr>
      <w:r w:rsidRPr="00652374">
        <w:rPr>
          <w:b/>
          <w:bCs/>
          <w:sz w:val="22"/>
          <w:szCs w:val="22"/>
        </w:rPr>
        <w:t xml:space="preserve">Põhitegevuse kulud </w:t>
      </w:r>
    </w:p>
    <w:p w14:paraId="07ADAD59" w14:textId="77777777" w:rsidR="00156928" w:rsidRPr="00652374" w:rsidRDefault="00156928" w:rsidP="00274983">
      <w:pPr>
        <w:pStyle w:val="Default"/>
        <w:rPr>
          <w:sz w:val="22"/>
          <w:szCs w:val="22"/>
        </w:rPr>
      </w:pPr>
    </w:p>
    <w:p w14:paraId="1E917D7B" w14:textId="35F5A39C" w:rsidR="00754B61" w:rsidRPr="00613412" w:rsidRDefault="00716351" w:rsidP="002A1239">
      <w:pPr>
        <w:pStyle w:val="Default"/>
        <w:jc w:val="both"/>
        <w:rPr>
          <w:sz w:val="22"/>
          <w:szCs w:val="22"/>
        </w:rPr>
      </w:pPr>
      <w:r w:rsidRPr="00613412">
        <w:rPr>
          <w:sz w:val="22"/>
          <w:szCs w:val="22"/>
        </w:rPr>
        <w:t>Põhitegevuse kulude kavandatav suurus on 26,</w:t>
      </w:r>
      <w:r w:rsidR="00A879D8">
        <w:rPr>
          <w:sz w:val="22"/>
          <w:szCs w:val="22"/>
        </w:rPr>
        <w:t>65</w:t>
      </w:r>
      <w:r w:rsidRPr="00613412">
        <w:rPr>
          <w:sz w:val="22"/>
          <w:szCs w:val="22"/>
        </w:rPr>
        <w:t xml:space="preserve"> miljonit eurot ja põhitegevuse kulud kasvavad võrreldes 2019. aastaga 2</w:t>
      </w:r>
      <w:r w:rsidR="00A879D8">
        <w:rPr>
          <w:sz w:val="22"/>
          <w:szCs w:val="22"/>
        </w:rPr>
        <w:t>,8</w:t>
      </w:r>
      <w:r w:rsidRPr="00613412">
        <w:rPr>
          <w:sz w:val="22"/>
          <w:szCs w:val="22"/>
        </w:rPr>
        <w:t xml:space="preserve">%. </w:t>
      </w:r>
      <w:r w:rsidR="002A1239" w:rsidRPr="00613412">
        <w:rPr>
          <w:sz w:val="22"/>
          <w:szCs w:val="22"/>
        </w:rPr>
        <w:t>Linn annab 2020. aastal erinevaid toetusi spordi-, kultuuri-, sotsiaal- ning haridusvaldkonnas 1,8</w:t>
      </w:r>
      <w:r w:rsidR="00A879D8">
        <w:rPr>
          <w:sz w:val="22"/>
          <w:szCs w:val="22"/>
        </w:rPr>
        <w:t>9</w:t>
      </w:r>
      <w:r w:rsidR="002A1239" w:rsidRPr="00613412">
        <w:rPr>
          <w:sz w:val="22"/>
          <w:szCs w:val="22"/>
        </w:rPr>
        <w:t xml:space="preserve"> miljoni euro eest. Tegevuskuludeks (personali- ja majandamiskulud) planeeritakse kokku 24,</w:t>
      </w:r>
      <w:r w:rsidR="00A879D8">
        <w:rPr>
          <w:sz w:val="22"/>
          <w:szCs w:val="22"/>
        </w:rPr>
        <w:t>76</w:t>
      </w:r>
      <w:r w:rsidR="002A1239" w:rsidRPr="00613412">
        <w:rPr>
          <w:sz w:val="22"/>
          <w:szCs w:val="22"/>
        </w:rPr>
        <w:t xml:space="preserve"> miljonit eurot.</w:t>
      </w:r>
    </w:p>
    <w:p w14:paraId="5DB63385" w14:textId="31E35EBE" w:rsidR="002A1239" w:rsidRDefault="002A1239" w:rsidP="002A1239">
      <w:pPr>
        <w:pStyle w:val="Default"/>
        <w:jc w:val="both"/>
        <w:rPr>
          <w:sz w:val="22"/>
          <w:szCs w:val="22"/>
        </w:rPr>
      </w:pPr>
    </w:p>
    <w:tbl>
      <w:tblPr>
        <w:tblW w:w="9646" w:type="dxa"/>
        <w:tblInd w:w="-10" w:type="dxa"/>
        <w:tblBorders>
          <w:top w:val="single" w:sz="2" w:space="0" w:color="0070C0"/>
          <w:left w:val="single" w:sz="2" w:space="0" w:color="0070C0"/>
          <w:bottom w:val="single" w:sz="2" w:space="0" w:color="0070C0"/>
          <w:right w:val="single" w:sz="2" w:space="0" w:color="0070C0"/>
          <w:insideH w:val="single" w:sz="2" w:space="0" w:color="0070C0"/>
          <w:insideV w:val="single" w:sz="2" w:space="0" w:color="0070C0"/>
        </w:tblBorders>
        <w:tblCellMar>
          <w:left w:w="70" w:type="dxa"/>
          <w:right w:w="70" w:type="dxa"/>
        </w:tblCellMar>
        <w:tblLook w:val="04A0" w:firstRow="1" w:lastRow="0" w:firstColumn="1" w:lastColumn="0" w:noHBand="0" w:noVBand="1"/>
      </w:tblPr>
      <w:tblGrid>
        <w:gridCol w:w="1276"/>
        <w:gridCol w:w="3693"/>
        <w:gridCol w:w="1134"/>
        <w:gridCol w:w="1134"/>
        <w:gridCol w:w="1275"/>
        <w:gridCol w:w="1134"/>
      </w:tblGrid>
      <w:tr w:rsidR="008B35C1" w:rsidRPr="006B25AB" w14:paraId="6A307F23" w14:textId="77777777" w:rsidTr="006B25AB">
        <w:trPr>
          <w:trHeight w:val="765"/>
        </w:trPr>
        <w:tc>
          <w:tcPr>
            <w:tcW w:w="1276" w:type="dxa"/>
            <w:shd w:val="clear" w:color="auto" w:fill="DBE5F1"/>
            <w:noWrap/>
            <w:vAlign w:val="center"/>
            <w:hideMark/>
          </w:tcPr>
          <w:p w14:paraId="7075346F" w14:textId="77777777" w:rsidR="008B35C1" w:rsidRPr="006B25AB" w:rsidRDefault="008B35C1" w:rsidP="002A1239">
            <w:pPr>
              <w:spacing w:after="0" w:line="240" w:lineRule="auto"/>
              <w:rPr>
                <w:rFonts w:ascii="Times New Roman" w:eastAsia="Times New Roman" w:hAnsi="Times New Roman" w:cs="Times New Roman"/>
                <w:b/>
                <w:color w:val="000000"/>
                <w:sz w:val="20"/>
                <w:szCs w:val="20"/>
                <w:lang w:eastAsia="et-EE"/>
              </w:rPr>
            </w:pPr>
            <w:r w:rsidRPr="006B25AB">
              <w:rPr>
                <w:rFonts w:ascii="Times New Roman" w:eastAsia="Times New Roman" w:hAnsi="Times New Roman" w:cs="Times New Roman"/>
                <w:b/>
                <w:color w:val="000000"/>
                <w:sz w:val="20"/>
                <w:szCs w:val="20"/>
                <w:lang w:eastAsia="et-EE"/>
              </w:rPr>
              <w:t>Tunnus</w:t>
            </w:r>
          </w:p>
        </w:tc>
        <w:tc>
          <w:tcPr>
            <w:tcW w:w="3693" w:type="dxa"/>
            <w:shd w:val="clear" w:color="auto" w:fill="DBE5F1"/>
            <w:noWrap/>
            <w:vAlign w:val="center"/>
            <w:hideMark/>
          </w:tcPr>
          <w:p w14:paraId="5B697943" w14:textId="77777777" w:rsidR="008B35C1" w:rsidRPr="006B25AB" w:rsidRDefault="008B35C1" w:rsidP="002A1239">
            <w:pPr>
              <w:spacing w:after="0" w:line="240" w:lineRule="auto"/>
              <w:rPr>
                <w:rFonts w:ascii="Times New Roman" w:eastAsia="Times New Roman" w:hAnsi="Times New Roman" w:cs="Times New Roman"/>
                <w:b/>
                <w:sz w:val="20"/>
                <w:szCs w:val="20"/>
                <w:lang w:eastAsia="et-EE"/>
              </w:rPr>
            </w:pPr>
            <w:r w:rsidRPr="006B25AB">
              <w:rPr>
                <w:rFonts w:ascii="Times New Roman" w:eastAsia="Times New Roman" w:hAnsi="Times New Roman" w:cs="Times New Roman"/>
                <w:b/>
                <w:sz w:val="20"/>
                <w:szCs w:val="20"/>
                <w:lang w:eastAsia="et-EE"/>
              </w:rPr>
              <w:t>Kirje nimetus</w:t>
            </w:r>
          </w:p>
        </w:tc>
        <w:tc>
          <w:tcPr>
            <w:tcW w:w="1134" w:type="dxa"/>
            <w:shd w:val="clear" w:color="auto" w:fill="DBE5F1"/>
            <w:vAlign w:val="center"/>
            <w:hideMark/>
          </w:tcPr>
          <w:p w14:paraId="785DF1C1" w14:textId="77777777" w:rsidR="008B35C1" w:rsidRPr="006B25AB" w:rsidRDefault="008B35C1" w:rsidP="002A1239">
            <w:pPr>
              <w:spacing w:after="0" w:line="240" w:lineRule="auto"/>
              <w:jc w:val="center"/>
              <w:rPr>
                <w:rFonts w:ascii="Times New Roman" w:eastAsia="Times New Roman" w:hAnsi="Times New Roman" w:cs="Times New Roman"/>
                <w:b/>
                <w:color w:val="000000"/>
                <w:sz w:val="20"/>
                <w:szCs w:val="20"/>
                <w:lang w:eastAsia="et-EE"/>
              </w:rPr>
            </w:pPr>
            <w:r w:rsidRPr="006B25AB">
              <w:rPr>
                <w:rFonts w:ascii="Times New Roman" w:eastAsia="Times New Roman" w:hAnsi="Times New Roman" w:cs="Times New Roman"/>
                <w:b/>
                <w:color w:val="000000"/>
                <w:sz w:val="20"/>
                <w:szCs w:val="20"/>
                <w:lang w:eastAsia="et-EE"/>
              </w:rPr>
              <w:t>2018 täitmine</w:t>
            </w:r>
          </w:p>
        </w:tc>
        <w:tc>
          <w:tcPr>
            <w:tcW w:w="1134" w:type="dxa"/>
            <w:tcBorders>
              <w:right w:val="single" w:sz="12" w:space="0" w:color="0070C0"/>
            </w:tcBorders>
            <w:shd w:val="clear" w:color="auto" w:fill="DBE5F1"/>
            <w:vAlign w:val="center"/>
            <w:hideMark/>
          </w:tcPr>
          <w:p w14:paraId="471060F7" w14:textId="77777777" w:rsidR="008B35C1" w:rsidRPr="006B25AB" w:rsidRDefault="008B35C1" w:rsidP="002A1239">
            <w:pPr>
              <w:spacing w:after="0" w:line="240" w:lineRule="auto"/>
              <w:jc w:val="center"/>
              <w:rPr>
                <w:rFonts w:ascii="Times New Roman" w:eastAsia="Times New Roman" w:hAnsi="Times New Roman" w:cs="Times New Roman"/>
                <w:b/>
                <w:color w:val="000000"/>
                <w:sz w:val="20"/>
                <w:szCs w:val="20"/>
                <w:lang w:eastAsia="et-EE"/>
              </w:rPr>
            </w:pPr>
            <w:r w:rsidRPr="006B25AB">
              <w:rPr>
                <w:rFonts w:ascii="Times New Roman" w:eastAsia="Times New Roman" w:hAnsi="Times New Roman" w:cs="Times New Roman"/>
                <w:b/>
                <w:color w:val="000000"/>
                <w:sz w:val="20"/>
                <w:szCs w:val="20"/>
                <w:lang w:eastAsia="et-EE"/>
              </w:rPr>
              <w:t xml:space="preserve">2019 </w:t>
            </w:r>
          </w:p>
          <w:p w14:paraId="5A64B447" w14:textId="77777777" w:rsidR="008B35C1" w:rsidRPr="006B25AB" w:rsidRDefault="008B35C1" w:rsidP="002A1239">
            <w:pPr>
              <w:spacing w:after="0" w:line="240" w:lineRule="auto"/>
              <w:jc w:val="center"/>
              <w:rPr>
                <w:rFonts w:ascii="Times New Roman" w:eastAsia="Times New Roman" w:hAnsi="Times New Roman" w:cs="Times New Roman"/>
                <w:b/>
                <w:color w:val="000000"/>
                <w:sz w:val="20"/>
                <w:szCs w:val="20"/>
                <w:lang w:eastAsia="et-EE"/>
              </w:rPr>
            </w:pPr>
            <w:r w:rsidRPr="006B25AB">
              <w:rPr>
                <w:rFonts w:ascii="Times New Roman" w:eastAsia="Times New Roman" w:hAnsi="Times New Roman" w:cs="Times New Roman"/>
                <w:b/>
                <w:color w:val="000000"/>
                <w:sz w:val="20"/>
                <w:szCs w:val="20"/>
                <w:lang w:eastAsia="et-EE"/>
              </w:rPr>
              <w:t>eelarve</w:t>
            </w:r>
          </w:p>
        </w:tc>
        <w:tc>
          <w:tcPr>
            <w:tcW w:w="1275" w:type="dxa"/>
            <w:tcBorders>
              <w:top w:val="single" w:sz="12" w:space="0" w:color="0070C0"/>
              <w:left w:val="single" w:sz="12" w:space="0" w:color="0070C0"/>
              <w:right w:val="single" w:sz="12" w:space="0" w:color="0070C0"/>
            </w:tcBorders>
            <w:shd w:val="clear" w:color="auto" w:fill="DBE5F1"/>
            <w:vAlign w:val="center"/>
            <w:hideMark/>
          </w:tcPr>
          <w:p w14:paraId="6464EBBF" w14:textId="77777777" w:rsidR="008B35C1" w:rsidRPr="006B25AB" w:rsidRDefault="008B35C1" w:rsidP="002A1239">
            <w:pPr>
              <w:spacing w:after="0" w:line="240" w:lineRule="auto"/>
              <w:jc w:val="center"/>
              <w:rPr>
                <w:rFonts w:ascii="Times New Roman" w:eastAsia="Times New Roman" w:hAnsi="Times New Roman" w:cs="Times New Roman"/>
                <w:b/>
                <w:color w:val="000000"/>
                <w:sz w:val="20"/>
                <w:szCs w:val="20"/>
                <w:lang w:eastAsia="et-EE"/>
              </w:rPr>
            </w:pPr>
            <w:r w:rsidRPr="006B25AB">
              <w:rPr>
                <w:rFonts w:ascii="Times New Roman" w:eastAsia="Times New Roman" w:hAnsi="Times New Roman" w:cs="Times New Roman"/>
                <w:b/>
                <w:color w:val="000000"/>
                <w:sz w:val="20"/>
                <w:szCs w:val="20"/>
                <w:lang w:eastAsia="et-EE"/>
              </w:rPr>
              <w:t>2020 eelarve</w:t>
            </w:r>
          </w:p>
        </w:tc>
        <w:tc>
          <w:tcPr>
            <w:tcW w:w="1134" w:type="dxa"/>
            <w:tcBorders>
              <w:left w:val="single" w:sz="12" w:space="0" w:color="0070C0"/>
            </w:tcBorders>
            <w:shd w:val="clear" w:color="auto" w:fill="DBE5F1"/>
            <w:vAlign w:val="center"/>
            <w:hideMark/>
          </w:tcPr>
          <w:p w14:paraId="0EB4E411" w14:textId="77777777" w:rsidR="008B35C1" w:rsidRPr="006B25AB" w:rsidRDefault="008B35C1" w:rsidP="002A1239">
            <w:pPr>
              <w:spacing w:after="0" w:line="240" w:lineRule="auto"/>
              <w:jc w:val="center"/>
              <w:rPr>
                <w:rFonts w:ascii="Times New Roman" w:eastAsia="Times New Roman" w:hAnsi="Times New Roman" w:cs="Times New Roman"/>
                <w:b/>
                <w:color w:val="000000"/>
                <w:sz w:val="20"/>
                <w:szCs w:val="20"/>
                <w:lang w:eastAsia="et-EE"/>
              </w:rPr>
            </w:pPr>
            <w:r w:rsidRPr="006B25AB">
              <w:rPr>
                <w:rFonts w:ascii="Times New Roman" w:eastAsia="Times New Roman" w:hAnsi="Times New Roman" w:cs="Times New Roman"/>
                <w:b/>
                <w:color w:val="000000"/>
                <w:sz w:val="20"/>
                <w:szCs w:val="20"/>
                <w:lang w:eastAsia="et-EE"/>
              </w:rPr>
              <w:t>2020 vs 2019</w:t>
            </w:r>
          </w:p>
        </w:tc>
      </w:tr>
      <w:tr w:rsidR="00A879D8" w:rsidRPr="006B25AB" w14:paraId="186268C6" w14:textId="77777777" w:rsidTr="006B25AB">
        <w:trPr>
          <w:trHeight w:val="255"/>
        </w:trPr>
        <w:tc>
          <w:tcPr>
            <w:tcW w:w="4969" w:type="dxa"/>
            <w:gridSpan w:val="2"/>
            <w:shd w:val="clear" w:color="auto" w:fill="DBE5F1"/>
            <w:noWrap/>
            <w:vAlign w:val="center"/>
            <w:hideMark/>
          </w:tcPr>
          <w:p w14:paraId="3A181271" w14:textId="77777777" w:rsidR="00A879D8" w:rsidRPr="006B25AB" w:rsidRDefault="00A879D8" w:rsidP="00A879D8">
            <w:pPr>
              <w:spacing w:after="0" w:line="240" w:lineRule="auto"/>
              <w:rPr>
                <w:rFonts w:ascii="Times New Roman" w:eastAsia="Times New Roman" w:hAnsi="Times New Roman" w:cs="Times New Roman"/>
                <w:color w:val="000000"/>
                <w:sz w:val="20"/>
                <w:szCs w:val="20"/>
                <w:lang w:eastAsia="et-EE"/>
              </w:rPr>
            </w:pPr>
            <w:r w:rsidRPr="006B25AB">
              <w:rPr>
                <w:rFonts w:ascii="Times New Roman" w:eastAsia="Times New Roman" w:hAnsi="Times New Roman" w:cs="Times New Roman"/>
                <w:color w:val="000000"/>
                <w:sz w:val="20"/>
                <w:szCs w:val="20"/>
                <w:lang w:eastAsia="et-EE"/>
              </w:rPr>
              <w:t> </w:t>
            </w:r>
            <w:r w:rsidRPr="006B25AB">
              <w:rPr>
                <w:rFonts w:ascii="Times New Roman" w:eastAsia="Times New Roman" w:hAnsi="Times New Roman" w:cs="Times New Roman"/>
                <w:b/>
                <w:bCs/>
                <w:sz w:val="20"/>
                <w:szCs w:val="20"/>
                <w:lang w:eastAsia="et-EE"/>
              </w:rPr>
              <w:t>PÕHITEGEVUSE KULUD KOKKU</w:t>
            </w:r>
          </w:p>
        </w:tc>
        <w:tc>
          <w:tcPr>
            <w:tcW w:w="1134" w:type="dxa"/>
            <w:shd w:val="clear" w:color="auto" w:fill="DBE5F1"/>
            <w:noWrap/>
            <w:vAlign w:val="center"/>
            <w:hideMark/>
          </w:tcPr>
          <w:p w14:paraId="48883A50" w14:textId="1A8AF90E" w:rsidR="00A879D8" w:rsidRPr="006B25AB" w:rsidRDefault="00A879D8" w:rsidP="00A879D8">
            <w:pPr>
              <w:spacing w:after="0" w:line="240" w:lineRule="auto"/>
              <w:jc w:val="right"/>
              <w:rPr>
                <w:rFonts w:ascii="Times New Roman" w:eastAsia="Times New Roman" w:hAnsi="Times New Roman" w:cs="Times New Roman"/>
                <w:b/>
                <w:bCs/>
                <w:color w:val="000000"/>
                <w:sz w:val="20"/>
                <w:szCs w:val="20"/>
                <w:lang w:eastAsia="et-EE"/>
              </w:rPr>
            </w:pPr>
            <w:r w:rsidRPr="006B25AB">
              <w:rPr>
                <w:rFonts w:ascii="Times New Roman" w:eastAsia="Times New Roman" w:hAnsi="Times New Roman" w:cs="Times New Roman"/>
                <w:b/>
                <w:bCs/>
                <w:color w:val="000000"/>
                <w:sz w:val="20"/>
                <w:szCs w:val="20"/>
                <w:lang w:eastAsia="et-EE"/>
              </w:rPr>
              <w:t>22 160 185</w:t>
            </w:r>
          </w:p>
        </w:tc>
        <w:tc>
          <w:tcPr>
            <w:tcW w:w="1134" w:type="dxa"/>
            <w:tcBorders>
              <w:right w:val="single" w:sz="12" w:space="0" w:color="0070C0"/>
            </w:tcBorders>
            <w:shd w:val="clear" w:color="auto" w:fill="DBE5F1"/>
            <w:noWrap/>
            <w:vAlign w:val="center"/>
            <w:hideMark/>
          </w:tcPr>
          <w:p w14:paraId="2D31F0EC" w14:textId="60815F9B" w:rsidR="00A879D8" w:rsidRPr="006B25AB" w:rsidRDefault="00A879D8" w:rsidP="00A879D8">
            <w:pPr>
              <w:spacing w:after="0" w:line="240" w:lineRule="auto"/>
              <w:jc w:val="right"/>
              <w:rPr>
                <w:rFonts w:ascii="Times New Roman" w:eastAsia="Times New Roman" w:hAnsi="Times New Roman" w:cs="Times New Roman"/>
                <w:b/>
                <w:bCs/>
                <w:color w:val="000000"/>
                <w:sz w:val="20"/>
                <w:szCs w:val="20"/>
                <w:lang w:eastAsia="et-EE"/>
              </w:rPr>
            </w:pPr>
            <w:r w:rsidRPr="006B25AB">
              <w:rPr>
                <w:rFonts w:ascii="Times New Roman" w:eastAsia="Times New Roman" w:hAnsi="Times New Roman" w:cs="Times New Roman"/>
                <w:b/>
                <w:bCs/>
                <w:color w:val="000000"/>
                <w:sz w:val="20"/>
                <w:szCs w:val="20"/>
                <w:lang w:eastAsia="et-EE"/>
              </w:rPr>
              <w:t>25 913 186</w:t>
            </w:r>
          </w:p>
        </w:tc>
        <w:tc>
          <w:tcPr>
            <w:tcW w:w="1275" w:type="dxa"/>
            <w:tcBorders>
              <w:left w:val="single" w:sz="12" w:space="0" w:color="0070C0"/>
              <w:right w:val="single" w:sz="12" w:space="0" w:color="0070C0"/>
            </w:tcBorders>
            <w:shd w:val="clear" w:color="auto" w:fill="DBE5F1"/>
            <w:noWrap/>
            <w:vAlign w:val="center"/>
            <w:hideMark/>
          </w:tcPr>
          <w:p w14:paraId="6FF449C0" w14:textId="5E3DAF20" w:rsidR="00A879D8" w:rsidRPr="006B25AB" w:rsidRDefault="00A879D8" w:rsidP="006B25AB">
            <w:pPr>
              <w:spacing w:after="0" w:line="240" w:lineRule="auto"/>
              <w:jc w:val="right"/>
              <w:rPr>
                <w:rFonts w:ascii="Times New Roman" w:eastAsia="Times New Roman" w:hAnsi="Times New Roman" w:cs="Times New Roman"/>
                <w:b/>
                <w:bCs/>
                <w:color w:val="000000"/>
                <w:sz w:val="20"/>
                <w:szCs w:val="20"/>
                <w:lang w:eastAsia="et-EE"/>
              </w:rPr>
            </w:pPr>
            <w:r w:rsidRPr="006B25AB">
              <w:rPr>
                <w:rFonts w:ascii="Times New Roman" w:hAnsi="Times New Roman" w:cs="Times New Roman"/>
                <w:b/>
                <w:sz w:val="20"/>
                <w:szCs w:val="20"/>
              </w:rPr>
              <w:t>26 648 325</w:t>
            </w:r>
          </w:p>
        </w:tc>
        <w:tc>
          <w:tcPr>
            <w:tcW w:w="1134" w:type="dxa"/>
            <w:tcBorders>
              <w:left w:val="single" w:sz="12" w:space="0" w:color="0070C0"/>
            </w:tcBorders>
            <w:shd w:val="clear" w:color="auto" w:fill="DBE5F1"/>
            <w:noWrap/>
            <w:vAlign w:val="center"/>
            <w:hideMark/>
          </w:tcPr>
          <w:p w14:paraId="09BE378D" w14:textId="7F743517" w:rsidR="00A879D8" w:rsidRPr="006B25AB" w:rsidRDefault="00A879D8" w:rsidP="006B25AB">
            <w:pPr>
              <w:spacing w:after="0" w:line="240" w:lineRule="auto"/>
              <w:jc w:val="right"/>
              <w:rPr>
                <w:rFonts w:ascii="Times New Roman" w:eastAsia="Times New Roman" w:hAnsi="Times New Roman" w:cs="Times New Roman"/>
                <w:b/>
                <w:bCs/>
                <w:color w:val="000000"/>
                <w:sz w:val="20"/>
                <w:szCs w:val="20"/>
                <w:lang w:eastAsia="et-EE"/>
              </w:rPr>
            </w:pPr>
            <w:r w:rsidRPr="006B25AB">
              <w:rPr>
                <w:rFonts w:ascii="Times New Roman" w:hAnsi="Times New Roman" w:cs="Times New Roman"/>
                <w:b/>
                <w:sz w:val="20"/>
                <w:szCs w:val="20"/>
              </w:rPr>
              <w:t>735 139</w:t>
            </w:r>
          </w:p>
        </w:tc>
      </w:tr>
      <w:tr w:rsidR="006B25AB" w:rsidRPr="006B25AB" w14:paraId="40C29853" w14:textId="77777777" w:rsidTr="006B25AB">
        <w:trPr>
          <w:trHeight w:val="255"/>
        </w:trPr>
        <w:tc>
          <w:tcPr>
            <w:tcW w:w="1276" w:type="dxa"/>
            <w:shd w:val="clear" w:color="auto" w:fill="DBE5F1"/>
            <w:noWrap/>
            <w:vAlign w:val="center"/>
            <w:hideMark/>
          </w:tcPr>
          <w:p w14:paraId="125A2DDA" w14:textId="77777777" w:rsidR="006B25AB" w:rsidRPr="006B25AB" w:rsidRDefault="006B25AB" w:rsidP="006B25AB">
            <w:pPr>
              <w:spacing w:after="0" w:line="240" w:lineRule="auto"/>
              <w:rPr>
                <w:rFonts w:ascii="Times New Roman" w:eastAsia="Times New Roman" w:hAnsi="Times New Roman" w:cs="Times New Roman"/>
                <w:color w:val="000000"/>
                <w:sz w:val="20"/>
                <w:szCs w:val="20"/>
                <w:lang w:eastAsia="et-EE"/>
              </w:rPr>
            </w:pPr>
            <w:r w:rsidRPr="006B25AB">
              <w:rPr>
                <w:rFonts w:ascii="Times New Roman" w:eastAsia="Times New Roman" w:hAnsi="Times New Roman" w:cs="Times New Roman"/>
                <w:color w:val="000000"/>
                <w:sz w:val="16"/>
                <w:szCs w:val="20"/>
                <w:lang w:eastAsia="et-EE"/>
              </w:rPr>
              <w:t>40, 41, 4500, 452</w:t>
            </w:r>
          </w:p>
        </w:tc>
        <w:tc>
          <w:tcPr>
            <w:tcW w:w="3693" w:type="dxa"/>
            <w:shd w:val="clear" w:color="auto" w:fill="DBE5F1"/>
            <w:noWrap/>
            <w:vAlign w:val="center"/>
            <w:hideMark/>
          </w:tcPr>
          <w:p w14:paraId="289DC755" w14:textId="77777777" w:rsidR="006B25AB" w:rsidRPr="006B25AB" w:rsidRDefault="006B25AB" w:rsidP="006B25AB">
            <w:pPr>
              <w:spacing w:after="0" w:line="240" w:lineRule="auto"/>
              <w:rPr>
                <w:rFonts w:ascii="Times New Roman" w:eastAsia="Times New Roman" w:hAnsi="Times New Roman" w:cs="Times New Roman"/>
                <w:b/>
                <w:bCs/>
                <w:sz w:val="20"/>
                <w:szCs w:val="20"/>
                <w:lang w:eastAsia="et-EE"/>
              </w:rPr>
            </w:pPr>
            <w:r w:rsidRPr="006B25AB">
              <w:rPr>
                <w:rFonts w:ascii="Times New Roman" w:eastAsia="Times New Roman" w:hAnsi="Times New Roman" w:cs="Times New Roman"/>
                <w:b/>
                <w:bCs/>
                <w:sz w:val="20"/>
                <w:szCs w:val="20"/>
                <w:lang w:eastAsia="et-EE"/>
              </w:rPr>
              <w:t>Antavad toetused tegevuskuludeks</w:t>
            </w:r>
          </w:p>
        </w:tc>
        <w:tc>
          <w:tcPr>
            <w:tcW w:w="1134" w:type="dxa"/>
            <w:shd w:val="clear" w:color="auto" w:fill="DBE5F1"/>
            <w:noWrap/>
            <w:vAlign w:val="center"/>
            <w:hideMark/>
          </w:tcPr>
          <w:p w14:paraId="47F4D820" w14:textId="2825A4B9" w:rsidR="006B25AB" w:rsidRPr="006B25AB" w:rsidRDefault="006B25AB" w:rsidP="006B25AB">
            <w:pPr>
              <w:spacing w:after="0" w:line="240" w:lineRule="auto"/>
              <w:jc w:val="right"/>
              <w:rPr>
                <w:rFonts w:ascii="Times New Roman" w:eastAsia="Times New Roman" w:hAnsi="Times New Roman" w:cs="Times New Roman"/>
                <w:b/>
                <w:bCs/>
                <w:color w:val="000000"/>
                <w:sz w:val="20"/>
                <w:szCs w:val="20"/>
                <w:lang w:eastAsia="et-EE"/>
              </w:rPr>
            </w:pPr>
            <w:r w:rsidRPr="006B25AB">
              <w:rPr>
                <w:rFonts w:ascii="Times New Roman" w:eastAsia="Times New Roman" w:hAnsi="Times New Roman" w:cs="Times New Roman"/>
                <w:b/>
                <w:bCs/>
                <w:color w:val="000000"/>
                <w:sz w:val="20"/>
                <w:szCs w:val="20"/>
                <w:lang w:eastAsia="et-EE"/>
              </w:rPr>
              <w:t>1 564 657</w:t>
            </w:r>
          </w:p>
        </w:tc>
        <w:tc>
          <w:tcPr>
            <w:tcW w:w="1134" w:type="dxa"/>
            <w:tcBorders>
              <w:right w:val="single" w:sz="12" w:space="0" w:color="0070C0"/>
            </w:tcBorders>
            <w:shd w:val="clear" w:color="auto" w:fill="DBE5F1"/>
            <w:noWrap/>
            <w:vAlign w:val="center"/>
            <w:hideMark/>
          </w:tcPr>
          <w:p w14:paraId="17143212" w14:textId="472D204D" w:rsidR="006B25AB" w:rsidRPr="006B25AB" w:rsidRDefault="006B25AB" w:rsidP="006B25AB">
            <w:pPr>
              <w:spacing w:after="0" w:line="240" w:lineRule="auto"/>
              <w:jc w:val="right"/>
              <w:rPr>
                <w:rFonts w:ascii="Times New Roman" w:eastAsia="Times New Roman" w:hAnsi="Times New Roman" w:cs="Times New Roman"/>
                <w:b/>
                <w:bCs/>
                <w:color w:val="000000"/>
                <w:sz w:val="20"/>
                <w:szCs w:val="20"/>
                <w:lang w:eastAsia="et-EE"/>
              </w:rPr>
            </w:pPr>
            <w:r w:rsidRPr="006B25AB">
              <w:rPr>
                <w:rFonts w:ascii="Times New Roman" w:eastAsia="Times New Roman" w:hAnsi="Times New Roman" w:cs="Times New Roman"/>
                <w:b/>
                <w:bCs/>
                <w:color w:val="000000"/>
                <w:sz w:val="20"/>
                <w:szCs w:val="20"/>
                <w:lang w:eastAsia="et-EE"/>
              </w:rPr>
              <w:t>1 772 897</w:t>
            </w:r>
          </w:p>
        </w:tc>
        <w:tc>
          <w:tcPr>
            <w:tcW w:w="1275" w:type="dxa"/>
            <w:tcBorders>
              <w:left w:val="single" w:sz="12" w:space="0" w:color="0070C0"/>
              <w:right w:val="single" w:sz="12" w:space="0" w:color="0070C0"/>
            </w:tcBorders>
            <w:shd w:val="clear" w:color="auto" w:fill="DBE5F1"/>
            <w:noWrap/>
            <w:vAlign w:val="center"/>
            <w:hideMark/>
          </w:tcPr>
          <w:p w14:paraId="7CD1AC56" w14:textId="293D14AC" w:rsidR="006B25AB" w:rsidRPr="006B25AB" w:rsidRDefault="006B25AB" w:rsidP="006B25AB">
            <w:pPr>
              <w:spacing w:after="0" w:line="240" w:lineRule="auto"/>
              <w:jc w:val="right"/>
              <w:rPr>
                <w:rFonts w:ascii="Times New Roman" w:eastAsia="Times New Roman" w:hAnsi="Times New Roman" w:cs="Times New Roman"/>
                <w:b/>
                <w:bCs/>
                <w:color w:val="000000"/>
                <w:sz w:val="20"/>
                <w:szCs w:val="20"/>
                <w:lang w:eastAsia="et-EE"/>
              </w:rPr>
            </w:pPr>
            <w:r w:rsidRPr="006B25AB">
              <w:rPr>
                <w:rFonts w:ascii="Times New Roman" w:hAnsi="Times New Roman" w:cs="Times New Roman"/>
                <w:b/>
                <w:sz w:val="20"/>
                <w:szCs w:val="20"/>
              </w:rPr>
              <w:t>1 889 703</w:t>
            </w:r>
          </w:p>
        </w:tc>
        <w:tc>
          <w:tcPr>
            <w:tcW w:w="1134" w:type="dxa"/>
            <w:tcBorders>
              <w:left w:val="single" w:sz="12" w:space="0" w:color="0070C0"/>
            </w:tcBorders>
            <w:shd w:val="clear" w:color="auto" w:fill="DBE5F1"/>
            <w:noWrap/>
            <w:vAlign w:val="center"/>
            <w:hideMark/>
          </w:tcPr>
          <w:p w14:paraId="12CD4A3E" w14:textId="274ED723" w:rsidR="006B25AB" w:rsidRPr="006B25AB" w:rsidRDefault="006B25AB" w:rsidP="006B25AB">
            <w:pPr>
              <w:spacing w:after="0" w:line="240" w:lineRule="auto"/>
              <w:jc w:val="right"/>
              <w:rPr>
                <w:rFonts w:ascii="Times New Roman" w:eastAsia="Times New Roman" w:hAnsi="Times New Roman" w:cs="Times New Roman"/>
                <w:b/>
                <w:bCs/>
                <w:color w:val="000000"/>
                <w:sz w:val="20"/>
                <w:szCs w:val="20"/>
                <w:lang w:eastAsia="et-EE"/>
              </w:rPr>
            </w:pPr>
            <w:r w:rsidRPr="006B25AB">
              <w:rPr>
                <w:rFonts w:ascii="Times New Roman" w:hAnsi="Times New Roman" w:cs="Times New Roman"/>
                <w:b/>
                <w:sz w:val="20"/>
                <w:szCs w:val="20"/>
              </w:rPr>
              <w:t>116 806</w:t>
            </w:r>
          </w:p>
        </w:tc>
      </w:tr>
      <w:tr w:rsidR="006B25AB" w:rsidRPr="006B25AB" w14:paraId="586541DB" w14:textId="77777777" w:rsidTr="006B25AB">
        <w:trPr>
          <w:trHeight w:val="255"/>
        </w:trPr>
        <w:tc>
          <w:tcPr>
            <w:tcW w:w="1276" w:type="dxa"/>
            <w:shd w:val="clear" w:color="auto" w:fill="auto"/>
            <w:noWrap/>
            <w:vAlign w:val="center"/>
            <w:hideMark/>
          </w:tcPr>
          <w:p w14:paraId="045A7F73" w14:textId="77777777" w:rsidR="006B25AB" w:rsidRPr="006B25AB" w:rsidRDefault="006B25AB" w:rsidP="006B25AB">
            <w:pPr>
              <w:spacing w:after="0" w:line="240" w:lineRule="auto"/>
              <w:rPr>
                <w:rFonts w:ascii="Times New Roman" w:eastAsia="Times New Roman" w:hAnsi="Times New Roman" w:cs="Times New Roman"/>
                <w:color w:val="000000"/>
                <w:sz w:val="20"/>
                <w:szCs w:val="20"/>
                <w:lang w:eastAsia="et-EE"/>
              </w:rPr>
            </w:pPr>
            <w:r w:rsidRPr="006B25AB">
              <w:rPr>
                <w:rFonts w:ascii="Times New Roman" w:eastAsia="Times New Roman" w:hAnsi="Times New Roman" w:cs="Times New Roman"/>
                <w:color w:val="000000"/>
                <w:sz w:val="20"/>
                <w:szCs w:val="20"/>
                <w:lang w:eastAsia="et-EE"/>
              </w:rPr>
              <w:t>413</w:t>
            </w:r>
          </w:p>
        </w:tc>
        <w:tc>
          <w:tcPr>
            <w:tcW w:w="3693" w:type="dxa"/>
            <w:shd w:val="clear" w:color="auto" w:fill="auto"/>
            <w:noWrap/>
            <w:vAlign w:val="center"/>
            <w:hideMark/>
          </w:tcPr>
          <w:p w14:paraId="1ED80358" w14:textId="16A02C97" w:rsidR="006B25AB" w:rsidRPr="006B25AB" w:rsidRDefault="006B25AB" w:rsidP="006B25AB">
            <w:pPr>
              <w:spacing w:after="0" w:line="240" w:lineRule="auto"/>
              <w:rPr>
                <w:rFonts w:ascii="Times New Roman" w:eastAsia="Times New Roman" w:hAnsi="Times New Roman" w:cs="Times New Roman"/>
                <w:sz w:val="20"/>
                <w:szCs w:val="20"/>
                <w:lang w:eastAsia="et-EE"/>
              </w:rPr>
            </w:pPr>
            <w:r w:rsidRPr="006B25AB">
              <w:rPr>
                <w:rFonts w:ascii="Times New Roman" w:eastAsia="Times New Roman" w:hAnsi="Times New Roman" w:cs="Times New Roman"/>
                <w:sz w:val="20"/>
                <w:szCs w:val="20"/>
                <w:lang w:eastAsia="et-EE"/>
              </w:rPr>
              <w:t>Sotsiaalabi ja muud toetused füüs. isikutele</w:t>
            </w:r>
          </w:p>
        </w:tc>
        <w:tc>
          <w:tcPr>
            <w:tcW w:w="1134" w:type="dxa"/>
            <w:shd w:val="clear" w:color="auto" w:fill="auto"/>
            <w:noWrap/>
            <w:vAlign w:val="center"/>
            <w:hideMark/>
          </w:tcPr>
          <w:p w14:paraId="60051305" w14:textId="19DB4C4A" w:rsidR="006B25AB" w:rsidRPr="006B25AB" w:rsidRDefault="006B25AB" w:rsidP="006B25AB">
            <w:pPr>
              <w:spacing w:after="0" w:line="240" w:lineRule="auto"/>
              <w:jc w:val="right"/>
              <w:rPr>
                <w:rFonts w:ascii="Times New Roman" w:eastAsia="Times New Roman" w:hAnsi="Times New Roman" w:cs="Times New Roman"/>
                <w:color w:val="000000"/>
                <w:sz w:val="20"/>
                <w:szCs w:val="20"/>
                <w:lang w:eastAsia="et-EE"/>
              </w:rPr>
            </w:pPr>
            <w:r w:rsidRPr="006B25AB">
              <w:rPr>
                <w:rFonts w:ascii="Times New Roman" w:eastAsia="Times New Roman" w:hAnsi="Times New Roman" w:cs="Times New Roman"/>
                <w:color w:val="000000"/>
                <w:sz w:val="20"/>
                <w:szCs w:val="20"/>
                <w:lang w:eastAsia="et-EE"/>
              </w:rPr>
              <w:t>904 021</w:t>
            </w:r>
          </w:p>
        </w:tc>
        <w:tc>
          <w:tcPr>
            <w:tcW w:w="1134" w:type="dxa"/>
            <w:tcBorders>
              <w:right w:val="single" w:sz="12" w:space="0" w:color="0070C0"/>
            </w:tcBorders>
            <w:shd w:val="clear" w:color="auto" w:fill="auto"/>
            <w:noWrap/>
            <w:vAlign w:val="center"/>
            <w:hideMark/>
          </w:tcPr>
          <w:p w14:paraId="3DB78EAB" w14:textId="0D0A658A" w:rsidR="006B25AB" w:rsidRPr="006B25AB" w:rsidRDefault="006B25AB" w:rsidP="006B25AB">
            <w:pPr>
              <w:spacing w:after="0" w:line="240" w:lineRule="auto"/>
              <w:jc w:val="right"/>
              <w:rPr>
                <w:rFonts w:ascii="Times New Roman" w:eastAsia="Times New Roman" w:hAnsi="Times New Roman" w:cs="Times New Roman"/>
                <w:color w:val="000000"/>
                <w:sz w:val="20"/>
                <w:szCs w:val="20"/>
                <w:lang w:eastAsia="et-EE"/>
              </w:rPr>
            </w:pPr>
            <w:r w:rsidRPr="006B25AB">
              <w:rPr>
                <w:rFonts w:ascii="Times New Roman" w:eastAsia="Times New Roman" w:hAnsi="Times New Roman" w:cs="Times New Roman"/>
                <w:color w:val="000000"/>
                <w:sz w:val="20"/>
                <w:szCs w:val="20"/>
                <w:lang w:eastAsia="et-EE"/>
              </w:rPr>
              <w:t>1 113 957</w:t>
            </w:r>
          </w:p>
        </w:tc>
        <w:tc>
          <w:tcPr>
            <w:tcW w:w="1275" w:type="dxa"/>
            <w:tcBorders>
              <w:left w:val="single" w:sz="12" w:space="0" w:color="0070C0"/>
              <w:right w:val="single" w:sz="12" w:space="0" w:color="0070C0"/>
            </w:tcBorders>
            <w:shd w:val="clear" w:color="auto" w:fill="auto"/>
            <w:noWrap/>
            <w:vAlign w:val="center"/>
            <w:hideMark/>
          </w:tcPr>
          <w:p w14:paraId="45E90685" w14:textId="62E60A84" w:rsidR="006B25AB" w:rsidRPr="006B25AB" w:rsidRDefault="006B25AB" w:rsidP="006B25AB">
            <w:pPr>
              <w:spacing w:after="0" w:line="240" w:lineRule="auto"/>
              <w:jc w:val="right"/>
              <w:rPr>
                <w:rFonts w:ascii="Times New Roman" w:eastAsia="Times New Roman" w:hAnsi="Times New Roman" w:cs="Times New Roman"/>
                <w:color w:val="000000"/>
                <w:sz w:val="20"/>
                <w:szCs w:val="20"/>
                <w:lang w:eastAsia="et-EE"/>
              </w:rPr>
            </w:pPr>
            <w:r w:rsidRPr="006B25AB">
              <w:rPr>
                <w:rFonts w:ascii="Times New Roman" w:hAnsi="Times New Roman" w:cs="Times New Roman"/>
                <w:sz w:val="20"/>
                <w:szCs w:val="20"/>
              </w:rPr>
              <w:t>1 172 183</w:t>
            </w:r>
          </w:p>
        </w:tc>
        <w:tc>
          <w:tcPr>
            <w:tcW w:w="1134" w:type="dxa"/>
            <w:tcBorders>
              <w:left w:val="single" w:sz="12" w:space="0" w:color="0070C0"/>
            </w:tcBorders>
            <w:shd w:val="clear" w:color="auto" w:fill="auto"/>
            <w:noWrap/>
            <w:vAlign w:val="center"/>
            <w:hideMark/>
          </w:tcPr>
          <w:p w14:paraId="17ABF256" w14:textId="2E2E4A50" w:rsidR="006B25AB" w:rsidRPr="006B25AB" w:rsidRDefault="006B25AB" w:rsidP="006B25AB">
            <w:pPr>
              <w:spacing w:after="0" w:line="240" w:lineRule="auto"/>
              <w:jc w:val="right"/>
              <w:rPr>
                <w:rFonts w:ascii="Times New Roman" w:eastAsia="Times New Roman" w:hAnsi="Times New Roman" w:cs="Times New Roman"/>
                <w:color w:val="000000"/>
                <w:sz w:val="20"/>
                <w:szCs w:val="20"/>
                <w:lang w:eastAsia="et-EE"/>
              </w:rPr>
            </w:pPr>
            <w:r w:rsidRPr="006B25AB">
              <w:rPr>
                <w:rFonts w:ascii="Times New Roman" w:hAnsi="Times New Roman" w:cs="Times New Roman"/>
                <w:sz w:val="20"/>
                <w:szCs w:val="20"/>
              </w:rPr>
              <w:t>66 366</w:t>
            </w:r>
          </w:p>
        </w:tc>
      </w:tr>
      <w:tr w:rsidR="006B25AB" w:rsidRPr="006B25AB" w14:paraId="2B9EE7D2" w14:textId="77777777" w:rsidTr="006B25AB">
        <w:trPr>
          <w:trHeight w:val="255"/>
        </w:trPr>
        <w:tc>
          <w:tcPr>
            <w:tcW w:w="1276" w:type="dxa"/>
            <w:shd w:val="clear" w:color="auto" w:fill="auto"/>
            <w:noWrap/>
            <w:vAlign w:val="center"/>
            <w:hideMark/>
          </w:tcPr>
          <w:p w14:paraId="3F9C500A" w14:textId="77777777" w:rsidR="006B25AB" w:rsidRPr="006B25AB" w:rsidRDefault="006B25AB" w:rsidP="006B25AB">
            <w:pPr>
              <w:spacing w:after="0" w:line="240" w:lineRule="auto"/>
              <w:rPr>
                <w:rFonts w:ascii="Times New Roman" w:eastAsia="Times New Roman" w:hAnsi="Times New Roman" w:cs="Times New Roman"/>
                <w:color w:val="000000"/>
                <w:sz w:val="20"/>
                <w:szCs w:val="20"/>
                <w:lang w:eastAsia="et-EE"/>
              </w:rPr>
            </w:pPr>
            <w:r w:rsidRPr="006B25AB">
              <w:rPr>
                <w:rFonts w:ascii="Times New Roman" w:eastAsia="Times New Roman" w:hAnsi="Times New Roman" w:cs="Times New Roman"/>
                <w:color w:val="000000"/>
                <w:sz w:val="20"/>
                <w:szCs w:val="20"/>
                <w:lang w:eastAsia="et-EE"/>
              </w:rPr>
              <w:t>4500</w:t>
            </w:r>
          </w:p>
        </w:tc>
        <w:tc>
          <w:tcPr>
            <w:tcW w:w="3693" w:type="dxa"/>
            <w:shd w:val="clear" w:color="auto" w:fill="auto"/>
            <w:noWrap/>
            <w:vAlign w:val="center"/>
            <w:hideMark/>
          </w:tcPr>
          <w:p w14:paraId="6AB77588" w14:textId="77777777" w:rsidR="006B25AB" w:rsidRPr="006B25AB" w:rsidRDefault="006B25AB" w:rsidP="006B25AB">
            <w:pPr>
              <w:spacing w:after="0" w:line="240" w:lineRule="auto"/>
              <w:rPr>
                <w:rFonts w:ascii="Times New Roman" w:eastAsia="Times New Roman" w:hAnsi="Times New Roman" w:cs="Times New Roman"/>
                <w:sz w:val="20"/>
                <w:szCs w:val="20"/>
                <w:lang w:eastAsia="et-EE"/>
              </w:rPr>
            </w:pPr>
            <w:r w:rsidRPr="006B25AB">
              <w:rPr>
                <w:rFonts w:ascii="Times New Roman" w:eastAsia="Times New Roman" w:hAnsi="Times New Roman" w:cs="Times New Roman"/>
                <w:sz w:val="20"/>
                <w:szCs w:val="20"/>
                <w:lang w:eastAsia="et-EE"/>
              </w:rPr>
              <w:t>Sihtotstarbelised toetused tegevuskuludeks</w:t>
            </w:r>
          </w:p>
        </w:tc>
        <w:tc>
          <w:tcPr>
            <w:tcW w:w="1134" w:type="dxa"/>
            <w:shd w:val="clear" w:color="auto" w:fill="auto"/>
            <w:noWrap/>
            <w:vAlign w:val="center"/>
            <w:hideMark/>
          </w:tcPr>
          <w:p w14:paraId="1B24E3CF" w14:textId="40E5A92B" w:rsidR="006B25AB" w:rsidRPr="006B25AB" w:rsidRDefault="006B25AB" w:rsidP="006B25AB">
            <w:pPr>
              <w:spacing w:after="0" w:line="240" w:lineRule="auto"/>
              <w:jc w:val="right"/>
              <w:rPr>
                <w:rFonts w:ascii="Times New Roman" w:eastAsia="Times New Roman" w:hAnsi="Times New Roman" w:cs="Times New Roman"/>
                <w:color w:val="000000"/>
                <w:sz w:val="20"/>
                <w:szCs w:val="20"/>
                <w:lang w:eastAsia="et-EE"/>
              </w:rPr>
            </w:pPr>
            <w:r w:rsidRPr="006B25AB">
              <w:rPr>
                <w:rFonts w:ascii="Times New Roman" w:eastAsia="Times New Roman" w:hAnsi="Times New Roman" w:cs="Times New Roman"/>
                <w:color w:val="000000"/>
                <w:sz w:val="20"/>
                <w:szCs w:val="20"/>
                <w:lang w:eastAsia="et-EE"/>
              </w:rPr>
              <w:t>587 595</w:t>
            </w:r>
          </w:p>
        </w:tc>
        <w:tc>
          <w:tcPr>
            <w:tcW w:w="1134" w:type="dxa"/>
            <w:tcBorders>
              <w:right w:val="single" w:sz="12" w:space="0" w:color="0070C0"/>
            </w:tcBorders>
            <w:shd w:val="clear" w:color="auto" w:fill="auto"/>
            <w:noWrap/>
            <w:vAlign w:val="center"/>
            <w:hideMark/>
          </w:tcPr>
          <w:p w14:paraId="71444A46" w14:textId="4597A2C0" w:rsidR="006B25AB" w:rsidRPr="006B25AB" w:rsidRDefault="006B25AB" w:rsidP="006B25AB">
            <w:pPr>
              <w:spacing w:after="0" w:line="240" w:lineRule="auto"/>
              <w:jc w:val="right"/>
              <w:rPr>
                <w:rFonts w:ascii="Times New Roman" w:eastAsia="Times New Roman" w:hAnsi="Times New Roman" w:cs="Times New Roman"/>
                <w:color w:val="000000"/>
                <w:sz w:val="20"/>
                <w:szCs w:val="20"/>
                <w:lang w:eastAsia="et-EE"/>
              </w:rPr>
            </w:pPr>
            <w:r w:rsidRPr="006B25AB">
              <w:rPr>
                <w:rFonts w:ascii="Times New Roman" w:eastAsia="Times New Roman" w:hAnsi="Times New Roman" w:cs="Times New Roman"/>
                <w:color w:val="000000"/>
                <w:sz w:val="20"/>
                <w:szCs w:val="20"/>
                <w:lang w:eastAsia="et-EE"/>
              </w:rPr>
              <w:t>580 554</w:t>
            </w:r>
          </w:p>
        </w:tc>
        <w:tc>
          <w:tcPr>
            <w:tcW w:w="1275" w:type="dxa"/>
            <w:tcBorders>
              <w:left w:val="single" w:sz="12" w:space="0" w:color="0070C0"/>
              <w:right w:val="single" w:sz="12" w:space="0" w:color="0070C0"/>
            </w:tcBorders>
            <w:shd w:val="clear" w:color="auto" w:fill="auto"/>
            <w:noWrap/>
            <w:vAlign w:val="center"/>
            <w:hideMark/>
          </w:tcPr>
          <w:p w14:paraId="63E2439B" w14:textId="654B6834" w:rsidR="006B25AB" w:rsidRPr="006B25AB" w:rsidRDefault="006B25AB" w:rsidP="006B25AB">
            <w:pPr>
              <w:spacing w:after="0" w:line="240" w:lineRule="auto"/>
              <w:jc w:val="right"/>
              <w:rPr>
                <w:rFonts w:ascii="Times New Roman" w:eastAsia="Times New Roman" w:hAnsi="Times New Roman" w:cs="Times New Roman"/>
                <w:color w:val="000000"/>
                <w:sz w:val="20"/>
                <w:szCs w:val="20"/>
                <w:lang w:eastAsia="et-EE"/>
              </w:rPr>
            </w:pPr>
            <w:r w:rsidRPr="006B25AB">
              <w:rPr>
                <w:rFonts w:ascii="Times New Roman" w:hAnsi="Times New Roman" w:cs="Times New Roman"/>
                <w:sz w:val="20"/>
                <w:szCs w:val="20"/>
              </w:rPr>
              <w:t>641 477</w:t>
            </w:r>
          </w:p>
        </w:tc>
        <w:tc>
          <w:tcPr>
            <w:tcW w:w="1134" w:type="dxa"/>
            <w:tcBorders>
              <w:left w:val="single" w:sz="12" w:space="0" w:color="0070C0"/>
            </w:tcBorders>
            <w:shd w:val="clear" w:color="auto" w:fill="auto"/>
            <w:noWrap/>
            <w:vAlign w:val="center"/>
            <w:hideMark/>
          </w:tcPr>
          <w:p w14:paraId="7A488BF7" w14:textId="18E98589" w:rsidR="006B25AB" w:rsidRPr="006B25AB" w:rsidRDefault="006B25AB" w:rsidP="006B25AB">
            <w:pPr>
              <w:spacing w:after="0" w:line="240" w:lineRule="auto"/>
              <w:jc w:val="right"/>
              <w:rPr>
                <w:rFonts w:ascii="Times New Roman" w:eastAsia="Times New Roman" w:hAnsi="Times New Roman" w:cs="Times New Roman"/>
                <w:color w:val="000000"/>
                <w:sz w:val="20"/>
                <w:szCs w:val="20"/>
                <w:lang w:eastAsia="et-EE"/>
              </w:rPr>
            </w:pPr>
            <w:r w:rsidRPr="006B25AB">
              <w:rPr>
                <w:rFonts w:ascii="Times New Roman" w:hAnsi="Times New Roman" w:cs="Times New Roman"/>
                <w:sz w:val="20"/>
                <w:szCs w:val="20"/>
              </w:rPr>
              <w:t>52 783</w:t>
            </w:r>
          </w:p>
        </w:tc>
      </w:tr>
      <w:tr w:rsidR="006B25AB" w:rsidRPr="006B25AB" w14:paraId="79036C0A" w14:textId="77777777" w:rsidTr="006B25AB">
        <w:trPr>
          <w:trHeight w:val="255"/>
        </w:trPr>
        <w:tc>
          <w:tcPr>
            <w:tcW w:w="1276" w:type="dxa"/>
            <w:shd w:val="clear" w:color="auto" w:fill="auto"/>
            <w:noWrap/>
            <w:vAlign w:val="center"/>
            <w:hideMark/>
          </w:tcPr>
          <w:p w14:paraId="0A303C28" w14:textId="77777777" w:rsidR="006B25AB" w:rsidRPr="006B25AB" w:rsidRDefault="006B25AB" w:rsidP="006B25AB">
            <w:pPr>
              <w:spacing w:after="0" w:line="240" w:lineRule="auto"/>
              <w:rPr>
                <w:rFonts w:ascii="Times New Roman" w:eastAsia="Times New Roman" w:hAnsi="Times New Roman" w:cs="Times New Roman"/>
                <w:color w:val="000000"/>
                <w:sz w:val="20"/>
                <w:szCs w:val="20"/>
                <w:lang w:eastAsia="et-EE"/>
              </w:rPr>
            </w:pPr>
            <w:r w:rsidRPr="006B25AB">
              <w:rPr>
                <w:rFonts w:ascii="Times New Roman" w:eastAsia="Times New Roman" w:hAnsi="Times New Roman" w:cs="Times New Roman"/>
                <w:color w:val="000000"/>
                <w:sz w:val="20"/>
                <w:szCs w:val="20"/>
                <w:lang w:eastAsia="et-EE"/>
              </w:rPr>
              <w:t>452</w:t>
            </w:r>
          </w:p>
        </w:tc>
        <w:tc>
          <w:tcPr>
            <w:tcW w:w="3693" w:type="dxa"/>
            <w:shd w:val="clear" w:color="auto" w:fill="auto"/>
            <w:noWrap/>
            <w:vAlign w:val="center"/>
            <w:hideMark/>
          </w:tcPr>
          <w:p w14:paraId="77808E57" w14:textId="77777777" w:rsidR="006B25AB" w:rsidRPr="006B25AB" w:rsidRDefault="006B25AB" w:rsidP="006B25AB">
            <w:pPr>
              <w:spacing w:after="0" w:line="240" w:lineRule="auto"/>
              <w:rPr>
                <w:rFonts w:ascii="Times New Roman" w:eastAsia="Times New Roman" w:hAnsi="Times New Roman" w:cs="Times New Roman"/>
                <w:color w:val="000000"/>
                <w:sz w:val="20"/>
                <w:szCs w:val="20"/>
                <w:lang w:eastAsia="et-EE"/>
              </w:rPr>
            </w:pPr>
            <w:r w:rsidRPr="006B25AB">
              <w:rPr>
                <w:rFonts w:ascii="Times New Roman" w:eastAsia="Times New Roman" w:hAnsi="Times New Roman" w:cs="Times New Roman"/>
                <w:color w:val="000000"/>
                <w:sz w:val="20"/>
                <w:szCs w:val="20"/>
                <w:lang w:eastAsia="et-EE"/>
              </w:rPr>
              <w:t>Mittesihtotstarbelised toetused</w:t>
            </w:r>
          </w:p>
        </w:tc>
        <w:tc>
          <w:tcPr>
            <w:tcW w:w="1134" w:type="dxa"/>
            <w:shd w:val="clear" w:color="auto" w:fill="auto"/>
            <w:noWrap/>
            <w:vAlign w:val="center"/>
            <w:hideMark/>
          </w:tcPr>
          <w:p w14:paraId="19E18835" w14:textId="51B488CC" w:rsidR="006B25AB" w:rsidRPr="006B25AB" w:rsidRDefault="006B25AB" w:rsidP="006B25AB">
            <w:pPr>
              <w:spacing w:after="0" w:line="240" w:lineRule="auto"/>
              <w:jc w:val="right"/>
              <w:rPr>
                <w:rFonts w:ascii="Times New Roman" w:eastAsia="Times New Roman" w:hAnsi="Times New Roman" w:cs="Times New Roman"/>
                <w:color w:val="000000"/>
                <w:sz w:val="20"/>
                <w:szCs w:val="20"/>
                <w:lang w:eastAsia="et-EE"/>
              </w:rPr>
            </w:pPr>
            <w:r w:rsidRPr="006B25AB">
              <w:rPr>
                <w:rFonts w:ascii="Times New Roman" w:eastAsia="Times New Roman" w:hAnsi="Times New Roman" w:cs="Times New Roman"/>
                <w:color w:val="000000"/>
                <w:sz w:val="20"/>
                <w:szCs w:val="20"/>
                <w:lang w:eastAsia="et-EE"/>
              </w:rPr>
              <w:t>73 041</w:t>
            </w:r>
          </w:p>
        </w:tc>
        <w:tc>
          <w:tcPr>
            <w:tcW w:w="1134" w:type="dxa"/>
            <w:tcBorders>
              <w:right w:val="single" w:sz="12" w:space="0" w:color="0070C0"/>
            </w:tcBorders>
            <w:shd w:val="clear" w:color="auto" w:fill="auto"/>
            <w:noWrap/>
            <w:vAlign w:val="center"/>
            <w:hideMark/>
          </w:tcPr>
          <w:p w14:paraId="7C33229B" w14:textId="15F0E483" w:rsidR="006B25AB" w:rsidRPr="006B25AB" w:rsidRDefault="006B25AB" w:rsidP="006B25AB">
            <w:pPr>
              <w:spacing w:after="0" w:line="240" w:lineRule="auto"/>
              <w:jc w:val="right"/>
              <w:rPr>
                <w:rFonts w:ascii="Times New Roman" w:eastAsia="Times New Roman" w:hAnsi="Times New Roman" w:cs="Times New Roman"/>
                <w:color w:val="000000"/>
                <w:sz w:val="20"/>
                <w:szCs w:val="20"/>
                <w:lang w:eastAsia="et-EE"/>
              </w:rPr>
            </w:pPr>
            <w:r w:rsidRPr="006B25AB">
              <w:rPr>
                <w:rFonts w:ascii="Times New Roman" w:eastAsia="Times New Roman" w:hAnsi="Times New Roman" w:cs="Times New Roman"/>
                <w:color w:val="000000"/>
                <w:sz w:val="20"/>
                <w:szCs w:val="20"/>
                <w:lang w:eastAsia="et-EE"/>
              </w:rPr>
              <w:t>78 386</w:t>
            </w:r>
          </w:p>
        </w:tc>
        <w:tc>
          <w:tcPr>
            <w:tcW w:w="1275" w:type="dxa"/>
            <w:tcBorders>
              <w:left w:val="single" w:sz="12" w:space="0" w:color="0070C0"/>
              <w:right w:val="single" w:sz="12" w:space="0" w:color="0070C0"/>
            </w:tcBorders>
            <w:shd w:val="clear" w:color="auto" w:fill="auto"/>
            <w:noWrap/>
            <w:vAlign w:val="center"/>
            <w:hideMark/>
          </w:tcPr>
          <w:p w14:paraId="50C38DD7" w14:textId="557B265E" w:rsidR="006B25AB" w:rsidRPr="006B25AB" w:rsidRDefault="006B25AB" w:rsidP="006B25AB">
            <w:pPr>
              <w:spacing w:after="0" w:line="240" w:lineRule="auto"/>
              <w:jc w:val="right"/>
              <w:rPr>
                <w:rFonts w:ascii="Times New Roman" w:eastAsia="Times New Roman" w:hAnsi="Times New Roman" w:cs="Times New Roman"/>
                <w:color w:val="000000"/>
                <w:sz w:val="20"/>
                <w:szCs w:val="20"/>
                <w:lang w:eastAsia="et-EE"/>
              </w:rPr>
            </w:pPr>
            <w:r w:rsidRPr="006B25AB">
              <w:rPr>
                <w:rFonts w:ascii="Times New Roman" w:hAnsi="Times New Roman" w:cs="Times New Roman"/>
                <w:sz w:val="20"/>
                <w:szCs w:val="20"/>
              </w:rPr>
              <w:t>76 043</w:t>
            </w:r>
          </w:p>
        </w:tc>
        <w:tc>
          <w:tcPr>
            <w:tcW w:w="1134" w:type="dxa"/>
            <w:tcBorders>
              <w:left w:val="single" w:sz="12" w:space="0" w:color="0070C0"/>
            </w:tcBorders>
            <w:shd w:val="clear" w:color="auto" w:fill="auto"/>
            <w:noWrap/>
            <w:vAlign w:val="center"/>
            <w:hideMark/>
          </w:tcPr>
          <w:p w14:paraId="792562EB" w14:textId="57A5CE66" w:rsidR="006B25AB" w:rsidRPr="006B25AB" w:rsidRDefault="006B25AB" w:rsidP="006B25AB">
            <w:pPr>
              <w:spacing w:after="0" w:line="240" w:lineRule="auto"/>
              <w:jc w:val="right"/>
              <w:rPr>
                <w:rFonts w:ascii="Times New Roman" w:eastAsia="Times New Roman" w:hAnsi="Times New Roman" w:cs="Times New Roman"/>
                <w:color w:val="000000"/>
                <w:sz w:val="20"/>
                <w:szCs w:val="20"/>
                <w:lang w:eastAsia="et-EE"/>
              </w:rPr>
            </w:pPr>
            <w:r w:rsidRPr="006B25AB">
              <w:rPr>
                <w:rFonts w:ascii="Times New Roman" w:hAnsi="Times New Roman" w:cs="Times New Roman"/>
                <w:sz w:val="20"/>
                <w:szCs w:val="20"/>
              </w:rPr>
              <w:t>-2 343</w:t>
            </w:r>
          </w:p>
        </w:tc>
      </w:tr>
      <w:tr w:rsidR="00A879D8" w:rsidRPr="006B25AB" w14:paraId="17D82BD6" w14:textId="77777777" w:rsidTr="006B25AB">
        <w:trPr>
          <w:trHeight w:val="255"/>
        </w:trPr>
        <w:tc>
          <w:tcPr>
            <w:tcW w:w="1276" w:type="dxa"/>
            <w:shd w:val="clear" w:color="auto" w:fill="DBE5F1"/>
            <w:noWrap/>
            <w:vAlign w:val="center"/>
            <w:hideMark/>
          </w:tcPr>
          <w:p w14:paraId="1354C2F5" w14:textId="77777777" w:rsidR="00A879D8" w:rsidRPr="006B25AB" w:rsidRDefault="00A879D8" w:rsidP="00A879D8">
            <w:pPr>
              <w:spacing w:after="0" w:line="240" w:lineRule="auto"/>
              <w:rPr>
                <w:rFonts w:ascii="Times New Roman" w:eastAsia="Times New Roman" w:hAnsi="Times New Roman" w:cs="Times New Roman"/>
                <w:color w:val="000000"/>
                <w:sz w:val="20"/>
                <w:szCs w:val="20"/>
                <w:lang w:eastAsia="et-EE"/>
              </w:rPr>
            </w:pPr>
            <w:r w:rsidRPr="006B25AB">
              <w:rPr>
                <w:rFonts w:ascii="Times New Roman" w:eastAsia="Times New Roman" w:hAnsi="Times New Roman" w:cs="Times New Roman"/>
                <w:color w:val="000000"/>
                <w:sz w:val="20"/>
                <w:szCs w:val="20"/>
                <w:lang w:eastAsia="et-EE"/>
              </w:rPr>
              <w:t> </w:t>
            </w:r>
          </w:p>
        </w:tc>
        <w:tc>
          <w:tcPr>
            <w:tcW w:w="3693" w:type="dxa"/>
            <w:shd w:val="clear" w:color="auto" w:fill="DBE5F1"/>
            <w:noWrap/>
            <w:vAlign w:val="center"/>
            <w:hideMark/>
          </w:tcPr>
          <w:p w14:paraId="35C7E647" w14:textId="77777777" w:rsidR="00A879D8" w:rsidRPr="006B25AB" w:rsidRDefault="00A879D8" w:rsidP="00A879D8">
            <w:pPr>
              <w:spacing w:after="0" w:line="240" w:lineRule="auto"/>
              <w:rPr>
                <w:rFonts w:ascii="Times New Roman" w:eastAsia="Times New Roman" w:hAnsi="Times New Roman" w:cs="Times New Roman"/>
                <w:b/>
                <w:bCs/>
                <w:sz w:val="20"/>
                <w:szCs w:val="20"/>
                <w:lang w:eastAsia="et-EE"/>
              </w:rPr>
            </w:pPr>
            <w:r w:rsidRPr="006B25AB">
              <w:rPr>
                <w:rFonts w:ascii="Times New Roman" w:eastAsia="Times New Roman" w:hAnsi="Times New Roman" w:cs="Times New Roman"/>
                <w:b/>
                <w:bCs/>
                <w:sz w:val="20"/>
                <w:szCs w:val="20"/>
                <w:lang w:eastAsia="et-EE"/>
              </w:rPr>
              <w:t>Muud tegevuskulud</w:t>
            </w:r>
          </w:p>
        </w:tc>
        <w:tc>
          <w:tcPr>
            <w:tcW w:w="1134" w:type="dxa"/>
            <w:shd w:val="clear" w:color="auto" w:fill="DBE5F1"/>
            <w:noWrap/>
            <w:vAlign w:val="center"/>
            <w:hideMark/>
          </w:tcPr>
          <w:p w14:paraId="50DA1140" w14:textId="707BC780" w:rsidR="00A879D8" w:rsidRPr="006B25AB" w:rsidRDefault="00A879D8" w:rsidP="00A879D8">
            <w:pPr>
              <w:spacing w:after="0" w:line="240" w:lineRule="auto"/>
              <w:jc w:val="right"/>
              <w:rPr>
                <w:rFonts w:ascii="Times New Roman" w:eastAsia="Times New Roman" w:hAnsi="Times New Roman" w:cs="Times New Roman"/>
                <w:b/>
                <w:bCs/>
                <w:color w:val="000000"/>
                <w:sz w:val="20"/>
                <w:szCs w:val="20"/>
                <w:lang w:eastAsia="et-EE"/>
              </w:rPr>
            </w:pPr>
            <w:r w:rsidRPr="006B25AB">
              <w:rPr>
                <w:rFonts w:ascii="Times New Roman" w:eastAsia="Times New Roman" w:hAnsi="Times New Roman" w:cs="Times New Roman"/>
                <w:b/>
                <w:bCs/>
                <w:color w:val="000000"/>
                <w:sz w:val="20"/>
                <w:szCs w:val="20"/>
                <w:lang w:eastAsia="et-EE"/>
              </w:rPr>
              <w:t>20 595 528</w:t>
            </w:r>
          </w:p>
        </w:tc>
        <w:tc>
          <w:tcPr>
            <w:tcW w:w="1134" w:type="dxa"/>
            <w:tcBorders>
              <w:right w:val="single" w:sz="12" w:space="0" w:color="0070C0"/>
            </w:tcBorders>
            <w:shd w:val="clear" w:color="auto" w:fill="DBE5F1"/>
            <w:noWrap/>
            <w:vAlign w:val="center"/>
            <w:hideMark/>
          </w:tcPr>
          <w:p w14:paraId="58D4ADD3" w14:textId="57A17428" w:rsidR="00A879D8" w:rsidRPr="006B25AB" w:rsidRDefault="00A879D8" w:rsidP="00A879D8">
            <w:pPr>
              <w:spacing w:after="0" w:line="240" w:lineRule="auto"/>
              <w:jc w:val="right"/>
              <w:rPr>
                <w:rFonts w:ascii="Times New Roman" w:eastAsia="Times New Roman" w:hAnsi="Times New Roman" w:cs="Times New Roman"/>
                <w:b/>
                <w:bCs/>
                <w:color w:val="000000"/>
                <w:sz w:val="20"/>
                <w:szCs w:val="20"/>
                <w:lang w:eastAsia="et-EE"/>
              </w:rPr>
            </w:pPr>
            <w:r w:rsidRPr="006B25AB">
              <w:rPr>
                <w:rFonts w:ascii="Times New Roman" w:eastAsia="Times New Roman" w:hAnsi="Times New Roman" w:cs="Times New Roman"/>
                <w:b/>
                <w:bCs/>
                <w:color w:val="000000"/>
                <w:sz w:val="20"/>
                <w:szCs w:val="20"/>
                <w:lang w:eastAsia="et-EE"/>
              </w:rPr>
              <w:t>24 140 289</w:t>
            </w:r>
          </w:p>
        </w:tc>
        <w:tc>
          <w:tcPr>
            <w:tcW w:w="1275" w:type="dxa"/>
            <w:tcBorders>
              <w:left w:val="single" w:sz="12" w:space="0" w:color="0070C0"/>
              <w:right w:val="single" w:sz="12" w:space="0" w:color="0070C0"/>
            </w:tcBorders>
            <w:shd w:val="clear" w:color="auto" w:fill="DBE5F1"/>
            <w:noWrap/>
            <w:vAlign w:val="center"/>
            <w:hideMark/>
          </w:tcPr>
          <w:p w14:paraId="721D4EDE" w14:textId="67F209B5" w:rsidR="00A879D8" w:rsidRPr="006B25AB" w:rsidRDefault="00A879D8" w:rsidP="006B25AB">
            <w:pPr>
              <w:spacing w:after="0" w:line="240" w:lineRule="auto"/>
              <w:jc w:val="right"/>
              <w:rPr>
                <w:rFonts w:ascii="Times New Roman" w:eastAsia="Times New Roman" w:hAnsi="Times New Roman" w:cs="Times New Roman"/>
                <w:b/>
                <w:bCs/>
                <w:color w:val="000000"/>
                <w:sz w:val="20"/>
                <w:szCs w:val="20"/>
                <w:lang w:eastAsia="et-EE"/>
              </w:rPr>
            </w:pPr>
            <w:r w:rsidRPr="006B25AB">
              <w:rPr>
                <w:rFonts w:ascii="Times New Roman" w:hAnsi="Times New Roman" w:cs="Times New Roman"/>
                <w:b/>
                <w:sz w:val="20"/>
                <w:szCs w:val="20"/>
              </w:rPr>
              <w:t>24 758 622</w:t>
            </w:r>
          </w:p>
        </w:tc>
        <w:tc>
          <w:tcPr>
            <w:tcW w:w="1134" w:type="dxa"/>
            <w:tcBorders>
              <w:left w:val="single" w:sz="12" w:space="0" w:color="0070C0"/>
            </w:tcBorders>
            <w:shd w:val="clear" w:color="auto" w:fill="DBE5F1"/>
            <w:noWrap/>
            <w:vAlign w:val="center"/>
            <w:hideMark/>
          </w:tcPr>
          <w:p w14:paraId="696784F8" w14:textId="4B6B432A" w:rsidR="00A879D8" w:rsidRPr="006B25AB" w:rsidRDefault="00A879D8" w:rsidP="006B25AB">
            <w:pPr>
              <w:spacing w:after="0" w:line="240" w:lineRule="auto"/>
              <w:jc w:val="right"/>
              <w:rPr>
                <w:rFonts w:ascii="Times New Roman" w:eastAsia="Times New Roman" w:hAnsi="Times New Roman" w:cs="Times New Roman"/>
                <w:b/>
                <w:bCs/>
                <w:color w:val="000000"/>
                <w:sz w:val="20"/>
                <w:szCs w:val="20"/>
                <w:lang w:eastAsia="et-EE"/>
              </w:rPr>
            </w:pPr>
            <w:r w:rsidRPr="006B25AB">
              <w:rPr>
                <w:rFonts w:ascii="Times New Roman" w:hAnsi="Times New Roman" w:cs="Times New Roman"/>
                <w:b/>
                <w:sz w:val="20"/>
                <w:szCs w:val="20"/>
              </w:rPr>
              <w:t>618 333</w:t>
            </w:r>
          </w:p>
        </w:tc>
      </w:tr>
      <w:tr w:rsidR="006B25AB" w:rsidRPr="006B25AB" w14:paraId="24D902EF" w14:textId="77777777" w:rsidTr="006B25AB">
        <w:trPr>
          <w:trHeight w:val="255"/>
        </w:trPr>
        <w:tc>
          <w:tcPr>
            <w:tcW w:w="1276" w:type="dxa"/>
            <w:shd w:val="clear" w:color="auto" w:fill="auto"/>
            <w:noWrap/>
            <w:vAlign w:val="center"/>
            <w:hideMark/>
          </w:tcPr>
          <w:p w14:paraId="5B16808A" w14:textId="77777777" w:rsidR="006B25AB" w:rsidRPr="006B25AB" w:rsidRDefault="006B25AB" w:rsidP="006B25AB">
            <w:pPr>
              <w:spacing w:after="0" w:line="240" w:lineRule="auto"/>
              <w:rPr>
                <w:rFonts w:ascii="Times New Roman" w:eastAsia="Times New Roman" w:hAnsi="Times New Roman" w:cs="Times New Roman"/>
                <w:color w:val="000000"/>
                <w:sz w:val="20"/>
                <w:szCs w:val="20"/>
                <w:lang w:eastAsia="et-EE"/>
              </w:rPr>
            </w:pPr>
            <w:r w:rsidRPr="006B25AB">
              <w:rPr>
                <w:rFonts w:ascii="Times New Roman" w:eastAsia="Times New Roman" w:hAnsi="Times New Roman" w:cs="Times New Roman"/>
                <w:color w:val="000000"/>
                <w:sz w:val="20"/>
                <w:szCs w:val="20"/>
                <w:lang w:eastAsia="et-EE"/>
              </w:rPr>
              <w:t>50</w:t>
            </w:r>
          </w:p>
        </w:tc>
        <w:tc>
          <w:tcPr>
            <w:tcW w:w="3693" w:type="dxa"/>
            <w:shd w:val="clear" w:color="auto" w:fill="auto"/>
            <w:noWrap/>
            <w:vAlign w:val="center"/>
            <w:hideMark/>
          </w:tcPr>
          <w:p w14:paraId="094E1922" w14:textId="77777777" w:rsidR="006B25AB" w:rsidRPr="006B25AB" w:rsidRDefault="006B25AB" w:rsidP="006B25AB">
            <w:pPr>
              <w:spacing w:after="0" w:line="240" w:lineRule="auto"/>
              <w:rPr>
                <w:rFonts w:ascii="Times New Roman" w:eastAsia="Times New Roman" w:hAnsi="Times New Roman" w:cs="Times New Roman"/>
                <w:sz w:val="20"/>
                <w:szCs w:val="20"/>
                <w:lang w:eastAsia="et-EE"/>
              </w:rPr>
            </w:pPr>
            <w:r w:rsidRPr="006B25AB">
              <w:rPr>
                <w:rFonts w:ascii="Times New Roman" w:eastAsia="Times New Roman" w:hAnsi="Times New Roman" w:cs="Times New Roman"/>
                <w:sz w:val="20"/>
                <w:szCs w:val="20"/>
                <w:lang w:eastAsia="et-EE"/>
              </w:rPr>
              <w:t>Personalikulud</w:t>
            </w:r>
          </w:p>
        </w:tc>
        <w:tc>
          <w:tcPr>
            <w:tcW w:w="1134" w:type="dxa"/>
            <w:shd w:val="clear" w:color="auto" w:fill="auto"/>
            <w:noWrap/>
            <w:vAlign w:val="center"/>
            <w:hideMark/>
          </w:tcPr>
          <w:p w14:paraId="1426EF84" w14:textId="6CFC7700" w:rsidR="006B25AB" w:rsidRPr="006B25AB" w:rsidRDefault="006B25AB" w:rsidP="006B25AB">
            <w:pPr>
              <w:spacing w:after="0" w:line="240" w:lineRule="auto"/>
              <w:jc w:val="right"/>
              <w:rPr>
                <w:rFonts w:ascii="Times New Roman" w:eastAsia="Times New Roman" w:hAnsi="Times New Roman" w:cs="Times New Roman"/>
                <w:color w:val="000000"/>
                <w:sz w:val="20"/>
                <w:szCs w:val="20"/>
                <w:lang w:eastAsia="et-EE"/>
              </w:rPr>
            </w:pPr>
            <w:r w:rsidRPr="006B25AB">
              <w:rPr>
                <w:rFonts w:ascii="Times New Roman" w:eastAsia="Times New Roman" w:hAnsi="Times New Roman" w:cs="Times New Roman"/>
                <w:color w:val="000000"/>
                <w:sz w:val="20"/>
                <w:szCs w:val="20"/>
                <w:lang w:eastAsia="et-EE"/>
              </w:rPr>
              <w:t>12 473 958</w:t>
            </w:r>
          </w:p>
        </w:tc>
        <w:tc>
          <w:tcPr>
            <w:tcW w:w="1134" w:type="dxa"/>
            <w:tcBorders>
              <w:right w:val="single" w:sz="12" w:space="0" w:color="0070C0"/>
            </w:tcBorders>
            <w:shd w:val="clear" w:color="auto" w:fill="auto"/>
            <w:noWrap/>
            <w:hideMark/>
          </w:tcPr>
          <w:p w14:paraId="34BF5D57" w14:textId="3699A934" w:rsidR="006B25AB" w:rsidRPr="006B25AB" w:rsidRDefault="006B25AB" w:rsidP="006B25AB">
            <w:pPr>
              <w:spacing w:after="0" w:line="240" w:lineRule="auto"/>
              <w:jc w:val="right"/>
              <w:rPr>
                <w:rFonts w:ascii="Times New Roman" w:eastAsia="Times New Roman" w:hAnsi="Times New Roman" w:cs="Times New Roman"/>
                <w:color w:val="000000"/>
                <w:sz w:val="20"/>
                <w:szCs w:val="20"/>
                <w:lang w:eastAsia="et-EE"/>
              </w:rPr>
            </w:pPr>
            <w:r w:rsidRPr="006B25AB">
              <w:rPr>
                <w:rFonts w:ascii="Times New Roman" w:hAnsi="Times New Roman" w:cs="Times New Roman"/>
                <w:sz w:val="20"/>
                <w:szCs w:val="20"/>
              </w:rPr>
              <w:t>14 059 132</w:t>
            </w:r>
          </w:p>
        </w:tc>
        <w:tc>
          <w:tcPr>
            <w:tcW w:w="1275" w:type="dxa"/>
            <w:tcBorders>
              <w:left w:val="single" w:sz="12" w:space="0" w:color="0070C0"/>
              <w:right w:val="single" w:sz="12" w:space="0" w:color="0070C0"/>
            </w:tcBorders>
            <w:shd w:val="clear" w:color="auto" w:fill="auto"/>
            <w:noWrap/>
            <w:vAlign w:val="center"/>
            <w:hideMark/>
          </w:tcPr>
          <w:p w14:paraId="2C6CA9E6" w14:textId="2C6E258D" w:rsidR="006B25AB" w:rsidRPr="006B25AB" w:rsidRDefault="006B25AB" w:rsidP="006B25AB">
            <w:pPr>
              <w:spacing w:after="0" w:line="240" w:lineRule="auto"/>
              <w:jc w:val="right"/>
              <w:rPr>
                <w:rFonts w:ascii="Times New Roman" w:eastAsia="Times New Roman" w:hAnsi="Times New Roman" w:cs="Times New Roman"/>
                <w:color w:val="000000"/>
                <w:sz w:val="20"/>
                <w:szCs w:val="20"/>
                <w:lang w:eastAsia="et-EE"/>
              </w:rPr>
            </w:pPr>
            <w:r w:rsidRPr="006B25AB">
              <w:rPr>
                <w:rFonts w:ascii="Times New Roman" w:hAnsi="Times New Roman" w:cs="Times New Roman"/>
                <w:sz w:val="20"/>
                <w:szCs w:val="20"/>
              </w:rPr>
              <w:t>14 240 142</w:t>
            </w:r>
          </w:p>
        </w:tc>
        <w:tc>
          <w:tcPr>
            <w:tcW w:w="1134" w:type="dxa"/>
            <w:tcBorders>
              <w:left w:val="single" w:sz="12" w:space="0" w:color="0070C0"/>
            </w:tcBorders>
            <w:shd w:val="clear" w:color="auto" w:fill="auto"/>
            <w:noWrap/>
            <w:vAlign w:val="center"/>
            <w:hideMark/>
          </w:tcPr>
          <w:p w14:paraId="5FBEA77B" w14:textId="18A35117" w:rsidR="006B25AB" w:rsidRPr="006B25AB" w:rsidRDefault="006B25AB" w:rsidP="006B25AB">
            <w:pPr>
              <w:spacing w:after="0" w:line="240" w:lineRule="auto"/>
              <w:jc w:val="right"/>
              <w:rPr>
                <w:rFonts w:ascii="Times New Roman" w:eastAsia="Times New Roman" w:hAnsi="Times New Roman" w:cs="Times New Roman"/>
                <w:color w:val="000000"/>
                <w:sz w:val="20"/>
                <w:szCs w:val="20"/>
                <w:lang w:eastAsia="et-EE"/>
              </w:rPr>
            </w:pPr>
            <w:r w:rsidRPr="006B25AB">
              <w:rPr>
                <w:rFonts w:ascii="Times New Roman" w:hAnsi="Times New Roman" w:cs="Times New Roman"/>
                <w:sz w:val="20"/>
                <w:szCs w:val="20"/>
              </w:rPr>
              <w:t>181 010</w:t>
            </w:r>
          </w:p>
        </w:tc>
      </w:tr>
      <w:tr w:rsidR="006B25AB" w:rsidRPr="006B25AB" w14:paraId="2F0BC90B" w14:textId="77777777" w:rsidTr="006B25AB">
        <w:trPr>
          <w:trHeight w:val="255"/>
        </w:trPr>
        <w:tc>
          <w:tcPr>
            <w:tcW w:w="1276" w:type="dxa"/>
            <w:shd w:val="clear" w:color="auto" w:fill="auto"/>
            <w:noWrap/>
            <w:vAlign w:val="center"/>
            <w:hideMark/>
          </w:tcPr>
          <w:p w14:paraId="34525B39" w14:textId="77777777" w:rsidR="006B25AB" w:rsidRPr="006B25AB" w:rsidRDefault="006B25AB" w:rsidP="006B25AB">
            <w:pPr>
              <w:spacing w:after="0" w:line="240" w:lineRule="auto"/>
              <w:rPr>
                <w:rFonts w:ascii="Times New Roman" w:eastAsia="Times New Roman" w:hAnsi="Times New Roman" w:cs="Times New Roman"/>
                <w:color w:val="000000"/>
                <w:sz w:val="20"/>
                <w:szCs w:val="20"/>
                <w:lang w:eastAsia="et-EE"/>
              </w:rPr>
            </w:pPr>
            <w:r w:rsidRPr="006B25AB">
              <w:rPr>
                <w:rFonts w:ascii="Times New Roman" w:eastAsia="Times New Roman" w:hAnsi="Times New Roman" w:cs="Times New Roman"/>
                <w:color w:val="000000"/>
                <w:sz w:val="20"/>
                <w:szCs w:val="20"/>
                <w:lang w:eastAsia="et-EE"/>
              </w:rPr>
              <w:t>55</w:t>
            </w:r>
          </w:p>
        </w:tc>
        <w:tc>
          <w:tcPr>
            <w:tcW w:w="3693" w:type="dxa"/>
            <w:shd w:val="clear" w:color="auto" w:fill="auto"/>
            <w:noWrap/>
            <w:vAlign w:val="center"/>
            <w:hideMark/>
          </w:tcPr>
          <w:p w14:paraId="56826FB9" w14:textId="77777777" w:rsidR="006B25AB" w:rsidRPr="006B25AB" w:rsidRDefault="006B25AB" w:rsidP="006B25AB">
            <w:pPr>
              <w:spacing w:after="0" w:line="240" w:lineRule="auto"/>
              <w:rPr>
                <w:rFonts w:ascii="Times New Roman" w:eastAsia="Times New Roman" w:hAnsi="Times New Roman" w:cs="Times New Roman"/>
                <w:sz w:val="20"/>
                <w:szCs w:val="20"/>
                <w:lang w:eastAsia="et-EE"/>
              </w:rPr>
            </w:pPr>
            <w:r w:rsidRPr="006B25AB">
              <w:rPr>
                <w:rFonts w:ascii="Times New Roman" w:eastAsia="Times New Roman" w:hAnsi="Times New Roman" w:cs="Times New Roman"/>
                <w:sz w:val="20"/>
                <w:szCs w:val="20"/>
                <w:lang w:eastAsia="et-EE"/>
              </w:rPr>
              <w:t>Majandamiskulud</w:t>
            </w:r>
          </w:p>
        </w:tc>
        <w:tc>
          <w:tcPr>
            <w:tcW w:w="1134" w:type="dxa"/>
            <w:shd w:val="clear" w:color="auto" w:fill="auto"/>
            <w:noWrap/>
            <w:vAlign w:val="center"/>
            <w:hideMark/>
          </w:tcPr>
          <w:p w14:paraId="6504FA20" w14:textId="4C6AA20B" w:rsidR="006B25AB" w:rsidRPr="006B25AB" w:rsidRDefault="006B25AB" w:rsidP="006B25AB">
            <w:pPr>
              <w:spacing w:after="0" w:line="240" w:lineRule="auto"/>
              <w:jc w:val="right"/>
              <w:rPr>
                <w:rFonts w:ascii="Times New Roman" w:eastAsia="Times New Roman" w:hAnsi="Times New Roman" w:cs="Times New Roman"/>
                <w:color w:val="000000"/>
                <w:sz w:val="20"/>
                <w:szCs w:val="20"/>
                <w:lang w:eastAsia="et-EE"/>
              </w:rPr>
            </w:pPr>
            <w:r w:rsidRPr="006B25AB">
              <w:rPr>
                <w:rFonts w:ascii="Times New Roman" w:eastAsia="Times New Roman" w:hAnsi="Times New Roman" w:cs="Times New Roman"/>
                <w:color w:val="000000"/>
                <w:sz w:val="20"/>
                <w:szCs w:val="20"/>
                <w:lang w:eastAsia="et-EE"/>
              </w:rPr>
              <w:t>7 058 604</w:t>
            </w:r>
          </w:p>
        </w:tc>
        <w:tc>
          <w:tcPr>
            <w:tcW w:w="1134" w:type="dxa"/>
            <w:tcBorders>
              <w:right w:val="single" w:sz="12" w:space="0" w:color="0070C0"/>
            </w:tcBorders>
            <w:shd w:val="clear" w:color="auto" w:fill="auto"/>
            <w:noWrap/>
            <w:hideMark/>
          </w:tcPr>
          <w:p w14:paraId="0AFC8960" w14:textId="65466C53" w:rsidR="006B25AB" w:rsidRPr="006B25AB" w:rsidRDefault="006B25AB" w:rsidP="006B25AB">
            <w:pPr>
              <w:spacing w:after="0" w:line="240" w:lineRule="auto"/>
              <w:jc w:val="right"/>
              <w:rPr>
                <w:rFonts w:ascii="Times New Roman" w:eastAsia="Times New Roman" w:hAnsi="Times New Roman" w:cs="Times New Roman"/>
                <w:color w:val="000000"/>
                <w:sz w:val="20"/>
                <w:szCs w:val="20"/>
                <w:lang w:eastAsia="et-EE"/>
              </w:rPr>
            </w:pPr>
            <w:r w:rsidRPr="006B25AB">
              <w:rPr>
                <w:rFonts w:ascii="Times New Roman" w:hAnsi="Times New Roman" w:cs="Times New Roman"/>
                <w:sz w:val="20"/>
                <w:szCs w:val="20"/>
              </w:rPr>
              <w:t>9 923 989</w:t>
            </w:r>
          </w:p>
        </w:tc>
        <w:tc>
          <w:tcPr>
            <w:tcW w:w="1275" w:type="dxa"/>
            <w:tcBorders>
              <w:left w:val="single" w:sz="12" w:space="0" w:color="0070C0"/>
              <w:right w:val="single" w:sz="12" w:space="0" w:color="0070C0"/>
            </w:tcBorders>
            <w:shd w:val="clear" w:color="auto" w:fill="auto"/>
            <w:noWrap/>
            <w:vAlign w:val="center"/>
            <w:hideMark/>
          </w:tcPr>
          <w:p w14:paraId="152EE2FF" w14:textId="31D74CCC" w:rsidR="006B25AB" w:rsidRPr="006B25AB" w:rsidRDefault="006B25AB" w:rsidP="006B25AB">
            <w:pPr>
              <w:spacing w:after="0" w:line="240" w:lineRule="auto"/>
              <w:jc w:val="right"/>
              <w:rPr>
                <w:rFonts w:ascii="Times New Roman" w:eastAsia="Times New Roman" w:hAnsi="Times New Roman" w:cs="Times New Roman"/>
                <w:color w:val="000000"/>
                <w:sz w:val="20"/>
                <w:szCs w:val="20"/>
                <w:lang w:eastAsia="et-EE"/>
              </w:rPr>
            </w:pPr>
            <w:r w:rsidRPr="006B25AB">
              <w:rPr>
                <w:rFonts w:ascii="Times New Roman" w:hAnsi="Times New Roman" w:cs="Times New Roman"/>
                <w:sz w:val="20"/>
                <w:szCs w:val="20"/>
              </w:rPr>
              <w:t>10 299 535</w:t>
            </w:r>
          </w:p>
        </w:tc>
        <w:tc>
          <w:tcPr>
            <w:tcW w:w="1134" w:type="dxa"/>
            <w:tcBorders>
              <w:left w:val="single" w:sz="12" w:space="0" w:color="0070C0"/>
            </w:tcBorders>
            <w:shd w:val="clear" w:color="auto" w:fill="auto"/>
            <w:noWrap/>
            <w:vAlign w:val="center"/>
            <w:hideMark/>
          </w:tcPr>
          <w:p w14:paraId="42C7102D" w14:textId="2BAA0EEB" w:rsidR="006B25AB" w:rsidRPr="006B25AB" w:rsidRDefault="006B25AB" w:rsidP="006B25AB">
            <w:pPr>
              <w:spacing w:after="0" w:line="240" w:lineRule="auto"/>
              <w:jc w:val="right"/>
              <w:rPr>
                <w:rFonts w:ascii="Times New Roman" w:eastAsia="Times New Roman" w:hAnsi="Times New Roman" w:cs="Times New Roman"/>
                <w:color w:val="000000"/>
                <w:sz w:val="20"/>
                <w:szCs w:val="20"/>
                <w:lang w:eastAsia="et-EE"/>
              </w:rPr>
            </w:pPr>
            <w:r w:rsidRPr="006B25AB">
              <w:rPr>
                <w:rFonts w:ascii="Times New Roman" w:hAnsi="Times New Roman" w:cs="Times New Roman"/>
                <w:sz w:val="20"/>
                <w:szCs w:val="20"/>
              </w:rPr>
              <w:t>375 546</w:t>
            </w:r>
          </w:p>
        </w:tc>
      </w:tr>
      <w:tr w:rsidR="00A879D8" w:rsidRPr="006B25AB" w14:paraId="7CAE7BB7" w14:textId="77777777" w:rsidTr="006B25AB">
        <w:trPr>
          <w:trHeight w:val="255"/>
        </w:trPr>
        <w:tc>
          <w:tcPr>
            <w:tcW w:w="1276" w:type="dxa"/>
            <w:shd w:val="clear" w:color="auto" w:fill="auto"/>
            <w:noWrap/>
            <w:vAlign w:val="center"/>
            <w:hideMark/>
          </w:tcPr>
          <w:p w14:paraId="722C68CF" w14:textId="77777777" w:rsidR="00A879D8" w:rsidRPr="006B25AB" w:rsidRDefault="00A879D8" w:rsidP="00A879D8">
            <w:pPr>
              <w:spacing w:after="0" w:line="240" w:lineRule="auto"/>
              <w:rPr>
                <w:rFonts w:ascii="Times New Roman" w:eastAsia="Times New Roman" w:hAnsi="Times New Roman" w:cs="Times New Roman"/>
                <w:color w:val="000000"/>
                <w:sz w:val="20"/>
                <w:szCs w:val="20"/>
                <w:lang w:eastAsia="et-EE"/>
              </w:rPr>
            </w:pPr>
            <w:r w:rsidRPr="006B25AB">
              <w:rPr>
                <w:rFonts w:ascii="Times New Roman" w:eastAsia="Times New Roman" w:hAnsi="Times New Roman" w:cs="Times New Roman"/>
                <w:color w:val="000000"/>
                <w:sz w:val="20"/>
                <w:szCs w:val="20"/>
                <w:lang w:eastAsia="et-EE"/>
              </w:rPr>
              <w:t>60</w:t>
            </w:r>
          </w:p>
        </w:tc>
        <w:tc>
          <w:tcPr>
            <w:tcW w:w="3693" w:type="dxa"/>
            <w:shd w:val="clear" w:color="auto" w:fill="auto"/>
            <w:noWrap/>
            <w:vAlign w:val="center"/>
            <w:hideMark/>
          </w:tcPr>
          <w:p w14:paraId="2CBDC7C9" w14:textId="77777777" w:rsidR="00A879D8" w:rsidRPr="006B25AB" w:rsidRDefault="00A879D8" w:rsidP="00A879D8">
            <w:pPr>
              <w:spacing w:after="0" w:line="240" w:lineRule="auto"/>
              <w:rPr>
                <w:rFonts w:ascii="Times New Roman" w:eastAsia="Times New Roman" w:hAnsi="Times New Roman" w:cs="Times New Roman"/>
                <w:sz w:val="20"/>
                <w:szCs w:val="20"/>
                <w:lang w:eastAsia="et-EE"/>
              </w:rPr>
            </w:pPr>
            <w:r w:rsidRPr="006B25AB">
              <w:rPr>
                <w:rFonts w:ascii="Times New Roman" w:eastAsia="Times New Roman" w:hAnsi="Times New Roman" w:cs="Times New Roman"/>
                <w:sz w:val="20"/>
                <w:szCs w:val="20"/>
                <w:lang w:eastAsia="et-EE"/>
              </w:rPr>
              <w:t>Muud kulud</w:t>
            </w:r>
          </w:p>
        </w:tc>
        <w:tc>
          <w:tcPr>
            <w:tcW w:w="1134" w:type="dxa"/>
            <w:shd w:val="clear" w:color="auto" w:fill="auto"/>
            <w:noWrap/>
            <w:vAlign w:val="center"/>
            <w:hideMark/>
          </w:tcPr>
          <w:p w14:paraId="07A623CB" w14:textId="360B1AEC" w:rsidR="00A879D8" w:rsidRPr="006B25AB" w:rsidRDefault="00A879D8" w:rsidP="00A879D8">
            <w:pPr>
              <w:spacing w:after="0" w:line="240" w:lineRule="auto"/>
              <w:jc w:val="right"/>
              <w:rPr>
                <w:rFonts w:ascii="Times New Roman" w:eastAsia="Times New Roman" w:hAnsi="Times New Roman" w:cs="Times New Roman"/>
                <w:color w:val="000000"/>
                <w:sz w:val="20"/>
                <w:szCs w:val="20"/>
                <w:lang w:eastAsia="et-EE"/>
              </w:rPr>
            </w:pPr>
            <w:r w:rsidRPr="006B25AB">
              <w:rPr>
                <w:rFonts w:ascii="Times New Roman" w:eastAsia="Times New Roman" w:hAnsi="Times New Roman" w:cs="Times New Roman"/>
                <w:color w:val="000000"/>
                <w:sz w:val="20"/>
                <w:szCs w:val="20"/>
                <w:lang w:eastAsia="et-EE"/>
              </w:rPr>
              <w:t>1 062 966</w:t>
            </w:r>
          </w:p>
        </w:tc>
        <w:tc>
          <w:tcPr>
            <w:tcW w:w="1134" w:type="dxa"/>
            <w:tcBorders>
              <w:right w:val="single" w:sz="12" w:space="0" w:color="0070C0"/>
            </w:tcBorders>
            <w:shd w:val="clear" w:color="auto" w:fill="auto"/>
            <w:noWrap/>
            <w:vAlign w:val="center"/>
            <w:hideMark/>
          </w:tcPr>
          <w:p w14:paraId="0BB7D7F3" w14:textId="20D1F64F" w:rsidR="00A879D8" w:rsidRPr="006B25AB" w:rsidRDefault="006B25AB" w:rsidP="00A879D8">
            <w:pPr>
              <w:spacing w:after="0" w:line="240" w:lineRule="auto"/>
              <w:jc w:val="right"/>
              <w:rPr>
                <w:rFonts w:ascii="Times New Roman" w:eastAsia="Times New Roman" w:hAnsi="Times New Roman" w:cs="Times New Roman"/>
                <w:color w:val="000000"/>
                <w:sz w:val="20"/>
                <w:szCs w:val="20"/>
                <w:lang w:eastAsia="et-EE"/>
              </w:rPr>
            </w:pPr>
            <w:r w:rsidRPr="006B25AB">
              <w:rPr>
                <w:rFonts w:ascii="Times New Roman" w:eastAsia="Times New Roman" w:hAnsi="Times New Roman" w:cs="Times New Roman"/>
                <w:color w:val="000000"/>
                <w:sz w:val="20"/>
                <w:szCs w:val="20"/>
                <w:lang w:eastAsia="et-EE"/>
              </w:rPr>
              <w:t>157 168</w:t>
            </w:r>
          </w:p>
        </w:tc>
        <w:tc>
          <w:tcPr>
            <w:tcW w:w="1275" w:type="dxa"/>
            <w:tcBorders>
              <w:left w:val="single" w:sz="12" w:space="0" w:color="0070C0"/>
              <w:bottom w:val="single" w:sz="12" w:space="0" w:color="0070C0"/>
              <w:right w:val="single" w:sz="12" w:space="0" w:color="0070C0"/>
            </w:tcBorders>
            <w:shd w:val="clear" w:color="auto" w:fill="auto"/>
            <w:noWrap/>
            <w:vAlign w:val="center"/>
            <w:hideMark/>
          </w:tcPr>
          <w:p w14:paraId="26E43768" w14:textId="6314A97F" w:rsidR="00A879D8" w:rsidRPr="006B25AB" w:rsidRDefault="00A879D8" w:rsidP="006B25AB">
            <w:pPr>
              <w:spacing w:after="0" w:line="240" w:lineRule="auto"/>
              <w:jc w:val="right"/>
              <w:rPr>
                <w:rFonts w:ascii="Times New Roman" w:eastAsia="Times New Roman" w:hAnsi="Times New Roman" w:cs="Times New Roman"/>
                <w:color w:val="000000"/>
                <w:sz w:val="20"/>
                <w:szCs w:val="20"/>
                <w:lang w:eastAsia="et-EE"/>
              </w:rPr>
            </w:pPr>
            <w:r w:rsidRPr="006B25AB">
              <w:rPr>
                <w:rFonts w:ascii="Times New Roman" w:hAnsi="Times New Roman" w:cs="Times New Roman"/>
                <w:sz w:val="20"/>
                <w:szCs w:val="20"/>
              </w:rPr>
              <w:t>218 945</w:t>
            </w:r>
          </w:p>
        </w:tc>
        <w:tc>
          <w:tcPr>
            <w:tcW w:w="1134" w:type="dxa"/>
            <w:tcBorders>
              <w:left w:val="single" w:sz="12" w:space="0" w:color="0070C0"/>
            </w:tcBorders>
            <w:shd w:val="clear" w:color="auto" w:fill="auto"/>
            <w:noWrap/>
            <w:vAlign w:val="center"/>
            <w:hideMark/>
          </w:tcPr>
          <w:p w14:paraId="1C2E581E" w14:textId="2AB75E35" w:rsidR="00A879D8" w:rsidRPr="006B25AB" w:rsidRDefault="00A879D8" w:rsidP="006B25AB">
            <w:pPr>
              <w:spacing w:after="0" w:line="240" w:lineRule="auto"/>
              <w:jc w:val="right"/>
              <w:rPr>
                <w:rFonts w:ascii="Times New Roman" w:eastAsia="Times New Roman" w:hAnsi="Times New Roman" w:cs="Times New Roman"/>
                <w:color w:val="000000"/>
                <w:sz w:val="20"/>
                <w:szCs w:val="20"/>
                <w:lang w:eastAsia="et-EE"/>
              </w:rPr>
            </w:pPr>
            <w:r w:rsidRPr="006B25AB">
              <w:rPr>
                <w:rFonts w:ascii="Times New Roman" w:hAnsi="Times New Roman" w:cs="Times New Roman"/>
                <w:sz w:val="20"/>
                <w:szCs w:val="20"/>
              </w:rPr>
              <w:t>61 777</w:t>
            </w:r>
          </w:p>
        </w:tc>
      </w:tr>
    </w:tbl>
    <w:p w14:paraId="7AB6684D" w14:textId="77777777" w:rsidR="002A1239" w:rsidRDefault="002A1239" w:rsidP="002A1239">
      <w:pPr>
        <w:pStyle w:val="Default"/>
        <w:jc w:val="both"/>
        <w:rPr>
          <w:sz w:val="22"/>
          <w:szCs w:val="22"/>
        </w:rPr>
      </w:pPr>
    </w:p>
    <w:p w14:paraId="4155BFBA" w14:textId="14CFAE1D" w:rsidR="00613412" w:rsidRPr="00613412" w:rsidRDefault="006E0F1F" w:rsidP="00613412">
      <w:pPr>
        <w:pStyle w:val="Default"/>
        <w:jc w:val="both"/>
        <w:rPr>
          <w:sz w:val="22"/>
          <w:szCs w:val="22"/>
        </w:rPr>
      </w:pPr>
      <w:r w:rsidRPr="00652374">
        <w:rPr>
          <w:sz w:val="22"/>
          <w:szCs w:val="22"/>
        </w:rPr>
        <w:t xml:space="preserve">Põhitegevuse kuludest on </w:t>
      </w:r>
      <w:r w:rsidR="00613412" w:rsidRPr="00613412">
        <w:rPr>
          <w:sz w:val="22"/>
          <w:szCs w:val="22"/>
        </w:rPr>
        <w:t>5</w:t>
      </w:r>
      <w:r w:rsidR="004A7D75">
        <w:rPr>
          <w:sz w:val="22"/>
          <w:szCs w:val="22"/>
        </w:rPr>
        <w:t>6</w:t>
      </w:r>
      <w:r w:rsidR="00613412" w:rsidRPr="00613412">
        <w:rPr>
          <w:sz w:val="22"/>
          <w:szCs w:val="22"/>
        </w:rPr>
        <w:t>% haridusele, kultuuri- ja spordivaldkonnale 14%, majandusvaldkonnale 1</w:t>
      </w:r>
      <w:r w:rsidR="004A7D75">
        <w:rPr>
          <w:sz w:val="22"/>
          <w:szCs w:val="22"/>
        </w:rPr>
        <w:t>1</w:t>
      </w:r>
      <w:r w:rsidR="00613412" w:rsidRPr="00613412">
        <w:rPr>
          <w:sz w:val="22"/>
          <w:szCs w:val="22"/>
        </w:rPr>
        <w:t xml:space="preserve">%, sotsiaalsele kaitsele 9% ja 10% üldiste valitsussektori teenuste, sh laenuintresside maksete ning reservfondi katteks. </w:t>
      </w:r>
    </w:p>
    <w:p w14:paraId="07ADAD88" w14:textId="256225ED" w:rsidR="003F60BE" w:rsidRPr="00652374" w:rsidRDefault="003F60BE" w:rsidP="006E0F1F">
      <w:pPr>
        <w:pStyle w:val="Default"/>
        <w:jc w:val="both"/>
        <w:rPr>
          <w:sz w:val="22"/>
          <w:szCs w:val="22"/>
        </w:rPr>
      </w:pPr>
    </w:p>
    <w:p w14:paraId="07ADAD89" w14:textId="3A723DCA" w:rsidR="00E15488" w:rsidRDefault="003F60BE" w:rsidP="00026C9A">
      <w:pPr>
        <w:pStyle w:val="Default"/>
        <w:jc w:val="both"/>
        <w:rPr>
          <w:sz w:val="22"/>
          <w:szCs w:val="22"/>
        </w:rPr>
      </w:pPr>
      <w:r w:rsidRPr="00652374">
        <w:rPr>
          <w:sz w:val="22"/>
          <w:szCs w:val="22"/>
        </w:rPr>
        <w:t>20</w:t>
      </w:r>
      <w:r w:rsidR="00613412">
        <w:rPr>
          <w:sz w:val="22"/>
          <w:szCs w:val="22"/>
        </w:rPr>
        <w:t>20</w:t>
      </w:r>
      <w:r w:rsidRPr="00652374">
        <w:rPr>
          <w:sz w:val="22"/>
          <w:szCs w:val="22"/>
        </w:rPr>
        <w:t xml:space="preserve">. aasta põhitegevuse kulud </w:t>
      </w:r>
      <w:r w:rsidR="00C574A0" w:rsidRPr="00652374">
        <w:rPr>
          <w:sz w:val="22"/>
          <w:szCs w:val="22"/>
        </w:rPr>
        <w:t xml:space="preserve">jagunevad </w:t>
      </w:r>
      <w:r w:rsidRPr="00652374">
        <w:rPr>
          <w:sz w:val="22"/>
          <w:szCs w:val="22"/>
        </w:rPr>
        <w:t>valdkondade alusel:</w:t>
      </w:r>
    </w:p>
    <w:p w14:paraId="4BB938A3" w14:textId="77777777" w:rsidR="006164E6" w:rsidRDefault="006164E6" w:rsidP="00026C9A">
      <w:pPr>
        <w:pStyle w:val="Default"/>
        <w:jc w:val="both"/>
        <w:rPr>
          <w:sz w:val="22"/>
          <w:szCs w:val="22"/>
        </w:rPr>
      </w:pPr>
    </w:p>
    <w:p w14:paraId="20C01322" w14:textId="6C1BE07C" w:rsidR="00A200FC" w:rsidRDefault="00A200FC" w:rsidP="006164E6">
      <w:pPr>
        <w:pStyle w:val="Default"/>
        <w:jc w:val="center"/>
        <w:rPr>
          <w:sz w:val="22"/>
          <w:szCs w:val="22"/>
        </w:rPr>
      </w:pPr>
      <w:r>
        <w:rPr>
          <w:noProof/>
          <w:sz w:val="22"/>
          <w:szCs w:val="22"/>
          <w:lang w:eastAsia="et-EE"/>
        </w:rPr>
        <w:drawing>
          <wp:inline distT="0" distB="0" distL="0" distR="0" wp14:anchorId="3C705B67" wp14:editId="78825134">
            <wp:extent cx="5828918" cy="3450895"/>
            <wp:effectExtent l="0" t="0" r="635" b="0"/>
            <wp:docPr id="3" name="Pil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48387" cy="3462421"/>
                    </a:xfrm>
                    <a:prstGeom prst="rect">
                      <a:avLst/>
                    </a:prstGeom>
                    <a:noFill/>
                  </pic:spPr>
                </pic:pic>
              </a:graphicData>
            </a:graphic>
          </wp:inline>
        </w:drawing>
      </w:r>
    </w:p>
    <w:p w14:paraId="48786B38" w14:textId="77777777" w:rsidR="00A200FC" w:rsidRDefault="00A200FC" w:rsidP="00026C9A">
      <w:pPr>
        <w:pStyle w:val="Default"/>
        <w:jc w:val="both"/>
        <w:rPr>
          <w:sz w:val="22"/>
          <w:szCs w:val="22"/>
        </w:rPr>
      </w:pPr>
    </w:p>
    <w:p w14:paraId="29E59964" w14:textId="4CC13CE5" w:rsidR="00936973" w:rsidRDefault="00654941" w:rsidP="00026C9A">
      <w:pPr>
        <w:pStyle w:val="Default"/>
        <w:jc w:val="both"/>
        <w:rPr>
          <w:sz w:val="22"/>
          <w:szCs w:val="22"/>
        </w:rPr>
      </w:pPr>
      <w:r w:rsidRPr="00652374">
        <w:rPr>
          <w:sz w:val="22"/>
          <w:szCs w:val="22"/>
        </w:rPr>
        <w:lastRenderedPageBreak/>
        <w:t>Viljandi linnal on 2</w:t>
      </w:r>
      <w:r w:rsidR="00217DB5" w:rsidRPr="00652374">
        <w:rPr>
          <w:sz w:val="22"/>
          <w:szCs w:val="22"/>
        </w:rPr>
        <w:t>0</w:t>
      </w:r>
      <w:r w:rsidRPr="00652374">
        <w:rPr>
          <w:sz w:val="22"/>
          <w:szCs w:val="22"/>
        </w:rPr>
        <w:t xml:space="preserve"> hallatavat asutust. </w:t>
      </w:r>
      <w:r w:rsidR="00026C9A" w:rsidRPr="00652374">
        <w:rPr>
          <w:sz w:val="22"/>
          <w:szCs w:val="22"/>
        </w:rPr>
        <w:t xml:space="preserve">Viljandi linna </w:t>
      </w:r>
      <w:r w:rsidR="005F4ABC">
        <w:rPr>
          <w:sz w:val="22"/>
          <w:szCs w:val="22"/>
        </w:rPr>
        <w:t>nelja lasteaia kuues hoones</w:t>
      </w:r>
      <w:bookmarkStart w:id="0" w:name="_GoBack"/>
      <w:bookmarkEnd w:id="0"/>
      <w:r w:rsidR="00026C9A" w:rsidRPr="00652374">
        <w:rPr>
          <w:sz w:val="22"/>
          <w:szCs w:val="22"/>
        </w:rPr>
        <w:t xml:space="preserve"> käib kokku </w:t>
      </w:r>
      <w:r w:rsidR="00ED0B09">
        <w:rPr>
          <w:sz w:val="22"/>
          <w:szCs w:val="22"/>
        </w:rPr>
        <w:t>891</w:t>
      </w:r>
      <w:r w:rsidR="00026C9A" w:rsidRPr="00652374">
        <w:rPr>
          <w:sz w:val="22"/>
          <w:szCs w:val="22"/>
        </w:rPr>
        <w:t xml:space="preserve"> last, neljas huvikoolis </w:t>
      </w:r>
      <w:r w:rsidR="00C574A0" w:rsidRPr="00652374">
        <w:rPr>
          <w:sz w:val="22"/>
          <w:szCs w:val="22"/>
        </w:rPr>
        <w:t>17</w:t>
      </w:r>
      <w:r w:rsidR="00ED0B09">
        <w:rPr>
          <w:sz w:val="22"/>
          <w:szCs w:val="22"/>
        </w:rPr>
        <w:t>80</w:t>
      </w:r>
      <w:r w:rsidR="00026C9A" w:rsidRPr="00652374">
        <w:rPr>
          <w:sz w:val="22"/>
          <w:szCs w:val="22"/>
        </w:rPr>
        <w:t xml:space="preserve"> last ja üldhariduskoolides kokku </w:t>
      </w:r>
      <w:r w:rsidR="00ED0B09">
        <w:rPr>
          <w:sz w:val="22"/>
          <w:szCs w:val="22"/>
        </w:rPr>
        <w:t>2341</w:t>
      </w:r>
      <w:r w:rsidR="00026C9A" w:rsidRPr="00652374">
        <w:rPr>
          <w:sz w:val="22"/>
          <w:szCs w:val="22"/>
        </w:rPr>
        <w:t xml:space="preserve"> </w:t>
      </w:r>
      <w:r w:rsidR="00E52A9C" w:rsidRPr="00652374">
        <w:rPr>
          <w:sz w:val="22"/>
          <w:szCs w:val="22"/>
        </w:rPr>
        <w:t>õpilast.</w:t>
      </w:r>
      <w:r w:rsidR="00026C9A" w:rsidRPr="00652374">
        <w:rPr>
          <w:sz w:val="22"/>
          <w:szCs w:val="22"/>
        </w:rPr>
        <w:t xml:space="preserve"> Viljandi linna hallatavates asutustes ja struktuuriüksustes on kokku </w:t>
      </w:r>
      <w:r w:rsidR="00C574A0" w:rsidRPr="00652374">
        <w:rPr>
          <w:sz w:val="22"/>
          <w:szCs w:val="22"/>
        </w:rPr>
        <w:t>74</w:t>
      </w:r>
      <w:r w:rsidR="00ED0B09">
        <w:rPr>
          <w:sz w:val="22"/>
          <w:szCs w:val="22"/>
        </w:rPr>
        <w:t>6</w:t>
      </w:r>
      <w:r w:rsidR="00026C9A" w:rsidRPr="00652374">
        <w:rPr>
          <w:sz w:val="22"/>
          <w:szCs w:val="22"/>
        </w:rPr>
        <w:t xml:space="preserve"> ametikohta, mida täidavad </w:t>
      </w:r>
      <w:r w:rsidR="00C574A0" w:rsidRPr="00652374">
        <w:rPr>
          <w:sz w:val="22"/>
          <w:szCs w:val="22"/>
        </w:rPr>
        <w:t>936</w:t>
      </w:r>
      <w:r w:rsidR="00026C9A" w:rsidRPr="00652374">
        <w:rPr>
          <w:sz w:val="22"/>
          <w:szCs w:val="22"/>
        </w:rPr>
        <w:t xml:space="preserve"> isikut. Keskmine brutotasu ühel ametikohal on 20</w:t>
      </w:r>
      <w:r w:rsidR="00ED0B09">
        <w:rPr>
          <w:sz w:val="22"/>
          <w:szCs w:val="22"/>
        </w:rPr>
        <w:t>20</w:t>
      </w:r>
      <w:r w:rsidR="00026C9A" w:rsidRPr="00652374">
        <w:rPr>
          <w:sz w:val="22"/>
          <w:szCs w:val="22"/>
        </w:rPr>
        <w:t xml:space="preserve">. aasta eelarve kohaselt </w:t>
      </w:r>
      <w:r w:rsidR="00ED0B09">
        <w:rPr>
          <w:sz w:val="22"/>
          <w:szCs w:val="22"/>
        </w:rPr>
        <w:t>1143</w:t>
      </w:r>
      <w:r w:rsidR="00026C9A" w:rsidRPr="00652374">
        <w:rPr>
          <w:sz w:val="22"/>
          <w:szCs w:val="22"/>
        </w:rPr>
        <w:t xml:space="preserve"> eurot kuus. </w:t>
      </w:r>
    </w:p>
    <w:p w14:paraId="61C3AC9F" w14:textId="2AC24BB2" w:rsidR="006164E6" w:rsidRDefault="006164E6" w:rsidP="00026C9A">
      <w:pPr>
        <w:pStyle w:val="Default"/>
        <w:jc w:val="both"/>
        <w:rPr>
          <w:sz w:val="22"/>
          <w:szCs w:val="22"/>
        </w:rPr>
      </w:pPr>
    </w:p>
    <w:p w14:paraId="18167B02" w14:textId="1BBE9F48" w:rsidR="006164E6" w:rsidRDefault="006164E6" w:rsidP="006164E6">
      <w:pPr>
        <w:pStyle w:val="Default"/>
        <w:jc w:val="both"/>
        <w:rPr>
          <w:sz w:val="22"/>
          <w:szCs w:val="22"/>
        </w:rPr>
      </w:pPr>
      <w:r w:rsidRPr="00652374">
        <w:rPr>
          <w:sz w:val="22"/>
          <w:szCs w:val="22"/>
        </w:rPr>
        <w:t>20</w:t>
      </w:r>
      <w:r>
        <w:rPr>
          <w:sz w:val="22"/>
          <w:szCs w:val="22"/>
        </w:rPr>
        <w:t>20</w:t>
      </w:r>
      <w:r w:rsidRPr="00652374">
        <w:rPr>
          <w:sz w:val="22"/>
          <w:szCs w:val="22"/>
        </w:rPr>
        <w:t xml:space="preserve">. aasta põhitegevuse kulud jagunevad </w:t>
      </w:r>
      <w:r>
        <w:rPr>
          <w:sz w:val="22"/>
          <w:szCs w:val="22"/>
        </w:rPr>
        <w:t>kontogruppide aluse</w:t>
      </w:r>
      <w:r w:rsidRPr="00652374">
        <w:rPr>
          <w:sz w:val="22"/>
          <w:szCs w:val="22"/>
        </w:rPr>
        <w:t>l:</w:t>
      </w:r>
    </w:p>
    <w:p w14:paraId="7AF14D5E" w14:textId="77777777" w:rsidR="006164E6" w:rsidRDefault="006164E6" w:rsidP="006164E6">
      <w:pPr>
        <w:pStyle w:val="Default"/>
        <w:jc w:val="both"/>
        <w:rPr>
          <w:sz w:val="22"/>
          <w:szCs w:val="22"/>
        </w:rPr>
      </w:pPr>
    </w:p>
    <w:p w14:paraId="7ADEAFC5" w14:textId="0A072EDD" w:rsidR="006164E6" w:rsidRPr="00652374" w:rsidRDefault="006164E6" w:rsidP="006164E6">
      <w:pPr>
        <w:pStyle w:val="Default"/>
        <w:jc w:val="center"/>
        <w:rPr>
          <w:sz w:val="22"/>
          <w:szCs w:val="22"/>
        </w:rPr>
      </w:pPr>
      <w:r>
        <w:rPr>
          <w:noProof/>
          <w:sz w:val="22"/>
          <w:szCs w:val="22"/>
          <w:lang w:eastAsia="et-EE"/>
        </w:rPr>
        <w:drawing>
          <wp:inline distT="0" distB="0" distL="0" distR="0" wp14:anchorId="58FBD323" wp14:editId="64DFE9D7">
            <wp:extent cx="5611081" cy="3366848"/>
            <wp:effectExtent l="0" t="0" r="889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42757" cy="3385855"/>
                    </a:xfrm>
                    <a:prstGeom prst="rect">
                      <a:avLst/>
                    </a:prstGeom>
                    <a:noFill/>
                  </pic:spPr>
                </pic:pic>
              </a:graphicData>
            </a:graphic>
          </wp:inline>
        </w:drawing>
      </w:r>
    </w:p>
    <w:p w14:paraId="07ADADCA" w14:textId="77777777" w:rsidR="00026C9A" w:rsidRPr="00652374" w:rsidRDefault="00026C9A" w:rsidP="00274983">
      <w:pPr>
        <w:pStyle w:val="Default"/>
        <w:rPr>
          <w:sz w:val="22"/>
          <w:szCs w:val="22"/>
        </w:rPr>
      </w:pPr>
    </w:p>
    <w:p w14:paraId="07ADADCB" w14:textId="77777777" w:rsidR="00274983" w:rsidRPr="00652374" w:rsidRDefault="00274983" w:rsidP="00026C9A">
      <w:pPr>
        <w:pStyle w:val="Default"/>
        <w:shd w:val="clear" w:color="auto" w:fill="DBE5F1" w:themeFill="accent1" w:themeFillTint="33"/>
        <w:rPr>
          <w:b/>
          <w:bCs/>
          <w:sz w:val="22"/>
          <w:szCs w:val="22"/>
        </w:rPr>
      </w:pPr>
      <w:r w:rsidRPr="00652374">
        <w:rPr>
          <w:b/>
          <w:bCs/>
          <w:sz w:val="22"/>
          <w:szCs w:val="22"/>
        </w:rPr>
        <w:t xml:space="preserve">Investeeringud </w:t>
      </w:r>
    </w:p>
    <w:p w14:paraId="07ADADCC" w14:textId="77777777" w:rsidR="00026C9A" w:rsidRPr="00652374" w:rsidRDefault="00026C9A" w:rsidP="00274983">
      <w:pPr>
        <w:pStyle w:val="Default"/>
        <w:rPr>
          <w:sz w:val="22"/>
          <w:szCs w:val="22"/>
        </w:rPr>
      </w:pPr>
    </w:p>
    <w:p w14:paraId="45CC20D2" w14:textId="2B83A6EC" w:rsidR="00C574A0" w:rsidRPr="00ED0B09" w:rsidRDefault="00ED0B09" w:rsidP="00ED0B09">
      <w:pPr>
        <w:pStyle w:val="Default"/>
        <w:jc w:val="both"/>
        <w:rPr>
          <w:sz w:val="22"/>
          <w:szCs w:val="22"/>
        </w:rPr>
      </w:pPr>
      <w:r w:rsidRPr="00ED0B09">
        <w:rPr>
          <w:sz w:val="22"/>
          <w:szCs w:val="22"/>
        </w:rPr>
        <w:t>Erinevate objektide rekonstrueerimiseks ja muudeks investeeringuteks planeeritakse kokku kulutada 7,</w:t>
      </w:r>
      <w:r w:rsidR="006164E6">
        <w:rPr>
          <w:sz w:val="22"/>
          <w:szCs w:val="22"/>
        </w:rPr>
        <w:t>60</w:t>
      </w:r>
      <w:r w:rsidRPr="00ED0B09">
        <w:rPr>
          <w:sz w:val="22"/>
          <w:szCs w:val="22"/>
        </w:rPr>
        <w:t xml:space="preserve"> miljonit eurot, milleks 3,2</w:t>
      </w:r>
      <w:r w:rsidR="006164E6">
        <w:rPr>
          <w:sz w:val="22"/>
          <w:szCs w:val="22"/>
        </w:rPr>
        <w:t>4</w:t>
      </w:r>
      <w:r w:rsidRPr="00ED0B09">
        <w:rPr>
          <w:sz w:val="22"/>
          <w:szCs w:val="22"/>
        </w:rPr>
        <w:t xml:space="preserve"> miljonit eurot planeeritakse saada toetuste arvelt. Investeeringute osaliseks finantseerimiseks planeeritakse kasutada võetavat laenu summas 1,85 miljonit eurot.</w:t>
      </w:r>
    </w:p>
    <w:p w14:paraId="27FF099C" w14:textId="77777777" w:rsidR="00936973" w:rsidRDefault="00936973" w:rsidP="00936973">
      <w:pPr>
        <w:pStyle w:val="Default"/>
        <w:jc w:val="both"/>
        <w:rPr>
          <w:sz w:val="22"/>
          <w:szCs w:val="22"/>
        </w:rPr>
      </w:pPr>
    </w:p>
    <w:p w14:paraId="0F6BF038" w14:textId="6A96732B" w:rsidR="00936973" w:rsidRDefault="00936973" w:rsidP="00936973">
      <w:pPr>
        <w:pStyle w:val="Default"/>
        <w:jc w:val="both"/>
        <w:rPr>
          <w:sz w:val="22"/>
          <w:szCs w:val="22"/>
        </w:rPr>
      </w:pPr>
      <w:r w:rsidRPr="00652374">
        <w:rPr>
          <w:sz w:val="22"/>
          <w:szCs w:val="22"/>
        </w:rPr>
        <w:t>20</w:t>
      </w:r>
      <w:r>
        <w:rPr>
          <w:sz w:val="22"/>
          <w:szCs w:val="22"/>
        </w:rPr>
        <w:t>20</w:t>
      </w:r>
      <w:r w:rsidRPr="00652374">
        <w:rPr>
          <w:sz w:val="22"/>
          <w:szCs w:val="22"/>
        </w:rPr>
        <w:t>. aasta investeeringuobjektid:</w:t>
      </w:r>
    </w:p>
    <w:p w14:paraId="28CD2C76" w14:textId="00DDBFF7" w:rsidR="009D0996" w:rsidRDefault="002331F3" w:rsidP="00936973">
      <w:pPr>
        <w:pStyle w:val="Default"/>
        <w:jc w:val="both"/>
        <w:rPr>
          <w:sz w:val="22"/>
          <w:szCs w:val="22"/>
        </w:rPr>
      </w:pPr>
      <w:r>
        <w:rPr>
          <w:noProof/>
          <w:sz w:val="22"/>
          <w:szCs w:val="22"/>
          <w:lang w:eastAsia="et-EE"/>
        </w:rPr>
        <w:drawing>
          <wp:inline distT="0" distB="0" distL="0" distR="0" wp14:anchorId="5BEBC654" wp14:editId="1F334750">
            <wp:extent cx="5940781" cy="3710763"/>
            <wp:effectExtent l="0" t="0" r="3175"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72500" cy="3730575"/>
                    </a:xfrm>
                    <a:prstGeom prst="rect">
                      <a:avLst/>
                    </a:prstGeom>
                    <a:noFill/>
                  </pic:spPr>
                </pic:pic>
              </a:graphicData>
            </a:graphic>
          </wp:inline>
        </w:drawing>
      </w:r>
    </w:p>
    <w:p w14:paraId="52F4B195" w14:textId="77777777" w:rsidR="009D0996" w:rsidRDefault="009D0996" w:rsidP="00936973">
      <w:pPr>
        <w:pStyle w:val="Default"/>
        <w:jc w:val="both"/>
        <w:rPr>
          <w:sz w:val="22"/>
          <w:szCs w:val="22"/>
        </w:rPr>
      </w:pPr>
    </w:p>
    <w:p w14:paraId="58636C24" w14:textId="793888C7" w:rsidR="00224647" w:rsidRDefault="00224647" w:rsidP="00936973">
      <w:pPr>
        <w:pStyle w:val="Default"/>
        <w:jc w:val="both"/>
        <w:rPr>
          <w:sz w:val="22"/>
          <w:szCs w:val="22"/>
        </w:rPr>
      </w:pPr>
    </w:p>
    <w:p w14:paraId="07ADAE22" w14:textId="6E0AC62E" w:rsidR="008D27E3" w:rsidRPr="00652374" w:rsidRDefault="008D27E3" w:rsidP="00274983">
      <w:pPr>
        <w:pStyle w:val="Default"/>
        <w:rPr>
          <w:b/>
          <w:bCs/>
          <w:sz w:val="22"/>
          <w:szCs w:val="22"/>
        </w:rPr>
      </w:pPr>
    </w:p>
    <w:p w14:paraId="07ADAE23" w14:textId="77777777" w:rsidR="00274983" w:rsidRPr="00652374" w:rsidRDefault="00274983" w:rsidP="00E52A9C">
      <w:pPr>
        <w:pStyle w:val="Default"/>
        <w:shd w:val="clear" w:color="auto" w:fill="DBE5F1" w:themeFill="accent1" w:themeFillTint="33"/>
        <w:rPr>
          <w:b/>
          <w:bCs/>
          <w:sz w:val="22"/>
          <w:szCs w:val="22"/>
        </w:rPr>
      </w:pPr>
      <w:r w:rsidRPr="00652374">
        <w:rPr>
          <w:b/>
          <w:bCs/>
          <w:sz w:val="22"/>
          <w:szCs w:val="22"/>
        </w:rPr>
        <w:t xml:space="preserve">Finantsseis </w:t>
      </w:r>
    </w:p>
    <w:p w14:paraId="07ADAE24" w14:textId="77777777" w:rsidR="006B2A06" w:rsidRPr="00652374" w:rsidRDefault="006B2A06" w:rsidP="006B2A06">
      <w:pPr>
        <w:pStyle w:val="Default"/>
        <w:jc w:val="both"/>
        <w:rPr>
          <w:sz w:val="22"/>
          <w:szCs w:val="22"/>
        </w:rPr>
      </w:pPr>
    </w:p>
    <w:p w14:paraId="2F75E5A2" w14:textId="1EAA7727" w:rsidR="002331F3" w:rsidRDefault="002331F3" w:rsidP="002331F3">
      <w:pPr>
        <w:pStyle w:val="Default"/>
        <w:jc w:val="both"/>
        <w:rPr>
          <w:sz w:val="22"/>
          <w:szCs w:val="22"/>
        </w:rPr>
      </w:pPr>
      <w:r w:rsidRPr="00652374">
        <w:rPr>
          <w:sz w:val="22"/>
          <w:szCs w:val="22"/>
        </w:rPr>
        <w:t>201</w:t>
      </w:r>
      <w:r>
        <w:rPr>
          <w:sz w:val="22"/>
          <w:szCs w:val="22"/>
        </w:rPr>
        <w:t>9</w:t>
      </w:r>
      <w:r w:rsidRPr="00652374">
        <w:rPr>
          <w:sz w:val="22"/>
          <w:szCs w:val="22"/>
        </w:rPr>
        <w:t>/20</w:t>
      </w:r>
      <w:r>
        <w:rPr>
          <w:sz w:val="22"/>
          <w:szCs w:val="22"/>
        </w:rPr>
        <w:t>20</w:t>
      </w:r>
      <w:r w:rsidRPr="00652374">
        <w:rPr>
          <w:sz w:val="22"/>
          <w:szCs w:val="22"/>
        </w:rPr>
        <w:t xml:space="preserve"> aastavahetuse kassajääk o</w:t>
      </w:r>
      <w:r>
        <w:rPr>
          <w:sz w:val="22"/>
          <w:szCs w:val="22"/>
        </w:rPr>
        <w:t>li</w:t>
      </w:r>
      <w:r w:rsidRPr="00652374">
        <w:rPr>
          <w:sz w:val="22"/>
          <w:szCs w:val="22"/>
        </w:rPr>
        <w:t xml:space="preserve"> </w:t>
      </w:r>
      <w:r>
        <w:rPr>
          <w:sz w:val="22"/>
          <w:szCs w:val="22"/>
        </w:rPr>
        <w:t>1,9</w:t>
      </w:r>
      <w:r w:rsidRPr="00652374">
        <w:rPr>
          <w:sz w:val="22"/>
          <w:szCs w:val="22"/>
        </w:rPr>
        <w:t xml:space="preserve"> miljonit eurot. </w:t>
      </w:r>
    </w:p>
    <w:p w14:paraId="0CA9E046" w14:textId="77777777" w:rsidR="002331F3" w:rsidRPr="00652374" w:rsidRDefault="002331F3" w:rsidP="002331F3">
      <w:pPr>
        <w:pStyle w:val="Default"/>
        <w:jc w:val="both"/>
        <w:rPr>
          <w:sz w:val="22"/>
          <w:szCs w:val="22"/>
        </w:rPr>
      </w:pPr>
    </w:p>
    <w:p w14:paraId="07ADAE25" w14:textId="74CCB251" w:rsidR="006B2A06" w:rsidRPr="00652374" w:rsidRDefault="006B2A06" w:rsidP="006B2A06">
      <w:pPr>
        <w:rPr>
          <w:rFonts w:ascii="Times New Roman" w:hAnsi="Times New Roman" w:cs="Times New Roman"/>
          <w:color w:val="000000"/>
        </w:rPr>
      </w:pPr>
      <w:r w:rsidRPr="00652374">
        <w:rPr>
          <w:rFonts w:ascii="Times New Roman" w:hAnsi="Times New Roman" w:cs="Times New Roman"/>
          <w:color w:val="000000"/>
        </w:rPr>
        <w:t>20</w:t>
      </w:r>
      <w:r w:rsidR="00ED0B09">
        <w:rPr>
          <w:rFonts w:ascii="Times New Roman" w:hAnsi="Times New Roman" w:cs="Times New Roman"/>
          <w:color w:val="000000"/>
        </w:rPr>
        <w:t>20</w:t>
      </w:r>
      <w:r w:rsidRPr="00652374">
        <w:rPr>
          <w:rFonts w:ascii="Times New Roman" w:hAnsi="Times New Roman" w:cs="Times New Roman"/>
          <w:color w:val="000000"/>
        </w:rPr>
        <w:t xml:space="preserve">. aastal on plaanis võtta laenu kuni </w:t>
      </w:r>
      <w:r w:rsidR="00ED0B09">
        <w:rPr>
          <w:rFonts w:ascii="Times New Roman" w:hAnsi="Times New Roman" w:cs="Times New Roman"/>
          <w:color w:val="000000"/>
        </w:rPr>
        <w:t>1,85</w:t>
      </w:r>
      <w:r w:rsidRPr="00652374">
        <w:rPr>
          <w:rFonts w:ascii="Times New Roman" w:hAnsi="Times New Roman" w:cs="Times New Roman"/>
          <w:color w:val="000000"/>
        </w:rPr>
        <w:t xml:space="preserve"> miljonit eurot. </w:t>
      </w:r>
    </w:p>
    <w:p w14:paraId="07ADAE26" w14:textId="40638006" w:rsidR="006B2A06" w:rsidRPr="00652374" w:rsidRDefault="006B2A06" w:rsidP="006B2A06">
      <w:pPr>
        <w:pStyle w:val="Default"/>
        <w:jc w:val="both"/>
        <w:rPr>
          <w:sz w:val="22"/>
          <w:szCs w:val="22"/>
        </w:rPr>
      </w:pPr>
      <w:r w:rsidRPr="00652374">
        <w:rPr>
          <w:sz w:val="22"/>
          <w:szCs w:val="22"/>
        </w:rPr>
        <w:t>Olemasolevate laenude ja kapitalirendikohustuste tagasimakseid tehakse 20</w:t>
      </w:r>
      <w:r w:rsidR="00ED0B09">
        <w:rPr>
          <w:sz w:val="22"/>
          <w:szCs w:val="22"/>
        </w:rPr>
        <w:t>20</w:t>
      </w:r>
      <w:r w:rsidRPr="00652374">
        <w:rPr>
          <w:sz w:val="22"/>
          <w:szCs w:val="22"/>
        </w:rPr>
        <w:t>. aastal 1,</w:t>
      </w:r>
      <w:r w:rsidR="00ED0B09">
        <w:rPr>
          <w:sz w:val="22"/>
          <w:szCs w:val="22"/>
        </w:rPr>
        <w:t>29</w:t>
      </w:r>
      <w:r w:rsidRPr="00652374">
        <w:rPr>
          <w:sz w:val="22"/>
          <w:szCs w:val="22"/>
        </w:rPr>
        <w:t xml:space="preserve"> miljoni euro suuruses summas. </w:t>
      </w:r>
    </w:p>
    <w:p w14:paraId="07ADAE27" w14:textId="77777777" w:rsidR="006B2A06" w:rsidRPr="00652374" w:rsidRDefault="006B2A06" w:rsidP="006B2A06">
      <w:pPr>
        <w:pStyle w:val="Default"/>
        <w:jc w:val="both"/>
        <w:rPr>
          <w:sz w:val="22"/>
          <w:szCs w:val="22"/>
        </w:rPr>
      </w:pPr>
    </w:p>
    <w:p w14:paraId="07ADAE28" w14:textId="40666893" w:rsidR="006B2A06" w:rsidRPr="00652374" w:rsidRDefault="008D27E3" w:rsidP="006B2A06">
      <w:pPr>
        <w:pStyle w:val="Default"/>
        <w:jc w:val="both"/>
        <w:rPr>
          <w:sz w:val="22"/>
          <w:szCs w:val="22"/>
        </w:rPr>
      </w:pPr>
      <w:r w:rsidRPr="00652374">
        <w:rPr>
          <w:sz w:val="22"/>
          <w:szCs w:val="22"/>
        </w:rPr>
        <w:t>L</w:t>
      </w:r>
      <w:r w:rsidR="006B2A06" w:rsidRPr="00652374">
        <w:rPr>
          <w:sz w:val="22"/>
          <w:szCs w:val="22"/>
        </w:rPr>
        <w:t>inna</w:t>
      </w:r>
      <w:r w:rsidR="005F66BA" w:rsidRPr="00652374">
        <w:rPr>
          <w:sz w:val="22"/>
          <w:szCs w:val="22"/>
        </w:rPr>
        <w:t>l on 20</w:t>
      </w:r>
      <w:r w:rsidR="00ED0B09">
        <w:rPr>
          <w:sz w:val="22"/>
          <w:szCs w:val="22"/>
        </w:rPr>
        <w:t>20</w:t>
      </w:r>
      <w:r w:rsidR="005F66BA" w:rsidRPr="00652374">
        <w:rPr>
          <w:sz w:val="22"/>
          <w:szCs w:val="22"/>
        </w:rPr>
        <w:t>.</w:t>
      </w:r>
      <w:r w:rsidR="00BD2665" w:rsidRPr="00652374">
        <w:rPr>
          <w:sz w:val="22"/>
          <w:szCs w:val="22"/>
        </w:rPr>
        <w:t xml:space="preserve"> </w:t>
      </w:r>
      <w:r w:rsidR="005F66BA" w:rsidRPr="00652374">
        <w:rPr>
          <w:sz w:val="22"/>
          <w:szCs w:val="22"/>
        </w:rPr>
        <w:t xml:space="preserve">a lõpus eeldatavasti </w:t>
      </w:r>
      <w:r w:rsidR="001900D8" w:rsidRPr="00652374">
        <w:rPr>
          <w:sz w:val="22"/>
          <w:szCs w:val="22"/>
        </w:rPr>
        <w:t xml:space="preserve">laenu ning kapitalirentide </w:t>
      </w:r>
      <w:r w:rsidR="006B2A06" w:rsidRPr="00652374">
        <w:rPr>
          <w:sz w:val="22"/>
          <w:szCs w:val="22"/>
        </w:rPr>
        <w:t xml:space="preserve">kohustusi </w:t>
      </w:r>
      <w:r w:rsidR="006B2A06" w:rsidRPr="00611D1E">
        <w:rPr>
          <w:color w:val="000000" w:themeColor="text1"/>
          <w:sz w:val="22"/>
          <w:szCs w:val="22"/>
        </w:rPr>
        <w:t xml:space="preserve">kokku </w:t>
      </w:r>
      <w:r w:rsidR="002331F3">
        <w:rPr>
          <w:color w:val="000000" w:themeColor="text1"/>
          <w:sz w:val="22"/>
          <w:szCs w:val="22"/>
        </w:rPr>
        <w:t>16,9</w:t>
      </w:r>
      <w:r w:rsidR="006B2A06" w:rsidRPr="00611D1E">
        <w:rPr>
          <w:color w:val="000000" w:themeColor="text1"/>
          <w:sz w:val="22"/>
          <w:szCs w:val="22"/>
        </w:rPr>
        <w:t xml:space="preserve"> miljonit </w:t>
      </w:r>
      <w:r w:rsidR="002331F3">
        <w:rPr>
          <w:sz w:val="22"/>
          <w:szCs w:val="22"/>
        </w:rPr>
        <w:t>eurot ning netovõlakoormus 59%.</w:t>
      </w:r>
    </w:p>
    <w:p w14:paraId="07ADAE29" w14:textId="77777777" w:rsidR="00654941" w:rsidRPr="00652374" w:rsidRDefault="00654941" w:rsidP="006B2A06">
      <w:pPr>
        <w:pStyle w:val="Default"/>
        <w:jc w:val="both"/>
        <w:rPr>
          <w:sz w:val="22"/>
          <w:szCs w:val="22"/>
        </w:rPr>
      </w:pPr>
    </w:p>
    <w:p w14:paraId="07ADAE2B" w14:textId="77777777" w:rsidR="004D2C7D" w:rsidRPr="00652374" w:rsidRDefault="004D2C7D" w:rsidP="00274983">
      <w:pPr>
        <w:jc w:val="both"/>
        <w:rPr>
          <w:rFonts w:ascii="Times New Roman" w:hAnsi="Times New Roman" w:cs="Times New Roman"/>
        </w:rPr>
      </w:pPr>
    </w:p>
    <w:p w14:paraId="07ADAE2C" w14:textId="77777777" w:rsidR="00026C9A" w:rsidRPr="00652374" w:rsidRDefault="00026C9A">
      <w:pPr>
        <w:jc w:val="both"/>
        <w:rPr>
          <w:rFonts w:ascii="Times New Roman" w:hAnsi="Times New Roman" w:cs="Times New Roman"/>
        </w:rPr>
      </w:pPr>
    </w:p>
    <w:sectPr w:rsidR="00026C9A" w:rsidRPr="00652374" w:rsidSect="001671E2">
      <w:pgSz w:w="11906" w:h="16838"/>
      <w:pgMar w:top="851" w:right="849" w:bottom="5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BBE7B5" w14:textId="77777777" w:rsidR="00737A8A" w:rsidRDefault="00737A8A" w:rsidP="0086374B">
      <w:pPr>
        <w:spacing w:after="0" w:line="240" w:lineRule="auto"/>
      </w:pPr>
      <w:r>
        <w:separator/>
      </w:r>
    </w:p>
  </w:endnote>
  <w:endnote w:type="continuationSeparator" w:id="0">
    <w:p w14:paraId="6FAC81A3" w14:textId="77777777" w:rsidR="00737A8A" w:rsidRDefault="00737A8A" w:rsidP="008637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altName w:val="Lucidasans"/>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3C3F03" w14:textId="77777777" w:rsidR="00737A8A" w:rsidRDefault="00737A8A" w:rsidP="0086374B">
      <w:pPr>
        <w:spacing w:after="0" w:line="240" w:lineRule="auto"/>
      </w:pPr>
      <w:r>
        <w:separator/>
      </w:r>
    </w:p>
  </w:footnote>
  <w:footnote w:type="continuationSeparator" w:id="0">
    <w:p w14:paraId="4F8815DB" w14:textId="77777777" w:rsidR="00737A8A" w:rsidRDefault="00737A8A" w:rsidP="008637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4B48B5"/>
    <w:multiLevelType w:val="hybridMultilevel"/>
    <w:tmpl w:val="1640046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1E990933"/>
    <w:multiLevelType w:val="hybridMultilevel"/>
    <w:tmpl w:val="15B8AA1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21C42491"/>
    <w:multiLevelType w:val="hybridMultilevel"/>
    <w:tmpl w:val="0950B9C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2C6A0AAE"/>
    <w:multiLevelType w:val="multilevel"/>
    <w:tmpl w:val="EC2273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327E3DF0"/>
    <w:multiLevelType w:val="hybridMultilevel"/>
    <w:tmpl w:val="D89C907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3C6A6032"/>
    <w:multiLevelType w:val="hybridMultilevel"/>
    <w:tmpl w:val="36D280A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40B532D8"/>
    <w:multiLevelType w:val="hybridMultilevel"/>
    <w:tmpl w:val="B1B4CFB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412027A1"/>
    <w:multiLevelType w:val="multilevel"/>
    <w:tmpl w:val="218E9BFC"/>
    <w:lvl w:ilvl="0">
      <w:start w:val="1"/>
      <w:numFmt w:val="decimal"/>
      <w:pStyle w:val="Lisatekst"/>
      <w:suff w:val="space"/>
      <w:lvlText w:val="%1."/>
      <w:lvlJc w:val="left"/>
      <w:rPr>
        <w:rFonts w:ascii="Times New Roman" w:hAnsi="Times New Roman" w:cs="Times New Roman" w:hint="default"/>
        <w:b w:val="0"/>
        <w:i w:val="0"/>
        <w:caps w:val="0"/>
        <w:smallCaps w:val="0"/>
        <w:strike w:val="0"/>
        <w:vanish w:val="0"/>
        <w:color w:val="000000"/>
      </w:rPr>
    </w:lvl>
    <w:lvl w:ilvl="1">
      <w:start w:val="1"/>
      <w:numFmt w:val="decimal"/>
      <w:suff w:val="space"/>
      <w:lvlText w:val="%1.%2"/>
      <w:lvlJc w:val="left"/>
      <w:rPr>
        <w:rFonts w:ascii="Times New Roman" w:hAnsi="Times New Roman" w:cs="Times New Roman" w:hint="default"/>
        <w:b w:val="0"/>
        <w:i w:val="0"/>
        <w:caps w:val="0"/>
        <w:smallCaps w:val="0"/>
        <w:strike w:val="0"/>
        <w:vanish w:val="0"/>
        <w:color w:val="000000"/>
      </w:rPr>
    </w:lvl>
    <w:lvl w:ilvl="2">
      <w:start w:val="1"/>
      <w:numFmt w:val="decimal"/>
      <w:suff w:val="space"/>
      <w:lvlText w:val="%1.%2.%3"/>
      <w:lvlJc w:val="left"/>
      <w:rPr>
        <w:rFonts w:ascii="Times New Roman" w:hAnsi="Times New Roman" w:cs="Times New Roman" w:hint="default"/>
        <w:b w:val="0"/>
        <w:i w:val="0"/>
        <w:caps w:val="0"/>
        <w:smallCaps w:val="0"/>
        <w:strike w:val="0"/>
        <w:vanish w:val="0"/>
        <w:color w:val="000000"/>
      </w:rPr>
    </w:lvl>
    <w:lvl w:ilvl="3">
      <w:start w:val="1"/>
      <w:numFmt w:val="decimal"/>
      <w:suff w:val="space"/>
      <w:lvlText w:val="%1.%2.%3.%4"/>
      <w:lvlJc w:val="left"/>
      <w:rPr>
        <w:rFonts w:ascii="Times New Roman" w:hAnsi="Times New Roman" w:cs="Times New Roman" w:hint="default"/>
        <w:b w:val="0"/>
        <w:i w:val="0"/>
        <w:caps w:val="0"/>
        <w:smallCaps w:val="0"/>
        <w:strike w:val="0"/>
        <w:vanish w:val="0"/>
        <w:color w:val="000000"/>
      </w:rPr>
    </w:lvl>
    <w:lvl w:ilvl="4">
      <w:start w:val="1"/>
      <w:numFmt w:val="decimal"/>
      <w:suff w:val="space"/>
      <w:lvlText w:val="%1.%2.%3.%4.%5"/>
      <w:lvlJc w:val="left"/>
      <w:rPr>
        <w:rFonts w:ascii="Times New Roman" w:hAnsi="Times New Roman" w:cs="Times New Roman" w:hint="default"/>
        <w:b w:val="0"/>
        <w:i w:val="0"/>
        <w:caps w:val="0"/>
        <w:smallCaps w:val="0"/>
        <w:strike w:val="0"/>
        <w:vanish w:val="0"/>
        <w:color w:val="000000"/>
      </w:rPr>
    </w:lvl>
    <w:lvl w:ilvl="5">
      <w:start w:val="1"/>
      <w:numFmt w:val="decimal"/>
      <w:suff w:val="space"/>
      <w:lvlText w:val="%1.%2.%3.%4.%5.%6"/>
      <w:lvlJc w:val="left"/>
      <w:rPr>
        <w:rFonts w:ascii="Times New Roman" w:hAnsi="Times New Roman" w:cs="Times New Roman" w:hint="default"/>
        <w:b w:val="0"/>
        <w:i w:val="0"/>
        <w:caps w:val="0"/>
        <w:smallCaps w:val="0"/>
        <w:strike w:val="0"/>
        <w:vanish w:val="0"/>
        <w:color w:val="000000"/>
      </w:rPr>
    </w:lvl>
    <w:lvl w:ilvl="6">
      <w:start w:val="1"/>
      <w:numFmt w:val="decimal"/>
      <w:lvlText w:val="%1.%2.%3.%4.%5.%6.%7"/>
      <w:lvlJc w:val="left"/>
      <w:pPr>
        <w:tabs>
          <w:tab w:val="num" w:pos="4415"/>
        </w:tabs>
        <w:ind w:left="4415" w:hanging="1296"/>
      </w:pPr>
      <w:rPr>
        <w:rFonts w:ascii="Times New Roman" w:hAnsi="Times New Roman" w:cs="Times New Roman" w:hint="default"/>
        <w:b w:val="0"/>
        <w:i w:val="0"/>
        <w:caps w:val="0"/>
        <w:smallCaps w:val="0"/>
        <w:strike w:val="0"/>
        <w:vanish w:val="0"/>
        <w:color w:val="000000"/>
      </w:rPr>
    </w:lvl>
    <w:lvl w:ilvl="7">
      <w:start w:val="1"/>
      <w:numFmt w:val="decimal"/>
      <w:lvlText w:val="%1.%2.%3.%4.%5.%6.%7.%8"/>
      <w:lvlJc w:val="left"/>
      <w:pPr>
        <w:tabs>
          <w:tab w:val="num" w:pos="4559"/>
        </w:tabs>
        <w:ind w:left="4559" w:hanging="1440"/>
      </w:pPr>
      <w:rPr>
        <w:rFonts w:ascii="Times New Roman" w:hAnsi="Times New Roman" w:cs="Times New Roman" w:hint="default"/>
        <w:b w:val="0"/>
        <w:i w:val="0"/>
        <w:caps w:val="0"/>
        <w:smallCaps w:val="0"/>
        <w:strike w:val="0"/>
        <w:vanish w:val="0"/>
        <w:color w:val="000000"/>
      </w:rPr>
    </w:lvl>
    <w:lvl w:ilvl="8">
      <w:start w:val="1"/>
      <w:numFmt w:val="decimal"/>
      <w:lvlText w:val="%1.%2.%3.%4.%5.%6.%7.%8.%9"/>
      <w:lvlJc w:val="left"/>
      <w:pPr>
        <w:tabs>
          <w:tab w:val="num" w:pos="4703"/>
        </w:tabs>
        <w:ind w:left="4703" w:hanging="1584"/>
      </w:pPr>
      <w:rPr>
        <w:rFonts w:ascii="Times New Roman" w:hAnsi="Times New Roman" w:cs="Times New Roman" w:hint="default"/>
        <w:b w:val="0"/>
        <w:i w:val="0"/>
        <w:caps w:val="0"/>
        <w:smallCaps w:val="0"/>
        <w:strike w:val="0"/>
        <w:vanish w:val="0"/>
        <w:color w:val="000000"/>
      </w:rPr>
    </w:lvl>
  </w:abstractNum>
  <w:abstractNum w:abstractNumId="8" w15:restartNumberingAfterBreak="0">
    <w:nsid w:val="45976FED"/>
    <w:multiLevelType w:val="hybridMultilevel"/>
    <w:tmpl w:val="30188A5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47205C26"/>
    <w:multiLevelType w:val="hybridMultilevel"/>
    <w:tmpl w:val="311669FA"/>
    <w:lvl w:ilvl="0" w:tplc="64DE21E0">
      <w:start w:val="1"/>
      <w:numFmt w:val="bullet"/>
      <w:lvlText w:val=""/>
      <w:lvlJc w:val="left"/>
      <w:pPr>
        <w:ind w:left="360" w:hanging="360"/>
      </w:pPr>
      <w:rPr>
        <w:rFonts w:ascii="Symbol" w:hAnsi="Symbol" w:hint="default"/>
        <w:color w:val="auto"/>
      </w:rPr>
    </w:lvl>
    <w:lvl w:ilvl="1" w:tplc="47782B16">
      <w:start w:val="1"/>
      <w:numFmt w:val="bullet"/>
      <w:lvlText w:val="o"/>
      <w:lvlJc w:val="left"/>
      <w:pPr>
        <w:ind w:left="1080" w:hanging="360"/>
      </w:pPr>
      <w:rPr>
        <w:rFonts w:ascii="Courier New" w:hAnsi="Courier New" w:cs="Courier New" w:hint="default"/>
        <w:color w:val="auto"/>
      </w:rPr>
    </w:lvl>
    <w:lvl w:ilvl="2" w:tplc="62780720">
      <w:start w:val="1"/>
      <w:numFmt w:val="bullet"/>
      <w:lvlText w:val=""/>
      <w:lvlJc w:val="left"/>
      <w:pPr>
        <w:ind w:left="1800" w:hanging="360"/>
      </w:pPr>
      <w:rPr>
        <w:rFonts w:ascii="Wingdings" w:hAnsi="Wingdings" w:hint="default"/>
        <w:color w:val="auto"/>
      </w:rPr>
    </w:lvl>
    <w:lvl w:ilvl="3" w:tplc="0F1A9A00">
      <w:start w:val="1"/>
      <w:numFmt w:val="bullet"/>
      <w:lvlText w:val=""/>
      <w:lvlJc w:val="left"/>
      <w:pPr>
        <w:ind w:left="2520" w:hanging="360"/>
      </w:pPr>
      <w:rPr>
        <w:rFonts w:ascii="Symbol" w:hAnsi="Symbol" w:hint="default"/>
        <w:color w:val="auto"/>
      </w:rPr>
    </w:lvl>
    <w:lvl w:ilvl="4" w:tplc="04250003">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0" w15:restartNumberingAfterBreak="0">
    <w:nsid w:val="4A1F4174"/>
    <w:multiLevelType w:val="hybridMultilevel"/>
    <w:tmpl w:val="8A16F4A8"/>
    <w:lvl w:ilvl="0" w:tplc="04250001">
      <w:start w:val="1"/>
      <w:numFmt w:val="bullet"/>
      <w:lvlText w:val=""/>
      <w:lvlJc w:val="left"/>
      <w:pPr>
        <w:ind w:left="761" w:hanging="360"/>
      </w:pPr>
      <w:rPr>
        <w:rFonts w:ascii="Symbol" w:hAnsi="Symbol" w:hint="default"/>
      </w:rPr>
    </w:lvl>
    <w:lvl w:ilvl="1" w:tplc="04250003">
      <w:start w:val="1"/>
      <w:numFmt w:val="bullet"/>
      <w:lvlText w:val="o"/>
      <w:lvlJc w:val="left"/>
      <w:pPr>
        <w:ind w:left="1481" w:hanging="360"/>
      </w:pPr>
      <w:rPr>
        <w:rFonts w:ascii="Courier New" w:hAnsi="Courier New" w:cs="Courier New" w:hint="default"/>
      </w:rPr>
    </w:lvl>
    <w:lvl w:ilvl="2" w:tplc="04250005">
      <w:start w:val="1"/>
      <w:numFmt w:val="bullet"/>
      <w:lvlText w:val=""/>
      <w:lvlJc w:val="left"/>
      <w:pPr>
        <w:ind w:left="2201" w:hanging="360"/>
      </w:pPr>
      <w:rPr>
        <w:rFonts w:ascii="Wingdings" w:hAnsi="Wingdings" w:hint="default"/>
      </w:rPr>
    </w:lvl>
    <w:lvl w:ilvl="3" w:tplc="04250001" w:tentative="1">
      <w:start w:val="1"/>
      <w:numFmt w:val="bullet"/>
      <w:lvlText w:val=""/>
      <w:lvlJc w:val="left"/>
      <w:pPr>
        <w:ind w:left="2921" w:hanging="360"/>
      </w:pPr>
      <w:rPr>
        <w:rFonts w:ascii="Symbol" w:hAnsi="Symbol" w:hint="default"/>
      </w:rPr>
    </w:lvl>
    <w:lvl w:ilvl="4" w:tplc="04250003" w:tentative="1">
      <w:start w:val="1"/>
      <w:numFmt w:val="bullet"/>
      <w:lvlText w:val="o"/>
      <w:lvlJc w:val="left"/>
      <w:pPr>
        <w:ind w:left="3641" w:hanging="360"/>
      </w:pPr>
      <w:rPr>
        <w:rFonts w:ascii="Courier New" w:hAnsi="Courier New" w:cs="Courier New" w:hint="default"/>
      </w:rPr>
    </w:lvl>
    <w:lvl w:ilvl="5" w:tplc="04250005" w:tentative="1">
      <w:start w:val="1"/>
      <w:numFmt w:val="bullet"/>
      <w:lvlText w:val=""/>
      <w:lvlJc w:val="left"/>
      <w:pPr>
        <w:ind w:left="4361" w:hanging="360"/>
      </w:pPr>
      <w:rPr>
        <w:rFonts w:ascii="Wingdings" w:hAnsi="Wingdings" w:hint="default"/>
      </w:rPr>
    </w:lvl>
    <w:lvl w:ilvl="6" w:tplc="04250001" w:tentative="1">
      <w:start w:val="1"/>
      <w:numFmt w:val="bullet"/>
      <w:lvlText w:val=""/>
      <w:lvlJc w:val="left"/>
      <w:pPr>
        <w:ind w:left="5081" w:hanging="360"/>
      </w:pPr>
      <w:rPr>
        <w:rFonts w:ascii="Symbol" w:hAnsi="Symbol" w:hint="default"/>
      </w:rPr>
    </w:lvl>
    <w:lvl w:ilvl="7" w:tplc="04250003" w:tentative="1">
      <w:start w:val="1"/>
      <w:numFmt w:val="bullet"/>
      <w:lvlText w:val="o"/>
      <w:lvlJc w:val="left"/>
      <w:pPr>
        <w:ind w:left="5801" w:hanging="360"/>
      </w:pPr>
      <w:rPr>
        <w:rFonts w:ascii="Courier New" w:hAnsi="Courier New" w:cs="Courier New" w:hint="default"/>
      </w:rPr>
    </w:lvl>
    <w:lvl w:ilvl="8" w:tplc="04250005" w:tentative="1">
      <w:start w:val="1"/>
      <w:numFmt w:val="bullet"/>
      <w:lvlText w:val=""/>
      <w:lvlJc w:val="left"/>
      <w:pPr>
        <w:ind w:left="6521" w:hanging="360"/>
      </w:pPr>
      <w:rPr>
        <w:rFonts w:ascii="Wingdings" w:hAnsi="Wingdings" w:hint="default"/>
      </w:rPr>
    </w:lvl>
  </w:abstractNum>
  <w:abstractNum w:abstractNumId="11" w15:restartNumberingAfterBreak="0">
    <w:nsid w:val="4F204EB8"/>
    <w:multiLevelType w:val="hybridMultilevel"/>
    <w:tmpl w:val="5B00714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5A7158D7"/>
    <w:multiLevelType w:val="hybridMultilevel"/>
    <w:tmpl w:val="D0F6E832"/>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5E204A1D"/>
    <w:multiLevelType w:val="hybridMultilevel"/>
    <w:tmpl w:val="2204751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60475AB9"/>
    <w:multiLevelType w:val="hybridMultilevel"/>
    <w:tmpl w:val="75DAB59C"/>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15:restartNumberingAfterBreak="0">
    <w:nsid w:val="69110E15"/>
    <w:multiLevelType w:val="hybridMultilevel"/>
    <w:tmpl w:val="20A01866"/>
    <w:lvl w:ilvl="0" w:tplc="04250017">
      <w:start w:val="1"/>
      <w:numFmt w:val="lowerLetter"/>
      <w:lvlText w:val="%1)"/>
      <w:lvlJc w:val="left"/>
      <w:pPr>
        <w:ind w:left="720" w:hanging="360"/>
      </w:pPr>
    </w:lvl>
    <w:lvl w:ilvl="1" w:tplc="04250019">
      <w:start w:val="1"/>
      <w:numFmt w:val="decimal"/>
      <w:lvlText w:val="%2."/>
      <w:lvlJc w:val="left"/>
      <w:pPr>
        <w:tabs>
          <w:tab w:val="num" w:pos="1440"/>
        </w:tabs>
        <w:ind w:left="1440" w:hanging="360"/>
      </w:pPr>
    </w:lvl>
    <w:lvl w:ilvl="2" w:tplc="0425001B">
      <w:start w:val="1"/>
      <w:numFmt w:val="decimal"/>
      <w:lvlText w:val="%3."/>
      <w:lvlJc w:val="left"/>
      <w:pPr>
        <w:tabs>
          <w:tab w:val="num" w:pos="2160"/>
        </w:tabs>
        <w:ind w:left="2160" w:hanging="360"/>
      </w:pPr>
    </w:lvl>
    <w:lvl w:ilvl="3" w:tplc="0425000F">
      <w:start w:val="1"/>
      <w:numFmt w:val="decimal"/>
      <w:lvlText w:val="%4."/>
      <w:lvlJc w:val="left"/>
      <w:pPr>
        <w:tabs>
          <w:tab w:val="num" w:pos="2880"/>
        </w:tabs>
        <w:ind w:left="2880" w:hanging="360"/>
      </w:pPr>
    </w:lvl>
    <w:lvl w:ilvl="4" w:tplc="04250019">
      <w:start w:val="1"/>
      <w:numFmt w:val="decimal"/>
      <w:lvlText w:val="%5."/>
      <w:lvlJc w:val="left"/>
      <w:pPr>
        <w:tabs>
          <w:tab w:val="num" w:pos="3600"/>
        </w:tabs>
        <w:ind w:left="3600" w:hanging="360"/>
      </w:pPr>
    </w:lvl>
    <w:lvl w:ilvl="5" w:tplc="0425001B">
      <w:start w:val="1"/>
      <w:numFmt w:val="decimal"/>
      <w:lvlText w:val="%6."/>
      <w:lvlJc w:val="left"/>
      <w:pPr>
        <w:tabs>
          <w:tab w:val="num" w:pos="4320"/>
        </w:tabs>
        <w:ind w:left="4320" w:hanging="360"/>
      </w:pPr>
    </w:lvl>
    <w:lvl w:ilvl="6" w:tplc="0425000F">
      <w:start w:val="1"/>
      <w:numFmt w:val="decimal"/>
      <w:lvlText w:val="%7."/>
      <w:lvlJc w:val="left"/>
      <w:pPr>
        <w:tabs>
          <w:tab w:val="num" w:pos="5040"/>
        </w:tabs>
        <w:ind w:left="5040" w:hanging="360"/>
      </w:pPr>
    </w:lvl>
    <w:lvl w:ilvl="7" w:tplc="04250019">
      <w:start w:val="1"/>
      <w:numFmt w:val="decimal"/>
      <w:lvlText w:val="%8."/>
      <w:lvlJc w:val="left"/>
      <w:pPr>
        <w:tabs>
          <w:tab w:val="num" w:pos="5760"/>
        </w:tabs>
        <w:ind w:left="5760" w:hanging="360"/>
      </w:pPr>
    </w:lvl>
    <w:lvl w:ilvl="8" w:tplc="0425001B">
      <w:start w:val="1"/>
      <w:numFmt w:val="decimal"/>
      <w:lvlText w:val="%9."/>
      <w:lvlJc w:val="left"/>
      <w:pPr>
        <w:tabs>
          <w:tab w:val="num" w:pos="6480"/>
        </w:tabs>
        <w:ind w:left="6480" w:hanging="360"/>
      </w:pPr>
    </w:lvl>
  </w:abstractNum>
  <w:abstractNum w:abstractNumId="16" w15:restartNumberingAfterBreak="0">
    <w:nsid w:val="6C356F1E"/>
    <w:multiLevelType w:val="hybridMultilevel"/>
    <w:tmpl w:val="42EA851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 w15:restartNumberingAfterBreak="0">
    <w:nsid w:val="710E6B77"/>
    <w:multiLevelType w:val="hybridMultilevel"/>
    <w:tmpl w:val="F5DE0CA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8" w15:restartNumberingAfterBreak="0">
    <w:nsid w:val="72550588"/>
    <w:multiLevelType w:val="hybridMultilevel"/>
    <w:tmpl w:val="DDB8551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9" w15:restartNumberingAfterBreak="0">
    <w:nsid w:val="7F036C3D"/>
    <w:multiLevelType w:val="hybridMultilevel"/>
    <w:tmpl w:val="42D0AD18"/>
    <w:lvl w:ilvl="0" w:tplc="64DE21E0">
      <w:start w:val="1"/>
      <w:numFmt w:val="bullet"/>
      <w:lvlText w:val=""/>
      <w:lvlJc w:val="left"/>
      <w:pPr>
        <w:ind w:left="720" w:hanging="360"/>
      </w:pPr>
      <w:rPr>
        <w:rFonts w:ascii="Symbol" w:hAnsi="Symbol" w:hint="default"/>
        <w:color w:val="auto"/>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18"/>
  </w:num>
  <w:num w:numId="4">
    <w:abstractNumId w:val="9"/>
  </w:num>
  <w:num w:numId="5">
    <w:abstractNumId w:val="16"/>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2"/>
  </w:num>
  <w:num w:numId="9">
    <w:abstractNumId w:val="5"/>
  </w:num>
  <w:num w:numId="10">
    <w:abstractNumId w:val="19"/>
  </w:num>
  <w:num w:numId="11">
    <w:abstractNumId w:val="10"/>
  </w:num>
  <w:num w:numId="12">
    <w:abstractNumId w:val="1"/>
  </w:num>
  <w:num w:numId="13">
    <w:abstractNumId w:val="4"/>
  </w:num>
  <w:num w:numId="14">
    <w:abstractNumId w:val="13"/>
  </w:num>
  <w:num w:numId="15">
    <w:abstractNumId w:val="12"/>
  </w:num>
  <w:num w:numId="16">
    <w:abstractNumId w:val="3"/>
  </w:num>
  <w:num w:numId="17">
    <w:abstractNumId w:val="17"/>
  </w:num>
  <w:num w:numId="18">
    <w:abstractNumId w:val="14"/>
  </w:num>
  <w:num w:numId="19">
    <w:abstractNumId w:val="0"/>
  </w:num>
  <w:num w:numId="20">
    <w:abstractNumId w:val="6"/>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E91"/>
    <w:rsid w:val="0000522E"/>
    <w:rsid w:val="00006519"/>
    <w:rsid w:val="000123D9"/>
    <w:rsid w:val="00026C9A"/>
    <w:rsid w:val="00027DB9"/>
    <w:rsid w:val="00044088"/>
    <w:rsid w:val="00045B8A"/>
    <w:rsid w:val="00045BB9"/>
    <w:rsid w:val="000574CD"/>
    <w:rsid w:val="00061398"/>
    <w:rsid w:val="00067CE9"/>
    <w:rsid w:val="0007503F"/>
    <w:rsid w:val="00081A9A"/>
    <w:rsid w:val="00085BB4"/>
    <w:rsid w:val="00094C71"/>
    <w:rsid w:val="00095A11"/>
    <w:rsid w:val="000B0C68"/>
    <w:rsid w:val="000C531E"/>
    <w:rsid w:val="000D3A6E"/>
    <w:rsid w:val="000D638B"/>
    <w:rsid w:val="000E342A"/>
    <w:rsid w:val="000E410E"/>
    <w:rsid w:val="000F57A2"/>
    <w:rsid w:val="000F68EE"/>
    <w:rsid w:val="001007E0"/>
    <w:rsid w:val="00113267"/>
    <w:rsid w:val="001237FC"/>
    <w:rsid w:val="00125530"/>
    <w:rsid w:val="001268CD"/>
    <w:rsid w:val="001331F0"/>
    <w:rsid w:val="00136E33"/>
    <w:rsid w:val="001371D8"/>
    <w:rsid w:val="001502C5"/>
    <w:rsid w:val="001507CF"/>
    <w:rsid w:val="00153D5A"/>
    <w:rsid w:val="00156928"/>
    <w:rsid w:val="001671E2"/>
    <w:rsid w:val="001700F3"/>
    <w:rsid w:val="00174BED"/>
    <w:rsid w:val="00176FF9"/>
    <w:rsid w:val="00177DE0"/>
    <w:rsid w:val="001900D8"/>
    <w:rsid w:val="001974DA"/>
    <w:rsid w:val="001A0A48"/>
    <w:rsid w:val="001A1D4F"/>
    <w:rsid w:val="001B06FC"/>
    <w:rsid w:val="001C2F3D"/>
    <w:rsid w:val="001C3166"/>
    <w:rsid w:val="001E63BE"/>
    <w:rsid w:val="002133DD"/>
    <w:rsid w:val="00217DB5"/>
    <w:rsid w:val="00224647"/>
    <w:rsid w:val="00226561"/>
    <w:rsid w:val="00226696"/>
    <w:rsid w:val="00231488"/>
    <w:rsid w:val="002331F3"/>
    <w:rsid w:val="00240E8A"/>
    <w:rsid w:val="0024556E"/>
    <w:rsid w:val="002519AA"/>
    <w:rsid w:val="002575BF"/>
    <w:rsid w:val="00257E91"/>
    <w:rsid w:val="0027462D"/>
    <w:rsid w:val="00274983"/>
    <w:rsid w:val="00277DD0"/>
    <w:rsid w:val="00277EE1"/>
    <w:rsid w:val="00280171"/>
    <w:rsid w:val="00280503"/>
    <w:rsid w:val="00287FC1"/>
    <w:rsid w:val="00294AF0"/>
    <w:rsid w:val="00296BC8"/>
    <w:rsid w:val="002A1239"/>
    <w:rsid w:val="002A58A1"/>
    <w:rsid w:val="002A7E22"/>
    <w:rsid w:val="002B66D9"/>
    <w:rsid w:val="002C222C"/>
    <w:rsid w:val="002C6D87"/>
    <w:rsid w:val="002D6F2D"/>
    <w:rsid w:val="002E19F2"/>
    <w:rsid w:val="002F0174"/>
    <w:rsid w:val="002F11D4"/>
    <w:rsid w:val="002F764B"/>
    <w:rsid w:val="0030048F"/>
    <w:rsid w:val="00303B21"/>
    <w:rsid w:val="00304864"/>
    <w:rsid w:val="0031351F"/>
    <w:rsid w:val="003145A0"/>
    <w:rsid w:val="0031626D"/>
    <w:rsid w:val="00317011"/>
    <w:rsid w:val="00322732"/>
    <w:rsid w:val="0032533C"/>
    <w:rsid w:val="00334ECF"/>
    <w:rsid w:val="00337846"/>
    <w:rsid w:val="00356F3E"/>
    <w:rsid w:val="003576D5"/>
    <w:rsid w:val="00367B24"/>
    <w:rsid w:val="0037199C"/>
    <w:rsid w:val="00381D55"/>
    <w:rsid w:val="00382A3C"/>
    <w:rsid w:val="00383A8F"/>
    <w:rsid w:val="00384057"/>
    <w:rsid w:val="0039049D"/>
    <w:rsid w:val="003A2C80"/>
    <w:rsid w:val="003A3184"/>
    <w:rsid w:val="003A43DD"/>
    <w:rsid w:val="003A6188"/>
    <w:rsid w:val="003A79FC"/>
    <w:rsid w:val="003B64F8"/>
    <w:rsid w:val="003C3C36"/>
    <w:rsid w:val="003E3F6E"/>
    <w:rsid w:val="003E62DA"/>
    <w:rsid w:val="003E6D61"/>
    <w:rsid w:val="003F0C92"/>
    <w:rsid w:val="003F567A"/>
    <w:rsid w:val="003F60BE"/>
    <w:rsid w:val="00406024"/>
    <w:rsid w:val="00406B97"/>
    <w:rsid w:val="004139A8"/>
    <w:rsid w:val="00427EDA"/>
    <w:rsid w:val="00441B69"/>
    <w:rsid w:val="00441E49"/>
    <w:rsid w:val="0044425E"/>
    <w:rsid w:val="00446493"/>
    <w:rsid w:val="00456373"/>
    <w:rsid w:val="004621CC"/>
    <w:rsid w:val="00466127"/>
    <w:rsid w:val="00481239"/>
    <w:rsid w:val="00482A37"/>
    <w:rsid w:val="00494043"/>
    <w:rsid w:val="004A7892"/>
    <w:rsid w:val="004A7D75"/>
    <w:rsid w:val="004B3FEC"/>
    <w:rsid w:val="004D2C7D"/>
    <w:rsid w:val="004D7C58"/>
    <w:rsid w:val="004F41D3"/>
    <w:rsid w:val="00500078"/>
    <w:rsid w:val="00501142"/>
    <w:rsid w:val="00503F4A"/>
    <w:rsid w:val="0051195C"/>
    <w:rsid w:val="005125A8"/>
    <w:rsid w:val="00517FDE"/>
    <w:rsid w:val="005232D7"/>
    <w:rsid w:val="00547511"/>
    <w:rsid w:val="00560A26"/>
    <w:rsid w:val="005709DE"/>
    <w:rsid w:val="00576918"/>
    <w:rsid w:val="00580327"/>
    <w:rsid w:val="00585199"/>
    <w:rsid w:val="00597D9B"/>
    <w:rsid w:val="005A0221"/>
    <w:rsid w:val="005D4449"/>
    <w:rsid w:val="005E2AEB"/>
    <w:rsid w:val="005E34EC"/>
    <w:rsid w:val="005E7C8A"/>
    <w:rsid w:val="005F1576"/>
    <w:rsid w:val="005F31C0"/>
    <w:rsid w:val="005F4ABC"/>
    <w:rsid w:val="005F66BA"/>
    <w:rsid w:val="00607DFA"/>
    <w:rsid w:val="006107F1"/>
    <w:rsid w:val="00611D1E"/>
    <w:rsid w:val="00613412"/>
    <w:rsid w:val="006144AA"/>
    <w:rsid w:val="006164E6"/>
    <w:rsid w:val="00620E1A"/>
    <w:rsid w:val="00627A6C"/>
    <w:rsid w:val="006432A5"/>
    <w:rsid w:val="006517AE"/>
    <w:rsid w:val="00652374"/>
    <w:rsid w:val="00654941"/>
    <w:rsid w:val="00655891"/>
    <w:rsid w:val="00663B8A"/>
    <w:rsid w:val="00664F49"/>
    <w:rsid w:val="0066683C"/>
    <w:rsid w:val="0066727A"/>
    <w:rsid w:val="006711E5"/>
    <w:rsid w:val="00683114"/>
    <w:rsid w:val="0068426E"/>
    <w:rsid w:val="006843B0"/>
    <w:rsid w:val="00685E8F"/>
    <w:rsid w:val="00693FF0"/>
    <w:rsid w:val="00696880"/>
    <w:rsid w:val="006A1A29"/>
    <w:rsid w:val="006A22B7"/>
    <w:rsid w:val="006B02DF"/>
    <w:rsid w:val="006B25AB"/>
    <w:rsid w:val="006B2A06"/>
    <w:rsid w:val="006C1806"/>
    <w:rsid w:val="006C1CD1"/>
    <w:rsid w:val="006C1D03"/>
    <w:rsid w:val="006C3C99"/>
    <w:rsid w:val="006D1904"/>
    <w:rsid w:val="006D2A9F"/>
    <w:rsid w:val="006D66F5"/>
    <w:rsid w:val="006E0F1F"/>
    <w:rsid w:val="006E24D0"/>
    <w:rsid w:val="006E3D01"/>
    <w:rsid w:val="006F175A"/>
    <w:rsid w:val="00707FBB"/>
    <w:rsid w:val="00716351"/>
    <w:rsid w:val="00722D2D"/>
    <w:rsid w:val="00724CAD"/>
    <w:rsid w:val="00732247"/>
    <w:rsid w:val="0073375C"/>
    <w:rsid w:val="00737A8A"/>
    <w:rsid w:val="007463AD"/>
    <w:rsid w:val="00754B61"/>
    <w:rsid w:val="0076408C"/>
    <w:rsid w:val="00764106"/>
    <w:rsid w:val="007670A0"/>
    <w:rsid w:val="00775015"/>
    <w:rsid w:val="00775B66"/>
    <w:rsid w:val="00786088"/>
    <w:rsid w:val="00790855"/>
    <w:rsid w:val="00792690"/>
    <w:rsid w:val="007B04B7"/>
    <w:rsid w:val="007D0AC5"/>
    <w:rsid w:val="007D1956"/>
    <w:rsid w:val="007E2DBD"/>
    <w:rsid w:val="007E301A"/>
    <w:rsid w:val="007F3AED"/>
    <w:rsid w:val="00807E77"/>
    <w:rsid w:val="00811EFF"/>
    <w:rsid w:val="0081684E"/>
    <w:rsid w:val="00832987"/>
    <w:rsid w:val="008378BF"/>
    <w:rsid w:val="00841C2D"/>
    <w:rsid w:val="008509CB"/>
    <w:rsid w:val="00852F6F"/>
    <w:rsid w:val="00852FDC"/>
    <w:rsid w:val="0086374B"/>
    <w:rsid w:val="00863A86"/>
    <w:rsid w:val="00866F19"/>
    <w:rsid w:val="0087255E"/>
    <w:rsid w:val="00883E37"/>
    <w:rsid w:val="00884124"/>
    <w:rsid w:val="008860C1"/>
    <w:rsid w:val="00893630"/>
    <w:rsid w:val="00894D30"/>
    <w:rsid w:val="008A1C36"/>
    <w:rsid w:val="008A7732"/>
    <w:rsid w:val="008B35C1"/>
    <w:rsid w:val="008C3FDD"/>
    <w:rsid w:val="008C7B4F"/>
    <w:rsid w:val="008D27E3"/>
    <w:rsid w:val="008D611E"/>
    <w:rsid w:val="008E1DB0"/>
    <w:rsid w:val="008E1E91"/>
    <w:rsid w:val="008E4C65"/>
    <w:rsid w:val="008E753D"/>
    <w:rsid w:val="00905D2B"/>
    <w:rsid w:val="00920AAE"/>
    <w:rsid w:val="00931720"/>
    <w:rsid w:val="009317F5"/>
    <w:rsid w:val="00935F87"/>
    <w:rsid w:val="00936973"/>
    <w:rsid w:val="00962508"/>
    <w:rsid w:val="009652D8"/>
    <w:rsid w:val="00965F28"/>
    <w:rsid w:val="00966D62"/>
    <w:rsid w:val="0097532B"/>
    <w:rsid w:val="00982C5C"/>
    <w:rsid w:val="00986F1C"/>
    <w:rsid w:val="009911D4"/>
    <w:rsid w:val="009A1F47"/>
    <w:rsid w:val="009B18FC"/>
    <w:rsid w:val="009C77ED"/>
    <w:rsid w:val="009D0996"/>
    <w:rsid w:val="009D7F9F"/>
    <w:rsid w:val="009E0F6B"/>
    <w:rsid w:val="009E650A"/>
    <w:rsid w:val="009F1F62"/>
    <w:rsid w:val="00A1606F"/>
    <w:rsid w:val="00A16465"/>
    <w:rsid w:val="00A200FC"/>
    <w:rsid w:val="00A337B8"/>
    <w:rsid w:val="00A50CD4"/>
    <w:rsid w:val="00A55855"/>
    <w:rsid w:val="00A703C6"/>
    <w:rsid w:val="00A74FF9"/>
    <w:rsid w:val="00A7582E"/>
    <w:rsid w:val="00A77B83"/>
    <w:rsid w:val="00A833DA"/>
    <w:rsid w:val="00A879D8"/>
    <w:rsid w:val="00A95805"/>
    <w:rsid w:val="00A96F52"/>
    <w:rsid w:val="00AA32F9"/>
    <w:rsid w:val="00AA44C7"/>
    <w:rsid w:val="00AA6DC5"/>
    <w:rsid w:val="00AB2388"/>
    <w:rsid w:val="00AC78DA"/>
    <w:rsid w:val="00AD27BA"/>
    <w:rsid w:val="00AE31D5"/>
    <w:rsid w:val="00AF16EB"/>
    <w:rsid w:val="00AF790C"/>
    <w:rsid w:val="00B02D30"/>
    <w:rsid w:val="00B11E28"/>
    <w:rsid w:val="00B13779"/>
    <w:rsid w:val="00B14474"/>
    <w:rsid w:val="00B26350"/>
    <w:rsid w:val="00B31230"/>
    <w:rsid w:val="00B31A91"/>
    <w:rsid w:val="00B47BCE"/>
    <w:rsid w:val="00B504F0"/>
    <w:rsid w:val="00B513DA"/>
    <w:rsid w:val="00B52F1D"/>
    <w:rsid w:val="00B642CF"/>
    <w:rsid w:val="00B71121"/>
    <w:rsid w:val="00B715DE"/>
    <w:rsid w:val="00B90F22"/>
    <w:rsid w:val="00B97613"/>
    <w:rsid w:val="00BB6A81"/>
    <w:rsid w:val="00BC080C"/>
    <w:rsid w:val="00BC1006"/>
    <w:rsid w:val="00BC3172"/>
    <w:rsid w:val="00BC669D"/>
    <w:rsid w:val="00BD2665"/>
    <w:rsid w:val="00BD659E"/>
    <w:rsid w:val="00BF0946"/>
    <w:rsid w:val="00BF5123"/>
    <w:rsid w:val="00C11DFA"/>
    <w:rsid w:val="00C12D96"/>
    <w:rsid w:val="00C175EA"/>
    <w:rsid w:val="00C22363"/>
    <w:rsid w:val="00C36500"/>
    <w:rsid w:val="00C574A0"/>
    <w:rsid w:val="00C60FAE"/>
    <w:rsid w:val="00C644F2"/>
    <w:rsid w:val="00C8189D"/>
    <w:rsid w:val="00C852B4"/>
    <w:rsid w:val="00C870F3"/>
    <w:rsid w:val="00C9238F"/>
    <w:rsid w:val="00C92C87"/>
    <w:rsid w:val="00CA3199"/>
    <w:rsid w:val="00CC1401"/>
    <w:rsid w:val="00CC29FA"/>
    <w:rsid w:val="00CE06A2"/>
    <w:rsid w:val="00CE2217"/>
    <w:rsid w:val="00D016A4"/>
    <w:rsid w:val="00D16726"/>
    <w:rsid w:val="00D42581"/>
    <w:rsid w:val="00D557A1"/>
    <w:rsid w:val="00D62328"/>
    <w:rsid w:val="00D66B6E"/>
    <w:rsid w:val="00D67E25"/>
    <w:rsid w:val="00D718C9"/>
    <w:rsid w:val="00D72808"/>
    <w:rsid w:val="00D72E4C"/>
    <w:rsid w:val="00D754D1"/>
    <w:rsid w:val="00D84D3C"/>
    <w:rsid w:val="00DA2EB5"/>
    <w:rsid w:val="00DB5D32"/>
    <w:rsid w:val="00DC1B90"/>
    <w:rsid w:val="00DC2757"/>
    <w:rsid w:val="00DD3F64"/>
    <w:rsid w:val="00DD5A4B"/>
    <w:rsid w:val="00DF0F5F"/>
    <w:rsid w:val="00DF38D9"/>
    <w:rsid w:val="00DF7867"/>
    <w:rsid w:val="00E02977"/>
    <w:rsid w:val="00E119D9"/>
    <w:rsid w:val="00E12F3A"/>
    <w:rsid w:val="00E15488"/>
    <w:rsid w:val="00E16535"/>
    <w:rsid w:val="00E45B61"/>
    <w:rsid w:val="00E51853"/>
    <w:rsid w:val="00E52A9C"/>
    <w:rsid w:val="00E54616"/>
    <w:rsid w:val="00E60D1F"/>
    <w:rsid w:val="00E71754"/>
    <w:rsid w:val="00E73F47"/>
    <w:rsid w:val="00E75921"/>
    <w:rsid w:val="00E77245"/>
    <w:rsid w:val="00E9081B"/>
    <w:rsid w:val="00EA0511"/>
    <w:rsid w:val="00EA07DC"/>
    <w:rsid w:val="00EA0CD3"/>
    <w:rsid w:val="00EA3B12"/>
    <w:rsid w:val="00EB5BB8"/>
    <w:rsid w:val="00EC642B"/>
    <w:rsid w:val="00EC7285"/>
    <w:rsid w:val="00ED0B09"/>
    <w:rsid w:val="00ED69AC"/>
    <w:rsid w:val="00EE35E7"/>
    <w:rsid w:val="00EE4E52"/>
    <w:rsid w:val="00EE7C67"/>
    <w:rsid w:val="00EF05BE"/>
    <w:rsid w:val="00EF2BD7"/>
    <w:rsid w:val="00F14E98"/>
    <w:rsid w:val="00F22103"/>
    <w:rsid w:val="00F25D10"/>
    <w:rsid w:val="00F40C55"/>
    <w:rsid w:val="00F41142"/>
    <w:rsid w:val="00F4248D"/>
    <w:rsid w:val="00F503B9"/>
    <w:rsid w:val="00F52F35"/>
    <w:rsid w:val="00F57F75"/>
    <w:rsid w:val="00F66B64"/>
    <w:rsid w:val="00F66C3D"/>
    <w:rsid w:val="00F714E7"/>
    <w:rsid w:val="00F73857"/>
    <w:rsid w:val="00F7780B"/>
    <w:rsid w:val="00FB1D5B"/>
    <w:rsid w:val="00FB2A9F"/>
    <w:rsid w:val="00FC5850"/>
    <w:rsid w:val="00FC7EB7"/>
    <w:rsid w:val="00FD15B2"/>
    <w:rsid w:val="00FD2C47"/>
    <w:rsid w:val="00FD5465"/>
    <w:rsid w:val="00FE76B5"/>
    <w:rsid w:val="00FF2C1B"/>
    <w:rsid w:val="00FF4F7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DAD0E"/>
  <w15:docId w15:val="{D4362BD3-6835-4FE6-BB6A-E79833F87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663B8A"/>
  </w:style>
  <w:style w:type="paragraph" w:styleId="Pealkiri1">
    <w:name w:val="heading 1"/>
    <w:basedOn w:val="Normaallaad"/>
    <w:next w:val="Normaallaad"/>
    <w:link w:val="Pealkiri1Mrk"/>
    <w:uiPriority w:val="9"/>
    <w:qFormat/>
    <w:rsid w:val="002E19F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Jutumullitekst">
    <w:name w:val="Balloon Text"/>
    <w:basedOn w:val="Normaallaad"/>
    <w:link w:val="JutumullitekstMrk"/>
    <w:uiPriority w:val="99"/>
    <w:semiHidden/>
    <w:unhideWhenUsed/>
    <w:rsid w:val="00F52F35"/>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rsid w:val="00F52F35"/>
    <w:rPr>
      <w:rFonts w:ascii="Tahoma" w:hAnsi="Tahoma" w:cs="Tahoma"/>
      <w:sz w:val="16"/>
      <w:szCs w:val="16"/>
    </w:rPr>
  </w:style>
  <w:style w:type="paragraph" w:styleId="Loendilik">
    <w:name w:val="List Paragraph"/>
    <w:basedOn w:val="Normaallaad"/>
    <w:uiPriority w:val="34"/>
    <w:qFormat/>
    <w:rsid w:val="0024556E"/>
    <w:pPr>
      <w:ind w:left="720"/>
      <w:contextualSpacing/>
    </w:pPr>
  </w:style>
  <w:style w:type="character" w:styleId="Kommentaariviide">
    <w:name w:val="annotation reference"/>
    <w:basedOn w:val="Liguvaikefont"/>
    <w:uiPriority w:val="99"/>
    <w:semiHidden/>
    <w:unhideWhenUsed/>
    <w:rsid w:val="00F503B9"/>
    <w:rPr>
      <w:sz w:val="16"/>
      <w:szCs w:val="16"/>
    </w:rPr>
  </w:style>
  <w:style w:type="paragraph" w:styleId="Kommentaaritekst">
    <w:name w:val="annotation text"/>
    <w:basedOn w:val="Normaallaad"/>
    <w:link w:val="KommentaaritekstMrk"/>
    <w:uiPriority w:val="99"/>
    <w:semiHidden/>
    <w:unhideWhenUsed/>
    <w:rsid w:val="00F503B9"/>
    <w:pPr>
      <w:spacing w:line="240" w:lineRule="auto"/>
    </w:pPr>
    <w:rPr>
      <w:sz w:val="20"/>
      <w:szCs w:val="20"/>
    </w:rPr>
  </w:style>
  <w:style w:type="character" w:customStyle="1" w:styleId="KommentaaritekstMrk">
    <w:name w:val="Kommentaari tekst Märk"/>
    <w:basedOn w:val="Liguvaikefont"/>
    <w:link w:val="Kommentaaritekst"/>
    <w:uiPriority w:val="99"/>
    <w:semiHidden/>
    <w:rsid w:val="00F503B9"/>
    <w:rPr>
      <w:sz w:val="20"/>
      <w:szCs w:val="20"/>
    </w:rPr>
  </w:style>
  <w:style w:type="paragraph" w:styleId="Kommentaariteema">
    <w:name w:val="annotation subject"/>
    <w:basedOn w:val="Kommentaaritekst"/>
    <w:next w:val="Kommentaaritekst"/>
    <w:link w:val="KommentaariteemaMrk"/>
    <w:uiPriority w:val="99"/>
    <w:semiHidden/>
    <w:unhideWhenUsed/>
    <w:rsid w:val="00F503B9"/>
    <w:rPr>
      <w:b/>
      <w:bCs/>
    </w:rPr>
  </w:style>
  <w:style w:type="character" w:customStyle="1" w:styleId="KommentaariteemaMrk">
    <w:name w:val="Kommentaari teema Märk"/>
    <w:basedOn w:val="KommentaaritekstMrk"/>
    <w:link w:val="Kommentaariteema"/>
    <w:uiPriority w:val="99"/>
    <w:semiHidden/>
    <w:rsid w:val="00F503B9"/>
    <w:rPr>
      <w:b/>
      <w:bCs/>
      <w:sz w:val="20"/>
      <w:szCs w:val="20"/>
    </w:rPr>
  </w:style>
  <w:style w:type="paragraph" w:styleId="Pis">
    <w:name w:val="header"/>
    <w:basedOn w:val="Normaallaad"/>
    <w:link w:val="PisMrk"/>
    <w:uiPriority w:val="99"/>
    <w:unhideWhenUsed/>
    <w:rsid w:val="0086374B"/>
    <w:pPr>
      <w:tabs>
        <w:tab w:val="center" w:pos="4536"/>
        <w:tab w:val="right" w:pos="9072"/>
      </w:tabs>
      <w:spacing w:after="0" w:line="240" w:lineRule="auto"/>
    </w:pPr>
  </w:style>
  <w:style w:type="character" w:customStyle="1" w:styleId="PisMrk">
    <w:name w:val="Päis Märk"/>
    <w:basedOn w:val="Liguvaikefont"/>
    <w:link w:val="Pis"/>
    <w:uiPriority w:val="99"/>
    <w:rsid w:val="0086374B"/>
  </w:style>
  <w:style w:type="paragraph" w:styleId="Jalus">
    <w:name w:val="footer"/>
    <w:basedOn w:val="Normaallaad"/>
    <w:link w:val="JalusMrk"/>
    <w:uiPriority w:val="99"/>
    <w:unhideWhenUsed/>
    <w:rsid w:val="0086374B"/>
    <w:pPr>
      <w:tabs>
        <w:tab w:val="center" w:pos="4536"/>
        <w:tab w:val="right" w:pos="9072"/>
      </w:tabs>
      <w:spacing w:after="0" w:line="240" w:lineRule="auto"/>
    </w:pPr>
  </w:style>
  <w:style w:type="character" w:customStyle="1" w:styleId="JalusMrk">
    <w:name w:val="Jalus Märk"/>
    <w:basedOn w:val="Liguvaikefont"/>
    <w:link w:val="Jalus"/>
    <w:uiPriority w:val="99"/>
    <w:rsid w:val="0086374B"/>
  </w:style>
  <w:style w:type="paragraph" w:styleId="Allmrkusetekst">
    <w:name w:val="footnote text"/>
    <w:basedOn w:val="Normaallaad"/>
    <w:link w:val="AllmrkusetekstMrk"/>
    <w:uiPriority w:val="99"/>
    <w:semiHidden/>
    <w:unhideWhenUsed/>
    <w:rsid w:val="00707FBB"/>
    <w:pPr>
      <w:spacing w:after="0" w:line="240" w:lineRule="auto"/>
    </w:pPr>
    <w:rPr>
      <w:sz w:val="20"/>
      <w:szCs w:val="20"/>
    </w:rPr>
  </w:style>
  <w:style w:type="character" w:customStyle="1" w:styleId="AllmrkusetekstMrk">
    <w:name w:val="Allmärkuse tekst Märk"/>
    <w:basedOn w:val="Liguvaikefont"/>
    <w:link w:val="Allmrkusetekst"/>
    <w:uiPriority w:val="99"/>
    <w:semiHidden/>
    <w:rsid w:val="00707FBB"/>
    <w:rPr>
      <w:sz w:val="20"/>
      <w:szCs w:val="20"/>
    </w:rPr>
  </w:style>
  <w:style w:type="character" w:styleId="Allmrkuseviide">
    <w:name w:val="footnote reference"/>
    <w:basedOn w:val="Liguvaikefont"/>
    <w:uiPriority w:val="99"/>
    <w:semiHidden/>
    <w:unhideWhenUsed/>
    <w:rsid w:val="00707FBB"/>
    <w:rPr>
      <w:vertAlign w:val="superscript"/>
    </w:rPr>
  </w:style>
  <w:style w:type="character" w:customStyle="1" w:styleId="Pealkiri1Mrk">
    <w:name w:val="Pealkiri 1 Märk"/>
    <w:basedOn w:val="Liguvaikefont"/>
    <w:link w:val="Pealkiri1"/>
    <w:uiPriority w:val="9"/>
    <w:rsid w:val="002E19F2"/>
    <w:rPr>
      <w:rFonts w:asciiTheme="majorHAnsi" w:eastAsiaTheme="majorEastAsia" w:hAnsiTheme="majorHAnsi" w:cstheme="majorBidi"/>
      <w:b/>
      <w:bCs/>
      <w:color w:val="365F91" w:themeColor="accent1" w:themeShade="BF"/>
      <w:sz w:val="28"/>
      <w:szCs w:val="28"/>
    </w:rPr>
  </w:style>
  <w:style w:type="paragraph" w:customStyle="1" w:styleId="Pealkiri10">
    <w:name w:val="Pealkiri1"/>
    <w:basedOn w:val="Pealkiri1"/>
    <w:link w:val="PealkiriChar"/>
    <w:qFormat/>
    <w:rsid w:val="002E19F2"/>
    <w:rPr>
      <w:rFonts w:asciiTheme="minorHAnsi" w:hAnsiTheme="minorHAnsi"/>
      <w:color w:val="4F81BD" w:themeColor="accent1"/>
      <w:sz w:val="24"/>
      <w:szCs w:val="24"/>
    </w:rPr>
  </w:style>
  <w:style w:type="paragraph" w:customStyle="1" w:styleId="Joonis">
    <w:name w:val="Joonis"/>
    <w:basedOn w:val="Normaallaad"/>
    <w:link w:val="JoonisChar"/>
    <w:qFormat/>
    <w:rsid w:val="002E19F2"/>
    <w:pPr>
      <w:jc w:val="both"/>
    </w:pPr>
    <w:rPr>
      <w:b/>
      <w:bCs/>
      <w:color w:val="4F81BD" w:themeColor="accent1"/>
    </w:rPr>
  </w:style>
  <w:style w:type="character" w:customStyle="1" w:styleId="PealkiriChar">
    <w:name w:val="Pealkiri Char"/>
    <w:basedOn w:val="Pealkiri1Mrk"/>
    <w:link w:val="Pealkiri10"/>
    <w:rsid w:val="002E19F2"/>
    <w:rPr>
      <w:rFonts w:asciiTheme="majorHAnsi" w:eastAsiaTheme="majorEastAsia" w:hAnsiTheme="majorHAnsi" w:cstheme="majorBidi"/>
      <w:b/>
      <w:bCs/>
      <w:color w:val="4F81BD" w:themeColor="accent1"/>
      <w:sz w:val="24"/>
      <w:szCs w:val="24"/>
    </w:rPr>
  </w:style>
  <w:style w:type="character" w:customStyle="1" w:styleId="JoonisChar">
    <w:name w:val="Joonis Char"/>
    <w:basedOn w:val="Liguvaikefont"/>
    <w:link w:val="Joonis"/>
    <w:rsid w:val="002E19F2"/>
    <w:rPr>
      <w:b/>
      <w:bCs/>
      <w:color w:val="4F81BD" w:themeColor="accent1"/>
    </w:rPr>
  </w:style>
  <w:style w:type="paragraph" w:styleId="Normaallaadveeb">
    <w:name w:val="Normal (Web)"/>
    <w:basedOn w:val="Normaallaad"/>
    <w:uiPriority w:val="99"/>
    <w:semiHidden/>
    <w:unhideWhenUsed/>
    <w:rsid w:val="00A95805"/>
    <w:pPr>
      <w:spacing w:before="100" w:beforeAutospacing="1" w:after="100" w:afterAutospacing="1" w:line="240" w:lineRule="auto"/>
    </w:pPr>
    <w:rPr>
      <w:rFonts w:ascii="Times New Roman" w:eastAsiaTheme="minorEastAsia" w:hAnsi="Times New Roman" w:cs="Times New Roman"/>
      <w:sz w:val="24"/>
      <w:szCs w:val="24"/>
      <w:lang w:eastAsia="et-EE"/>
    </w:rPr>
  </w:style>
  <w:style w:type="paragraph" w:customStyle="1" w:styleId="Default">
    <w:name w:val="Default"/>
    <w:rsid w:val="00274983"/>
    <w:pPr>
      <w:autoSpaceDE w:val="0"/>
      <w:autoSpaceDN w:val="0"/>
      <w:adjustRightInd w:val="0"/>
      <w:spacing w:after="0" w:line="240" w:lineRule="auto"/>
    </w:pPr>
    <w:rPr>
      <w:rFonts w:ascii="Times New Roman" w:hAnsi="Times New Roman" w:cs="Times New Roman"/>
      <w:color w:val="000000"/>
      <w:sz w:val="24"/>
      <w:szCs w:val="24"/>
    </w:rPr>
  </w:style>
  <w:style w:type="character" w:styleId="Hperlink">
    <w:name w:val="Hyperlink"/>
    <w:basedOn w:val="Liguvaikefont"/>
    <w:uiPriority w:val="99"/>
    <w:unhideWhenUsed/>
    <w:rsid w:val="002519AA"/>
    <w:rPr>
      <w:color w:val="0000FF" w:themeColor="hyperlink"/>
      <w:u w:val="single"/>
    </w:rPr>
  </w:style>
  <w:style w:type="table" w:styleId="Kontuurtabel">
    <w:name w:val="Table Grid"/>
    <w:basedOn w:val="Normaaltabel"/>
    <w:uiPriority w:val="59"/>
    <w:rsid w:val="006B2A06"/>
    <w:pPr>
      <w:spacing w:after="0" w:line="240" w:lineRule="auto"/>
    </w:pPr>
    <w:rPr>
      <w:rFonts w:ascii="Calibri" w:eastAsia="Calibri" w:hAnsi="Calibri" w:cs="Times New Roman"/>
      <w:sz w:val="20"/>
      <w:szCs w:val="20"/>
      <w:lang w:eastAsia="et-E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lastatudhperlink">
    <w:name w:val="FollowedHyperlink"/>
    <w:basedOn w:val="Liguvaikefont"/>
    <w:uiPriority w:val="99"/>
    <w:semiHidden/>
    <w:unhideWhenUsed/>
    <w:rsid w:val="00AA44C7"/>
    <w:rPr>
      <w:color w:val="800080" w:themeColor="followedHyperlink"/>
      <w:u w:val="single"/>
    </w:rPr>
  </w:style>
  <w:style w:type="paragraph" w:customStyle="1" w:styleId="Lisatekst">
    <w:name w:val="Lisatekst"/>
    <w:basedOn w:val="Kehatekst"/>
    <w:rsid w:val="00652374"/>
    <w:pPr>
      <w:numPr>
        <w:numId w:val="21"/>
      </w:numPr>
      <w:tabs>
        <w:tab w:val="num" w:pos="360"/>
        <w:tab w:val="left" w:pos="6521"/>
      </w:tabs>
      <w:spacing w:before="120" w:after="0" w:line="240" w:lineRule="auto"/>
      <w:ind w:left="720" w:hanging="360"/>
      <w:jc w:val="both"/>
    </w:pPr>
    <w:rPr>
      <w:rFonts w:ascii="Times New Roman" w:eastAsia="Times New Roman" w:hAnsi="Times New Roman" w:cs="Times New Roman"/>
      <w:sz w:val="24"/>
      <w:szCs w:val="24"/>
    </w:rPr>
  </w:style>
  <w:style w:type="paragraph" w:styleId="Kehatekst">
    <w:name w:val="Body Text"/>
    <w:basedOn w:val="Normaallaad"/>
    <w:link w:val="KehatekstMrk"/>
    <w:uiPriority w:val="99"/>
    <w:semiHidden/>
    <w:unhideWhenUsed/>
    <w:rsid w:val="00652374"/>
    <w:pPr>
      <w:spacing w:after="120"/>
    </w:pPr>
  </w:style>
  <w:style w:type="character" w:customStyle="1" w:styleId="KehatekstMrk">
    <w:name w:val="Kehatekst Märk"/>
    <w:basedOn w:val="Liguvaikefont"/>
    <w:link w:val="Kehatekst"/>
    <w:uiPriority w:val="99"/>
    <w:semiHidden/>
    <w:rsid w:val="006523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39183">
      <w:bodyDiv w:val="1"/>
      <w:marLeft w:val="0"/>
      <w:marRight w:val="0"/>
      <w:marTop w:val="0"/>
      <w:marBottom w:val="0"/>
      <w:divBdr>
        <w:top w:val="none" w:sz="0" w:space="0" w:color="auto"/>
        <w:left w:val="none" w:sz="0" w:space="0" w:color="auto"/>
        <w:bottom w:val="none" w:sz="0" w:space="0" w:color="auto"/>
        <w:right w:val="none" w:sz="0" w:space="0" w:color="auto"/>
      </w:divBdr>
    </w:div>
    <w:div w:id="1282615833">
      <w:bodyDiv w:val="1"/>
      <w:marLeft w:val="0"/>
      <w:marRight w:val="0"/>
      <w:marTop w:val="0"/>
      <w:marBottom w:val="0"/>
      <w:divBdr>
        <w:top w:val="none" w:sz="0" w:space="0" w:color="auto"/>
        <w:left w:val="none" w:sz="0" w:space="0" w:color="auto"/>
        <w:bottom w:val="none" w:sz="0" w:space="0" w:color="auto"/>
        <w:right w:val="none" w:sz="0" w:space="0" w:color="auto"/>
      </w:divBdr>
    </w:div>
    <w:div w:id="1399589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iigiteataja.ee/akt/121062016003?leiaKehtiv" TargetMode="Externa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iljandi.ee/et/arengudokumendid"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riigiteataja.ee/akt/413042016025" TargetMode="External"/><Relationship Id="rId4" Type="http://schemas.openxmlformats.org/officeDocument/2006/relationships/settings" Target="settings.xml"/><Relationship Id="rId9" Type="http://schemas.openxmlformats.org/officeDocument/2006/relationships/hyperlink" Target="https://www.riigiteataja.ee/akt/121062016009?leiaKehtiv"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DFDE53-2355-4A16-953A-10C57371B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1038</Words>
  <Characters>6024</Characters>
  <Application>Microsoft Office Word</Application>
  <DocSecurity>0</DocSecurity>
  <Lines>50</Lines>
  <Paragraphs>14</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Rahandusministeerium</Company>
  <LinksUpToDate>false</LinksUpToDate>
  <CharactersWithSpaces>7048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Marika Aaso</dc:creator>
  <cp:lastModifiedBy>Elika Vahter</cp:lastModifiedBy>
  <cp:revision>3</cp:revision>
  <cp:lastPrinted>2019-11-25T14:18:00Z</cp:lastPrinted>
  <dcterms:created xsi:type="dcterms:W3CDTF">2020-01-13T12:45:00Z</dcterms:created>
  <dcterms:modified xsi:type="dcterms:W3CDTF">2020-01-14T08:12:00Z</dcterms:modified>
</cp:coreProperties>
</file>