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18C6D" w14:textId="25C6667A" w:rsidR="00CE3F00" w:rsidRPr="001960CC" w:rsidRDefault="00CE3F00" w:rsidP="00B32663">
      <w:pPr>
        <w:rPr>
          <w:b/>
          <w:sz w:val="24"/>
          <w:szCs w:val="24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Pr="001960CC">
        <w:rPr>
          <w:b/>
          <w:sz w:val="40"/>
          <w:szCs w:val="40"/>
        </w:rPr>
        <w:tab/>
      </w:r>
      <w:r w:rsidRPr="001960CC">
        <w:rPr>
          <w:b/>
          <w:sz w:val="40"/>
          <w:szCs w:val="40"/>
        </w:rPr>
        <w:tab/>
      </w:r>
      <w:r w:rsidRPr="001960CC">
        <w:rPr>
          <w:b/>
          <w:sz w:val="40"/>
          <w:szCs w:val="40"/>
        </w:rPr>
        <w:tab/>
      </w:r>
      <w:r w:rsidR="00FE5B2D" w:rsidRPr="001960CC">
        <w:rPr>
          <w:b/>
          <w:sz w:val="40"/>
          <w:szCs w:val="40"/>
        </w:rPr>
        <w:tab/>
      </w:r>
    </w:p>
    <w:p w14:paraId="00EDB553" w14:textId="77777777" w:rsidR="009418BC" w:rsidRPr="001960CC" w:rsidRDefault="009418BC" w:rsidP="001960CC">
      <w:pPr>
        <w:jc w:val="center"/>
        <w:rPr>
          <w:b/>
          <w:sz w:val="24"/>
          <w:szCs w:val="24"/>
        </w:rPr>
      </w:pPr>
      <w:r w:rsidRPr="001960CC">
        <w:rPr>
          <w:b/>
          <w:sz w:val="24"/>
          <w:szCs w:val="24"/>
        </w:rPr>
        <w:t>Täiskasvanud isikule tugiisikuteenuse osutamise kord</w:t>
      </w:r>
    </w:p>
    <w:p w14:paraId="3A51E022" w14:textId="77777777" w:rsidR="009418BC" w:rsidRDefault="009418BC" w:rsidP="009418BC">
      <w:pPr>
        <w:jc w:val="both"/>
        <w:rPr>
          <w:sz w:val="24"/>
          <w:szCs w:val="24"/>
        </w:rPr>
      </w:pPr>
    </w:p>
    <w:p w14:paraId="72104DEB" w14:textId="77777777" w:rsidR="009418BC" w:rsidRDefault="009418BC" w:rsidP="009418BC">
      <w:pPr>
        <w:jc w:val="both"/>
        <w:rPr>
          <w:sz w:val="24"/>
          <w:szCs w:val="24"/>
        </w:rPr>
      </w:pPr>
    </w:p>
    <w:p w14:paraId="2CEC7AF1" w14:textId="702DBCA5" w:rsidR="00E8411C" w:rsidRDefault="001960CC" w:rsidP="009418BC">
      <w:pPr>
        <w:jc w:val="both"/>
        <w:rPr>
          <w:sz w:val="24"/>
          <w:szCs w:val="24"/>
        </w:rPr>
      </w:pPr>
      <w:r w:rsidRPr="001960CC">
        <w:rPr>
          <w:color w:val="000000"/>
          <w:sz w:val="24"/>
          <w:szCs w:val="24"/>
          <w:highlight w:val="yellow"/>
        </w:rPr>
        <w:t xml:space="preserve">Määrus kehtestatakse kohaliku omavalitsuse korralduse seaduse § 6 lõike 1 ja § 22 lõike 1 punkt 5 ja </w:t>
      </w:r>
      <w:r w:rsidRPr="001960CC">
        <w:rPr>
          <w:sz w:val="24"/>
          <w:szCs w:val="24"/>
          <w:highlight w:val="yellow"/>
        </w:rPr>
        <w:t>sotsiaalhoolekande seaduse § 14 lõike 1, §-de 15 - 16, § 23 lõike 1, § 24 ja § 25 alusel</w:t>
      </w:r>
    </w:p>
    <w:p w14:paraId="07354C17" w14:textId="77777777" w:rsidR="00C12814" w:rsidRDefault="00C12814" w:rsidP="009418BC">
      <w:pPr>
        <w:jc w:val="both"/>
        <w:rPr>
          <w:sz w:val="24"/>
          <w:szCs w:val="24"/>
        </w:rPr>
      </w:pPr>
    </w:p>
    <w:p w14:paraId="22B4CE59" w14:textId="77777777" w:rsidR="009418BC" w:rsidRPr="00D96863" w:rsidRDefault="009418BC" w:rsidP="009418BC">
      <w:pPr>
        <w:jc w:val="both"/>
        <w:textAlignment w:val="baseline"/>
        <w:rPr>
          <w:b/>
          <w:sz w:val="24"/>
          <w:szCs w:val="24"/>
          <w:lang w:eastAsia="et-EE"/>
        </w:rPr>
      </w:pPr>
      <w:r w:rsidRPr="00D96863">
        <w:rPr>
          <w:b/>
          <w:sz w:val="24"/>
          <w:szCs w:val="24"/>
          <w:lang w:eastAsia="et-EE"/>
        </w:rPr>
        <w:t>§ 1. Reguleerimisala</w:t>
      </w:r>
    </w:p>
    <w:p w14:paraId="0D5CE475" w14:textId="77777777" w:rsidR="009418BC" w:rsidRDefault="009418BC" w:rsidP="009418BC">
      <w:pPr>
        <w:jc w:val="both"/>
        <w:rPr>
          <w:sz w:val="24"/>
          <w:szCs w:val="24"/>
        </w:rPr>
      </w:pPr>
      <w:r w:rsidRPr="00D96863">
        <w:rPr>
          <w:sz w:val="24"/>
          <w:szCs w:val="24"/>
        </w:rPr>
        <w:t xml:space="preserve">Täiskasvanud isikule tugiisikuteenuse </w:t>
      </w:r>
      <w:r>
        <w:rPr>
          <w:sz w:val="24"/>
          <w:szCs w:val="24"/>
        </w:rPr>
        <w:t xml:space="preserve">osutamise kord </w:t>
      </w:r>
      <w:r w:rsidRPr="00EF6592">
        <w:rPr>
          <w:sz w:val="24"/>
          <w:szCs w:val="24"/>
        </w:rPr>
        <w:t>reguleerib Viljandi linna</w:t>
      </w:r>
      <w:r>
        <w:rPr>
          <w:sz w:val="24"/>
          <w:szCs w:val="24"/>
        </w:rPr>
        <w:t>s</w:t>
      </w:r>
      <w:r w:rsidR="00234013">
        <w:rPr>
          <w:sz w:val="24"/>
          <w:szCs w:val="24"/>
        </w:rPr>
        <w:t xml:space="preserve"> täiskasvanud isikule tugi</w:t>
      </w:r>
      <w:r>
        <w:rPr>
          <w:sz w:val="24"/>
          <w:szCs w:val="24"/>
        </w:rPr>
        <w:t xml:space="preserve">isikuteenuse </w:t>
      </w:r>
      <w:r w:rsidRPr="00EF6592">
        <w:rPr>
          <w:sz w:val="24"/>
          <w:szCs w:val="24"/>
        </w:rPr>
        <w:t>(edaspidi teenuse) osutamist.</w:t>
      </w:r>
    </w:p>
    <w:p w14:paraId="3FB511DA" w14:textId="77777777" w:rsidR="009418BC" w:rsidRDefault="009418BC" w:rsidP="009418BC">
      <w:pPr>
        <w:jc w:val="both"/>
        <w:rPr>
          <w:sz w:val="24"/>
          <w:szCs w:val="24"/>
        </w:rPr>
      </w:pPr>
    </w:p>
    <w:p w14:paraId="207ABEA0" w14:textId="77777777" w:rsidR="009418BC" w:rsidRPr="00730B32" w:rsidRDefault="009418BC" w:rsidP="009418BC">
      <w:pPr>
        <w:rPr>
          <w:b/>
          <w:sz w:val="24"/>
          <w:lang w:eastAsia="et-EE"/>
        </w:rPr>
      </w:pPr>
      <w:r>
        <w:rPr>
          <w:b/>
          <w:sz w:val="24"/>
          <w:lang w:eastAsia="et-EE"/>
        </w:rPr>
        <w:t>§ 2</w:t>
      </w:r>
      <w:r w:rsidRPr="00730B32">
        <w:rPr>
          <w:b/>
          <w:sz w:val="24"/>
          <w:lang w:eastAsia="et-EE"/>
        </w:rPr>
        <w:t>.</w:t>
      </w:r>
      <w:r>
        <w:rPr>
          <w:b/>
          <w:sz w:val="24"/>
          <w:lang w:eastAsia="et-EE"/>
        </w:rPr>
        <w:t xml:space="preserve"> </w:t>
      </w:r>
      <w:r w:rsidRPr="00730B32">
        <w:rPr>
          <w:b/>
          <w:sz w:val="24"/>
          <w:lang w:eastAsia="et-EE"/>
        </w:rPr>
        <w:t>Teenuse eesmärk </w:t>
      </w:r>
    </w:p>
    <w:p w14:paraId="1FEFBF38" w14:textId="77777777" w:rsidR="009418BC" w:rsidRDefault="00A266E5" w:rsidP="009418BC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(1) </w:t>
      </w:r>
      <w:r w:rsidR="009418BC">
        <w:rPr>
          <w:sz w:val="24"/>
          <w:szCs w:val="24"/>
          <w:lang w:eastAsia="et-EE"/>
        </w:rPr>
        <w:t>T</w:t>
      </w:r>
      <w:r w:rsidR="009418BC" w:rsidRPr="00F224EE">
        <w:rPr>
          <w:sz w:val="24"/>
          <w:szCs w:val="24"/>
          <w:lang w:eastAsia="et-EE"/>
        </w:rPr>
        <w:t xml:space="preserve">eenuse eesmärk </w:t>
      </w:r>
      <w:r w:rsidR="009418BC" w:rsidRPr="009418BC">
        <w:rPr>
          <w:sz w:val="24"/>
          <w:szCs w:val="24"/>
          <w:lang w:eastAsia="et-EE"/>
        </w:rPr>
        <w:t>on</w:t>
      </w:r>
      <w:r>
        <w:rPr>
          <w:sz w:val="24"/>
          <w:szCs w:val="24"/>
          <w:lang w:eastAsia="et-EE"/>
        </w:rPr>
        <w:t xml:space="preserve"> täiskasvanud isiku </w:t>
      </w:r>
      <w:r w:rsidR="009418BC" w:rsidRPr="009418BC">
        <w:rPr>
          <w:sz w:val="24"/>
          <w:szCs w:val="24"/>
          <w:lang w:eastAsia="et-EE"/>
        </w:rPr>
        <w:t xml:space="preserve">iseseisva toimetuleku toetamine olukordades, kus isik vajab sotsiaalsete, majanduslike, psühholoogiliste või tervislike probleemide tõttu oma kohustuste täitmisel ja õiguste teostamisel olulisel määral kõrvalabi. </w:t>
      </w:r>
      <w:r w:rsidR="005464A0" w:rsidRPr="005464A0">
        <w:rPr>
          <w:sz w:val="24"/>
          <w:szCs w:val="24"/>
          <w:lang w:eastAsia="et-EE"/>
        </w:rPr>
        <w:t>Kõrvalabi seisneb juhendamises, motiveerimises ning isiku suurema iseseisvuse ja omavastutuse võime arendamises.</w:t>
      </w:r>
    </w:p>
    <w:p w14:paraId="27295FD8" w14:textId="77777777" w:rsidR="009418BC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</w:p>
    <w:p w14:paraId="794E9D09" w14:textId="77777777" w:rsidR="009418BC" w:rsidRPr="00EF6592" w:rsidRDefault="009418BC" w:rsidP="009418BC">
      <w:pPr>
        <w:pStyle w:val="Default"/>
        <w:rPr>
          <w:b/>
        </w:rPr>
      </w:pPr>
      <w:r>
        <w:rPr>
          <w:b/>
        </w:rPr>
        <w:t>§ 3</w:t>
      </w:r>
      <w:r w:rsidRPr="00EF6592">
        <w:rPr>
          <w:b/>
        </w:rPr>
        <w:t>. Teenuse sihtgrupp</w:t>
      </w:r>
    </w:p>
    <w:p w14:paraId="3EF5BB84" w14:textId="6A9F58A0" w:rsidR="007457F0" w:rsidRDefault="00174282" w:rsidP="007457F0">
      <w:pPr>
        <w:jc w:val="both"/>
        <w:textAlignment w:val="baseline"/>
        <w:rPr>
          <w:sz w:val="24"/>
          <w:szCs w:val="24"/>
          <w:lang w:eastAsia="et-EE"/>
        </w:rPr>
      </w:pPr>
      <w:r w:rsidRPr="007457F0">
        <w:rPr>
          <w:sz w:val="24"/>
          <w:szCs w:val="24"/>
          <w:highlight w:val="yellow"/>
          <w:lang w:eastAsia="et-EE"/>
        </w:rPr>
        <w:t xml:space="preserve"> </w:t>
      </w:r>
      <w:r w:rsidR="007457F0" w:rsidRPr="007457F0">
        <w:rPr>
          <w:sz w:val="24"/>
          <w:szCs w:val="24"/>
          <w:highlight w:val="yellow"/>
          <w:lang w:eastAsia="et-EE"/>
        </w:rPr>
        <w:t xml:space="preserve">(1) Teenuse sihtgrupiks on </w:t>
      </w:r>
      <w:r w:rsidR="007457F0" w:rsidRPr="007457F0">
        <w:rPr>
          <w:sz w:val="24"/>
          <w:szCs w:val="24"/>
          <w:highlight w:val="yellow"/>
        </w:rPr>
        <w:t xml:space="preserve">Eesti Rahvastikuregistri andmetel Viljandi </w:t>
      </w:r>
      <w:r w:rsidR="007457F0" w:rsidRPr="007457F0">
        <w:rPr>
          <w:color w:val="000000" w:themeColor="text1"/>
          <w:sz w:val="24"/>
          <w:szCs w:val="24"/>
          <w:highlight w:val="yellow"/>
        </w:rPr>
        <w:t xml:space="preserve">linnas elavad täisealised </w:t>
      </w:r>
      <w:r w:rsidR="007457F0" w:rsidRPr="007457F0">
        <w:rPr>
          <w:color w:val="000000" w:themeColor="text1"/>
          <w:sz w:val="24"/>
          <w:szCs w:val="24"/>
          <w:highlight w:val="yellow"/>
          <w:lang w:eastAsia="et-EE"/>
        </w:rPr>
        <w:t xml:space="preserve">isikud, kes </w:t>
      </w:r>
      <w:r w:rsidR="007457F0" w:rsidRPr="007457F0">
        <w:rPr>
          <w:sz w:val="24"/>
          <w:szCs w:val="24"/>
          <w:highlight w:val="yellow"/>
          <w:lang w:eastAsia="et-EE"/>
        </w:rPr>
        <w:t>vajavad igapäevaeluga toimetuleku toetamiseks kõrvalabi.</w:t>
      </w:r>
    </w:p>
    <w:p w14:paraId="78C0D538" w14:textId="18A27017" w:rsidR="009418BC" w:rsidRPr="00A266E5" w:rsidRDefault="00A266E5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A266E5">
        <w:rPr>
          <w:sz w:val="24"/>
          <w:szCs w:val="24"/>
          <w:lang w:eastAsia="et-EE"/>
        </w:rPr>
        <w:t>(2) Teenust on õigustatud saama</w:t>
      </w:r>
      <w:r w:rsidR="005464A0">
        <w:rPr>
          <w:sz w:val="24"/>
          <w:szCs w:val="24"/>
          <w:lang w:eastAsia="et-EE"/>
        </w:rPr>
        <w:t xml:space="preserve"> eelkõige</w:t>
      </w:r>
      <w:r w:rsidRPr="00A266E5">
        <w:rPr>
          <w:sz w:val="24"/>
          <w:szCs w:val="24"/>
          <w:lang w:eastAsia="et-EE"/>
        </w:rPr>
        <w:t>:</w:t>
      </w:r>
    </w:p>
    <w:p w14:paraId="18C0C9F8" w14:textId="77777777" w:rsidR="00A266E5" w:rsidRPr="00A266E5" w:rsidRDefault="009023E6" w:rsidP="009418BC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1)</w:t>
      </w:r>
      <w:r w:rsidR="00A266E5" w:rsidRPr="00A266E5">
        <w:rPr>
          <w:sz w:val="24"/>
          <w:szCs w:val="24"/>
          <w:lang w:eastAsia="et-EE"/>
        </w:rPr>
        <w:t xml:space="preserve"> isikud, kes vajavad abi puude, haiguse või raske olukorra tõttu, mis oluliselt raskendab toimetulekut; </w:t>
      </w:r>
    </w:p>
    <w:p w14:paraId="3710F60D" w14:textId="77777777" w:rsidR="00A266E5" w:rsidRPr="00A266E5" w:rsidRDefault="00A266E5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A266E5">
        <w:rPr>
          <w:sz w:val="24"/>
          <w:szCs w:val="24"/>
          <w:lang w:eastAsia="et-EE"/>
        </w:rPr>
        <w:t>2</w:t>
      </w:r>
      <w:r w:rsidR="009023E6">
        <w:rPr>
          <w:sz w:val="24"/>
          <w:szCs w:val="24"/>
          <w:lang w:eastAsia="et-EE"/>
        </w:rPr>
        <w:t>)</w:t>
      </w:r>
      <w:r w:rsidRPr="00A266E5">
        <w:rPr>
          <w:sz w:val="24"/>
          <w:szCs w:val="24"/>
          <w:lang w:eastAsia="et-EE"/>
        </w:rPr>
        <w:t xml:space="preserve"> isikud, kes vajavad abi kinnipidamiskohast vabanemise järel; </w:t>
      </w:r>
    </w:p>
    <w:p w14:paraId="20BC2B17" w14:textId="77777777" w:rsidR="00A266E5" w:rsidRPr="00A266E5" w:rsidRDefault="009023E6" w:rsidP="009418BC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3)</w:t>
      </w:r>
      <w:r w:rsidR="00A266E5" w:rsidRPr="00A266E5">
        <w:rPr>
          <w:sz w:val="24"/>
          <w:szCs w:val="24"/>
          <w:lang w:eastAsia="et-EE"/>
        </w:rPr>
        <w:t xml:space="preserve"> asenduskoduteenuselt, turvakoduteenuselt, perekonnast hooldamiselt lahku</w:t>
      </w:r>
      <w:r>
        <w:rPr>
          <w:sz w:val="24"/>
          <w:szCs w:val="24"/>
          <w:lang w:eastAsia="et-EE"/>
        </w:rPr>
        <w:t>nud</w:t>
      </w:r>
      <w:r w:rsidR="00A266E5" w:rsidRPr="00A266E5">
        <w:rPr>
          <w:sz w:val="24"/>
          <w:szCs w:val="24"/>
          <w:lang w:eastAsia="et-EE"/>
        </w:rPr>
        <w:t xml:space="preserve"> isikud iseseisvalt elama asudes;</w:t>
      </w:r>
    </w:p>
    <w:p w14:paraId="6DCDC714" w14:textId="77777777" w:rsidR="009023E6" w:rsidRDefault="009023E6" w:rsidP="009418BC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4)</w:t>
      </w:r>
      <w:r w:rsidR="00A266E5" w:rsidRPr="00A266E5">
        <w:rPr>
          <w:sz w:val="24"/>
          <w:szCs w:val="24"/>
          <w:lang w:eastAsia="et-EE"/>
        </w:rPr>
        <w:t xml:space="preserve"> </w:t>
      </w:r>
      <w:r>
        <w:rPr>
          <w:sz w:val="24"/>
          <w:szCs w:val="24"/>
          <w:lang w:eastAsia="et-EE"/>
        </w:rPr>
        <w:t>isikud, kelle üle on seatud eestkoste</w:t>
      </w:r>
      <w:r w:rsidR="006A5E69">
        <w:rPr>
          <w:sz w:val="24"/>
          <w:szCs w:val="24"/>
          <w:lang w:eastAsia="et-EE"/>
        </w:rPr>
        <w:t>;</w:t>
      </w:r>
      <w:r>
        <w:rPr>
          <w:sz w:val="24"/>
          <w:szCs w:val="24"/>
          <w:lang w:eastAsia="et-EE"/>
        </w:rPr>
        <w:t xml:space="preserve"> </w:t>
      </w:r>
    </w:p>
    <w:p w14:paraId="0A5B2D2D" w14:textId="77777777" w:rsidR="00A266E5" w:rsidRDefault="009023E6" w:rsidP="009418BC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5) isikud, kelle üle seatud eestkoste on lõppenud ja kes on asunud iseseisvalt elama. </w:t>
      </w:r>
      <w:r w:rsidR="00A266E5" w:rsidRPr="00A266E5">
        <w:rPr>
          <w:sz w:val="24"/>
          <w:szCs w:val="24"/>
          <w:lang w:eastAsia="et-EE"/>
        </w:rPr>
        <w:t xml:space="preserve"> </w:t>
      </w:r>
    </w:p>
    <w:p w14:paraId="66E0C1D4" w14:textId="77777777" w:rsidR="009023E6" w:rsidRDefault="009023E6" w:rsidP="009418BC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14:paraId="5778E1D8" w14:textId="77777777" w:rsidR="006926E4" w:rsidRPr="00A63B86" w:rsidRDefault="009418BC" w:rsidP="006926E4">
      <w:pPr>
        <w:jc w:val="both"/>
        <w:textAlignment w:val="baseline"/>
        <w:rPr>
          <w:b/>
          <w:sz w:val="24"/>
        </w:rPr>
      </w:pPr>
      <w:r w:rsidRPr="00A63B86">
        <w:rPr>
          <w:b/>
          <w:sz w:val="24"/>
        </w:rPr>
        <w:t xml:space="preserve">§ 4. </w:t>
      </w:r>
      <w:r w:rsidR="006926E4" w:rsidRPr="00A63B86">
        <w:rPr>
          <w:b/>
          <w:sz w:val="24"/>
        </w:rPr>
        <w:t>Teenuse sisu kirjeldus</w:t>
      </w:r>
    </w:p>
    <w:p w14:paraId="537CF0A9" w14:textId="77777777" w:rsidR="006926E4" w:rsidRDefault="006926E4" w:rsidP="006926E4">
      <w:pPr>
        <w:jc w:val="both"/>
        <w:textAlignment w:val="baseline"/>
        <w:rPr>
          <w:sz w:val="24"/>
          <w:szCs w:val="24"/>
          <w:lang w:eastAsia="et-EE"/>
        </w:rPr>
      </w:pPr>
      <w:r w:rsidRPr="00A77B8D">
        <w:rPr>
          <w:sz w:val="24"/>
          <w:szCs w:val="24"/>
          <w:lang w:eastAsia="et-EE"/>
        </w:rPr>
        <w:t xml:space="preserve">(1) </w:t>
      </w:r>
      <w:r>
        <w:rPr>
          <w:sz w:val="24"/>
          <w:szCs w:val="24"/>
          <w:lang w:eastAsia="et-EE"/>
        </w:rPr>
        <w:t xml:space="preserve">Teenuse sisuks on </w:t>
      </w:r>
      <w:r w:rsidR="00AC1CA4">
        <w:rPr>
          <w:sz w:val="24"/>
          <w:szCs w:val="24"/>
          <w:lang w:eastAsia="et-EE"/>
        </w:rPr>
        <w:t>tugiis</w:t>
      </w:r>
      <w:r w:rsidR="009023E6">
        <w:rPr>
          <w:sz w:val="24"/>
          <w:szCs w:val="24"/>
          <w:lang w:eastAsia="et-EE"/>
        </w:rPr>
        <w:t>i</w:t>
      </w:r>
      <w:r w:rsidR="00AC1CA4">
        <w:rPr>
          <w:sz w:val="24"/>
          <w:szCs w:val="24"/>
          <w:lang w:eastAsia="et-EE"/>
        </w:rPr>
        <w:t xml:space="preserve">ku poolt (edaspidi teenuse vahetu osutaja) </w:t>
      </w:r>
      <w:r w:rsidR="00321F9B">
        <w:rPr>
          <w:sz w:val="24"/>
          <w:szCs w:val="24"/>
          <w:lang w:eastAsia="et-EE"/>
        </w:rPr>
        <w:t xml:space="preserve">täiskasvanud isikule </w:t>
      </w:r>
      <w:r w:rsidR="00321F9B">
        <w:rPr>
          <w:color w:val="000000" w:themeColor="text1"/>
          <w:sz w:val="24"/>
          <w:szCs w:val="24"/>
          <w:lang w:eastAsia="et-EE"/>
        </w:rPr>
        <w:t xml:space="preserve">(edaspidi teenuse saaja) </w:t>
      </w:r>
      <w:r w:rsidR="00204C69">
        <w:rPr>
          <w:sz w:val="24"/>
          <w:szCs w:val="24"/>
          <w:lang w:eastAsia="et-EE"/>
        </w:rPr>
        <w:t>osutatav kõrvalabi</w:t>
      </w:r>
      <w:r w:rsidR="009023E6">
        <w:rPr>
          <w:sz w:val="24"/>
          <w:szCs w:val="24"/>
          <w:lang w:eastAsia="et-EE"/>
        </w:rPr>
        <w:t>:</w:t>
      </w:r>
    </w:p>
    <w:p w14:paraId="7B297163" w14:textId="77777777" w:rsidR="006926E4" w:rsidRDefault="009023E6" w:rsidP="006926E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1)</w:t>
      </w:r>
      <w:r w:rsidR="006926E4">
        <w:rPr>
          <w:sz w:val="24"/>
          <w:szCs w:val="24"/>
          <w:lang w:eastAsia="et-EE"/>
        </w:rPr>
        <w:t xml:space="preserve"> konkreetsete toimingute </w:t>
      </w:r>
      <w:r>
        <w:rPr>
          <w:sz w:val="24"/>
          <w:szCs w:val="24"/>
          <w:lang w:eastAsia="et-EE"/>
        </w:rPr>
        <w:t xml:space="preserve"> tegemisel </w:t>
      </w:r>
      <w:r w:rsidR="006926E4" w:rsidRPr="00FB533F">
        <w:rPr>
          <w:sz w:val="24"/>
          <w:szCs w:val="24"/>
          <w:lang w:eastAsia="et-EE"/>
        </w:rPr>
        <w:t>(igapäevatööd</w:t>
      </w:r>
      <w:r w:rsidR="00321F9B">
        <w:rPr>
          <w:sz w:val="24"/>
          <w:szCs w:val="24"/>
          <w:lang w:eastAsia="et-EE"/>
        </w:rPr>
        <w:t>e tegemisel</w:t>
      </w:r>
      <w:r w:rsidR="006926E4" w:rsidRPr="00FB533F">
        <w:rPr>
          <w:sz w:val="24"/>
          <w:szCs w:val="24"/>
          <w:lang w:eastAsia="et-EE"/>
        </w:rPr>
        <w:t>, as</w:t>
      </w:r>
      <w:r w:rsidR="00321F9B">
        <w:rPr>
          <w:sz w:val="24"/>
          <w:szCs w:val="24"/>
          <w:lang w:eastAsia="et-EE"/>
        </w:rPr>
        <w:t>jaajamistel, kontaktide loomisel jne</w:t>
      </w:r>
      <w:r w:rsidR="006926E4" w:rsidRPr="00FB533F">
        <w:rPr>
          <w:sz w:val="24"/>
          <w:szCs w:val="24"/>
          <w:lang w:eastAsia="et-EE"/>
        </w:rPr>
        <w:t>)</w:t>
      </w:r>
      <w:r w:rsidR="00AA6B2B">
        <w:rPr>
          <w:sz w:val="24"/>
          <w:szCs w:val="24"/>
          <w:lang w:eastAsia="et-EE"/>
        </w:rPr>
        <w:t>, eluks vajalike oskuste (toidu valmistamine,</w:t>
      </w:r>
      <w:r w:rsidR="00321F9B">
        <w:rPr>
          <w:sz w:val="24"/>
          <w:szCs w:val="24"/>
          <w:lang w:eastAsia="et-EE"/>
        </w:rPr>
        <w:t xml:space="preserve"> pesu pesemine jne) õpetamisel</w:t>
      </w:r>
      <w:r w:rsidR="00C12814">
        <w:rPr>
          <w:sz w:val="24"/>
          <w:szCs w:val="24"/>
          <w:lang w:eastAsia="et-EE"/>
        </w:rPr>
        <w:t xml:space="preserve"> ja</w:t>
      </w:r>
      <w:r w:rsidR="00C12814">
        <w:rPr>
          <w:strike/>
          <w:sz w:val="24"/>
          <w:szCs w:val="24"/>
          <w:lang w:eastAsia="et-EE"/>
        </w:rPr>
        <w:t xml:space="preserve"> </w:t>
      </w:r>
      <w:r w:rsidR="006926E4" w:rsidRPr="00C12814">
        <w:rPr>
          <w:strike/>
          <w:sz w:val="24"/>
          <w:szCs w:val="24"/>
          <w:lang w:eastAsia="et-EE"/>
        </w:rPr>
        <w:t xml:space="preserve">  </w:t>
      </w:r>
      <w:r w:rsidR="006926E4">
        <w:rPr>
          <w:sz w:val="24"/>
          <w:szCs w:val="24"/>
          <w:lang w:eastAsia="et-EE"/>
        </w:rPr>
        <w:t>kohustuste täitmisel;</w:t>
      </w:r>
      <w:r w:rsidR="006926E4" w:rsidRPr="00FB533F">
        <w:rPr>
          <w:sz w:val="24"/>
          <w:szCs w:val="24"/>
          <w:lang w:eastAsia="et-EE"/>
        </w:rPr>
        <w:t xml:space="preserve"> </w:t>
      </w:r>
    </w:p>
    <w:p w14:paraId="7FEFD5AD" w14:textId="77777777" w:rsidR="006926E4" w:rsidRDefault="009023E6" w:rsidP="006926E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2)</w:t>
      </w:r>
      <w:r w:rsidR="006926E4">
        <w:rPr>
          <w:sz w:val="24"/>
          <w:szCs w:val="24"/>
          <w:lang w:eastAsia="et-EE"/>
        </w:rPr>
        <w:t xml:space="preserve"> õiguste teostamisel</w:t>
      </w:r>
      <w:r w:rsidR="00DC1BFA" w:rsidRPr="00DC1BFA">
        <w:rPr>
          <w:sz w:val="24"/>
          <w:szCs w:val="24"/>
          <w:lang w:eastAsia="et-EE"/>
        </w:rPr>
        <w:t xml:space="preserve"> </w:t>
      </w:r>
      <w:r w:rsidR="00DC1BFA">
        <w:rPr>
          <w:sz w:val="24"/>
          <w:szCs w:val="24"/>
          <w:lang w:eastAsia="et-EE"/>
        </w:rPr>
        <w:t>(</w:t>
      </w:r>
      <w:r w:rsidR="00DC1BFA" w:rsidRPr="00FB533F">
        <w:rPr>
          <w:sz w:val="24"/>
          <w:szCs w:val="24"/>
          <w:lang w:eastAsia="et-EE"/>
        </w:rPr>
        <w:t>n</w:t>
      </w:r>
      <w:r w:rsidR="00DC1BFA">
        <w:rPr>
          <w:sz w:val="24"/>
          <w:szCs w:val="24"/>
          <w:lang w:eastAsia="et-EE"/>
        </w:rPr>
        <w:t>t</w:t>
      </w:r>
      <w:r w:rsidR="00DC1BFA" w:rsidRPr="00FB533F">
        <w:rPr>
          <w:sz w:val="24"/>
          <w:szCs w:val="24"/>
          <w:lang w:eastAsia="et-EE"/>
        </w:rPr>
        <w:t xml:space="preserve"> </w:t>
      </w:r>
      <w:r w:rsidR="00DC1BFA">
        <w:rPr>
          <w:sz w:val="24"/>
          <w:szCs w:val="24"/>
          <w:lang w:eastAsia="et-EE"/>
        </w:rPr>
        <w:t xml:space="preserve">teenuste ja toetuste </w:t>
      </w:r>
      <w:r w:rsidR="00DC1BFA" w:rsidRPr="00FB533F">
        <w:rPr>
          <w:sz w:val="24"/>
          <w:szCs w:val="24"/>
          <w:lang w:eastAsia="et-EE"/>
        </w:rPr>
        <w:t>taotle</w:t>
      </w:r>
      <w:r w:rsidR="00DC1BFA">
        <w:rPr>
          <w:sz w:val="24"/>
          <w:szCs w:val="24"/>
          <w:lang w:eastAsia="et-EE"/>
        </w:rPr>
        <w:t>misel, avalike teenuste kasutamisel jne)</w:t>
      </w:r>
      <w:r w:rsidR="006926E4">
        <w:rPr>
          <w:sz w:val="24"/>
          <w:szCs w:val="24"/>
          <w:lang w:eastAsia="et-EE"/>
        </w:rPr>
        <w:t>;</w:t>
      </w:r>
    </w:p>
    <w:p w14:paraId="2EE551A6" w14:textId="77777777" w:rsidR="006926E4" w:rsidRDefault="009023E6" w:rsidP="006926E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>3)</w:t>
      </w:r>
      <w:r w:rsidR="006926E4">
        <w:rPr>
          <w:sz w:val="24"/>
          <w:szCs w:val="24"/>
          <w:lang w:eastAsia="et-EE"/>
        </w:rPr>
        <w:t xml:space="preserve"> </w:t>
      </w:r>
      <w:r w:rsidR="00DC1BFA">
        <w:rPr>
          <w:sz w:val="24"/>
          <w:szCs w:val="24"/>
          <w:lang w:eastAsia="et-EE"/>
        </w:rPr>
        <w:t xml:space="preserve">raske olukorraga </w:t>
      </w:r>
      <w:r w:rsidR="006926E4" w:rsidRPr="00FB533F">
        <w:rPr>
          <w:sz w:val="24"/>
          <w:szCs w:val="24"/>
          <w:lang w:eastAsia="et-EE"/>
        </w:rPr>
        <w:t>toime</w:t>
      </w:r>
      <w:r w:rsidR="006926E4">
        <w:rPr>
          <w:sz w:val="24"/>
          <w:szCs w:val="24"/>
          <w:lang w:eastAsia="et-EE"/>
        </w:rPr>
        <w:t xml:space="preserve">tulekul </w:t>
      </w:r>
      <w:r w:rsidR="006A5E69" w:rsidRPr="00A266E5">
        <w:rPr>
          <w:sz w:val="24"/>
          <w:szCs w:val="24"/>
          <w:lang w:eastAsia="et-EE"/>
        </w:rPr>
        <w:t>(õnnetused, lein</w:t>
      </w:r>
      <w:r w:rsidR="006A5E69">
        <w:rPr>
          <w:sz w:val="24"/>
          <w:szCs w:val="24"/>
          <w:lang w:eastAsia="et-EE"/>
        </w:rPr>
        <w:t xml:space="preserve"> jne</w:t>
      </w:r>
      <w:r w:rsidR="006A5E69" w:rsidRPr="00A266E5">
        <w:rPr>
          <w:sz w:val="24"/>
          <w:szCs w:val="24"/>
          <w:lang w:eastAsia="et-EE"/>
        </w:rPr>
        <w:t>)</w:t>
      </w:r>
      <w:r w:rsidR="006A5E69">
        <w:rPr>
          <w:sz w:val="24"/>
          <w:szCs w:val="24"/>
          <w:lang w:eastAsia="et-EE"/>
        </w:rPr>
        <w:t xml:space="preserve"> </w:t>
      </w:r>
      <w:r w:rsidR="006926E4">
        <w:rPr>
          <w:sz w:val="24"/>
          <w:szCs w:val="24"/>
          <w:lang w:eastAsia="et-EE"/>
        </w:rPr>
        <w:t>teenuse saaja igapäevases elukeskkonnas;</w:t>
      </w:r>
    </w:p>
    <w:p w14:paraId="2E7A1443" w14:textId="77777777" w:rsidR="006926E4" w:rsidRDefault="004C5A4D" w:rsidP="006926E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4) </w:t>
      </w:r>
      <w:r w:rsidR="006926E4" w:rsidRPr="00FB533F">
        <w:rPr>
          <w:sz w:val="24"/>
          <w:szCs w:val="24"/>
          <w:lang w:eastAsia="et-EE"/>
        </w:rPr>
        <w:t>suurema iseseisvuse j</w:t>
      </w:r>
      <w:r w:rsidR="006926E4">
        <w:rPr>
          <w:sz w:val="24"/>
          <w:szCs w:val="24"/>
          <w:lang w:eastAsia="et-EE"/>
        </w:rPr>
        <w:t>a</w:t>
      </w:r>
      <w:r w:rsidR="00AA6B2B">
        <w:rPr>
          <w:sz w:val="24"/>
          <w:szCs w:val="24"/>
          <w:lang w:eastAsia="et-EE"/>
        </w:rPr>
        <w:t xml:space="preserve"> omavastutuse võime arendamisel</w:t>
      </w:r>
      <w:r w:rsidR="00ED2E9F">
        <w:rPr>
          <w:sz w:val="24"/>
          <w:szCs w:val="24"/>
          <w:lang w:eastAsia="et-EE"/>
        </w:rPr>
        <w:t>;</w:t>
      </w:r>
    </w:p>
    <w:p w14:paraId="1C6828B5" w14:textId="77777777" w:rsidR="00ED2E9F" w:rsidRDefault="00ED2E9F" w:rsidP="006926E4">
      <w:pPr>
        <w:jc w:val="both"/>
        <w:textAlignment w:val="baseline"/>
        <w:rPr>
          <w:sz w:val="24"/>
          <w:szCs w:val="24"/>
          <w:lang w:eastAsia="et-EE"/>
        </w:rPr>
      </w:pPr>
      <w:r w:rsidRPr="00ED2E9F">
        <w:rPr>
          <w:sz w:val="24"/>
          <w:szCs w:val="24"/>
          <w:highlight w:val="yellow"/>
          <w:lang w:eastAsia="et-EE"/>
        </w:rPr>
        <w:t>5) muudel eelpool nimetamata juhtudel, mis toetavad isiku igapäeva eluga toimetulekut.</w:t>
      </w:r>
    </w:p>
    <w:p w14:paraId="62EE5D7A" w14:textId="77777777" w:rsidR="00F2258A" w:rsidRDefault="00F2258A" w:rsidP="006926E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(2) </w:t>
      </w:r>
      <w:r w:rsidRPr="00F2258A">
        <w:rPr>
          <w:sz w:val="24"/>
          <w:szCs w:val="24"/>
          <w:lang w:eastAsia="et-EE"/>
        </w:rPr>
        <w:t>T</w:t>
      </w:r>
      <w:r>
        <w:rPr>
          <w:sz w:val="24"/>
          <w:szCs w:val="24"/>
          <w:lang w:eastAsia="et-EE"/>
        </w:rPr>
        <w:t>eenus</w:t>
      </w:r>
      <w:r w:rsidR="004C5A4D">
        <w:rPr>
          <w:sz w:val="24"/>
          <w:szCs w:val="24"/>
          <w:lang w:eastAsia="et-EE"/>
        </w:rPr>
        <w:t xml:space="preserve"> on ennetava iseloomuga</w:t>
      </w:r>
      <w:r w:rsidRPr="00F2258A">
        <w:rPr>
          <w:sz w:val="24"/>
          <w:szCs w:val="24"/>
          <w:lang w:eastAsia="et-EE"/>
        </w:rPr>
        <w:t>, mis aitab vältida vajadust osutada kulukamaid teenuseid</w:t>
      </w:r>
      <w:r>
        <w:rPr>
          <w:sz w:val="24"/>
          <w:szCs w:val="24"/>
          <w:lang w:eastAsia="et-EE"/>
        </w:rPr>
        <w:t xml:space="preserve">. </w:t>
      </w:r>
    </w:p>
    <w:p w14:paraId="6D84F439" w14:textId="77777777" w:rsidR="003F1751" w:rsidRPr="003F1751" w:rsidRDefault="003F1751" w:rsidP="006926E4">
      <w:pPr>
        <w:jc w:val="both"/>
        <w:textAlignment w:val="baseline"/>
        <w:rPr>
          <w:sz w:val="24"/>
        </w:rPr>
      </w:pPr>
    </w:p>
    <w:p w14:paraId="209A25EC" w14:textId="450A3CB6" w:rsidR="009418BC" w:rsidRPr="005F63A6" w:rsidRDefault="009418BC" w:rsidP="009418BC">
      <w:pPr>
        <w:pStyle w:val="Default"/>
        <w:jc w:val="both"/>
        <w:rPr>
          <w:b/>
        </w:rPr>
      </w:pPr>
      <w:r>
        <w:rPr>
          <w:b/>
        </w:rPr>
        <w:t>§ 5</w:t>
      </w:r>
      <w:r w:rsidRPr="005F63A6">
        <w:rPr>
          <w:b/>
        </w:rPr>
        <w:t>. Teenuse osutamise maht</w:t>
      </w:r>
      <w:r w:rsidR="00ED2E9F">
        <w:rPr>
          <w:b/>
        </w:rPr>
        <w:t xml:space="preserve"> </w:t>
      </w:r>
    </w:p>
    <w:p w14:paraId="32562D7A" w14:textId="6DEA5A04" w:rsidR="00D44D38" w:rsidRPr="004B7BDC" w:rsidRDefault="00802C30" w:rsidP="00D44D38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802C30">
        <w:rPr>
          <w:sz w:val="24"/>
          <w:szCs w:val="24"/>
          <w:highlight w:val="yellow"/>
          <w:lang w:eastAsia="et-EE"/>
        </w:rPr>
        <w:t>Teenuse osutamise sisu, sagedus ja kestus sõltuvad</w:t>
      </w:r>
      <w:r w:rsidR="00D44D38">
        <w:rPr>
          <w:sz w:val="24"/>
          <w:szCs w:val="24"/>
          <w:highlight w:val="yellow"/>
          <w:lang w:eastAsia="et-EE"/>
        </w:rPr>
        <w:t xml:space="preserve"> isiku</w:t>
      </w:r>
      <w:r w:rsidRPr="00802C30">
        <w:rPr>
          <w:sz w:val="24"/>
          <w:szCs w:val="24"/>
          <w:highlight w:val="yellow"/>
          <w:lang w:eastAsia="et-EE"/>
        </w:rPr>
        <w:t xml:space="preserve"> teenuse kasutamise vajaduse hindamise </w:t>
      </w:r>
      <w:r w:rsidRPr="00647424">
        <w:rPr>
          <w:sz w:val="24"/>
          <w:szCs w:val="24"/>
          <w:highlight w:val="yellow"/>
          <w:lang w:eastAsia="et-EE"/>
        </w:rPr>
        <w:t>tulemustest.</w:t>
      </w:r>
      <w:r w:rsidR="00D44D38" w:rsidRPr="00647424">
        <w:rPr>
          <w:sz w:val="24"/>
          <w:szCs w:val="24"/>
          <w:highlight w:val="yellow"/>
          <w:lang w:eastAsia="et-EE"/>
        </w:rPr>
        <w:t xml:space="preserve"> Teenuse </w:t>
      </w:r>
      <w:r w:rsidR="00D44D38" w:rsidRPr="00986572">
        <w:rPr>
          <w:sz w:val="24"/>
          <w:szCs w:val="24"/>
          <w:highlight w:val="yellow"/>
          <w:lang w:eastAsia="et-EE"/>
        </w:rPr>
        <w:t>osutamise perioodil kõrvalabi vajaduse määra muutumisel isiku terviseseisundi või elukeskkonna tõttu viiakse läbi korduv hindamine ja vajadusel muudetakse teenuse osutamise sisu, sagedust ja kestust.</w:t>
      </w:r>
    </w:p>
    <w:p w14:paraId="1F5DA3CF" w14:textId="77777777" w:rsidR="009418BC" w:rsidRDefault="009418BC" w:rsidP="009418BC">
      <w:pPr>
        <w:jc w:val="both"/>
        <w:rPr>
          <w:b/>
          <w:sz w:val="24"/>
          <w:szCs w:val="24"/>
        </w:rPr>
      </w:pPr>
    </w:p>
    <w:p w14:paraId="6661FFB5" w14:textId="4CF123E6" w:rsidR="009418BC" w:rsidRPr="00174282" w:rsidRDefault="009418BC" w:rsidP="009418BC">
      <w:pPr>
        <w:pStyle w:val="Default"/>
        <w:jc w:val="both"/>
        <w:rPr>
          <w:b/>
          <w:color w:val="auto"/>
          <w:highlight w:val="yellow"/>
        </w:rPr>
      </w:pPr>
      <w:r w:rsidRPr="00174282">
        <w:rPr>
          <w:b/>
          <w:color w:val="auto"/>
          <w:highlight w:val="yellow"/>
        </w:rPr>
        <w:t xml:space="preserve">§ 6. Teenuse osutamise koht </w:t>
      </w:r>
    </w:p>
    <w:p w14:paraId="589BB5D8" w14:textId="725D4906" w:rsidR="009418BC" w:rsidRPr="007E0D47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174282">
        <w:rPr>
          <w:sz w:val="24"/>
          <w:szCs w:val="24"/>
          <w:highlight w:val="yellow"/>
          <w:lang w:eastAsia="et-EE"/>
        </w:rPr>
        <w:t>Teenuse osutamise koht sõltub isiku vajadustest</w:t>
      </w:r>
      <w:r w:rsidR="001A5B79" w:rsidRPr="00174282">
        <w:rPr>
          <w:sz w:val="24"/>
          <w:szCs w:val="24"/>
          <w:highlight w:val="yellow"/>
          <w:lang w:eastAsia="et-EE"/>
        </w:rPr>
        <w:t xml:space="preserve">, kuid eelkõige </w:t>
      </w:r>
      <w:r w:rsidR="00AA6B2B" w:rsidRPr="00174282">
        <w:rPr>
          <w:sz w:val="24"/>
          <w:szCs w:val="24"/>
          <w:highlight w:val="yellow"/>
          <w:lang w:eastAsia="et-EE"/>
        </w:rPr>
        <w:t xml:space="preserve">osutatakse teenust </w:t>
      </w:r>
      <w:r w:rsidR="001A5B79" w:rsidRPr="00174282">
        <w:rPr>
          <w:sz w:val="24"/>
          <w:szCs w:val="24"/>
          <w:highlight w:val="yellow"/>
          <w:lang w:eastAsia="et-EE"/>
        </w:rPr>
        <w:t xml:space="preserve">teenuse saaja igapäevases </w:t>
      </w:r>
      <w:r w:rsidR="004963DA" w:rsidRPr="00174282">
        <w:rPr>
          <w:sz w:val="24"/>
          <w:szCs w:val="24"/>
          <w:highlight w:val="yellow"/>
          <w:lang w:eastAsia="et-EE"/>
        </w:rPr>
        <w:t>elu</w:t>
      </w:r>
      <w:r w:rsidR="001A5B79" w:rsidRPr="00174282">
        <w:rPr>
          <w:sz w:val="24"/>
          <w:szCs w:val="24"/>
          <w:highlight w:val="yellow"/>
          <w:lang w:eastAsia="et-EE"/>
        </w:rPr>
        <w:t>keskkonnas</w:t>
      </w:r>
      <w:r w:rsidRPr="00174282">
        <w:rPr>
          <w:sz w:val="24"/>
          <w:szCs w:val="24"/>
          <w:highlight w:val="yellow"/>
          <w:lang w:eastAsia="et-EE"/>
        </w:rPr>
        <w:t>.</w:t>
      </w:r>
      <w:r w:rsidRPr="007E0D47">
        <w:rPr>
          <w:sz w:val="24"/>
          <w:szCs w:val="24"/>
          <w:lang w:eastAsia="et-EE"/>
        </w:rPr>
        <w:t xml:space="preserve"> </w:t>
      </w:r>
    </w:p>
    <w:p w14:paraId="2C4B9EE7" w14:textId="77777777" w:rsidR="009418BC" w:rsidRDefault="009418BC" w:rsidP="009418BC">
      <w:pPr>
        <w:pStyle w:val="Default"/>
        <w:jc w:val="both"/>
        <w:rPr>
          <w:color w:val="000000" w:themeColor="text1"/>
        </w:rPr>
      </w:pPr>
    </w:p>
    <w:p w14:paraId="6C1BD224" w14:textId="77777777" w:rsidR="009418BC" w:rsidRPr="005D5A78" w:rsidRDefault="009418BC" w:rsidP="009418BC">
      <w:pPr>
        <w:jc w:val="both"/>
        <w:rPr>
          <w:b/>
          <w:sz w:val="24"/>
          <w:szCs w:val="24"/>
          <w:lang w:eastAsia="et-EE"/>
        </w:rPr>
      </w:pPr>
      <w:r>
        <w:rPr>
          <w:b/>
          <w:sz w:val="24"/>
          <w:szCs w:val="24"/>
        </w:rPr>
        <w:t>§ 7.</w:t>
      </w:r>
      <w:r>
        <w:rPr>
          <w:b/>
          <w:sz w:val="24"/>
          <w:szCs w:val="24"/>
          <w:lang w:eastAsia="et-EE"/>
        </w:rPr>
        <w:t xml:space="preserve"> </w:t>
      </w:r>
      <w:r w:rsidRPr="005D5A78">
        <w:rPr>
          <w:b/>
          <w:sz w:val="24"/>
          <w:szCs w:val="24"/>
          <w:lang w:eastAsia="et-EE"/>
        </w:rPr>
        <w:t>Teenuse saaja õiguse</w:t>
      </w:r>
      <w:r>
        <w:rPr>
          <w:b/>
          <w:sz w:val="24"/>
          <w:szCs w:val="24"/>
          <w:lang w:eastAsia="et-EE"/>
        </w:rPr>
        <w:t xml:space="preserve">d, </w:t>
      </w:r>
      <w:r w:rsidRPr="005D5A78">
        <w:rPr>
          <w:b/>
          <w:sz w:val="24"/>
          <w:szCs w:val="24"/>
          <w:lang w:eastAsia="et-EE"/>
        </w:rPr>
        <w:t>kohustused</w:t>
      </w:r>
      <w:r>
        <w:rPr>
          <w:b/>
          <w:sz w:val="24"/>
          <w:szCs w:val="24"/>
          <w:lang w:eastAsia="et-EE"/>
        </w:rPr>
        <w:t xml:space="preserve"> ja vastutus</w:t>
      </w:r>
    </w:p>
    <w:p w14:paraId="0259A133" w14:textId="77777777" w:rsidR="005C3B6B" w:rsidRPr="005C3B6B" w:rsidRDefault="004C5A4D" w:rsidP="005C3B6B">
      <w:pPr>
        <w:jc w:val="both"/>
        <w:textAlignment w:val="baseline"/>
        <w:rPr>
          <w:sz w:val="24"/>
          <w:szCs w:val="24"/>
          <w:lang w:eastAsia="et-EE"/>
        </w:rPr>
      </w:pPr>
      <w:r w:rsidRPr="00174282">
        <w:rPr>
          <w:sz w:val="24"/>
          <w:szCs w:val="24"/>
          <w:highlight w:val="yellow"/>
          <w:lang w:eastAsia="et-EE"/>
        </w:rPr>
        <w:lastRenderedPageBreak/>
        <w:t>(1) Teenuse saajal on õigus valida endale sobiv teenuse vahetu osutaja.</w:t>
      </w:r>
      <w:r w:rsidR="005C3B6B" w:rsidRPr="00174282">
        <w:rPr>
          <w:sz w:val="24"/>
          <w:szCs w:val="24"/>
          <w:highlight w:val="yellow"/>
          <w:lang w:eastAsia="et-EE"/>
        </w:rPr>
        <w:t xml:space="preserve"> Teenuse saajal on õigus enne teenust vahetult osutava isiku kindlaksmääramist omavahelise sobivuse hindamiseks temaga kohtuda.</w:t>
      </w:r>
    </w:p>
    <w:p w14:paraId="50F8AB2E" w14:textId="6F9D46F2" w:rsidR="00680856" w:rsidRDefault="00680856" w:rsidP="00680856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 w:rsidRPr="006854B8">
        <w:rPr>
          <w:color w:val="000000" w:themeColor="text1"/>
          <w:sz w:val="24"/>
          <w:szCs w:val="24"/>
          <w:highlight w:val="yellow"/>
          <w:lang w:eastAsia="et-EE"/>
        </w:rPr>
        <w:t xml:space="preserve">(2) Teenuse vahetut osutajat aitavad leida sugulased, tuttavad ja Viljandi </w:t>
      </w:r>
      <w:r w:rsidR="00404CC2">
        <w:rPr>
          <w:color w:val="000000" w:themeColor="text1"/>
          <w:sz w:val="24"/>
          <w:szCs w:val="24"/>
          <w:highlight w:val="yellow"/>
          <w:lang w:eastAsia="et-EE"/>
        </w:rPr>
        <w:t>L</w:t>
      </w:r>
      <w:r w:rsidRPr="006854B8">
        <w:rPr>
          <w:color w:val="000000" w:themeColor="text1"/>
          <w:sz w:val="24"/>
          <w:szCs w:val="24"/>
          <w:highlight w:val="yellow"/>
          <w:lang w:eastAsia="et-EE"/>
        </w:rPr>
        <w:t>innavalitsuse (edaspidi linnavalitsus) sotsiaalameti (edaspidi sotsiaalameti) spetsialist.</w:t>
      </w:r>
    </w:p>
    <w:p w14:paraId="17AC70D6" w14:textId="77777777" w:rsidR="00C35468" w:rsidRPr="00D928EC" w:rsidRDefault="00AA6B2B" w:rsidP="00C35468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  <w:r>
        <w:rPr>
          <w:color w:val="000000" w:themeColor="text1"/>
          <w:sz w:val="24"/>
          <w:szCs w:val="24"/>
          <w:lang w:eastAsia="et-EE"/>
        </w:rPr>
        <w:t>(3</w:t>
      </w:r>
      <w:r w:rsidR="00C35468">
        <w:rPr>
          <w:color w:val="000000" w:themeColor="text1"/>
          <w:sz w:val="24"/>
          <w:szCs w:val="24"/>
          <w:lang w:eastAsia="et-EE"/>
        </w:rPr>
        <w:t xml:space="preserve">) </w:t>
      </w:r>
      <w:r w:rsidR="00C35468" w:rsidRPr="008C3C6F">
        <w:rPr>
          <w:color w:val="000000" w:themeColor="text1"/>
          <w:sz w:val="24"/>
          <w:szCs w:val="24"/>
          <w:lang w:eastAsia="et-EE"/>
        </w:rPr>
        <w:t xml:space="preserve">Kulutused, mis </w:t>
      </w:r>
      <w:r w:rsidR="00C35468">
        <w:rPr>
          <w:color w:val="000000" w:themeColor="text1"/>
          <w:sz w:val="24"/>
          <w:szCs w:val="24"/>
          <w:lang w:eastAsia="et-EE"/>
        </w:rPr>
        <w:t xml:space="preserve">teenuse vahetul osutajal </w:t>
      </w:r>
      <w:r w:rsidR="00C35468" w:rsidRPr="008C3C6F">
        <w:rPr>
          <w:color w:val="000000" w:themeColor="text1"/>
          <w:sz w:val="24"/>
          <w:szCs w:val="24"/>
          <w:lang w:eastAsia="et-EE"/>
        </w:rPr>
        <w:t>tekivad tee</w:t>
      </w:r>
      <w:r w:rsidR="006A5E69">
        <w:rPr>
          <w:color w:val="000000" w:themeColor="text1"/>
          <w:sz w:val="24"/>
          <w:szCs w:val="24"/>
          <w:lang w:eastAsia="et-EE"/>
        </w:rPr>
        <w:t>nuse saaja saatmisel (transport</w:t>
      </w:r>
      <w:r w:rsidR="00C35468" w:rsidRPr="008C3C6F">
        <w:rPr>
          <w:color w:val="000000" w:themeColor="text1"/>
          <w:sz w:val="24"/>
          <w:szCs w:val="24"/>
          <w:lang w:eastAsia="et-EE"/>
        </w:rPr>
        <w:t xml:space="preserve"> vms)</w:t>
      </w:r>
      <w:r w:rsidR="00C35468">
        <w:rPr>
          <w:color w:val="000000" w:themeColor="text1"/>
          <w:sz w:val="24"/>
          <w:szCs w:val="24"/>
          <w:lang w:eastAsia="et-EE"/>
        </w:rPr>
        <w:t>,</w:t>
      </w:r>
      <w:r w:rsidR="00C35468" w:rsidRPr="008C3C6F">
        <w:rPr>
          <w:color w:val="000000" w:themeColor="text1"/>
          <w:sz w:val="24"/>
          <w:szCs w:val="24"/>
          <w:lang w:eastAsia="et-EE"/>
        </w:rPr>
        <w:t xml:space="preserve"> tasu</w:t>
      </w:r>
      <w:r w:rsidR="00C35468">
        <w:rPr>
          <w:color w:val="000000" w:themeColor="text1"/>
          <w:sz w:val="24"/>
          <w:szCs w:val="24"/>
          <w:lang w:eastAsia="et-EE"/>
        </w:rPr>
        <w:t xml:space="preserve">b üldjuhul </w:t>
      </w:r>
      <w:r w:rsidR="00C35468" w:rsidRPr="008C3C6F">
        <w:rPr>
          <w:color w:val="000000" w:themeColor="text1"/>
          <w:sz w:val="24"/>
          <w:szCs w:val="24"/>
          <w:lang w:eastAsia="et-EE"/>
        </w:rPr>
        <w:t>teenuse saaja</w:t>
      </w:r>
      <w:r w:rsidR="00C35468">
        <w:rPr>
          <w:color w:val="000000" w:themeColor="text1"/>
          <w:sz w:val="24"/>
          <w:szCs w:val="24"/>
          <w:lang w:eastAsia="et-EE"/>
        </w:rPr>
        <w:t>.</w:t>
      </w:r>
      <w:r w:rsidR="007E0D47">
        <w:rPr>
          <w:color w:val="000000" w:themeColor="text1"/>
          <w:sz w:val="24"/>
          <w:szCs w:val="24"/>
          <w:lang w:eastAsia="et-EE"/>
        </w:rPr>
        <w:t xml:space="preserve"> </w:t>
      </w:r>
    </w:p>
    <w:p w14:paraId="4D7182C8" w14:textId="77777777" w:rsidR="009418BC" w:rsidRPr="00D928EC" w:rsidRDefault="009418BC" w:rsidP="009418BC">
      <w:pPr>
        <w:jc w:val="both"/>
        <w:textAlignment w:val="baseline"/>
        <w:rPr>
          <w:color w:val="000000" w:themeColor="text1"/>
          <w:sz w:val="24"/>
          <w:szCs w:val="24"/>
          <w:lang w:eastAsia="et-EE"/>
        </w:rPr>
      </w:pPr>
    </w:p>
    <w:p w14:paraId="16B2FF9C" w14:textId="77777777" w:rsidR="009418BC" w:rsidRPr="005F63A6" w:rsidRDefault="009418BC" w:rsidP="009418BC">
      <w:pPr>
        <w:pStyle w:val="Default"/>
        <w:jc w:val="both"/>
        <w:rPr>
          <w:b/>
        </w:rPr>
      </w:pPr>
      <w:r w:rsidRPr="005F63A6">
        <w:rPr>
          <w:b/>
        </w:rPr>
        <w:t>§</w:t>
      </w:r>
      <w:r>
        <w:rPr>
          <w:b/>
        </w:rPr>
        <w:t xml:space="preserve"> 8. Teenuse osutaja</w:t>
      </w:r>
      <w:r w:rsidRPr="005F63A6">
        <w:rPr>
          <w:b/>
        </w:rPr>
        <w:t xml:space="preserve"> </w:t>
      </w:r>
      <w:r>
        <w:rPr>
          <w:b/>
        </w:rPr>
        <w:t>ja teenuse vahetu osutaja</w:t>
      </w:r>
    </w:p>
    <w:p w14:paraId="6C04CC0D" w14:textId="77777777" w:rsidR="009418BC" w:rsidRPr="007E0D47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7E0D47">
        <w:rPr>
          <w:sz w:val="24"/>
          <w:szCs w:val="24"/>
          <w:lang w:eastAsia="et-EE"/>
        </w:rPr>
        <w:t xml:space="preserve">(1) Teenuse osutaja on juriidiline isik või füüsilisest isikust ettevõtja, </w:t>
      </w:r>
      <w:r w:rsidR="001159C0" w:rsidRPr="007E0D47">
        <w:rPr>
          <w:sz w:val="24"/>
          <w:szCs w:val="24"/>
          <w:lang w:eastAsia="et-EE"/>
        </w:rPr>
        <w:t xml:space="preserve">kes osutab teenust ja  </w:t>
      </w:r>
      <w:r w:rsidRPr="007E0D47">
        <w:rPr>
          <w:sz w:val="24"/>
          <w:szCs w:val="24"/>
          <w:lang w:eastAsia="et-EE"/>
        </w:rPr>
        <w:t>kellega linnavalitsus on sõlminud lepingu.</w:t>
      </w:r>
    </w:p>
    <w:p w14:paraId="4F981928" w14:textId="4080F40E" w:rsidR="007457F0" w:rsidRPr="007457F0" w:rsidRDefault="007457F0" w:rsidP="007457F0">
      <w:pPr>
        <w:jc w:val="both"/>
        <w:textAlignment w:val="baseline"/>
        <w:rPr>
          <w:sz w:val="24"/>
          <w:szCs w:val="24"/>
          <w:lang w:eastAsia="et-EE"/>
        </w:rPr>
      </w:pPr>
      <w:r w:rsidRPr="007457F0">
        <w:rPr>
          <w:sz w:val="24"/>
          <w:szCs w:val="24"/>
          <w:highlight w:val="yellow"/>
          <w:lang w:eastAsia="et-EE"/>
        </w:rPr>
        <w:t xml:space="preserve">(2) Teenuse vahetu osutaja on isik, kes osutab teenust </w:t>
      </w:r>
      <w:r>
        <w:rPr>
          <w:sz w:val="24"/>
          <w:szCs w:val="24"/>
          <w:highlight w:val="yellow"/>
          <w:lang w:eastAsia="et-EE"/>
        </w:rPr>
        <w:t xml:space="preserve">käesoleva paragrahvi lõikes </w:t>
      </w:r>
      <w:r w:rsidRPr="007457F0">
        <w:rPr>
          <w:sz w:val="24"/>
          <w:szCs w:val="24"/>
          <w:highlight w:val="yellow"/>
          <w:lang w:eastAsia="et-EE"/>
        </w:rPr>
        <w:t>1 nimetatud teenuse osutaja kaudu või linnavalitsuse poolt sõlmitud lepingu alusel.</w:t>
      </w:r>
    </w:p>
    <w:p w14:paraId="32D6CF48" w14:textId="77777777" w:rsidR="009418BC" w:rsidRDefault="009418BC" w:rsidP="009418BC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14:paraId="75DAC7C8" w14:textId="77777777" w:rsidR="009418BC" w:rsidRPr="00844ED8" w:rsidRDefault="009418BC" w:rsidP="009418BC">
      <w:pPr>
        <w:jc w:val="both"/>
        <w:textAlignment w:val="baseline"/>
        <w:rPr>
          <w:sz w:val="24"/>
        </w:rPr>
      </w:pPr>
      <w:r w:rsidRPr="005F63A6">
        <w:rPr>
          <w:b/>
        </w:rPr>
        <w:t xml:space="preserve">§ </w:t>
      </w:r>
      <w:r>
        <w:rPr>
          <w:b/>
        </w:rPr>
        <w:t>9</w:t>
      </w:r>
      <w:r w:rsidRPr="005F63A6">
        <w:rPr>
          <w:b/>
        </w:rPr>
        <w:t xml:space="preserve">. </w:t>
      </w:r>
      <w:r w:rsidRPr="00844ED8">
        <w:rPr>
          <w:b/>
          <w:sz w:val="24"/>
        </w:rPr>
        <w:t>Teenuse osutaja kohustused</w:t>
      </w:r>
      <w:r>
        <w:rPr>
          <w:b/>
          <w:sz w:val="24"/>
        </w:rPr>
        <w:t xml:space="preserve"> ja vastutus</w:t>
      </w:r>
    </w:p>
    <w:p w14:paraId="652F408F" w14:textId="77777777" w:rsidR="009418BC" w:rsidRPr="00086B0D" w:rsidRDefault="009418BC" w:rsidP="009418BC">
      <w:pPr>
        <w:pStyle w:val="Default"/>
        <w:jc w:val="both"/>
        <w:rPr>
          <w:color w:val="FF0000"/>
        </w:rPr>
      </w:pPr>
      <w:r w:rsidRPr="005F63A6">
        <w:t xml:space="preserve">(1) </w:t>
      </w:r>
      <w:r>
        <w:t>Teenuse osu</w:t>
      </w:r>
      <w:r w:rsidR="00055BC6">
        <w:t xml:space="preserve">taja </w:t>
      </w:r>
      <w:r w:rsidRPr="005F63A6">
        <w:t>kehtestab kaebu</w:t>
      </w:r>
      <w:r>
        <w:t xml:space="preserve">ste lahendamise protseduuri ja teavitab </w:t>
      </w:r>
      <w:r>
        <w:rPr>
          <w:color w:val="000000" w:themeColor="text1"/>
          <w:shd w:val="clear" w:color="auto" w:fill="FFFFFF"/>
        </w:rPr>
        <w:t xml:space="preserve">isikut tema </w:t>
      </w:r>
      <w:r w:rsidRPr="008E61D7">
        <w:rPr>
          <w:color w:val="000000" w:themeColor="text1"/>
          <w:shd w:val="clear" w:color="auto" w:fill="FFFFFF"/>
        </w:rPr>
        <w:t>õigustest ja piirangutest</w:t>
      </w:r>
      <w:r>
        <w:rPr>
          <w:color w:val="000000" w:themeColor="text1"/>
          <w:shd w:val="clear" w:color="auto" w:fill="FFFFFF"/>
        </w:rPr>
        <w:t xml:space="preserve"> (sh kaebus</w:t>
      </w:r>
      <w:r w:rsidRPr="008E61D7">
        <w:rPr>
          <w:color w:val="000000" w:themeColor="text1"/>
          <w:shd w:val="clear" w:color="auto" w:fill="FFFFFF"/>
        </w:rPr>
        <w:t xml:space="preserve">e </w:t>
      </w:r>
      <w:r w:rsidRPr="00537600">
        <w:rPr>
          <w:color w:val="auto"/>
          <w:shd w:val="clear" w:color="auto" w:fill="FFFFFF"/>
        </w:rPr>
        <w:t xml:space="preserve">esitamise võimalusest ja korrast). </w:t>
      </w:r>
      <w:r w:rsidRPr="00537600">
        <w:rPr>
          <w:color w:val="auto"/>
        </w:rPr>
        <w:t>Kui isik ei ole võimeline öeldut või loetut mõistma teovõimetusest tingituna, teavitatakse isiku õigustest ja piirangutest, sh kaebuste esitamise võimalustest ja korrast, isiku eestkostjat.</w:t>
      </w:r>
    </w:p>
    <w:p w14:paraId="60CCA65B" w14:textId="593C1747" w:rsidR="009418BC" w:rsidRPr="003237DB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311BE3">
        <w:rPr>
          <w:sz w:val="24"/>
          <w:szCs w:val="24"/>
          <w:highlight w:val="yellow"/>
        </w:rPr>
        <w:t xml:space="preserve">(2) </w:t>
      </w:r>
      <w:r w:rsidRPr="00311BE3">
        <w:rPr>
          <w:sz w:val="24"/>
          <w:szCs w:val="24"/>
          <w:highlight w:val="yellow"/>
          <w:lang w:eastAsia="et-EE"/>
        </w:rPr>
        <w:t xml:space="preserve">Teenuse </w:t>
      </w:r>
      <w:r w:rsidR="00055BC6" w:rsidRPr="00311BE3">
        <w:rPr>
          <w:sz w:val="24"/>
          <w:szCs w:val="24"/>
          <w:highlight w:val="yellow"/>
          <w:lang w:eastAsia="et-EE"/>
        </w:rPr>
        <w:t xml:space="preserve">osutaja peab tagama, et </w:t>
      </w:r>
      <w:r w:rsidRPr="00311BE3">
        <w:rPr>
          <w:sz w:val="24"/>
          <w:szCs w:val="24"/>
          <w:highlight w:val="yellow"/>
          <w:lang w:eastAsia="et-EE"/>
        </w:rPr>
        <w:t>teenuse vahetu</w:t>
      </w:r>
      <w:r w:rsidR="001159C0" w:rsidRPr="00311BE3">
        <w:rPr>
          <w:sz w:val="24"/>
          <w:szCs w:val="24"/>
          <w:highlight w:val="yellow"/>
          <w:lang w:eastAsia="et-EE"/>
        </w:rPr>
        <w:t xml:space="preserve"> os</w:t>
      </w:r>
      <w:r w:rsidR="00AA6B2B" w:rsidRPr="00311BE3">
        <w:rPr>
          <w:sz w:val="24"/>
          <w:szCs w:val="24"/>
          <w:highlight w:val="yellow"/>
          <w:lang w:eastAsia="et-EE"/>
        </w:rPr>
        <w:t>utaja vastab</w:t>
      </w:r>
      <w:r w:rsidR="00311BE3">
        <w:rPr>
          <w:sz w:val="24"/>
          <w:szCs w:val="24"/>
          <w:highlight w:val="yellow"/>
          <w:lang w:eastAsia="et-EE"/>
        </w:rPr>
        <w:t xml:space="preserve"> käesoleva määruse</w:t>
      </w:r>
      <w:r w:rsidR="00AA6B2B" w:rsidRPr="00311BE3">
        <w:rPr>
          <w:sz w:val="24"/>
          <w:szCs w:val="24"/>
          <w:highlight w:val="yellow"/>
          <w:lang w:eastAsia="et-EE"/>
        </w:rPr>
        <w:t xml:space="preserve"> § 10 lõigetes 1-3</w:t>
      </w:r>
      <w:r w:rsidR="001159C0" w:rsidRPr="00311BE3">
        <w:rPr>
          <w:sz w:val="24"/>
          <w:szCs w:val="24"/>
          <w:highlight w:val="yellow"/>
          <w:lang w:eastAsia="et-EE"/>
        </w:rPr>
        <w:t xml:space="preserve"> nimetatud tingimustele</w:t>
      </w:r>
      <w:r w:rsidRPr="00311BE3">
        <w:rPr>
          <w:sz w:val="24"/>
          <w:szCs w:val="24"/>
          <w:highlight w:val="yellow"/>
          <w:lang w:eastAsia="et-EE"/>
        </w:rPr>
        <w:t>.</w:t>
      </w:r>
    </w:p>
    <w:p w14:paraId="2616ED4B" w14:textId="77777777" w:rsidR="009418BC" w:rsidRDefault="009418BC" w:rsidP="009418BC">
      <w:pPr>
        <w:jc w:val="both"/>
        <w:textAlignment w:val="baseline"/>
        <w:rPr>
          <w:color w:val="333333"/>
          <w:sz w:val="24"/>
          <w:szCs w:val="24"/>
          <w:lang w:eastAsia="et-EE"/>
        </w:rPr>
      </w:pPr>
      <w:r w:rsidRPr="00F224EE">
        <w:rPr>
          <w:color w:val="333333"/>
          <w:sz w:val="24"/>
          <w:szCs w:val="24"/>
          <w:lang w:eastAsia="et-EE"/>
        </w:rPr>
        <w:t> </w:t>
      </w:r>
    </w:p>
    <w:p w14:paraId="589A0FDD" w14:textId="77777777" w:rsidR="009418BC" w:rsidRPr="005F63A6" w:rsidRDefault="009418BC" w:rsidP="009418BC">
      <w:pPr>
        <w:pStyle w:val="Default"/>
        <w:jc w:val="both"/>
        <w:rPr>
          <w:b/>
        </w:rPr>
      </w:pPr>
      <w:r w:rsidRPr="00844ED8">
        <w:rPr>
          <w:b/>
        </w:rPr>
        <w:t xml:space="preserve">§ 10. </w:t>
      </w:r>
      <w:r>
        <w:rPr>
          <w:b/>
        </w:rPr>
        <w:t>Nõuded teenuse vahetule osutajale, t</w:t>
      </w:r>
      <w:r w:rsidRPr="005F63A6">
        <w:rPr>
          <w:b/>
        </w:rPr>
        <w:t xml:space="preserve">eenuse </w:t>
      </w:r>
      <w:r>
        <w:rPr>
          <w:b/>
        </w:rPr>
        <w:t xml:space="preserve">vahetu </w:t>
      </w:r>
      <w:r w:rsidRPr="005F63A6">
        <w:rPr>
          <w:b/>
        </w:rPr>
        <w:t>osutaja õigused</w:t>
      </w:r>
      <w:r w:rsidR="00AC1CA4">
        <w:rPr>
          <w:b/>
        </w:rPr>
        <w:t xml:space="preserve">  ja </w:t>
      </w:r>
      <w:r>
        <w:rPr>
          <w:b/>
        </w:rPr>
        <w:t xml:space="preserve">kohustused </w:t>
      </w:r>
    </w:p>
    <w:p w14:paraId="26B4A4D8" w14:textId="09332674" w:rsidR="00FE284D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C8739D">
        <w:rPr>
          <w:sz w:val="24"/>
          <w:szCs w:val="24"/>
          <w:highlight w:val="yellow"/>
          <w:lang w:eastAsia="et-EE"/>
        </w:rPr>
        <w:t xml:space="preserve">(1) </w:t>
      </w:r>
      <w:r w:rsidR="00C8739D">
        <w:rPr>
          <w:sz w:val="24"/>
          <w:szCs w:val="24"/>
          <w:highlight w:val="yellow"/>
          <w:lang w:eastAsia="et-EE"/>
        </w:rPr>
        <w:t xml:space="preserve">Teenuse vahetu osutaja peab </w:t>
      </w:r>
      <w:r w:rsidR="00C8739D" w:rsidRPr="00C8739D">
        <w:rPr>
          <w:sz w:val="24"/>
          <w:szCs w:val="24"/>
          <w:highlight w:val="yellow"/>
          <w:lang w:eastAsia="et-EE"/>
        </w:rPr>
        <w:t>olema</w:t>
      </w:r>
      <w:r w:rsidR="00C8739D">
        <w:rPr>
          <w:sz w:val="24"/>
          <w:szCs w:val="24"/>
          <w:highlight w:val="yellow"/>
          <w:lang w:eastAsia="et-EE"/>
        </w:rPr>
        <w:t xml:space="preserve"> (soovituslikult) läbitud</w:t>
      </w:r>
      <w:r w:rsidR="00FE284D" w:rsidRPr="00C8739D">
        <w:rPr>
          <w:sz w:val="24"/>
          <w:szCs w:val="24"/>
          <w:highlight w:val="yellow"/>
          <w:lang w:eastAsia="et-EE"/>
        </w:rPr>
        <w:t xml:space="preserve"> tugiisiku koolitus</w:t>
      </w:r>
      <w:r w:rsidR="00C8739D">
        <w:rPr>
          <w:sz w:val="24"/>
          <w:szCs w:val="24"/>
          <w:highlight w:val="yellow"/>
          <w:lang w:eastAsia="et-EE"/>
        </w:rPr>
        <w:t xml:space="preserve"> v</w:t>
      </w:r>
      <w:r w:rsidR="00FE284D" w:rsidRPr="00C8739D">
        <w:rPr>
          <w:sz w:val="24"/>
          <w:szCs w:val="24"/>
          <w:highlight w:val="yellow"/>
          <w:lang w:eastAsia="et-EE"/>
        </w:rPr>
        <w:t>õi on</w:t>
      </w:r>
      <w:r w:rsidR="00174282" w:rsidRPr="00C8739D">
        <w:rPr>
          <w:sz w:val="24"/>
          <w:szCs w:val="24"/>
          <w:highlight w:val="yellow"/>
          <w:lang w:eastAsia="et-EE"/>
        </w:rPr>
        <w:t xml:space="preserve"> eelnevalt töötanud sihtgrupiga.</w:t>
      </w:r>
    </w:p>
    <w:p w14:paraId="4A356AFE" w14:textId="20C09495" w:rsidR="005C3B6B" w:rsidRDefault="005C3B6B" w:rsidP="00AA6B2B">
      <w:pPr>
        <w:pStyle w:val="Default"/>
        <w:jc w:val="both"/>
        <w:rPr>
          <w:color w:val="000000" w:themeColor="text1"/>
        </w:rPr>
      </w:pPr>
      <w:r w:rsidRPr="005C3B6B">
        <w:rPr>
          <w:highlight w:val="yellow"/>
        </w:rPr>
        <w:t xml:space="preserve">(2) </w:t>
      </w:r>
      <w:r w:rsidRPr="005C3B6B">
        <w:rPr>
          <w:color w:val="000000" w:themeColor="text1"/>
          <w:highlight w:val="yellow"/>
        </w:rPr>
        <w:t>Teenuse vahetu osutaja ei või olla üldjuhul isik, kes on teenust vajavale isikule linnavalitsuse poolt määratud hooldaja.</w:t>
      </w:r>
    </w:p>
    <w:p w14:paraId="6ED5CADA" w14:textId="34CC861A" w:rsidR="00AA6B2B" w:rsidRPr="005C3B6B" w:rsidRDefault="00AA6B2B" w:rsidP="00AA6B2B">
      <w:pPr>
        <w:pStyle w:val="Default"/>
        <w:jc w:val="both"/>
        <w:rPr>
          <w:color w:val="auto"/>
          <w:highlight w:val="yellow"/>
        </w:rPr>
      </w:pPr>
      <w:r w:rsidRPr="005C3B6B">
        <w:rPr>
          <w:color w:val="auto"/>
          <w:highlight w:val="yellow"/>
        </w:rPr>
        <w:t>(3) Teenuse vahetu osutaja ei või olla isik</w:t>
      </w:r>
      <w:r w:rsidR="001542E5">
        <w:rPr>
          <w:color w:val="auto"/>
          <w:highlight w:val="yellow"/>
        </w:rPr>
        <w:t xml:space="preserve"> s</w:t>
      </w:r>
      <w:r w:rsidR="00700852">
        <w:rPr>
          <w:color w:val="auto"/>
          <w:highlight w:val="yellow"/>
        </w:rPr>
        <w:t xml:space="preserve">otsiaalhoolekande seaduse </w:t>
      </w:r>
      <w:r w:rsidR="00184762">
        <w:rPr>
          <w:color w:val="auto"/>
          <w:highlight w:val="yellow"/>
        </w:rPr>
        <w:t xml:space="preserve">(edaspidi SHS) </w:t>
      </w:r>
      <w:r w:rsidR="00700852">
        <w:rPr>
          <w:color w:val="auto"/>
          <w:highlight w:val="yellow"/>
        </w:rPr>
        <w:t>§ 25 lõikes 2 nimetatud isik.</w:t>
      </w:r>
    </w:p>
    <w:p w14:paraId="7FBCF532" w14:textId="5051FF21" w:rsidR="00EA3195" w:rsidRPr="00EA3195" w:rsidRDefault="00EA3195" w:rsidP="00EA3195">
      <w:pPr>
        <w:jc w:val="both"/>
        <w:textAlignment w:val="baseline"/>
        <w:rPr>
          <w:sz w:val="24"/>
          <w:szCs w:val="24"/>
          <w:lang w:eastAsia="et-EE"/>
        </w:rPr>
      </w:pPr>
      <w:r w:rsidRPr="00EA3195">
        <w:rPr>
          <w:sz w:val="24"/>
          <w:szCs w:val="24"/>
          <w:highlight w:val="yellow"/>
          <w:lang w:eastAsia="et-EE"/>
        </w:rPr>
        <w:t xml:space="preserve">(4) Teenuse vahetu osutaja lähtub oma töös </w:t>
      </w:r>
      <w:r w:rsidR="00184762">
        <w:rPr>
          <w:sz w:val="24"/>
          <w:szCs w:val="24"/>
          <w:highlight w:val="yellow"/>
          <w:lang w:eastAsia="et-EE"/>
        </w:rPr>
        <w:t>eelkõige</w:t>
      </w:r>
      <w:r>
        <w:rPr>
          <w:sz w:val="24"/>
          <w:szCs w:val="24"/>
          <w:highlight w:val="yellow"/>
          <w:lang w:eastAsia="et-EE"/>
        </w:rPr>
        <w:t xml:space="preserve"> käesolevast määrusest, </w:t>
      </w:r>
      <w:r w:rsidRPr="00EA3195">
        <w:rPr>
          <w:sz w:val="24"/>
          <w:szCs w:val="24"/>
          <w:highlight w:val="yellow"/>
          <w:lang w:eastAsia="et-EE"/>
        </w:rPr>
        <w:t>sotsiaalala töötaja eetikakoodeksist, teenuse saaja erivajadustest ning lepingus kokkulepitud tegevustest.</w:t>
      </w:r>
    </w:p>
    <w:p w14:paraId="28BAD450" w14:textId="77777777" w:rsidR="009418BC" w:rsidRPr="00BA3CC4" w:rsidRDefault="001A5B79" w:rsidP="001A5B79">
      <w:pPr>
        <w:pStyle w:val="Default"/>
        <w:jc w:val="both"/>
      </w:pPr>
      <w:r w:rsidRPr="00BA3CC4">
        <w:rPr>
          <w:color w:val="000000" w:themeColor="text1"/>
        </w:rPr>
        <w:t>(</w:t>
      </w:r>
      <w:r w:rsidR="00AA6B2B" w:rsidRPr="00BA3CC4">
        <w:rPr>
          <w:color w:val="000000" w:themeColor="text1"/>
        </w:rPr>
        <w:t>5</w:t>
      </w:r>
      <w:r w:rsidRPr="00BA3CC4">
        <w:rPr>
          <w:color w:val="000000" w:themeColor="text1"/>
        </w:rPr>
        <w:t xml:space="preserve">) </w:t>
      </w:r>
      <w:r w:rsidR="009418BC" w:rsidRPr="00BA3CC4">
        <w:t>Teenuse vahetul osutajal on õigus keelduda tegevustest, mida ei ole lepingu</w:t>
      </w:r>
      <w:r w:rsidR="00204C69" w:rsidRPr="00BA3CC4">
        <w:t>s kokku lepitud, mis on seaduse</w:t>
      </w:r>
      <w:r w:rsidR="009418BC" w:rsidRPr="00BA3CC4">
        <w:t>vastane või vastuolus heade kommetega</w:t>
      </w:r>
      <w:bookmarkStart w:id="0" w:name="para17lg4"/>
      <w:r w:rsidR="009418BC" w:rsidRPr="00BA3CC4">
        <w:t>. </w:t>
      </w:r>
      <w:bookmarkEnd w:id="0"/>
      <w:r w:rsidR="009418BC" w:rsidRPr="00BA3CC4">
        <w:t>Tegevustest, mis ei ole lepingus fikseeritud, kuid on hädavajalikud käesoleva määruse §-s 2 nimetatud eesmärgi saavutamiseks, vahetu osutaja keelduda ei tohi.</w:t>
      </w:r>
    </w:p>
    <w:p w14:paraId="226FBAC2" w14:textId="0F2B0152" w:rsidR="00C35468" w:rsidRDefault="00C35468" w:rsidP="00F63011">
      <w:pPr>
        <w:pStyle w:val="Default"/>
        <w:jc w:val="both"/>
        <w:rPr>
          <w:color w:val="auto"/>
        </w:rPr>
      </w:pPr>
      <w:r>
        <w:t>(</w:t>
      </w:r>
      <w:r w:rsidR="00AA6B2B">
        <w:t>6</w:t>
      </w:r>
      <w:r>
        <w:t xml:space="preserve">) </w:t>
      </w:r>
      <w:r w:rsidRPr="004C5A4D">
        <w:rPr>
          <w:color w:val="auto"/>
        </w:rPr>
        <w:t xml:space="preserve">Teenuse </w:t>
      </w:r>
      <w:r>
        <w:t>vahetu</w:t>
      </w:r>
      <w:r w:rsidR="00133087">
        <w:t>l</w:t>
      </w:r>
      <w:r>
        <w:t xml:space="preserve"> osut</w:t>
      </w:r>
      <w:r w:rsidR="00234013">
        <w:t>aj</w:t>
      </w:r>
      <w:r>
        <w:t xml:space="preserve">al on õigus teenuse osutamisest keelduda, kui teenuse </w:t>
      </w:r>
      <w:r w:rsidRPr="004C5A4D">
        <w:rPr>
          <w:color w:val="auto"/>
        </w:rPr>
        <w:t xml:space="preserve">saaja </w:t>
      </w:r>
      <w:r w:rsidR="00F63011">
        <w:t>on</w:t>
      </w:r>
      <w:r w:rsidR="00133087">
        <w:rPr>
          <w:color w:val="auto"/>
        </w:rPr>
        <w:t xml:space="preserve"> alkoholi- või narkojoobes või</w:t>
      </w:r>
      <w:r w:rsidRPr="004C5A4D">
        <w:rPr>
          <w:color w:val="auto"/>
        </w:rPr>
        <w:t xml:space="preserve"> agressiivne.</w:t>
      </w:r>
    </w:p>
    <w:p w14:paraId="3D891FF6" w14:textId="6579D5AC" w:rsidR="00CE39F3" w:rsidRPr="00A63FA8" w:rsidRDefault="00CE39F3" w:rsidP="00CE39F3">
      <w:pPr>
        <w:jc w:val="both"/>
        <w:rPr>
          <w:sz w:val="24"/>
          <w:szCs w:val="24"/>
        </w:rPr>
      </w:pPr>
      <w:r w:rsidRPr="00A63FA8">
        <w:rPr>
          <w:sz w:val="24"/>
          <w:szCs w:val="24"/>
          <w:highlight w:val="yellow"/>
          <w:lang w:eastAsia="et-EE"/>
        </w:rPr>
        <w:t>(</w:t>
      </w:r>
      <w:r>
        <w:rPr>
          <w:sz w:val="24"/>
          <w:szCs w:val="24"/>
          <w:highlight w:val="yellow"/>
          <w:lang w:eastAsia="et-EE"/>
        </w:rPr>
        <w:t>7</w:t>
      </w:r>
      <w:r w:rsidRPr="00A63FA8">
        <w:rPr>
          <w:sz w:val="24"/>
          <w:szCs w:val="24"/>
          <w:highlight w:val="yellow"/>
          <w:lang w:eastAsia="et-EE"/>
        </w:rPr>
        <w:t xml:space="preserve">) </w:t>
      </w:r>
      <w:r w:rsidRPr="00A63FA8">
        <w:rPr>
          <w:sz w:val="24"/>
          <w:szCs w:val="24"/>
          <w:highlight w:val="yellow"/>
        </w:rPr>
        <w:t>Teenuse vahetu osutaja kasutab teenuse saajat ja tema pereliikmeid puudutavaid andmeid ning muud teenuse osutamisega seotud informatsiooni ainult teenuse eesmärkidest lähtuvalt ja osapoolte huvides.</w:t>
      </w:r>
    </w:p>
    <w:p w14:paraId="335C7912" w14:textId="77777777" w:rsidR="00E8411C" w:rsidRDefault="00E8411C" w:rsidP="009418BC">
      <w:pPr>
        <w:jc w:val="both"/>
        <w:textAlignment w:val="baseline"/>
        <w:rPr>
          <w:sz w:val="24"/>
          <w:szCs w:val="24"/>
          <w:lang w:eastAsia="et-EE"/>
        </w:rPr>
      </w:pPr>
      <w:bookmarkStart w:id="1" w:name="para25lg2"/>
      <w:r w:rsidRPr="00E8411C">
        <w:rPr>
          <w:color w:val="FF0000"/>
          <w:sz w:val="24"/>
          <w:szCs w:val="24"/>
          <w:lang w:eastAsia="et-EE"/>
        </w:rPr>
        <w:t> </w:t>
      </w:r>
      <w:bookmarkEnd w:id="1"/>
    </w:p>
    <w:p w14:paraId="7D9D8426" w14:textId="661FFDCF" w:rsidR="00D96863" w:rsidRDefault="00AC1CA4" w:rsidP="00AC1CA4">
      <w:pPr>
        <w:jc w:val="both"/>
        <w:textAlignment w:val="baseline"/>
        <w:rPr>
          <w:b/>
          <w:sz w:val="24"/>
          <w:szCs w:val="24"/>
          <w:lang w:eastAsia="et-EE"/>
        </w:rPr>
      </w:pPr>
      <w:r w:rsidRPr="00AC1CA4">
        <w:rPr>
          <w:b/>
          <w:sz w:val="24"/>
          <w:szCs w:val="24"/>
          <w:lang w:eastAsia="et-EE"/>
        </w:rPr>
        <w:t>§ 11. T</w:t>
      </w:r>
      <w:r w:rsidR="00D96863">
        <w:rPr>
          <w:b/>
          <w:sz w:val="24"/>
          <w:szCs w:val="24"/>
          <w:lang w:eastAsia="et-EE"/>
        </w:rPr>
        <w:t>eenuse vahetu osutaja ülesanded</w:t>
      </w:r>
      <w:r w:rsidR="007C7DEB" w:rsidRPr="007C7DEB">
        <w:rPr>
          <w:color w:val="00B0F0"/>
          <w:sz w:val="24"/>
          <w:szCs w:val="24"/>
          <w:lang w:eastAsia="et-EE"/>
        </w:rPr>
        <w:t xml:space="preserve"> </w:t>
      </w:r>
    </w:p>
    <w:p w14:paraId="1EE39321" w14:textId="77777777" w:rsidR="00AC1CA4" w:rsidRPr="00D96863" w:rsidRDefault="00204C69" w:rsidP="00AC1CA4">
      <w:pPr>
        <w:jc w:val="both"/>
        <w:textAlignment w:val="baseline"/>
        <w:rPr>
          <w:b/>
          <w:sz w:val="24"/>
          <w:szCs w:val="24"/>
          <w:lang w:eastAsia="et-EE"/>
        </w:rPr>
      </w:pPr>
      <w:r>
        <w:rPr>
          <w:sz w:val="24"/>
        </w:rPr>
        <w:t xml:space="preserve">(1) Teenuse vahetu osutaja </w:t>
      </w:r>
      <w:r w:rsidR="00AC1CA4">
        <w:rPr>
          <w:sz w:val="24"/>
        </w:rPr>
        <w:t>ülesandeks on üldjuhul:</w:t>
      </w:r>
    </w:p>
    <w:p w14:paraId="1B900D11" w14:textId="77777777" w:rsidR="00AC1CA4" w:rsidRPr="00204C69" w:rsidRDefault="00204C69" w:rsidP="00204C69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1) </w:t>
      </w:r>
      <w:r w:rsidR="00133087">
        <w:rPr>
          <w:sz w:val="24"/>
          <w:szCs w:val="24"/>
          <w:lang w:eastAsia="et-EE"/>
        </w:rPr>
        <w:t>abistamine asjaajamistel;</w:t>
      </w:r>
      <w:r w:rsidR="00AC1CA4" w:rsidRPr="00204C69">
        <w:rPr>
          <w:sz w:val="24"/>
          <w:szCs w:val="24"/>
          <w:lang w:eastAsia="et-EE"/>
        </w:rPr>
        <w:t xml:space="preserve"> </w:t>
      </w:r>
    </w:p>
    <w:p w14:paraId="005201DF" w14:textId="77777777" w:rsidR="00AC1CA4" w:rsidRPr="00204C69" w:rsidRDefault="00204C69" w:rsidP="00204C69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2) </w:t>
      </w:r>
      <w:r w:rsidR="00AC1CA4" w:rsidRPr="00204C69">
        <w:rPr>
          <w:sz w:val="24"/>
          <w:szCs w:val="24"/>
          <w:lang w:eastAsia="et-EE"/>
        </w:rPr>
        <w:t>emotsionaalse toe pakkumine, jõustamine, juhendamine</w:t>
      </w:r>
      <w:r w:rsidR="006A5E69">
        <w:rPr>
          <w:sz w:val="24"/>
          <w:szCs w:val="24"/>
          <w:lang w:eastAsia="et-EE"/>
        </w:rPr>
        <w:t>, õpetamine</w:t>
      </w:r>
      <w:r>
        <w:rPr>
          <w:sz w:val="24"/>
          <w:szCs w:val="24"/>
          <w:lang w:eastAsia="et-EE"/>
        </w:rPr>
        <w:t>, julgustamine ja motiveerimine;</w:t>
      </w:r>
    </w:p>
    <w:p w14:paraId="651E806E" w14:textId="77777777" w:rsidR="00AC1CA4" w:rsidRPr="00204C69" w:rsidRDefault="00204C69" w:rsidP="00204C69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3) </w:t>
      </w:r>
      <w:r w:rsidR="00133087">
        <w:rPr>
          <w:sz w:val="24"/>
          <w:szCs w:val="24"/>
          <w:lang w:eastAsia="et-EE"/>
        </w:rPr>
        <w:t>vajalik</w:t>
      </w:r>
      <w:r w:rsidR="00A33A85">
        <w:rPr>
          <w:sz w:val="24"/>
          <w:szCs w:val="24"/>
          <w:lang w:eastAsia="et-EE"/>
        </w:rPr>
        <w:t>u teabe vahendamine</w:t>
      </w:r>
      <w:r w:rsidR="00AC1CA4" w:rsidRPr="00204C69">
        <w:rPr>
          <w:sz w:val="24"/>
          <w:szCs w:val="24"/>
          <w:lang w:eastAsia="et-EE"/>
        </w:rPr>
        <w:t xml:space="preserve"> jne.</w:t>
      </w:r>
    </w:p>
    <w:p w14:paraId="5E31F38C" w14:textId="77777777" w:rsidR="00AC1CA4" w:rsidRDefault="00AC1CA4" w:rsidP="00AC1CA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(2) Teenuse </w:t>
      </w:r>
      <w:r w:rsidR="00A33A85">
        <w:rPr>
          <w:sz w:val="24"/>
          <w:szCs w:val="24"/>
          <w:lang w:eastAsia="et-EE"/>
        </w:rPr>
        <w:t xml:space="preserve">vahetu </w:t>
      </w:r>
      <w:r>
        <w:rPr>
          <w:sz w:val="24"/>
          <w:szCs w:val="24"/>
          <w:lang w:eastAsia="et-EE"/>
        </w:rPr>
        <w:t>osutaja täpsemad t</w:t>
      </w:r>
      <w:r w:rsidR="00204C69">
        <w:rPr>
          <w:sz w:val="24"/>
          <w:szCs w:val="24"/>
          <w:lang w:eastAsia="et-EE"/>
        </w:rPr>
        <w:t>öö</w:t>
      </w:r>
      <w:r>
        <w:rPr>
          <w:sz w:val="24"/>
          <w:szCs w:val="24"/>
          <w:lang w:eastAsia="et-EE"/>
        </w:rPr>
        <w:t>ülesanded lepitakse kokku lepingus.</w:t>
      </w:r>
    </w:p>
    <w:p w14:paraId="3D592630" w14:textId="77777777" w:rsidR="00AC1CA4" w:rsidRDefault="00204C69" w:rsidP="00AC1CA4">
      <w:pPr>
        <w:jc w:val="both"/>
        <w:textAlignment w:val="baseline"/>
        <w:rPr>
          <w:sz w:val="24"/>
          <w:szCs w:val="24"/>
          <w:lang w:eastAsia="et-EE"/>
        </w:rPr>
      </w:pPr>
      <w:r>
        <w:rPr>
          <w:sz w:val="24"/>
          <w:szCs w:val="24"/>
          <w:lang w:eastAsia="et-EE"/>
        </w:rPr>
        <w:t xml:space="preserve">(3) </w:t>
      </w:r>
      <w:r w:rsidR="00AC1CA4">
        <w:rPr>
          <w:sz w:val="24"/>
          <w:szCs w:val="24"/>
          <w:lang w:eastAsia="et-EE"/>
        </w:rPr>
        <w:t xml:space="preserve">Teenuse hulka ei kuulu </w:t>
      </w:r>
      <w:r w:rsidR="00AC1CA4" w:rsidRPr="00F2258A">
        <w:rPr>
          <w:sz w:val="24"/>
          <w:szCs w:val="24"/>
          <w:lang w:eastAsia="et-EE"/>
        </w:rPr>
        <w:t>teenuse saaja eest tegevus</w:t>
      </w:r>
      <w:r w:rsidR="00AC1CA4">
        <w:rPr>
          <w:sz w:val="24"/>
          <w:szCs w:val="24"/>
          <w:lang w:eastAsia="et-EE"/>
        </w:rPr>
        <w:t>te</w:t>
      </w:r>
      <w:r w:rsidR="00AC1CA4" w:rsidRPr="00F2258A">
        <w:rPr>
          <w:sz w:val="24"/>
          <w:szCs w:val="24"/>
          <w:lang w:eastAsia="et-EE"/>
        </w:rPr>
        <w:t xml:space="preserve"> ära</w:t>
      </w:r>
      <w:r w:rsidR="00AC1CA4">
        <w:rPr>
          <w:sz w:val="24"/>
          <w:szCs w:val="24"/>
          <w:lang w:eastAsia="et-EE"/>
        </w:rPr>
        <w:t xml:space="preserve"> tegemine ja isikuhooldusega seonduvate toimingute tegemine</w:t>
      </w:r>
      <w:r w:rsidR="00AC1CA4" w:rsidRPr="00F2258A">
        <w:rPr>
          <w:sz w:val="24"/>
          <w:szCs w:val="24"/>
          <w:lang w:eastAsia="et-EE"/>
        </w:rPr>
        <w:t>.</w:t>
      </w:r>
    </w:p>
    <w:p w14:paraId="201AE199" w14:textId="77777777" w:rsidR="009418BC" w:rsidRPr="00804E67" w:rsidRDefault="009418BC" w:rsidP="009418BC">
      <w:pPr>
        <w:pStyle w:val="Default"/>
        <w:jc w:val="both"/>
        <w:rPr>
          <w:color w:val="000000" w:themeColor="text1"/>
        </w:rPr>
      </w:pPr>
    </w:p>
    <w:p w14:paraId="424D5C1C" w14:textId="2330E6C9" w:rsidR="009418BC" w:rsidRPr="001043F9" w:rsidRDefault="009418BC" w:rsidP="009418BC">
      <w:pPr>
        <w:pStyle w:val="bodym"/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804E67">
        <w:rPr>
          <w:rFonts w:ascii="Times New Roman" w:hAnsi="Times New Roman" w:cs="Times New Roman"/>
          <w:b/>
          <w:color w:val="000000" w:themeColor="text1"/>
        </w:rPr>
        <w:t>§ 1</w:t>
      </w:r>
      <w:r w:rsidR="00AA6B2B">
        <w:rPr>
          <w:rFonts w:ascii="Times New Roman" w:hAnsi="Times New Roman" w:cs="Times New Roman"/>
          <w:b/>
          <w:color w:val="000000" w:themeColor="text1"/>
        </w:rPr>
        <w:t>2</w:t>
      </w:r>
      <w:r w:rsidRPr="00804E67">
        <w:rPr>
          <w:rFonts w:ascii="Times New Roman" w:hAnsi="Times New Roman" w:cs="Times New Roman"/>
          <w:b/>
          <w:color w:val="000000" w:themeColor="text1"/>
        </w:rPr>
        <w:t>. Teenuse taotlemine</w:t>
      </w:r>
      <w:r w:rsidR="001043F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D4693">
        <w:rPr>
          <w:rFonts w:ascii="Times New Roman" w:hAnsi="Times New Roman" w:cs="Times New Roman"/>
          <w:b/>
          <w:color w:val="auto"/>
          <w:highlight w:val="yellow"/>
        </w:rPr>
        <w:t>ja teenuse rahastamine</w:t>
      </w:r>
    </w:p>
    <w:p w14:paraId="2CD37A7C" w14:textId="41C6FBC1" w:rsidR="009418BC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645B62">
        <w:rPr>
          <w:sz w:val="24"/>
          <w:szCs w:val="24"/>
          <w:lang w:eastAsia="et-EE"/>
        </w:rPr>
        <w:t xml:space="preserve">(1) Teenuse taotlemiseks tuleb isikul või tema seaduslikul esindajal esitada </w:t>
      </w:r>
      <w:r w:rsidR="00FF4003" w:rsidRPr="00645B62">
        <w:rPr>
          <w:sz w:val="24"/>
          <w:szCs w:val="24"/>
          <w:lang w:eastAsia="et-EE"/>
        </w:rPr>
        <w:t>sotsiaalameti</w:t>
      </w:r>
      <w:r w:rsidR="00FF4003">
        <w:rPr>
          <w:sz w:val="24"/>
          <w:szCs w:val="24"/>
          <w:lang w:eastAsia="et-EE"/>
        </w:rPr>
        <w:t>le</w:t>
      </w:r>
      <w:r w:rsidR="00FF4003" w:rsidRPr="00645B62">
        <w:rPr>
          <w:sz w:val="24"/>
          <w:szCs w:val="24"/>
          <w:lang w:eastAsia="et-EE"/>
        </w:rPr>
        <w:t xml:space="preserve"> </w:t>
      </w:r>
      <w:r w:rsidRPr="00645B62">
        <w:rPr>
          <w:sz w:val="24"/>
          <w:szCs w:val="24"/>
          <w:lang w:eastAsia="et-EE"/>
        </w:rPr>
        <w:t>avaldus</w:t>
      </w:r>
      <w:r w:rsidR="00FF4003">
        <w:rPr>
          <w:sz w:val="24"/>
          <w:szCs w:val="24"/>
          <w:lang w:eastAsia="et-EE"/>
        </w:rPr>
        <w:t>, mille vormi kinnitab linnavalitsus.</w:t>
      </w:r>
    </w:p>
    <w:p w14:paraId="6CED1251" w14:textId="0A1A919B" w:rsidR="00802C30" w:rsidRPr="00802C30" w:rsidRDefault="009418BC" w:rsidP="00B32663">
      <w:pPr>
        <w:jc w:val="both"/>
        <w:textAlignment w:val="baseline"/>
        <w:rPr>
          <w:color w:val="00B0F0"/>
          <w:sz w:val="24"/>
          <w:szCs w:val="24"/>
          <w:lang w:eastAsia="et-EE"/>
        </w:rPr>
      </w:pPr>
      <w:r w:rsidRPr="00C8739D">
        <w:rPr>
          <w:sz w:val="24"/>
          <w:szCs w:val="24"/>
          <w:highlight w:val="yellow"/>
          <w:lang w:eastAsia="et-EE"/>
        </w:rPr>
        <w:lastRenderedPageBreak/>
        <w:t xml:space="preserve">(2) Sotsiaalameti spetsialist hindab teenuse vajadust ning esitab ettepaneku otsuse tegemiseks </w:t>
      </w:r>
      <w:r w:rsidR="00FF4003" w:rsidRPr="00C8739D">
        <w:rPr>
          <w:sz w:val="24"/>
          <w:szCs w:val="24"/>
          <w:highlight w:val="yellow"/>
          <w:lang w:eastAsia="et-EE"/>
        </w:rPr>
        <w:t xml:space="preserve">linnavalitsuse </w:t>
      </w:r>
      <w:r w:rsidR="00184762">
        <w:rPr>
          <w:sz w:val="24"/>
          <w:szCs w:val="24"/>
          <w:highlight w:val="yellow"/>
          <w:lang w:eastAsia="et-EE"/>
        </w:rPr>
        <w:t xml:space="preserve">sotsiaalkomisjonile, kes teeb </w:t>
      </w:r>
      <w:r w:rsidR="00184762" w:rsidRPr="00184762">
        <w:rPr>
          <w:sz w:val="24"/>
          <w:szCs w:val="24"/>
          <w:highlight w:val="yellow"/>
          <w:lang w:eastAsia="et-EE"/>
        </w:rPr>
        <w:t>SHS § 24 lõikes 3 sätestatud tingimustele vastava otsuse.</w:t>
      </w:r>
    </w:p>
    <w:p w14:paraId="77C8A49E" w14:textId="77777777" w:rsidR="009418BC" w:rsidRPr="001C2D53" w:rsidRDefault="009418BC" w:rsidP="009418BC">
      <w:pPr>
        <w:jc w:val="both"/>
        <w:textAlignment w:val="baseline"/>
        <w:rPr>
          <w:color w:val="FF0000"/>
          <w:sz w:val="24"/>
          <w:szCs w:val="24"/>
          <w:lang w:eastAsia="et-EE"/>
        </w:rPr>
      </w:pPr>
      <w:r w:rsidRPr="00645B62">
        <w:rPr>
          <w:sz w:val="24"/>
          <w:szCs w:val="24"/>
          <w:lang w:eastAsia="et-EE"/>
        </w:rPr>
        <w:t>(</w:t>
      </w:r>
      <w:r w:rsidR="00AA6B2B">
        <w:rPr>
          <w:sz w:val="24"/>
          <w:szCs w:val="24"/>
          <w:lang w:eastAsia="et-EE"/>
        </w:rPr>
        <w:t>3</w:t>
      </w:r>
      <w:r w:rsidRPr="00645B62">
        <w:rPr>
          <w:sz w:val="24"/>
          <w:szCs w:val="24"/>
          <w:lang w:eastAsia="et-EE"/>
        </w:rPr>
        <w:t>) Kui hindamise käigus taotletava teenuse vajadust ei tuv</w:t>
      </w:r>
      <w:r w:rsidR="00204C69">
        <w:rPr>
          <w:sz w:val="24"/>
          <w:szCs w:val="24"/>
          <w:lang w:eastAsia="et-EE"/>
        </w:rPr>
        <w:t xml:space="preserve">astata, soovitab sotsiaalameti spetsialist </w:t>
      </w:r>
      <w:r w:rsidRPr="00645B62">
        <w:rPr>
          <w:sz w:val="24"/>
          <w:szCs w:val="24"/>
          <w:lang w:eastAsia="et-EE"/>
        </w:rPr>
        <w:t xml:space="preserve">teisi </w:t>
      </w:r>
      <w:r w:rsidR="001C2D53" w:rsidRPr="00204C69">
        <w:rPr>
          <w:sz w:val="24"/>
          <w:szCs w:val="24"/>
          <w:lang w:eastAsia="et-EE"/>
        </w:rPr>
        <w:t>teenuseid (nt igapäevaelu toetamise teenus</w:t>
      </w:r>
      <w:r w:rsidR="00321F9B">
        <w:rPr>
          <w:sz w:val="24"/>
          <w:szCs w:val="24"/>
          <w:lang w:eastAsia="et-EE"/>
        </w:rPr>
        <w:t>t</w:t>
      </w:r>
      <w:r w:rsidR="001C2D53" w:rsidRPr="00204C69">
        <w:rPr>
          <w:sz w:val="24"/>
          <w:szCs w:val="24"/>
          <w:lang w:eastAsia="et-EE"/>
        </w:rPr>
        <w:t xml:space="preserve"> </w:t>
      </w:r>
      <w:r w:rsidR="00AA6B2B">
        <w:rPr>
          <w:sz w:val="24"/>
          <w:szCs w:val="24"/>
          <w:lang w:eastAsia="et-EE"/>
        </w:rPr>
        <w:t>vms</w:t>
      </w:r>
      <w:r w:rsidR="001C2D53" w:rsidRPr="00204C69">
        <w:rPr>
          <w:sz w:val="24"/>
          <w:szCs w:val="24"/>
          <w:lang w:eastAsia="et-EE"/>
        </w:rPr>
        <w:t>)</w:t>
      </w:r>
      <w:r w:rsidRPr="00204C69">
        <w:rPr>
          <w:sz w:val="24"/>
          <w:szCs w:val="24"/>
          <w:lang w:eastAsia="et-EE"/>
        </w:rPr>
        <w:t>.</w:t>
      </w:r>
    </w:p>
    <w:p w14:paraId="72DE4165" w14:textId="24FC8088" w:rsidR="009418BC" w:rsidRPr="007A7B26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7A7B26">
        <w:rPr>
          <w:sz w:val="24"/>
          <w:szCs w:val="24"/>
          <w:lang w:eastAsia="et-EE"/>
        </w:rPr>
        <w:t>(</w:t>
      </w:r>
      <w:r w:rsidR="00AA6B2B" w:rsidRPr="007A7B26">
        <w:rPr>
          <w:sz w:val="24"/>
          <w:szCs w:val="24"/>
          <w:lang w:eastAsia="et-EE"/>
        </w:rPr>
        <w:t>4</w:t>
      </w:r>
      <w:r w:rsidRPr="007A7B26">
        <w:rPr>
          <w:sz w:val="24"/>
          <w:szCs w:val="24"/>
          <w:lang w:eastAsia="et-EE"/>
        </w:rPr>
        <w:t xml:space="preserve">) </w:t>
      </w:r>
      <w:r w:rsidR="007A7B26" w:rsidRPr="007A7B26">
        <w:rPr>
          <w:sz w:val="24"/>
          <w:szCs w:val="24"/>
          <w:lang w:eastAsia="et-EE"/>
        </w:rPr>
        <w:t>Teenuse saaja või tema seaduslik esindaja lepib sotsiaalameti spetsialistiga ja teenuse osutajaga või teenuse vahetu osutajaga kokku teenuse osutamise algusaja, koha ja teenuse vahetu osutaja töökohustused.</w:t>
      </w:r>
    </w:p>
    <w:p w14:paraId="537FC390" w14:textId="77777777" w:rsidR="009418BC" w:rsidRDefault="009418BC" w:rsidP="009418BC">
      <w:pPr>
        <w:jc w:val="both"/>
        <w:textAlignment w:val="baseline"/>
        <w:outlineLvl w:val="2"/>
        <w:rPr>
          <w:sz w:val="24"/>
          <w:szCs w:val="24"/>
          <w:lang w:eastAsia="et-EE"/>
        </w:rPr>
      </w:pPr>
      <w:r w:rsidRPr="00645B62">
        <w:rPr>
          <w:sz w:val="24"/>
          <w:szCs w:val="24"/>
          <w:lang w:eastAsia="et-EE"/>
        </w:rPr>
        <w:t>(</w:t>
      </w:r>
      <w:r w:rsidR="00AA6B2B">
        <w:rPr>
          <w:sz w:val="24"/>
          <w:szCs w:val="24"/>
          <w:lang w:eastAsia="et-EE"/>
        </w:rPr>
        <w:t>5</w:t>
      </w:r>
      <w:r w:rsidRPr="00645B62">
        <w:rPr>
          <w:sz w:val="24"/>
          <w:szCs w:val="24"/>
          <w:lang w:eastAsia="et-EE"/>
        </w:rPr>
        <w:t>) Kui isik või tema lähedased finantseerivad teenust k</w:t>
      </w:r>
      <w:r w:rsidR="009A6F5F">
        <w:rPr>
          <w:sz w:val="24"/>
          <w:szCs w:val="24"/>
          <w:lang w:eastAsia="et-EE"/>
        </w:rPr>
        <w:t xml:space="preserve">ogu ulatuses ise, võib teenuse </w:t>
      </w:r>
      <w:r>
        <w:rPr>
          <w:sz w:val="24"/>
          <w:szCs w:val="24"/>
          <w:lang w:eastAsia="et-EE"/>
        </w:rPr>
        <w:t xml:space="preserve"> ostmiseks </w:t>
      </w:r>
      <w:r w:rsidR="00321F9B">
        <w:rPr>
          <w:sz w:val="24"/>
          <w:szCs w:val="24"/>
          <w:lang w:eastAsia="et-EE"/>
        </w:rPr>
        <w:t xml:space="preserve">pöörduda </w:t>
      </w:r>
      <w:r>
        <w:rPr>
          <w:sz w:val="24"/>
          <w:szCs w:val="24"/>
          <w:lang w:eastAsia="et-EE"/>
        </w:rPr>
        <w:t>otse teenuse osutaja poole.</w:t>
      </w:r>
    </w:p>
    <w:p w14:paraId="0A95E0ED" w14:textId="46A8FB3C" w:rsidR="00C067BA" w:rsidRDefault="00C067BA" w:rsidP="00C067BA">
      <w:pPr>
        <w:jc w:val="both"/>
        <w:rPr>
          <w:sz w:val="24"/>
          <w:szCs w:val="24"/>
          <w:highlight w:val="yellow"/>
        </w:rPr>
      </w:pPr>
      <w:r>
        <w:rPr>
          <w:sz w:val="24"/>
          <w:szCs w:val="24"/>
          <w:highlight w:val="yellow"/>
        </w:rPr>
        <w:t>(6)Teenuse saajale on teenus</w:t>
      </w:r>
      <w:r w:rsidR="007A7B26">
        <w:rPr>
          <w:sz w:val="24"/>
          <w:szCs w:val="24"/>
          <w:highlight w:val="yellow"/>
        </w:rPr>
        <w:t xml:space="preserve"> üldjuhul </w:t>
      </w:r>
      <w:r>
        <w:rPr>
          <w:sz w:val="24"/>
          <w:szCs w:val="24"/>
          <w:highlight w:val="yellow"/>
        </w:rPr>
        <w:t>tasuta.</w:t>
      </w:r>
    </w:p>
    <w:p w14:paraId="76238D50" w14:textId="6CD85EC1" w:rsidR="001043F9" w:rsidRPr="001043F9" w:rsidRDefault="001043F9" w:rsidP="001043F9">
      <w:pPr>
        <w:pStyle w:val="Default"/>
        <w:jc w:val="both"/>
        <w:rPr>
          <w:color w:val="FF0000"/>
          <w:highlight w:val="yellow"/>
        </w:rPr>
      </w:pPr>
      <w:r w:rsidRPr="001043F9">
        <w:rPr>
          <w:color w:val="auto"/>
          <w:highlight w:val="yellow"/>
        </w:rPr>
        <w:t xml:space="preserve">(7) </w:t>
      </w:r>
      <w:r w:rsidR="00967F31">
        <w:rPr>
          <w:color w:val="auto"/>
          <w:highlight w:val="yellow"/>
        </w:rPr>
        <w:t xml:space="preserve">Teenuse </w:t>
      </w:r>
      <w:r w:rsidRPr="001043F9">
        <w:rPr>
          <w:color w:val="auto"/>
          <w:highlight w:val="yellow"/>
        </w:rPr>
        <w:t>vahetule osutajale</w:t>
      </w:r>
      <w:r w:rsidR="00637EEB">
        <w:rPr>
          <w:color w:val="auto"/>
          <w:highlight w:val="yellow"/>
        </w:rPr>
        <w:t>, kellega linnavalitsus</w:t>
      </w:r>
      <w:r w:rsidR="00967F31">
        <w:rPr>
          <w:color w:val="auto"/>
          <w:highlight w:val="yellow"/>
        </w:rPr>
        <w:t xml:space="preserve"> on sõlminud lepingu</w:t>
      </w:r>
      <w:r w:rsidRPr="001043F9">
        <w:rPr>
          <w:color w:val="auto"/>
          <w:highlight w:val="yellow"/>
        </w:rPr>
        <w:t xml:space="preserve"> makstakse tasu lepingu alusel vastavalt  </w:t>
      </w:r>
      <w:r w:rsidR="00C9018E">
        <w:rPr>
          <w:color w:val="auto"/>
          <w:highlight w:val="yellow"/>
        </w:rPr>
        <w:t>linnavalitsuse</w:t>
      </w:r>
      <w:r w:rsidRPr="001043F9">
        <w:rPr>
          <w:color w:val="auto"/>
          <w:highlight w:val="yellow"/>
        </w:rPr>
        <w:t xml:space="preserve"> poolt kehtestatud hinnakirjale</w:t>
      </w:r>
      <w:r w:rsidRPr="001043F9">
        <w:rPr>
          <w:color w:val="FF0000"/>
          <w:highlight w:val="yellow"/>
        </w:rPr>
        <w:t xml:space="preserve">. </w:t>
      </w:r>
    </w:p>
    <w:p w14:paraId="4CF13D02" w14:textId="77777777" w:rsidR="001043F9" w:rsidRPr="007E0D47" w:rsidRDefault="001043F9" w:rsidP="001043F9">
      <w:pPr>
        <w:pStyle w:val="Default"/>
        <w:jc w:val="both"/>
        <w:rPr>
          <w:color w:val="auto"/>
        </w:rPr>
      </w:pPr>
      <w:r w:rsidRPr="001043F9">
        <w:rPr>
          <w:color w:val="auto"/>
          <w:highlight w:val="yellow"/>
        </w:rPr>
        <w:t>(8) Juriidiliselt isikult või füüsilisest isikust ettevõtjalt teenuse ostmisel makstakse tasu vastavalt sõlmitud lepingule.</w:t>
      </w:r>
    </w:p>
    <w:p w14:paraId="69C8764B" w14:textId="77777777" w:rsidR="009418BC" w:rsidRPr="00645B62" w:rsidRDefault="009418BC" w:rsidP="009418BC">
      <w:pPr>
        <w:jc w:val="both"/>
        <w:textAlignment w:val="baseline"/>
        <w:rPr>
          <w:sz w:val="24"/>
          <w:szCs w:val="24"/>
          <w:lang w:eastAsia="et-EE"/>
        </w:rPr>
      </w:pPr>
      <w:r w:rsidRPr="00645B62">
        <w:rPr>
          <w:sz w:val="24"/>
          <w:szCs w:val="24"/>
          <w:lang w:eastAsia="et-EE"/>
        </w:rPr>
        <w:t> </w:t>
      </w:r>
    </w:p>
    <w:p w14:paraId="4A6F0711" w14:textId="24703075" w:rsidR="009418BC" w:rsidRPr="005D59F5" w:rsidRDefault="009418BC" w:rsidP="009418BC">
      <w:pPr>
        <w:pStyle w:val="Pealkiri3"/>
        <w:rPr>
          <w:i w:val="0"/>
          <w:highlight w:val="yellow"/>
        </w:rPr>
      </w:pPr>
      <w:bookmarkStart w:id="2" w:name="_GoBack"/>
      <w:bookmarkEnd w:id="2"/>
      <w:r w:rsidRPr="005D59F5">
        <w:rPr>
          <w:rStyle w:val="Tugev"/>
          <w:b/>
          <w:i w:val="0"/>
          <w:highlight w:val="yellow"/>
        </w:rPr>
        <w:t>§ 1</w:t>
      </w:r>
      <w:r w:rsidR="00AA6B2B" w:rsidRPr="005D59F5">
        <w:rPr>
          <w:rStyle w:val="Tugev"/>
          <w:b/>
          <w:i w:val="0"/>
          <w:highlight w:val="yellow"/>
        </w:rPr>
        <w:t>3</w:t>
      </w:r>
      <w:r w:rsidRPr="005D59F5">
        <w:rPr>
          <w:rStyle w:val="Tugev"/>
          <w:b/>
          <w:i w:val="0"/>
          <w:highlight w:val="yellow"/>
        </w:rPr>
        <w:t>.</w:t>
      </w:r>
      <w:r w:rsidRPr="005D59F5">
        <w:rPr>
          <w:rStyle w:val="Tugev"/>
          <w:i w:val="0"/>
          <w:highlight w:val="yellow"/>
        </w:rPr>
        <w:t xml:space="preserve"> </w:t>
      </w:r>
      <w:r w:rsidRPr="005D59F5">
        <w:rPr>
          <w:i w:val="0"/>
          <w:highlight w:val="yellow"/>
        </w:rPr>
        <w:t xml:space="preserve">Järelevalve teostamine </w:t>
      </w:r>
    </w:p>
    <w:p w14:paraId="206EFFA1" w14:textId="1595E1FE" w:rsidR="009418BC" w:rsidRDefault="009418BC" w:rsidP="00B32663">
      <w:pPr>
        <w:pStyle w:val="Pealkiri3"/>
        <w:rPr>
          <w:b w:val="0"/>
          <w:i w:val="0"/>
          <w:lang w:eastAsia="et-EE"/>
        </w:rPr>
      </w:pPr>
      <w:r w:rsidRPr="005D59F5">
        <w:rPr>
          <w:b w:val="0"/>
          <w:i w:val="0"/>
          <w:highlight w:val="yellow"/>
        </w:rPr>
        <w:t>Järelevalvet teenuse osutamise kohta teostab sotsiaalamet.</w:t>
      </w:r>
    </w:p>
    <w:p w14:paraId="7E102837" w14:textId="77777777" w:rsidR="009418BC" w:rsidRPr="00962252" w:rsidRDefault="009418BC" w:rsidP="009418BC">
      <w:pPr>
        <w:jc w:val="both"/>
        <w:textAlignment w:val="baseline"/>
        <w:rPr>
          <w:color w:val="333333"/>
          <w:sz w:val="24"/>
          <w:szCs w:val="24"/>
          <w:lang w:eastAsia="et-EE"/>
        </w:rPr>
      </w:pPr>
    </w:p>
    <w:p w14:paraId="2263EF80" w14:textId="77777777" w:rsidR="009418BC" w:rsidRDefault="009418BC" w:rsidP="009418BC">
      <w:pPr>
        <w:rPr>
          <w:sz w:val="24"/>
          <w:szCs w:val="24"/>
        </w:rPr>
      </w:pPr>
    </w:p>
    <w:p w14:paraId="6EE7BA85" w14:textId="77777777" w:rsidR="009418BC" w:rsidRDefault="009418BC" w:rsidP="009418BC">
      <w:pPr>
        <w:rPr>
          <w:sz w:val="24"/>
          <w:szCs w:val="24"/>
        </w:rPr>
      </w:pPr>
    </w:p>
    <w:sectPr w:rsidR="009418BC" w:rsidSect="00C51C85">
      <w:footerReference w:type="even" r:id="rId8"/>
      <w:footerReference w:type="default" r:id="rId9"/>
      <w:pgSz w:w="11907" w:h="16840" w:code="9"/>
      <w:pgMar w:top="851" w:right="851" w:bottom="851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A2A952" w14:textId="77777777" w:rsidR="00872182" w:rsidRDefault="00872182">
      <w:r>
        <w:separator/>
      </w:r>
    </w:p>
  </w:endnote>
  <w:endnote w:type="continuationSeparator" w:id="0">
    <w:p w14:paraId="0806476E" w14:textId="77777777" w:rsidR="00872182" w:rsidRDefault="0087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7E49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0C638F2A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232DC" w14:textId="7BBD8668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5D59F5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73F5EA26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515C5" w14:textId="77777777" w:rsidR="00872182" w:rsidRDefault="00872182">
      <w:r>
        <w:separator/>
      </w:r>
    </w:p>
  </w:footnote>
  <w:footnote w:type="continuationSeparator" w:id="0">
    <w:p w14:paraId="5B63C8D1" w14:textId="77777777" w:rsidR="00872182" w:rsidRDefault="00872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465"/>
    <w:multiLevelType w:val="hybridMultilevel"/>
    <w:tmpl w:val="BD1421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17583EAA"/>
    <w:multiLevelType w:val="hybridMultilevel"/>
    <w:tmpl w:val="2E50FA26"/>
    <w:lvl w:ilvl="0" w:tplc="042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E7F82"/>
    <w:multiLevelType w:val="hybridMultilevel"/>
    <w:tmpl w:val="77E8830E"/>
    <w:lvl w:ilvl="0" w:tplc="6810A3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83B91"/>
    <w:multiLevelType w:val="hybridMultilevel"/>
    <w:tmpl w:val="47504A8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6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5E7"/>
    <w:rsid w:val="00002691"/>
    <w:rsid w:val="00013183"/>
    <w:rsid w:val="00036184"/>
    <w:rsid w:val="0005330E"/>
    <w:rsid w:val="00055BC6"/>
    <w:rsid w:val="00066268"/>
    <w:rsid w:val="0007366D"/>
    <w:rsid w:val="00090CD9"/>
    <w:rsid w:val="000A7F4D"/>
    <w:rsid w:val="000B7FF6"/>
    <w:rsid w:val="000C2BD6"/>
    <w:rsid w:val="000E03B6"/>
    <w:rsid w:val="000F01C5"/>
    <w:rsid w:val="001043F9"/>
    <w:rsid w:val="001159C0"/>
    <w:rsid w:val="00133087"/>
    <w:rsid w:val="00137756"/>
    <w:rsid w:val="00146941"/>
    <w:rsid w:val="001542E5"/>
    <w:rsid w:val="00170253"/>
    <w:rsid w:val="00174282"/>
    <w:rsid w:val="00184196"/>
    <w:rsid w:val="00184762"/>
    <w:rsid w:val="00195837"/>
    <w:rsid w:val="001960CC"/>
    <w:rsid w:val="001A5B79"/>
    <w:rsid w:val="001C2D53"/>
    <w:rsid w:val="00204C69"/>
    <w:rsid w:val="00234013"/>
    <w:rsid w:val="0024619C"/>
    <w:rsid w:val="00265B06"/>
    <w:rsid w:val="00267178"/>
    <w:rsid w:val="002E5EFF"/>
    <w:rsid w:val="00311BE3"/>
    <w:rsid w:val="0031212F"/>
    <w:rsid w:val="00316B9E"/>
    <w:rsid w:val="00321F9B"/>
    <w:rsid w:val="00333347"/>
    <w:rsid w:val="00333BC3"/>
    <w:rsid w:val="0033590B"/>
    <w:rsid w:val="003677EF"/>
    <w:rsid w:val="00373AE3"/>
    <w:rsid w:val="00373FC0"/>
    <w:rsid w:val="003747BB"/>
    <w:rsid w:val="003963DD"/>
    <w:rsid w:val="003A3553"/>
    <w:rsid w:val="003A3867"/>
    <w:rsid w:val="003D26E0"/>
    <w:rsid w:val="003D4693"/>
    <w:rsid w:val="003F1751"/>
    <w:rsid w:val="00402485"/>
    <w:rsid w:val="00404CC2"/>
    <w:rsid w:val="00405D94"/>
    <w:rsid w:val="00455DBD"/>
    <w:rsid w:val="00474F8E"/>
    <w:rsid w:val="004753F5"/>
    <w:rsid w:val="004963DA"/>
    <w:rsid w:val="004A20C6"/>
    <w:rsid w:val="004B4DA0"/>
    <w:rsid w:val="004B559D"/>
    <w:rsid w:val="004B6196"/>
    <w:rsid w:val="004C5A4D"/>
    <w:rsid w:val="005464A0"/>
    <w:rsid w:val="0055669D"/>
    <w:rsid w:val="00574E3F"/>
    <w:rsid w:val="00594687"/>
    <w:rsid w:val="005A206F"/>
    <w:rsid w:val="005B4860"/>
    <w:rsid w:val="005C3B6B"/>
    <w:rsid w:val="005C577B"/>
    <w:rsid w:val="005D59F5"/>
    <w:rsid w:val="005E2D96"/>
    <w:rsid w:val="005F530E"/>
    <w:rsid w:val="0061267D"/>
    <w:rsid w:val="00612C9D"/>
    <w:rsid w:val="00615E23"/>
    <w:rsid w:val="0062543B"/>
    <w:rsid w:val="00631766"/>
    <w:rsid w:val="00634553"/>
    <w:rsid w:val="00637EEB"/>
    <w:rsid w:val="00647424"/>
    <w:rsid w:val="0066065A"/>
    <w:rsid w:val="00665FD9"/>
    <w:rsid w:val="00680856"/>
    <w:rsid w:val="006854B8"/>
    <w:rsid w:val="0068638E"/>
    <w:rsid w:val="006926E4"/>
    <w:rsid w:val="00697C32"/>
    <w:rsid w:val="006A5E69"/>
    <w:rsid w:val="006B546F"/>
    <w:rsid w:val="006B7252"/>
    <w:rsid w:val="006E052C"/>
    <w:rsid w:val="006F0C94"/>
    <w:rsid w:val="00700852"/>
    <w:rsid w:val="00703193"/>
    <w:rsid w:val="007230A7"/>
    <w:rsid w:val="00743F1A"/>
    <w:rsid w:val="007457F0"/>
    <w:rsid w:val="0074768D"/>
    <w:rsid w:val="007935E7"/>
    <w:rsid w:val="0079703A"/>
    <w:rsid w:val="007A7B26"/>
    <w:rsid w:val="007C7DEB"/>
    <w:rsid w:val="007D31CF"/>
    <w:rsid w:val="007D3EEF"/>
    <w:rsid w:val="007D4CFF"/>
    <w:rsid w:val="007E0D47"/>
    <w:rsid w:val="00802C30"/>
    <w:rsid w:val="00812732"/>
    <w:rsid w:val="00826078"/>
    <w:rsid w:val="00855A34"/>
    <w:rsid w:val="00855EE8"/>
    <w:rsid w:val="00872182"/>
    <w:rsid w:val="008833CD"/>
    <w:rsid w:val="008848F7"/>
    <w:rsid w:val="008931BD"/>
    <w:rsid w:val="00896320"/>
    <w:rsid w:val="009023E6"/>
    <w:rsid w:val="00903B26"/>
    <w:rsid w:val="00912912"/>
    <w:rsid w:val="00912C17"/>
    <w:rsid w:val="009234D3"/>
    <w:rsid w:val="009418BC"/>
    <w:rsid w:val="009466A5"/>
    <w:rsid w:val="00962555"/>
    <w:rsid w:val="00967F31"/>
    <w:rsid w:val="0099748C"/>
    <w:rsid w:val="009979DA"/>
    <w:rsid w:val="009A6F5F"/>
    <w:rsid w:val="009B2113"/>
    <w:rsid w:val="009D2A01"/>
    <w:rsid w:val="00A07E85"/>
    <w:rsid w:val="00A11A28"/>
    <w:rsid w:val="00A266E5"/>
    <w:rsid w:val="00A33A85"/>
    <w:rsid w:val="00A3657D"/>
    <w:rsid w:val="00AA6B2B"/>
    <w:rsid w:val="00AB0AA4"/>
    <w:rsid w:val="00AC1CA4"/>
    <w:rsid w:val="00B22836"/>
    <w:rsid w:val="00B32663"/>
    <w:rsid w:val="00B57882"/>
    <w:rsid w:val="00B62BFB"/>
    <w:rsid w:val="00B74FB6"/>
    <w:rsid w:val="00BA3CC4"/>
    <w:rsid w:val="00BD53E0"/>
    <w:rsid w:val="00C067BA"/>
    <w:rsid w:val="00C10910"/>
    <w:rsid w:val="00C12814"/>
    <w:rsid w:val="00C22B35"/>
    <w:rsid w:val="00C23BE5"/>
    <w:rsid w:val="00C32D39"/>
    <w:rsid w:val="00C35468"/>
    <w:rsid w:val="00C51C85"/>
    <w:rsid w:val="00C57248"/>
    <w:rsid w:val="00C8739D"/>
    <w:rsid w:val="00C9018E"/>
    <w:rsid w:val="00CA7E3C"/>
    <w:rsid w:val="00CC3FA2"/>
    <w:rsid w:val="00CE39F3"/>
    <w:rsid w:val="00CE3F00"/>
    <w:rsid w:val="00D02FD8"/>
    <w:rsid w:val="00D112D2"/>
    <w:rsid w:val="00D44D38"/>
    <w:rsid w:val="00D524EE"/>
    <w:rsid w:val="00D55C1B"/>
    <w:rsid w:val="00D6637A"/>
    <w:rsid w:val="00D80175"/>
    <w:rsid w:val="00D83FBE"/>
    <w:rsid w:val="00D951CA"/>
    <w:rsid w:val="00D96863"/>
    <w:rsid w:val="00DC1BFA"/>
    <w:rsid w:val="00E03C34"/>
    <w:rsid w:val="00E35427"/>
    <w:rsid w:val="00E35789"/>
    <w:rsid w:val="00E51AE2"/>
    <w:rsid w:val="00E700D2"/>
    <w:rsid w:val="00E74FF3"/>
    <w:rsid w:val="00E8411C"/>
    <w:rsid w:val="00E946F2"/>
    <w:rsid w:val="00EA3195"/>
    <w:rsid w:val="00EA64FC"/>
    <w:rsid w:val="00ED2E9F"/>
    <w:rsid w:val="00EF12E7"/>
    <w:rsid w:val="00F217DF"/>
    <w:rsid w:val="00F2258A"/>
    <w:rsid w:val="00F30D2F"/>
    <w:rsid w:val="00F63011"/>
    <w:rsid w:val="00F72A47"/>
    <w:rsid w:val="00F84127"/>
    <w:rsid w:val="00F976A5"/>
    <w:rsid w:val="00FB533F"/>
    <w:rsid w:val="00FD4165"/>
    <w:rsid w:val="00FE284D"/>
    <w:rsid w:val="00FE5B2D"/>
    <w:rsid w:val="00FF4003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F30413"/>
  <w15:docId w15:val="{95863249-5E3E-4937-9568-0B8D7B0DE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Pealkiri2Mrk">
    <w:name w:val="Pealkiri 2 Märk"/>
    <w:link w:val="Pealkiri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Pealkiri3Mrk">
    <w:name w:val="Pealkiri 3 Märk"/>
    <w:link w:val="Pealkiri3"/>
    <w:uiPriority w:val="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Pealkiri4Mrk">
    <w:name w:val="Pealkiri 4 Märk"/>
    <w:link w:val="Pealkiri4"/>
    <w:uiPriority w:val="9"/>
    <w:semiHidden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Pealkiri5Mrk">
    <w:name w:val="Pealkiri 5 Märk"/>
    <w:link w:val="Pealkiri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Pealkiri6Mrk">
    <w:name w:val="Pealkiri 6 Märk"/>
    <w:link w:val="Pealkiri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Pealkiri7Mrk">
    <w:name w:val="Pealkiri 7 Märk"/>
    <w:link w:val="Pealkiri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Pealkiri8Mrk">
    <w:name w:val="Pealkiri 8 Märk"/>
    <w:link w:val="Pealkiri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link w:val="Kehatekst"/>
    <w:uiPriority w:val="99"/>
    <w:semiHidden/>
    <w:rPr>
      <w:sz w:val="20"/>
      <w:szCs w:val="20"/>
      <w:lang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link w:val="Taandegakehatekst"/>
    <w:uiPriority w:val="99"/>
    <w:semiHidden/>
    <w:rPr>
      <w:sz w:val="20"/>
      <w:szCs w:val="20"/>
      <w:lang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link w:val="Jalus"/>
    <w:uiPriority w:val="99"/>
    <w:semiHidden/>
    <w:rPr>
      <w:sz w:val="20"/>
      <w:szCs w:val="20"/>
      <w:lang w:eastAsia="en-US"/>
    </w:rPr>
  </w:style>
  <w:style w:type="character" w:styleId="Lehekljenumber">
    <w:name w:val="page number"/>
    <w:uiPriority w:val="99"/>
    <w:rsid w:val="004A20C6"/>
    <w:rPr>
      <w:rFonts w:cs="Times New Roman"/>
    </w:rPr>
  </w:style>
  <w:style w:type="paragraph" w:customStyle="1" w:styleId="Default">
    <w:name w:val="Default"/>
    <w:rsid w:val="009418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m">
    <w:name w:val="bodym"/>
    <w:basedOn w:val="Normaallaad"/>
    <w:rsid w:val="009418BC"/>
    <w:pPr>
      <w:autoSpaceDE/>
      <w:autoSpaceDN/>
      <w:spacing w:after="30" w:line="312" w:lineRule="auto"/>
    </w:pPr>
    <w:rPr>
      <w:rFonts w:ascii="Arial" w:hAnsi="Arial" w:cs="Arial"/>
      <w:color w:val="5D5951"/>
      <w:sz w:val="24"/>
      <w:szCs w:val="24"/>
      <w:lang w:eastAsia="et-EE"/>
    </w:rPr>
  </w:style>
  <w:style w:type="character" w:styleId="Tugev">
    <w:name w:val="Strong"/>
    <w:uiPriority w:val="22"/>
    <w:qFormat/>
    <w:rsid w:val="009418BC"/>
    <w:rPr>
      <w:b/>
      <w:bCs/>
    </w:rPr>
  </w:style>
  <w:style w:type="paragraph" w:styleId="Loendilik">
    <w:name w:val="List Paragraph"/>
    <w:basedOn w:val="Normaallaad"/>
    <w:uiPriority w:val="34"/>
    <w:qFormat/>
    <w:rsid w:val="00A266E5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1159C0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1159C0"/>
    <w:rPr>
      <w:rFonts w:ascii="Segoe UI" w:hAnsi="Segoe UI" w:cs="Segoe UI"/>
      <w:sz w:val="18"/>
      <w:szCs w:val="18"/>
      <w:lang w:eastAsia="en-US"/>
    </w:rPr>
  </w:style>
  <w:style w:type="character" w:styleId="Hperlink">
    <w:name w:val="Hyperlink"/>
    <w:basedOn w:val="Liguvaikefont"/>
    <w:uiPriority w:val="99"/>
    <w:unhideWhenUsed/>
    <w:rsid w:val="00C12814"/>
    <w:rPr>
      <w:color w:val="0563C1" w:themeColor="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33590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33590B"/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33590B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33590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3359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2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9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0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85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2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5A5F-902D-4112-B0B7-A9F67FA94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3</Pages>
  <Words>1063</Words>
  <Characters>6168</Characters>
  <Application>Microsoft Office Word</Application>
  <DocSecurity>0</DocSecurity>
  <Lines>51</Lines>
  <Paragraphs>14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Määrus</vt:lpstr>
      <vt:lpstr>Määrus</vt:lpstr>
      <vt:lpstr/>
    </vt:vector>
  </TitlesOfParts>
  <Company>Viljandi Linnavalitsus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Livia Kask</dc:creator>
  <cp:keywords/>
  <cp:lastModifiedBy>Livia Kask</cp:lastModifiedBy>
  <cp:revision>47</cp:revision>
  <cp:lastPrinted>2020-05-25T07:27:00Z</cp:lastPrinted>
  <dcterms:created xsi:type="dcterms:W3CDTF">2016-09-16T08:36:00Z</dcterms:created>
  <dcterms:modified xsi:type="dcterms:W3CDTF">2020-06-01T08:36:00Z</dcterms:modified>
</cp:coreProperties>
</file>