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C5B81" w14:textId="17DC2D87" w:rsidR="00313321" w:rsidRDefault="007B6A84" w:rsidP="00313321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5E7E0E">
        <w:rPr>
          <w:b/>
          <w:bCs/>
          <w:sz w:val="40"/>
          <w:szCs w:val="40"/>
        </w:rPr>
        <w:t>3</w:t>
      </w:r>
      <w:r w:rsidR="00313321">
        <w:rPr>
          <w:b/>
          <w:bCs/>
          <w:sz w:val="40"/>
          <w:szCs w:val="40"/>
        </w:rPr>
        <w:t>/</w:t>
      </w:r>
      <w:r w:rsidR="0030490B">
        <w:rPr>
          <w:b/>
          <w:bCs/>
          <w:sz w:val="40"/>
          <w:szCs w:val="40"/>
        </w:rPr>
        <w:t>179</w:t>
      </w:r>
    </w:p>
    <w:p w14:paraId="739F305D" w14:textId="77777777" w:rsidR="00313321" w:rsidRDefault="00313321" w:rsidP="00313321">
      <w:pPr>
        <w:rPr>
          <w:sz w:val="22"/>
          <w:szCs w:val="22"/>
        </w:rPr>
      </w:pPr>
    </w:p>
    <w:p w14:paraId="3D0F4B15" w14:textId="77777777" w:rsidR="00313321" w:rsidRDefault="00313321" w:rsidP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14:paraId="0EC042AB" w14:textId="77777777" w:rsidR="00313321" w:rsidRDefault="00313321" w:rsidP="00313321">
      <w:pPr>
        <w:rPr>
          <w:b/>
          <w:bCs/>
          <w:sz w:val="24"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2655BF4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CA4C07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5AF8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DB493E" w14:paraId="26985DC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98BEDF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38F1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DB493E" w14:paraId="1C1B7961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52683F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144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DB493E" w14:paraId="2664D37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0C3276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C9DD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DB493E" w14:paraId="7388FC7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114E35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EFCB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DB493E" w14:paraId="29EB4A5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4B14A9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7BBA" w14:textId="77777777" w:rsidR="00DB493E" w:rsidRDefault="00DB493E" w:rsidP="00DB493E">
            <w:pPr>
              <w:rPr>
                <w:sz w:val="24"/>
                <w:szCs w:val="24"/>
              </w:rPr>
            </w:pPr>
          </w:p>
        </w:tc>
      </w:tr>
      <w:tr w:rsidR="00AB4AA9" w14:paraId="63819382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90A9AD" w14:textId="77777777" w:rsidR="00AB4AA9" w:rsidRPr="00AB4AA9" w:rsidRDefault="00AB4AA9" w:rsidP="00AB4AA9">
            <w:pPr>
              <w:rPr>
                <w:sz w:val="24"/>
                <w:szCs w:val="24"/>
              </w:rPr>
            </w:pPr>
            <w:r w:rsidRPr="00AB4AA9">
              <w:rPr>
                <w:sz w:val="24"/>
                <w:szCs w:val="24"/>
              </w:rPr>
              <w:t>seeniorite nõuko</w:t>
            </w:r>
            <w:r w:rsidR="00D21F13">
              <w:rPr>
                <w:sz w:val="24"/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3C8C" w14:textId="77777777" w:rsidR="00AB4AA9" w:rsidRPr="00B54A46" w:rsidRDefault="00AB4AA9" w:rsidP="00AB4AA9"/>
        </w:tc>
      </w:tr>
      <w:tr w:rsidR="00AB4AA9" w14:paraId="2053137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04DB75" w14:textId="77777777" w:rsidR="00AB4AA9" w:rsidRPr="00AB4AA9" w:rsidRDefault="00AB4AA9" w:rsidP="00AB4AA9">
            <w:pPr>
              <w:rPr>
                <w:sz w:val="24"/>
                <w:szCs w:val="24"/>
              </w:rPr>
            </w:pPr>
            <w:proofErr w:type="spellStart"/>
            <w:r w:rsidRPr="00AB4AA9">
              <w:rPr>
                <w:sz w:val="24"/>
                <w:szCs w:val="24"/>
              </w:rPr>
              <w:t>noortevoliko</w:t>
            </w:r>
            <w:r w:rsidR="00D21F13">
              <w:rPr>
                <w:sz w:val="24"/>
                <w:szCs w:val="24"/>
              </w:rPr>
              <w:t>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13A9" w14:textId="77777777" w:rsidR="00AB4AA9" w:rsidRPr="00B54A46" w:rsidRDefault="00AB4AA9" w:rsidP="00AB4AA9"/>
        </w:tc>
      </w:tr>
    </w:tbl>
    <w:p w14:paraId="2E1F54C3" w14:textId="77777777" w:rsidR="007B6A84" w:rsidRDefault="007B6A84">
      <w:pPr>
        <w:rPr>
          <w:sz w:val="24"/>
          <w:szCs w:val="24"/>
        </w:rPr>
      </w:pPr>
    </w:p>
    <w:p w14:paraId="03039915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3C145EBF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74838DFE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75EB3A7D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5C2FB8EE" w14:textId="0F1EC967" w:rsidR="007B6A84" w:rsidRPr="009A41E2" w:rsidRDefault="00133BC0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25</w:t>
      </w:r>
      <w:r w:rsidR="008D43E2" w:rsidRPr="009A41E2">
        <w:rPr>
          <w:b w:val="0"/>
          <w:i w:val="0"/>
        </w:rPr>
        <w:t xml:space="preserve">. </w:t>
      </w:r>
      <w:r>
        <w:rPr>
          <w:b w:val="0"/>
          <w:i w:val="0"/>
        </w:rPr>
        <w:t>mai</w:t>
      </w:r>
      <w:r w:rsidR="009A41E2" w:rsidRPr="009A41E2">
        <w:rPr>
          <w:b w:val="0"/>
          <w:i w:val="0"/>
        </w:rPr>
        <w:t xml:space="preserve"> </w:t>
      </w:r>
      <w:r>
        <w:rPr>
          <w:b w:val="0"/>
          <w:i w:val="0"/>
        </w:rPr>
        <w:t>2023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14:paraId="2DD6757A" w14:textId="77777777" w:rsidR="00CC5383" w:rsidRDefault="00CC5383">
      <w:pPr>
        <w:rPr>
          <w:sz w:val="24"/>
          <w:szCs w:val="24"/>
        </w:rPr>
      </w:pPr>
    </w:p>
    <w:p w14:paraId="17659C32" w14:textId="77777777" w:rsidR="00313321" w:rsidRDefault="009B5AA7">
      <w:pPr>
        <w:rPr>
          <w:sz w:val="24"/>
          <w:szCs w:val="24"/>
        </w:rPr>
      </w:pPr>
      <w:r>
        <w:rPr>
          <w:sz w:val="24"/>
          <w:szCs w:val="24"/>
        </w:rPr>
        <w:t>Kinnistutele enampakkumise korras</w:t>
      </w:r>
    </w:p>
    <w:p w14:paraId="3025D998" w14:textId="77777777" w:rsidR="009B5AA7" w:rsidRDefault="009B5AA7">
      <w:pPr>
        <w:rPr>
          <w:sz w:val="24"/>
          <w:szCs w:val="24"/>
        </w:rPr>
      </w:pPr>
      <w:r>
        <w:rPr>
          <w:sz w:val="24"/>
          <w:szCs w:val="24"/>
        </w:rPr>
        <w:t>hoonestusõiguse seadmine</w:t>
      </w:r>
    </w:p>
    <w:p w14:paraId="3719753C" w14:textId="77777777" w:rsidR="00313321" w:rsidRDefault="00313321">
      <w:pPr>
        <w:rPr>
          <w:sz w:val="24"/>
          <w:szCs w:val="24"/>
        </w:rPr>
      </w:pPr>
    </w:p>
    <w:p w14:paraId="66B3508B" w14:textId="77777777" w:rsidR="00DD706B" w:rsidRDefault="00DD706B">
      <w:pPr>
        <w:rPr>
          <w:sz w:val="24"/>
          <w:szCs w:val="24"/>
        </w:rPr>
      </w:pPr>
    </w:p>
    <w:p w14:paraId="2BFDCFAA" w14:textId="448D38D6" w:rsidR="00D0053A" w:rsidRDefault="009B5AA7" w:rsidP="0034653D">
      <w:pPr>
        <w:jc w:val="both"/>
        <w:rPr>
          <w:sz w:val="24"/>
          <w:szCs w:val="24"/>
        </w:rPr>
      </w:pPr>
      <w:r w:rsidRPr="009B5AA7">
        <w:rPr>
          <w:sz w:val="24"/>
          <w:szCs w:val="24"/>
        </w:rPr>
        <w:t>Asjaõigusseaduse § 241, Viljandi Linnavoli</w:t>
      </w:r>
      <w:r w:rsidR="0062545F">
        <w:rPr>
          <w:sz w:val="24"/>
          <w:szCs w:val="24"/>
        </w:rPr>
        <w:t>kogu 27.04.2023 määrusega nr 33</w:t>
      </w:r>
      <w:r w:rsidRPr="009B5AA7">
        <w:rPr>
          <w:sz w:val="24"/>
          <w:szCs w:val="24"/>
        </w:rPr>
        <w:t xml:space="preserve"> kinnitatud</w:t>
      </w:r>
      <w:r w:rsidR="0062545F">
        <w:rPr>
          <w:sz w:val="24"/>
          <w:szCs w:val="24"/>
        </w:rPr>
        <w:t xml:space="preserve"> </w:t>
      </w:r>
      <w:r w:rsidRPr="0062545F">
        <w:rPr>
          <w:sz w:val="24"/>
          <w:szCs w:val="24"/>
        </w:rPr>
        <w:t>“Viljandi linnavar</w:t>
      </w:r>
      <w:r w:rsidR="0062545F">
        <w:rPr>
          <w:sz w:val="24"/>
          <w:szCs w:val="24"/>
        </w:rPr>
        <w:t xml:space="preserve">a valitsemise kord” § 23 lõigete 1, 2, 4 punkt 1  ning lõigete 6 ja 7 </w:t>
      </w:r>
      <w:r w:rsidRPr="0062545F">
        <w:rPr>
          <w:sz w:val="24"/>
          <w:szCs w:val="24"/>
        </w:rPr>
        <w:t>alus</w:t>
      </w:r>
      <w:r w:rsidRPr="009B5AA7">
        <w:rPr>
          <w:sz w:val="24"/>
          <w:szCs w:val="24"/>
        </w:rPr>
        <w:t>el Viljandi Linnavolikogu</w:t>
      </w:r>
    </w:p>
    <w:p w14:paraId="431478E3" w14:textId="77777777" w:rsidR="009B5AA7" w:rsidRDefault="009B5AA7" w:rsidP="009B5AA7">
      <w:pPr>
        <w:rPr>
          <w:sz w:val="24"/>
          <w:szCs w:val="24"/>
        </w:rPr>
      </w:pPr>
    </w:p>
    <w:p w14:paraId="036E64ED" w14:textId="77777777"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14:paraId="3D227E03" w14:textId="77777777" w:rsidR="00313321" w:rsidRDefault="00313321">
      <w:pPr>
        <w:rPr>
          <w:sz w:val="24"/>
          <w:szCs w:val="24"/>
        </w:rPr>
      </w:pPr>
    </w:p>
    <w:p w14:paraId="6F490F7B" w14:textId="77777777" w:rsidR="0024767B" w:rsidRDefault="00DD706B" w:rsidP="0034653D">
      <w:pPr>
        <w:jc w:val="both"/>
        <w:rPr>
          <w:sz w:val="24"/>
          <w:szCs w:val="24"/>
        </w:rPr>
      </w:pPr>
      <w:r w:rsidRPr="00DD706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3913F3">
        <w:rPr>
          <w:sz w:val="24"/>
          <w:szCs w:val="24"/>
        </w:rPr>
        <w:t>Korraldada elektroonilised enampakkumised üheteistkümne tasulise hoonestusõiguse seadmiseks Viljandi linna omandis olevatele järgmistele hoonestamata kinnistutele eesmärgiga püstitada kinnistutele ühepereelamud:</w:t>
      </w:r>
    </w:p>
    <w:p w14:paraId="60E3CC15" w14:textId="77777777" w:rsidR="00671632" w:rsidRDefault="00671632" w:rsidP="0034653D">
      <w:pPr>
        <w:jc w:val="both"/>
        <w:rPr>
          <w:sz w:val="24"/>
          <w:szCs w:val="24"/>
        </w:rPr>
      </w:pPr>
    </w:p>
    <w:p w14:paraId="1E1918C6" w14:textId="77777777" w:rsidR="00C35A51" w:rsidRDefault="00C35A51" w:rsidP="0034653D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Järveotsa pst 9 (kinnistusregistriosa nr 3969439, katastritunnus 89701:001:0528, pindala 842  </w:t>
      </w:r>
      <w:r w:rsidRPr="00C35A51">
        <w:rPr>
          <w:sz w:val="24"/>
          <w:szCs w:val="24"/>
        </w:rPr>
        <w:t>m²,</w:t>
      </w:r>
      <w:r>
        <w:rPr>
          <w:sz w:val="24"/>
          <w:szCs w:val="24"/>
        </w:rPr>
        <w:t xml:space="preserve"> sihtotstarve elamumaa 100%)</w:t>
      </w:r>
    </w:p>
    <w:p w14:paraId="43D820EC" w14:textId="77777777" w:rsidR="00C35A51" w:rsidRDefault="00C35A51" w:rsidP="0034653D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Tuule tn 3 (kinnistusregistriosa nr 16106350, katastritunnus 89701:001:0545, pindala 800  </w:t>
      </w:r>
      <w:r w:rsidRPr="00C35A51">
        <w:rPr>
          <w:sz w:val="24"/>
          <w:szCs w:val="24"/>
        </w:rPr>
        <w:t>m²,</w:t>
      </w:r>
      <w:r>
        <w:rPr>
          <w:sz w:val="24"/>
          <w:szCs w:val="24"/>
        </w:rPr>
        <w:t xml:space="preserve"> sihtotstarve elamumaa 100%)</w:t>
      </w:r>
    </w:p>
    <w:p w14:paraId="5573D207" w14:textId="77777777" w:rsidR="00C35A51" w:rsidRDefault="00C35A51" w:rsidP="0034653D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Tuule tn 5 (kinnistusregistriosa nr 16106550, katastritunnus 89701:001:0541, pindala 835  </w:t>
      </w:r>
      <w:r w:rsidRPr="00C35A51">
        <w:rPr>
          <w:sz w:val="24"/>
          <w:szCs w:val="24"/>
        </w:rPr>
        <w:t>m²,</w:t>
      </w:r>
      <w:r>
        <w:rPr>
          <w:sz w:val="24"/>
          <w:szCs w:val="24"/>
        </w:rPr>
        <w:t xml:space="preserve"> sihtotstarve elamumaa 100%)</w:t>
      </w:r>
    </w:p>
    <w:p w14:paraId="574D3DA5" w14:textId="77777777" w:rsidR="00C35A51" w:rsidRDefault="00C35A51" w:rsidP="0034653D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Tuule tn 7 (kinnistusregistriosa nr 16106450, katastritunnus 89701:001:0543, pindala 840  </w:t>
      </w:r>
      <w:r w:rsidRPr="00C35A51">
        <w:rPr>
          <w:sz w:val="24"/>
          <w:szCs w:val="24"/>
        </w:rPr>
        <w:t>m²,</w:t>
      </w:r>
      <w:r>
        <w:rPr>
          <w:sz w:val="24"/>
          <w:szCs w:val="24"/>
        </w:rPr>
        <w:t xml:space="preserve"> sihtotstarve elamumaa 100%)</w:t>
      </w:r>
    </w:p>
    <w:p w14:paraId="4942BA62" w14:textId="77777777" w:rsidR="00C35A51" w:rsidRDefault="00C35A51" w:rsidP="0034653D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Tuule tn 9 (kinnistusregistriosa nr 16106650, katastritunnus 89701:001:0539, pindala 947  </w:t>
      </w:r>
      <w:r w:rsidRPr="00C35A51">
        <w:rPr>
          <w:sz w:val="24"/>
          <w:szCs w:val="24"/>
        </w:rPr>
        <w:t>m²,</w:t>
      </w:r>
      <w:r>
        <w:rPr>
          <w:sz w:val="24"/>
          <w:szCs w:val="24"/>
        </w:rPr>
        <w:t xml:space="preserve"> sihtotstarve elamumaa 100%)</w:t>
      </w:r>
    </w:p>
    <w:p w14:paraId="1FF51A78" w14:textId="77777777" w:rsidR="00C35A51" w:rsidRDefault="00C35A51" w:rsidP="0034653D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Tuule tn 11 (kinnistusregistriosa nr 16107250, katastritunnus 89701:001:0565, pindala 803  </w:t>
      </w:r>
      <w:r w:rsidRPr="00C35A51">
        <w:rPr>
          <w:sz w:val="24"/>
          <w:szCs w:val="24"/>
        </w:rPr>
        <w:t>m²,</w:t>
      </w:r>
      <w:r>
        <w:rPr>
          <w:sz w:val="24"/>
          <w:szCs w:val="24"/>
        </w:rPr>
        <w:t xml:space="preserve"> sihtotstarve elamumaa 100%)</w:t>
      </w:r>
    </w:p>
    <w:p w14:paraId="19053168" w14:textId="77777777" w:rsidR="00C35A51" w:rsidRDefault="00C35A51" w:rsidP="0034653D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Tuule tn 13 (kinnistusregistriosa nr 16107450, katastritunnus 89701:001:0551, pindala 780  </w:t>
      </w:r>
      <w:r w:rsidRPr="00C35A51">
        <w:rPr>
          <w:sz w:val="24"/>
          <w:szCs w:val="24"/>
        </w:rPr>
        <w:t>m²,</w:t>
      </w:r>
      <w:r>
        <w:rPr>
          <w:sz w:val="24"/>
          <w:szCs w:val="24"/>
        </w:rPr>
        <w:t xml:space="preserve"> sihtotstarve elamumaa 100%)</w:t>
      </w:r>
    </w:p>
    <w:p w14:paraId="77452504" w14:textId="77777777" w:rsidR="00AF382E" w:rsidRDefault="00AF382E" w:rsidP="0034653D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Tuule tn 15 (kinnistusregistriosa nr 16107650, katastritunnus 89701:001:0538, pindala 894  </w:t>
      </w:r>
      <w:r w:rsidRPr="00C35A51">
        <w:rPr>
          <w:sz w:val="24"/>
          <w:szCs w:val="24"/>
        </w:rPr>
        <w:t>m²,</w:t>
      </w:r>
      <w:r>
        <w:rPr>
          <w:sz w:val="24"/>
          <w:szCs w:val="24"/>
        </w:rPr>
        <w:t xml:space="preserve"> sihtotstarve elamumaa 100%)</w:t>
      </w:r>
    </w:p>
    <w:p w14:paraId="32A9FA2C" w14:textId="77777777" w:rsidR="000C5533" w:rsidRDefault="000C5533" w:rsidP="0034653D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Tuule tn 17 (kinnistusregistriosa nr 16107550, katastritunnus 89701:001:0548, pindala 887  </w:t>
      </w:r>
      <w:r w:rsidRPr="00C35A51">
        <w:rPr>
          <w:sz w:val="24"/>
          <w:szCs w:val="24"/>
        </w:rPr>
        <w:t>m²,</w:t>
      </w:r>
      <w:r>
        <w:rPr>
          <w:sz w:val="24"/>
          <w:szCs w:val="24"/>
        </w:rPr>
        <w:t xml:space="preserve"> sihtotstarve elamumaa 100%)</w:t>
      </w:r>
    </w:p>
    <w:p w14:paraId="3DEF3D3B" w14:textId="77777777" w:rsidR="00654AF7" w:rsidRDefault="00654AF7" w:rsidP="0034653D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1.10. Tuule tn 19 (kinnistusregistriosa nr 16107150, katastritunnus 89701:001:0569, pindala 939  </w:t>
      </w:r>
      <w:r w:rsidRPr="00C35A51">
        <w:rPr>
          <w:sz w:val="24"/>
          <w:szCs w:val="24"/>
        </w:rPr>
        <w:t>m²,</w:t>
      </w:r>
      <w:r>
        <w:rPr>
          <w:sz w:val="24"/>
          <w:szCs w:val="24"/>
        </w:rPr>
        <w:t xml:space="preserve"> sihtotstarve elamumaa 100%)</w:t>
      </w:r>
    </w:p>
    <w:p w14:paraId="1E0CD2B5" w14:textId="77777777" w:rsidR="00F32313" w:rsidRDefault="00F32313" w:rsidP="0034653D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1.11. Tuule tn 21 (kinnistusregistriosa nr 16107350, katastritunnus 89701:001:0561, pindala 1214  </w:t>
      </w:r>
      <w:r w:rsidRPr="00C35A51">
        <w:rPr>
          <w:sz w:val="24"/>
          <w:szCs w:val="24"/>
        </w:rPr>
        <w:t>m²,</w:t>
      </w:r>
      <w:r>
        <w:rPr>
          <w:sz w:val="24"/>
          <w:szCs w:val="24"/>
        </w:rPr>
        <w:t xml:space="preserve"> sihtotstarve elamumaa 100%)</w:t>
      </w:r>
    </w:p>
    <w:p w14:paraId="6CFC2E29" w14:textId="77777777" w:rsidR="00D31CDE" w:rsidRDefault="00D31CDE" w:rsidP="00D31CDE">
      <w:pPr>
        <w:rPr>
          <w:sz w:val="24"/>
          <w:szCs w:val="24"/>
        </w:rPr>
      </w:pPr>
    </w:p>
    <w:p w14:paraId="2183D4E1" w14:textId="77777777" w:rsidR="00D31CDE" w:rsidRDefault="00D31CDE" w:rsidP="00D31CDE">
      <w:pPr>
        <w:rPr>
          <w:sz w:val="24"/>
          <w:szCs w:val="24"/>
        </w:rPr>
      </w:pPr>
      <w:r>
        <w:rPr>
          <w:sz w:val="24"/>
          <w:szCs w:val="24"/>
        </w:rPr>
        <w:t>2. Kinnistute paiknemine on näidatud antud otsuse lisaks oleval paiknemisskeemil.</w:t>
      </w:r>
    </w:p>
    <w:p w14:paraId="598A8A7D" w14:textId="77777777" w:rsidR="00D31CDE" w:rsidRDefault="00D31CDE" w:rsidP="00D31CDE">
      <w:pPr>
        <w:rPr>
          <w:sz w:val="24"/>
          <w:szCs w:val="24"/>
        </w:rPr>
      </w:pPr>
    </w:p>
    <w:p w14:paraId="32EFB394" w14:textId="4CFB1D27" w:rsidR="00D31CDE" w:rsidRDefault="00990123" w:rsidP="00D31CDE">
      <w:pPr>
        <w:rPr>
          <w:sz w:val="24"/>
          <w:szCs w:val="24"/>
        </w:rPr>
      </w:pPr>
      <w:r>
        <w:rPr>
          <w:sz w:val="24"/>
          <w:szCs w:val="24"/>
        </w:rPr>
        <w:t xml:space="preserve">3. Enampakkumise objektiks on hoonestusõiguse omandamisõiguse tasu suurus alghinnaga </w:t>
      </w:r>
      <w:r w:rsidR="00B51E9A" w:rsidRPr="00AD3893">
        <w:rPr>
          <w:sz w:val="24"/>
          <w:szCs w:val="24"/>
        </w:rPr>
        <w:t xml:space="preserve">30,00 </w:t>
      </w:r>
      <w:r w:rsidRPr="00AD3893">
        <w:rPr>
          <w:sz w:val="24"/>
          <w:szCs w:val="24"/>
        </w:rPr>
        <w:t>eurot/m².</w:t>
      </w:r>
    </w:p>
    <w:p w14:paraId="30C90A43" w14:textId="77777777" w:rsidR="00990123" w:rsidRDefault="00990123" w:rsidP="00D31CDE">
      <w:pPr>
        <w:rPr>
          <w:sz w:val="24"/>
          <w:szCs w:val="24"/>
        </w:rPr>
      </w:pPr>
    </w:p>
    <w:p w14:paraId="2B9B697C" w14:textId="77777777" w:rsidR="00990123" w:rsidRPr="00990123" w:rsidRDefault="00990123" w:rsidP="0034653D">
      <w:pPr>
        <w:jc w:val="both"/>
        <w:rPr>
          <w:sz w:val="24"/>
          <w:szCs w:val="24"/>
        </w:rPr>
      </w:pPr>
      <w:r w:rsidRPr="00990123">
        <w:rPr>
          <w:sz w:val="24"/>
          <w:szCs w:val="24"/>
        </w:rPr>
        <w:t>4. Hoonestusõiguse tingimused</w:t>
      </w:r>
    </w:p>
    <w:p w14:paraId="042A75EB" w14:textId="77777777" w:rsidR="00990123" w:rsidRPr="00990123" w:rsidRDefault="00990123" w:rsidP="0034653D">
      <w:pPr>
        <w:ind w:left="360"/>
        <w:jc w:val="both"/>
        <w:rPr>
          <w:sz w:val="24"/>
          <w:szCs w:val="24"/>
        </w:rPr>
      </w:pPr>
      <w:r w:rsidRPr="00990123">
        <w:rPr>
          <w:sz w:val="24"/>
          <w:szCs w:val="24"/>
        </w:rPr>
        <w:t>4.1. Hoonestusõigus seatakse tähtajaga 50 aastat.</w:t>
      </w:r>
    </w:p>
    <w:p w14:paraId="6BFA70DD" w14:textId="77777777" w:rsidR="00990123" w:rsidRDefault="00990123" w:rsidP="0034653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90123">
        <w:rPr>
          <w:sz w:val="24"/>
          <w:szCs w:val="24"/>
        </w:rPr>
        <w:t>.2.</w:t>
      </w:r>
      <w:r>
        <w:rPr>
          <w:sz w:val="24"/>
          <w:szCs w:val="24"/>
        </w:rPr>
        <w:t xml:space="preserve"> Hoonestusõiguse sihtotstarve ja </w:t>
      </w:r>
      <w:proofErr w:type="spellStart"/>
      <w:r>
        <w:rPr>
          <w:sz w:val="24"/>
          <w:szCs w:val="24"/>
        </w:rPr>
        <w:t>hoonestaja</w:t>
      </w:r>
      <w:proofErr w:type="spellEnd"/>
      <w:r>
        <w:rPr>
          <w:sz w:val="24"/>
          <w:szCs w:val="24"/>
        </w:rPr>
        <w:t xml:space="preserve"> kohustused:</w:t>
      </w:r>
    </w:p>
    <w:p w14:paraId="01C8CCD8" w14:textId="357DCB3F" w:rsidR="00990123" w:rsidRDefault="00990123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 </w:t>
      </w:r>
      <w:proofErr w:type="spellStart"/>
      <w:r>
        <w:rPr>
          <w:sz w:val="24"/>
          <w:szCs w:val="24"/>
        </w:rPr>
        <w:t>Hoonestaja</w:t>
      </w:r>
      <w:proofErr w:type="spellEnd"/>
      <w:r>
        <w:rPr>
          <w:sz w:val="24"/>
          <w:szCs w:val="24"/>
        </w:rPr>
        <w:t xml:space="preserve"> on kohustatud hoonestama hoonestusõigusega koormatava maa-ala vastavalt Viljandi Järveots</w:t>
      </w:r>
      <w:r w:rsidR="0030490B">
        <w:rPr>
          <w:sz w:val="24"/>
          <w:szCs w:val="24"/>
        </w:rPr>
        <w:t>a</w:t>
      </w:r>
      <w:r>
        <w:rPr>
          <w:sz w:val="24"/>
          <w:szCs w:val="24"/>
        </w:rPr>
        <w:t xml:space="preserve"> linnaosa elamute</w:t>
      </w:r>
      <w:r w:rsidR="00304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struktuuri osa detailplaneeringuga kehtestatud tingimustele (Arhitektuuribüroo JVR OÜ töö nr 20180201). Ehitusprojekti tellimisel on </w:t>
      </w:r>
      <w:proofErr w:type="spellStart"/>
      <w:r>
        <w:rPr>
          <w:sz w:val="24"/>
          <w:szCs w:val="24"/>
        </w:rPr>
        <w:t>hoonestaja</w:t>
      </w:r>
      <w:proofErr w:type="spellEnd"/>
      <w:r>
        <w:rPr>
          <w:sz w:val="24"/>
          <w:szCs w:val="24"/>
        </w:rPr>
        <w:t xml:space="preserve"> kohustatud järgima kinnistule detailplaneeringuga kehtestatud nõudeid. Detailplaneering ja kinnistute hoonestamisel kehtivad nõuded </w:t>
      </w:r>
      <w:r w:rsidRPr="00990123">
        <w:rPr>
          <w:i/>
          <w:sz w:val="24"/>
          <w:szCs w:val="24"/>
        </w:rPr>
        <w:t>DPnõuded4.zip</w:t>
      </w:r>
      <w:r>
        <w:rPr>
          <w:i/>
          <w:sz w:val="24"/>
          <w:szCs w:val="24"/>
        </w:rPr>
        <w:t xml:space="preserve"> </w:t>
      </w:r>
      <w:r w:rsidRPr="00990123">
        <w:rPr>
          <w:sz w:val="24"/>
          <w:szCs w:val="24"/>
        </w:rPr>
        <w:t>on kättesaadavad</w:t>
      </w:r>
      <w:r>
        <w:rPr>
          <w:sz w:val="24"/>
          <w:szCs w:val="24"/>
        </w:rPr>
        <w:t xml:space="preserve"> kohaliku omavalitsuse geoinfosüsteemi EVALD Viljandi planeeringute registris lingil</w:t>
      </w:r>
      <w:r w:rsidR="0034653D">
        <w:rPr>
          <w:sz w:val="24"/>
          <w:szCs w:val="24"/>
        </w:rPr>
        <w:t xml:space="preserve">: </w:t>
      </w:r>
      <w:hyperlink r:id="rId5" w:anchor="/planeeringud/planeeringud/833" w:history="1">
        <w:r w:rsidR="0034653D" w:rsidRPr="00A807C2">
          <w:rPr>
            <w:rStyle w:val="Hperlink"/>
            <w:sz w:val="24"/>
            <w:szCs w:val="24"/>
          </w:rPr>
          <w:t>https://evald.ee/viljandilinn/#/planeeringud/planeeringud/833</w:t>
        </w:r>
      </w:hyperlink>
    </w:p>
    <w:p w14:paraId="0F672601" w14:textId="77777777" w:rsidR="0034653D" w:rsidRDefault="0034653D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Ehitusprojekti koostamise korraldab ja finantseerib </w:t>
      </w:r>
      <w:proofErr w:type="spellStart"/>
      <w:r>
        <w:rPr>
          <w:sz w:val="24"/>
          <w:szCs w:val="24"/>
        </w:rPr>
        <w:t>hoonestaja</w:t>
      </w:r>
      <w:proofErr w:type="spellEnd"/>
      <w:r>
        <w:rPr>
          <w:sz w:val="24"/>
          <w:szCs w:val="24"/>
        </w:rPr>
        <w:t>.</w:t>
      </w:r>
    </w:p>
    <w:p w14:paraId="0329BC4D" w14:textId="77777777" w:rsidR="0034653D" w:rsidRDefault="0034653D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4.2.3. Ehitiste teenindamiseks vajamineva veevärgi, kanalisatsiooni ja muude kommunikatsioonide rajamise hoonetest liitumispunktideni ning liitumised korraldab ja finantseerib </w:t>
      </w:r>
      <w:proofErr w:type="spellStart"/>
      <w:r>
        <w:rPr>
          <w:sz w:val="24"/>
          <w:szCs w:val="24"/>
        </w:rPr>
        <w:t>hoonestaja</w:t>
      </w:r>
      <w:proofErr w:type="spellEnd"/>
      <w:r>
        <w:rPr>
          <w:sz w:val="24"/>
          <w:szCs w:val="24"/>
        </w:rPr>
        <w:t>.</w:t>
      </w:r>
    </w:p>
    <w:p w14:paraId="73298879" w14:textId="2BBA0536" w:rsidR="0034653D" w:rsidRPr="0062545F" w:rsidRDefault="0034653D" w:rsidP="0034653D">
      <w:pPr>
        <w:pStyle w:val="Loendilik"/>
        <w:ind w:left="792"/>
        <w:jc w:val="both"/>
        <w:rPr>
          <w:sz w:val="24"/>
          <w:szCs w:val="24"/>
        </w:rPr>
      </w:pPr>
      <w:r w:rsidRPr="0062545F">
        <w:rPr>
          <w:sz w:val="24"/>
          <w:szCs w:val="24"/>
        </w:rPr>
        <w:t xml:space="preserve">4.2.4. Hoonestusõiguse alusel püstitatava ehitise (ühepereelamu) ehitusloa saamise hiliseim tähtaeg on </w:t>
      </w:r>
      <w:r w:rsidR="00B51E9A" w:rsidRPr="0062545F">
        <w:rPr>
          <w:sz w:val="24"/>
          <w:szCs w:val="24"/>
        </w:rPr>
        <w:t>kolm</w:t>
      </w:r>
      <w:r w:rsidRPr="0062545F">
        <w:rPr>
          <w:sz w:val="24"/>
          <w:szCs w:val="24"/>
        </w:rPr>
        <w:t xml:space="preserve"> aastat hoonestusõiguse lepingu sõlmimise päevast.</w:t>
      </w:r>
    </w:p>
    <w:p w14:paraId="1B657423" w14:textId="71CEE4BA" w:rsidR="0034653D" w:rsidRPr="0062545F" w:rsidRDefault="0034653D" w:rsidP="0034653D">
      <w:pPr>
        <w:pStyle w:val="Loendilik"/>
        <w:ind w:left="792"/>
        <w:jc w:val="both"/>
        <w:rPr>
          <w:sz w:val="24"/>
          <w:szCs w:val="24"/>
        </w:rPr>
      </w:pPr>
      <w:r w:rsidRPr="0062545F">
        <w:rPr>
          <w:sz w:val="24"/>
          <w:szCs w:val="24"/>
        </w:rPr>
        <w:t>4.2.5. Hoonestusõiguse alusel püstitatava ehitise kasutusloa sa</w:t>
      </w:r>
      <w:r w:rsidR="00B51E9A" w:rsidRPr="0062545F">
        <w:rPr>
          <w:sz w:val="24"/>
          <w:szCs w:val="24"/>
        </w:rPr>
        <w:t>amise hiliseim tähtaeg on viis</w:t>
      </w:r>
      <w:r w:rsidRPr="0062545F">
        <w:rPr>
          <w:sz w:val="24"/>
          <w:szCs w:val="24"/>
        </w:rPr>
        <w:t xml:space="preserve"> aastat hoonestusõiguse lepingu sõlmimise päevast.</w:t>
      </w:r>
    </w:p>
    <w:p w14:paraId="1E251598" w14:textId="35EB1185" w:rsidR="008B11BD" w:rsidRPr="0062545F" w:rsidRDefault="008B11BD" w:rsidP="0034653D">
      <w:pPr>
        <w:pStyle w:val="Loendilik"/>
        <w:ind w:left="792"/>
        <w:jc w:val="both"/>
        <w:rPr>
          <w:sz w:val="24"/>
          <w:szCs w:val="24"/>
        </w:rPr>
      </w:pPr>
      <w:r w:rsidRPr="0062545F">
        <w:rPr>
          <w:sz w:val="24"/>
          <w:szCs w:val="24"/>
        </w:rPr>
        <w:t>4.2.6</w:t>
      </w:r>
      <w:r w:rsidR="00490807" w:rsidRPr="0062545F">
        <w:rPr>
          <w:sz w:val="24"/>
          <w:szCs w:val="24"/>
        </w:rPr>
        <w:t>.</w:t>
      </w:r>
      <w:r w:rsidRPr="0062545F">
        <w:rPr>
          <w:sz w:val="24"/>
          <w:szCs w:val="24"/>
        </w:rPr>
        <w:t xml:space="preserve"> Hoonestatavate kinnistute liitumise valmisolekuks rajab Viljandi Linnavalitsus veevarustuse</w:t>
      </w:r>
      <w:r w:rsidR="006020AE">
        <w:rPr>
          <w:sz w:val="24"/>
          <w:szCs w:val="24"/>
        </w:rPr>
        <w:t xml:space="preserve"> </w:t>
      </w:r>
      <w:r w:rsidRPr="0062545F">
        <w:rPr>
          <w:sz w:val="24"/>
          <w:szCs w:val="24"/>
        </w:rPr>
        <w:t>ning katab kinnistutele pääsemiseks vajalikud tänavad asfaltkattega hiljemalt 3</w:t>
      </w:r>
      <w:r w:rsidR="00B51E9A" w:rsidRPr="0062545F">
        <w:rPr>
          <w:sz w:val="24"/>
          <w:szCs w:val="24"/>
        </w:rPr>
        <w:t>1.12</w:t>
      </w:r>
      <w:r w:rsidR="006020AE">
        <w:rPr>
          <w:sz w:val="24"/>
          <w:szCs w:val="24"/>
        </w:rPr>
        <w:t xml:space="preserve">.2023, reoveekanalisatsiooni liitumise valmisoleku rajab Viljandi Linnavalitsus hiljemalt 31.12.2024. </w:t>
      </w:r>
      <w:r w:rsidR="00490807" w:rsidRPr="0062545F">
        <w:rPr>
          <w:sz w:val="24"/>
          <w:szCs w:val="24"/>
        </w:rPr>
        <w:t>Elektrivarustuse</w:t>
      </w:r>
      <w:r w:rsidR="00B51E9A" w:rsidRPr="0062545F">
        <w:rPr>
          <w:sz w:val="24"/>
          <w:szCs w:val="24"/>
        </w:rPr>
        <w:t xml:space="preserve"> ja side</w:t>
      </w:r>
      <w:r w:rsidR="00490807" w:rsidRPr="0062545F">
        <w:rPr>
          <w:sz w:val="24"/>
          <w:szCs w:val="24"/>
        </w:rPr>
        <w:t xml:space="preserve"> trassid ja liitumispunktid rajab Viljandi Linnavalitsus hiljemalt 3</w:t>
      </w:r>
      <w:r w:rsidR="006020AE">
        <w:rPr>
          <w:sz w:val="24"/>
          <w:szCs w:val="24"/>
        </w:rPr>
        <w:t>1.08</w:t>
      </w:r>
      <w:r w:rsidR="00490807" w:rsidRPr="0062545F">
        <w:rPr>
          <w:sz w:val="24"/>
          <w:szCs w:val="24"/>
        </w:rPr>
        <w:t>.2024.</w:t>
      </w:r>
      <w:r w:rsidR="006020AE">
        <w:rPr>
          <w:sz w:val="24"/>
          <w:szCs w:val="24"/>
        </w:rPr>
        <w:t xml:space="preserve"> </w:t>
      </w:r>
    </w:p>
    <w:p w14:paraId="0FBA2883" w14:textId="77777777" w:rsidR="0034653D" w:rsidRDefault="00490807" w:rsidP="0034653D">
      <w:pPr>
        <w:pStyle w:val="Loendilik"/>
        <w:ind w:left="792"/>
        <w:jc w:val="both"/>
        <w:rPr>
          <w:sz w:val="24"/>
          <w:szCs w:val="24"/>
        </w:rPr>
      </w:pPr>
      <w:r w:rsidRPr="0062545F">
        <w:rPr>
          <w:sz w:val="24"/>
          <w:szCs w:val="24"/>
        </w:rPr>
        <w:t xml:space="preserve">4.2.7. Antud korralduse punktides 4.2.1, 4.2.4 ja 4.2.5 nimetatud mistahes kohustuse igakordse täitmata jätmise või mittevastava täitmise eest tasub </w:t>
      </w:r>
      <w:proofErr w:type="spellStart"/>
      <w:r w:rsidRPr="0062545F">
        <w:rPr>
          <w:sz w:val="24"/>
          <w:szCs w:val="24"/>
        </w:rPr>
        <w:t>hoonestaja</w:t>
      </w:r>
      <w:proofErr w:type="spellEnd"/>
      <w:r>
        <w:rPr>
          <w:sz w:val="24"/>
          <w:szCs w:val="24"/>
        </w:rPr>
        <w:t xml:space="preserve"> leppetrahvi </w:t>
      </w:r>
      <w:r w:rsidRPr="0062545F">
        <w:rPr>
          <w:sz w:val="24"/>
          <w:szCs w:val="24"/>
        </w:rPr>
        <w:t>1000 eurot.</w:t>
      </w:r>
      <w:r>
        <w:rPr>
          <w:sz w:val="24"/>
          <w:szCs w:val="24"/>
        </w:rPr>
        <w:t xml:space="preserve"> Leppetrahv kuulub tasumisele ühe kalendrikuu jooksul arvates kinnistu omaniku poolse vastavasisulise nõude esitamisest.</w:t>
      </w:r>
    </w:p>
    <w:p w14:paraId="73B0D738" w14:textId="74E7EAA8" w:rsidR="00490807" w:rsidRDefault="00AD3893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4.2.8. Kõik hoonestusalal lasuvad maksud</w:t>
      </w:r>
      <w:r w:rsidR="00490807">
        <w:rPr>
          <w:sz w:val="24"/>
          <w:szCs w:val="24"/>
        </w:rPr>
        <w:t xml:space="preserve"> tasub  ja avalik-õiguslikud koormatised kannab </w:t>
      </w:r>
      <w:proofErr w:type="spellStart"/>
      <w:r w:rsidR="00490807">
        <w:rPr>
          <w:sz w:val="24"/>
          <w:szCs w:val="24"/>
        </w:rPr>
        <w:t>hoonestaja</w:t>
      </w:r>
      <w:proofErr w:type="spellEnd"/>
      <w:r w:rsidR="00490807">
        <w:rPr>
          <w:sz w:val="24"/>
          <w:szCs w:val="24"/>
        </w:rPr>
        <w:t>.</w:t>
      </w:r>
    </w:p>
    <w:p w14:paraId="623D70EF" w14:textId="77777777" w:rsidR="00490807" w:rsidRDefault="00490807" w:rsidP="0034653D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>4.2.9. Hoonestusõiguse võõrandamiseks või koormamiseks piiratud asjaõigusega on vajalik koormatud kinnisasja igakordse omaniku nõusolek.</w:t>
      </w:r>
    </w:p>
    <w:p w14:paraId="43149E5A" w14:textId="77777777" w:rsidR="002A3F72" w:rsidRDefault="002A3F72" w:rsidP="002A3F72">
      <w:pPr>
        <w:jc w:val="both"/>
        <w:rPr>
          <w:sz w:val="24"/>
          <w:szCs w:val="24"/>
        </w:rPr>
      </w:pPr>
    </w:p>
    <w:p w14:paraId="4D78752D" w14:textId="77777777" w:rsidR="00B74103" w:rsidRDefault="002A3F72" w:rsidP="00DF0A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74103" w:rsidRPr="00B74103">
        <w:rPr>
          <w:sz w:val="24"/>
          <w:szCs w:val="24"/>
        </w:rPr>
        <w:t>Hoonestusõiguste lõppemine ja omanikule langemine</w:t>
      </w:r>
    </w:p>
    <w:p w14:paraId="656DB4C4" w14:textId="77777777" w:rsidR="00B74103" w:rsidRPr="00B74103" w:rsidRDefault="00B7410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B74103">
        <w:rPr>
          <w:sz w:val="24"/>
          <w:szCs w:val="24"/>
        </w:rPr>
        <w:t>Hoonestusõigus lõpeb 50 aasta möödumisel arvates hoonestusõiguse kinnistusraamatusse</w:t>
      </w:r>
    </w:p>
    <w:p w14:paraId="49413480" w14:textId="0E6ED380" w:rsidR="00B74103" w:rsidRPr="00DF0ADC" w:rsidRDefault="00B74103" w:rsidP="00DF0ADC">
      <w:pPr>
        <w:pStyle w:val="Loendilik"/>
        <w:ind w:left="360"/>
        <w:jc w:val="both"/>
        <w:rPr>
          <w:sz w:val="24"/>
          <w:szCs w:val="24"/>
        </w:rPr>
      </w:pPr>
      <w:r w:rsidRPr="00B74103">
        <w:rPr>
          <w:sz w:val="24"/>
          <w:szCs w:val="24"/>
        </w:rPr>
        <w:t>kandmisest. Tähtaja saabumisel võib kinnistu omaniku, Viljandi Linnavalitsuse isikus ja</w:t>
      </w:r>
      <w:r w:rsidR="00DF0ADC">
        <w:rPr>
          <w:sz w:val="24"/>
          <w:szCs w:val="24"/>
        </w:rPr>
        <w:t xml:space="preserve"> </w:t>
      </w:r>
      <w:proofErr w:type="spellStart"/>
      <w:r w:rsidRPr="00DF0ADC">
        <w:rPr>
          <w:sz w:val="24"/>
          <w:szCs w:val="24"/>
        </w:rPr>
        <w:t>hoonestaja</w:t>
      </w:r>
      <w:proofErr w:type="spellEnd"/>
      <w:r w:rsidRPr="00DF0ADC">
        <w:rPr>
          <w:sz w:val="24"/>
          <w:szCs w:val="24"/>
        </w:rPr>
        <w:t xml:space="preserve"> kokkuleppel tähtaega pikendada hoonete eeldatava püsimisaja lõpuni, kuid mitte</w:t>
      </w:r>
      <w:r w:rsidR="00DF0ADC"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rohkem kui 99. aastaks.</w:t>
      </w:r>
    </w:p>
    <w:p w14:paraId="33DC9F74" w14:textId="633C5008" w:rsidR="00B74103" w:rsidRPr="00DF0ADC" w:rsidRDefault="00B7410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proofErr w:type="spellStart"/>
      <w:r w:rsidRPr="00B74103">
        <w:rPr>
          <w:sz w:val="24"/>
          <w:szCs w:val="24"/>
        </w:rPr>
        <w:t>Hoonestaja</w:t>
      </w:r>
      <w:proofErr w:type="spellEnd"/>
      <w:r w:rsidRPr="00B74103">
        <w:rPr>
          <w:sz w:val="24"/>
          <w:szCs w:val="24"/>
        </w:rPr>
        <w:t xml:space="preserve"> on kohustatud kinnisasja igakordse omaniku kirjalikul nõudel kandma</w:t>
      </w:r>
      <w:r w:rsidR="00DF0ADC"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hoonestusõiguse tema nimele (tagasilangemine) järgmiste eelduste saabumisel:</w:t>
      </w:r>
    </w:p>
    <w:p w14:paraId="244AE4C4" w14:textId="18BD58AA" w:rsidR="00B74103" w:rsidRPr="00DF0ADC" w:rsidRDefault="00B74103" w:rsidP="00DF0ADC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5.2.1. </w:t>
      </w:r>
      <w:r w:rsidRPr="00B74103">
        <w:rPr>
          <w:sz w:val="24"/>
          <w:szCs w:val="24"/>
        </w:rPr>
        <w:t xml:space="preserve">kui </w:t>
      </w:r>
      <w:proofErr w:type="spellStart"/>
      <w:r w:rsidRPr="00B74103">
        <w:rPr>
          <w:sz w:val="24"/>
          <w:szCs w:val="24"/>
        </w:rPr>
        <w:t>hoonestaja</w:t>
      </w:r>
      <w:proofErr w:type="spellEnd"/>
      <w:r w:rsidRPr="00B74103">
        <w:rPr>
          <w:sz w:val="24"/>
          <w:szCs w:val="24"/>
        </w:rPr>
        <w:t xml:space="preserve"> ei ole saanu</w:t>
      </w:r>
      <w:r>
        <w:rPr>
          <w:sz w:val="24"/>
          <w:szCs w:val="24"/>
        </w:rPr>
        <w:t>d käesoleva korralduse punktis 4</w:t>
      </w:r>
      <w:r w:rsidRPr="00B74103">
        <w:rPr>
          <w:sz w:val="24"/>
          <w:szCs w:val="24"/>
        </w:rPr>
        <w:t>.2.4 nimetatud</w:t>
      </w:r>
      <w:r w:rsidR="00DF0ADC"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tähtpäevaks ehitusluba, või</w:t>
      </w:r>
    </w:p>
    <w:p w14:paraId="396811E2" w14:textId="2C3E9C44" w:rsidR="00B74103" w:rsidRPr="00DF0ADC" w:rsidRDefault="00B74103" w:rsidP="00DF0ADC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5.2.2. </w:t>
      </w:r>
      <w:r w:rsidRPr="00B74103">
        <w:rPr>
          <w:sz w:val="24"/>
          <w:szCs w:val="24"/>
        </w:rPr>
        <w:t xml:space="preserve">kui </w:t>
      </w:r>
      <w:proofErr w:type="spellStart"/>
      <w:r w:rsidRPr="00B74103">
        <w:rPr>
          <w:sz w:val="24"/>
          <w:szCs w:val="24"/>
        </w:rPr>
        <w:t>hoonestaja</w:t>
      </w:r>
      <w:proofErr w:type="spellEnd"/>
      <w:r w:rsidRPr="00B74103">
        <w:rPr>
          <w:sz w:val="24"/>
          <w:szCs w:val="24"/>
        </w:rPr>
        <w:t xml:space="preserve"> ei ol</w:t>
      </w:r>
      <w:r>
        <w:rPr>
          <w:sz w:val="24"/>
          <w:szCs w:val="24"/>
        </w:rPr>
        <w:t>e käesoleva korralduse punktis 4</w:t>
      </w:r>
      <w:r w:rsidRPr="00B74103">
        <w:rPr>
          <w:sz w:val="24"/>
          <w:szCs w:val="24"/>
        </w:rPr>
        <w:t>.2.5 nimetatud tähtpäevaks</w:t>
      </w:r>
      <w:r w:rsidR="00DF0ADC">
        <w:rPr>
          <w:sz w:val="24"/>
          <w:szCs w:val="24"/>
        </w:rPr>
        <w:t xml:space="preserve"> </w:t>
      </w:r>
      <w:r w:rsidRPr="0062545F">
        <w:rPr>
          <w:sz w:val="24"/>
          <w:szCs w:val="24"/>
        </w:rPr>
        <w:t>saanud kasutusluba, või</w:t>
      </w:r>
    </w:p>
    <w:p w14:paraId="04C5B2F0" w14:textId="5471AEFA" w:rsidR="00B74103" w:rsidRDefault="00B74103" w:rsidP="00DF0ADC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5.2.3. </w:t>
      </w:r>
      <w:r w:rsidRPr="00B74103">
        <w:rPr>
          <w:sz w:val="24"/>
          <w:szCs w:val="24"/>
        </w:rPr>
        <w:t xml:space="preserve">kui </w:t>
      </w:r>
      <w:proofErr w:type="spellStart"/>
      <w:r w:rsidRPr="00B74103">
        <w:rPr>
          <w:sz w:val="24"/>
          <w:szCs w:val="24"/>
        </w:rPr>
        <w:t>hoonestaja</w:t>
      </w:r>
      <w:proofErr w:type="spellEnd"/>
      <w:r w:rsidRPr="00B74103">
        <w:rPr>
          <w:sz w:val="24"/>
          <w:szCs w:val="24"/>
        </w:rPr>
        <w:t xml:space="preserve"> rikub punktis </w:t>
      </w:r>
      <w:r>
        <w:rPr>
          <w:sz w:val="24"/>
          <w:szCs w:val="24"/>
        </w:rPr>
        <w:t>4</w:t>
      </w:r>
      <w:r w:rsidRPr="00B74103">
        <w:rPr>
          <w:sz w:val="24"/>
          <w:szCs w:val="24"/>
        </w:rPr>
        <w:t>.2.1 sätestatud tingimusi, või</w:t>
      </w:r>
    </w:p>
    <w:p w14:paraId="28529A11" w14:textId="0054066D" w:rsidR="00B74103" w:rsidRDefault="00B74103" w:rsidP="00DF0ADC">
      <w:pPr>
        <w:pStyle w:val="Loendilik"/>
        <w:ind w:left="7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5.2.4. </w:t>
      </w:r>
      <w:r w:rsidRPr="00B74103">
        <w:rPr>
          <w:sz w:val="24"/>
          <w:szCs w:val="24"/>
        </w:rPr>
        <w:t xml:space="preserve">kui </w:t>
      </w:r>
      <w:proofErr w:type="spellStart"/>
      <w:r w:rsidRPr="00B74103">
        <w:rPr>
          <w:sz w:val="24"/>
          <w:szCs w:val="24"/>
        </w:rPr>
        <w:t>hoonestaja</w:t>
      </w:r>
      <w:proofErr w:type="spellEnd"/>
      <w:r w:rsidRPr="00B74103">
        <w:rPr>
          <w:sz w:val="24"/>
          <w:szCs w:val="24"/>
        </w:rPr>
        <w:t xml:space="preserve"> rikub oluliselt oma lepingulisi kohustusi.</w:t>
      </w:r>
    </w:p>
    <w:p w14:paraId="32872551" w14:textId="3670B9C4" w:rsidR="00B74103" w:rsidRPr="00B74103" w:rsidRDefault="00B7410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B74103">
        <w:rPr>
          <w:sz w:val="24"/>
          <w:szCs w:val="24"/>
        </w:rPr>
        <w:t>Hoonestusõiguse tagasilangemisel kinnisasja omanikule peab omanik tasuma</w:t>
      </w:r>
      <w:r w:rsidR="00DF0ADC">
        <w:rPr>
          <w:sz w:val="24"/>
          <w:szCs w:val="24"/>
        </w:rPr>
        <w:t xml:space="preserve"> </w:t>
      </w:r>
      <w:proofErr w:type="spellStart"/>
      <w:r w:rsidRPr="00B74103">
        <w:rPr>
          <w:sz w:val="24"/>
          <w:szCs w:val="24"/>
        </w:rPr>
        <w:t>hoonestajale</w:t>
      </w:r>
      <w:proofErr w:type="spellEnd"/>
      <w:r w:rsidRPr="00B74103">
        <w:rPr>
          <w:sz w:val="24"/>
          <w:szCs w:val="24"/>
        </w:rPr>
        <w:t xml:space="preserve"> hüvitise, mis on kaks kolmandikku hoonestusõiguse </w:t>
      </w:r>
      <w:r w:rsidRPr="00B51E9A">
        <w:rPr>
          <w:sz w:val="24"/>
          <w:szCs w:val="24"/>
        </w:rPr>
        <w:t>harilikust väärtusest.</w:t>
      </w:r>
    </w:p>
    <w:p w14:paraId="0625E454" w14:textId="624697FA" w:rsidR="002A3F72" w:rsidRDefault="00B74103" w:rsidP="00B741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CC53253" w14:textId="1EBC5A67" w:rsidR="001D7483" w:rsidRDefault="001D7483" w:rsidP="00B74103">
      <w:pPr>
        <w:jc w:val="both"/>
        <w:rPr>
          <w:sz w:val="24"/>
          <w:szCs w:val="24"/>
        </w:rPr>
      </w:pPr>
      <w:r>
        <w:rPr>
          <w:sz w:val="24"/>
          <w:szCs w:val="24"/>
        </w:rPr>
        <w:t>6. Taastamiskohustus</w:t>
      </w:r>
    </w:p>
    <w:p w14:paraId="0C366B3A" w14:textId="18A6998C" w:rsidR="001D7483" w:rsidRPr="00DF0ADC" w:rsidRDefault="001D748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6.1. </w:t>
      </w:r>
      <w:r w:rsidRPr="001D7483">
        <w:rPr>
          <w:sz w:val="24"/>
          <w:szCs w:val="24"/>
        </w:rPr>
        <w:t xml:space="preserve">Ehitise hävimisel on </w:t>
      </w:r>
      <w:proofErr w:type="spellStart"/>
      <w:r w:rsidRPr="001D7483">
        <w:rPr>
          <w:sz w:val="24"/>
          <w:szCs w:val="24"/>
        </w:rPr>
        <w:t>hoonestajal</w:t>
      </w:r>
      <w:proofErr w:type="spellEnd"/>
      <w:r w:rsidRPr="001D7483">
        <w:rPr>
          <w:sz w:val="24"/>
          <w:szCs w:val="24"/>
        </w:rPr>
        <w:t xml:space="preserve"> kohustus taastada või rajada uus hoonestus</w:t>
      </w:r>
      <w:r w:rsidR="00DF0ADC"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kaheksateistkümne (18) kuu jooksul pärast toimunud hävimist või lammutamist.</w:t>
      </w:r>
    </w:p>
    <w:p w14:paraId="6E0812B6" w14:textId="77777777" w:rsidR="001D7483" w:rsidRPr="001D7483" w:rsidRDefault="001D7483" w:rsidP="001D7483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proofErr w:type="spellStart"/>
      <w:r w:rsidRPr="001D7483">
        <w:rPr>
          <w:sz w:val="24"/>
          <w:szCs w:val="24"/>
        </w:rPr>
        <w:t>Hoonestajal</w:t>
      </w:r>
      <w:proofErr w:type="spellEnd"/>
      <w:r w:rsidRPr="001D7483">
        <w:rPr>
          <w:sz w:val="24"/>
          <w:szCs w:val="24"/>
        </w:rPr>
        <w:t xml:space="preserve"> on hoonestusõiguse alusel püstitatavate ehitiste kindlustamise kohustus.</w:t>
      </w:r>
    </w:p>
    <w:p w14:paraId="46C2B139" w14:textId="77777777" w:rsidR="001D7483" w:rsidRPr="001D7483" w:rsidRDefault="001D7483" w:rsidP="001D7483">
      <w:pPr>
        <w:pStyle w:val="Loendilik"/>
        <w:ind w:left="360"/>
        <w:jc w:val="both"/>
        <w:rPr>
          <w:sz w:val="24"/>
          <w:szCs w:val="24"/>
        </w:rPr>
      </w:pPr>
      <w:proofErr w:type="spellStart"/>
      <w:r w:rsidRPr="001D7483">
        <w:rPr>
          <w:sz w:val="24"/>
          <w:szCs w:val="24"/>
        </w:rPr>
        <w:t>Hoonestaja</w:t>
      </w:r>
      <w:proofErr w:type="spellEnd"/>
      <w:r w:rsidRPr="001D7483">
        <w:rPr>
          <w:sz w:val="24"/>
          <w:szCs w:val="24"/>
        </w:rPr>
        <w:t xml:space="preserve"> on kohustatud teatama omanikule koheselt kindlustusjuhtumi saabumisest, samuti</w:t>
      </w:r>
    </w:p>
    <w:p w14:paraId="29C6DA1E" w14:textId="3615C122" w:rsidR="001D7483" w:rsidRDefault="001D7483" w:rsidP="001D7483">
      <w:pPr>
        <w:pStyle w:val="Loendilik"/>
        <w:ind w:left="360"/>
        <w:jc w:val="both"/>
        <w:rPr>
          <w:sz w:val="24"/>
          <w:szCs w:val="24"/>
        </w:rPr>
      </w:pPr>
      <w:r w:rsidRPr="001D7483">
        <w:rPr>
          <w:sz w:val="24"/>
          <w:szCs w:val="24"/>
        </w:rPr>
        <w:t>asjaoludest, mis võivad kindlustusjuhtumi põhjustada.</w:t>
      </w:r>
    </w:p>
    <w:p w14:paraId="1D9B590E" w14:textId="77777777" w:rsidR="001D7483" w:rsidRDefault="001D7483" w:rsidP="001D7483">
      <w:pPr>
        <w:jc w:val="both"/>
        <w:rPr>
          <w:sz w:val="24"/>
          <w:szCs w:val="24"/>
        </w:rPr>
      </w:pPr>
    </w:p>
    <w:p w14:paraId="6F50F037" w14:textId="4461B1F2" w:rsidR="001D7483" w:rsidRDefault="001D7483" w:rsidP="001D7483">
      <w:pPr>
        <w:jc w:val="both"/>
        <w:rPr>
          <w:sz w:val="24"/>
          <w:szCs w:val="24"/>
        </w:rPr>
      </w:pPr>
      <w:r>
        <w:rPr>
          <w:sz w:val="24"/>
          <w:szCs w:val="24"/>
        </w:rPr>
        <w:t>7. Hoonestusõiguse aastatasu</w:t>
      </w:r>
    </w:p>
    <w:p w14:paraId="7E8549FA" w14:textId="7251E156" w:rsidR="001D7483" w:rsidRPr="00DF0ADC" w:rsidRDefault="001D748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1D7483">
        <w:rPr>
          <w:sz w:val="24"/>
          <w:szCs w:val="24"/>
        </w:rPr>
        <w:t xml:space="preserve">Hoonestusõiguse </w:t>
      </w:r>
      <w:r w:rsidRPr="008C45CD">
        <w:rPr>
          <w:sz w:val="24"/>
          <w:szCs w:val="24"/>
        </w:rPr>
        <w:t>a</w:t>
      </w:r>
      <w:r w:rsidR="00B51E9A" w:rsidRPr="008C45CD">
        <w:rPr>
          <w:sz w:val="24"/>
          <w:szCs w:val="24"/>
        </w:rPr>
        <w:t>astatasu suurus on 1</w:t>
      </w:r>
      <w:r w:rsidRPr="008C45CD">
        <w:rPr>
          <w:sz w:val="24"/>
          <w:szCs w:val="24"/>
        </w:rPr>
        <w:t>% hoonestusõiguse seadmise lepingu sõlmimise</w:t>
      </w:r>
      <w:r w:rsidR="00DF0ADC" w:rsidRPr="008C45CD">
        <w:rPr>
          <w:sz w:val="24"/>
          <w:szCs w:val="24"/>
        </w:rPr>
        <w:t xml:space="preserve"> </w:t>
      </w:r>
      <w:r w:rsidRPr="008C45CD">
        <w:rPr>
          <w:sz w:val="24"/>
          <w:szCs w:val="24"/>
        </w:rPr>
        <w:t>ajal kehtivast maa maksustamishinnast, mis tasutakse</w:t>
      </w:r>
      <w:r w:rsidRPr="00DF0ADC">
        <w:rPr>
          <w:sz w:val="24"/>
          <w:szCs w:val="24"/>
        </w:rPr>
        <w:t xml:space="preserve"> üks kord aastas iga aasta 1. veebruariks</w:t>
      </w:r>
    </w:p>
    <w:p w14:paraId="21D35B49" w14:textId="5A740384" w:rsidR="001D7483" w:rsidRDefault="001D7483" w:rsidP="00DF0ADC">
      <w:pPr>
        <w:pStyle w:val="Loendilik"/>
        <w:ind w:left="360"/>
        <w:jc w:val="both"/>
        <w:rPr>
          <w:sz w:val="24"/>
          <w:szCs w:val="24"/>
        </w:rPr>
      </w:pPr>
      <w:r w:rsidRPr="001D7483">
        <w:rPr>
          <w:sz w:val="24"/>
          <w:szCs w:val="24"/>
        </w:rPr>
        <w:t>järgneva aasta eest ette.</w:t>
      </w:r>
    </w:p>
    <w:p w14:paraId="281D5AC1" w14:textId="7481DF7C" w:rsidR="001D7483" w:rsidRPr="00DF0ADC" w:rsidRDefault="001D7483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1D7483">
        <w:rPr>
          <w:sz w:val="24"/>
          <w:szCs w:val="24"/>
        </w:rPr>
        <w:t>Hoonestusõiguse tasu maksmise kohustus algab hoonestusõiguse kandmisest</w:t>
      </w:r>
      <w:r w:rsidR="00DF0ADC"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kinnistusraamatusse ning tasu maksmise kord hoonestusõiguse kinnistamisest kuni esimese</w:t>
      </w:r>
    </w:p>
    <w:p w14:paraId="2FB7B6FF" w14:textId="092F594F" w:rsidR="001D7483" w:rsidRDefault="001D7483" w:rsidP="00DF0ADC">
      <w:pPr>
        <w:pStyle w:val="Loendilik"/>
        <w:ind w:left="360"/>
        <w:jc w:val="both"/>
        <w:rPr>
          <w:sz w:val="24"/>
          <w:szCs w:val="24"/>
        </w:rPr>
      </w:pPr>
      <w:r w:rsidRPr="001D7483">
        <w:rPr>
          <w:sz w:val="24"/>
          <w:szCs w:val="24"/>
        </w:rPr>
        <w:t>makse tähtpäevani määratakse hoonestusõiguse seadmise lepingus.</w:t>
      </w:r>
    </w:p>
    <w:p w14:paraId="4088FFFA" w14:textId="7B9E556A" w:rsidR="00DF0ADC" w:rsidRPr="00DF0ADC" w:rsidRDefault="00DF0ADC" w:rsidP="00DF0ADC">
      <w:pPr>
        <w:pStyle w:val="Loendilik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Pr="00DF0ADC">
        <w:rPr>
          <w:sz w:val="24"/>
          <w:szCs w:val="24"/>
        </w:rPr>
        <w:t>Maa maksustamishinna muutumisel või maakasutuse sihtotstarbe muutmisel või</w:t>
      </w:r>
      <w:r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ehitisele kasutusloaga sihtotstarbe kehtestamisel muutub hoonestusõiguse aastatasu suurus ja</w:t>
      </w:r>
      <w:r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see arvutatakse lähtudes detailplaneeringuga kehtestatud maakasutuse sihtotstarvetest ja</w:t>
      </w:r>
      <w:r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pindalale vastava maksustamishinna muutusest. Aastatasu suurus ei muutu väiksemaks</w:t>
      </w:r>
      <w:r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hoonestusõiguse seadmisel kehtinud aastatasu suurusest.</w:t>
      </w:r>
    </w:p>
    <w:p w14:paraId="50B80455" w14:textId="77777777" w:rsidR="00DF0ADC" w:rsidRDefault="00DF0ADC" w:rsidP="00DF0ADC">
      <w:pPr>
        <w:jc w:val="both"/>
        <w:rPr>
          <w:sz w:val="24"/>
          <w:szCs w:val="24"/>
        </w:rPr>
      </w:pPr>
    </w:p>
    <w:p w14:paraId="4C022505" w14:textId="1CCEAF23" w:rsidR="00DF0ADC" w:rsidRDefault="00DF0ADC" w:rsidP="00DF0A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DF0ADC">
        <w:rPr>
          <w:sz w:val="24"/>
          <w:szCs w:val="24"/>
        </w:rPr>
        <w:t xml:space="preserve">Linnavalitsusel viia läbi hoonestusõiguse seadmise </w:t>
      </w:r>
      <w:r>
        <w:rPr>
          <w:sz w:val="24"/>
          <w:szCs w:val="24"/>
        </w:rPr>
        <w:t xml:space="preserve">elektroonilise </w:t>
      </w:r>
      <w:r w:rsidRPr="00DF0ADC">
        <w:rPr>
          <w:sz w:val="24"/>
          <w:szCs w:val="24"/>
        </w:rPr>
        <w:t>enampakkumisega seotud toimingud</w:t>
      </w:r>
      <w:r>
        <w:rPr>
          <w:sz w:val="24"/>
          <w:szCs w:val="24"/>
        </w:rPr>
        <w:t xml:space="preserve"> </w:t>
      </w:r>
      <w:r w:rsidRPr="00DF0ADC">
        <w:rPr>
          <w:sz w:val="24"/>
          <w:szCs w:val="24"/>
        </w:rPr>
        <w:t>ning kinnitada tulemused.</w:t>
      </w:r>
    </w:p>
    <w:p w14:paraId="18B39AA4" w14:textId="77777777" w:rsidR="00F77D20" w:rsidRDefault="00F77D20" w:rsidP="00DF0ADC">
      <w:pPr>
        <w:jc w:val="both"/>
        <w:rPr>
          <w:sz w:val="24"/>
          <w:szCs w:val="24"/>
        </w:rPr>
      </w:pPr>
    </w:p>
    <w:p w14:paraId="3D40506F" w14:textId="23042ACE" w:rsidR="00F77D20" w:rsidRDefault="00F77D20" w:rsidP="00DF0ADC">
      <w:pPr>
        <w:jc w:val="both"/>
        <w:rPr>
          <w:sz w:val="24"/>
          <w:szCs w:val="24"/>
        </w:rPr>
      </w:pPr>
      <w:r>
        <w:rPr>
          <w:sz w:val="24"/>
          <w:szCs w:val="24"/>
        </w:rPr>
        <w:t>9. Elektroonilise enampakkumise nurjumise korral seada tasuline hoonestusõigus muul viisil, kasutades selleks vajadusel kinnisvarabüroo kaudu pakkumise võimalust. Hoonestusõiguse omandamise tasu suuruse määramiseks tuleb sellisel juhul tellida ekspertarvamus.</w:t>
      </w:r>
    </w:p>
    <w:p w14:paraId="4DDC99C6" w14:textId="77777777" w:rsidR="00F77D20" w:rsidRDefault="00F77D20" w:rsidP="00DF0ADC">
      <w:pPr>
        <w:jc w:val="both"/>
        <w:rPr>
          <w:sz w:val="24"/>
          <w:szCs w:val="24"/>
        </w:rPr>
      </w:pPr>
    </w:p>
    <w:p w14:paraId="71EAED8F" w14:textId="3B9FFA19" w:rsidR="00F77D20" w:rsidRPr="00DF0ADC" w:rsidRDefault="00F77D20" w:rsidP="00F77D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F77D20">
        <w:rPr>
          <w:sz w:val="24"/>
          <w:szCs w:val="24"/>
        </w:rPr>
        <w:t xml:space="preserve">Nõusoleku hoonestusõiguse võõrandamiseks või </w:t>
      </w:r>
      <w:r>
        <w:rPr>
          <w:sz w:val="24"/>
          <w:szCs w:val="24"/>
        </w:rPr>
        <w:t xml:space="preserve">koormamiseks asjaõigusega annab </w:t>
      </w:r>
      <w:r w:rsidRPr="00F77D20">
        <w:rPr>
          <w:sz w:val="24"/>
          <w:szCs w:val="24"/>
        </w:rPr>
        <w:t xml:space="preserve">linnavalitsus </w:t>
      </w:r>
      <w:proofErr w:type="spellStart"/>
      <w:r w:rsidRPr="00F77D20">
        <w:rPr>
          <w:sz w:val="24"/>
          <w:szCs w:val="24"/>
        </w:rPr>
        <w:t>hoonestaja</w:t>
      </w:r>
      <w:proofErr w:type="spellEnd"/>
      <w:r w:rsidRPr="00F77D20">
        <w:rPr>
          <w:sz w:val="24"/>
          <w:szCs w:val="24"/>
        </w:rPr>
        <w:t xml:space="preserve"> vastava taotluse alusel.</w:t>
      </w:r>
    </w:p>
    <w:p w14:paraId="6A2268BF" w14:textId="77777777" w:rsidR="0024767B" w:rsidRDefault="0024767B" w:rsidP="0034653D">
      <w:pPr>
        <w:jc w:val="both"/>
        <w:rPr>
          <w:sz w:val="24"/>
          <w:szCs w:val="24"/>
        </w:rPr>
      </w:pPr>
    </w:p>
    <w:p w14:paraId="2ACB56EE" w14:textId="5A332FCA" w:rsidR="00B93414" w:rsidRPr="00AD3893" w:rsidRDefault="00B93414" w:rsidP="00B93414">
      <w:pPr>
        <w:jc w:val="both"/>
        <w:rPr>
          <w:color w:val="FF0000"/>
          <w:sz w:val="24"/>
          <w:szCs w:val="24"/>
        </w:rPr>
      </w:pPr>
      <w:r w:rsidRPr="00AD3893">
        <w:rPr>
          <w:color w:val="FF0000"/>
          <w:sz w:val="24"/>
          <w:szCs w:val="24"/>
        </w:rPr>
        <w:t xml:space="preserve">11. Hoonestusõigusega koormatud kinnistu võõrandamise </w:t>
      </w:r>
      <w:proofErr w:type="spellStart"/>
      <w:r w:rsidRPr="00AD3893">
        <w:rPr>
          <w:color w:val="FF0000"/>
          <w:sz w:val="24"/>
          <w:szCs w:val="24"/>
        </w:rPr>
        <w:t>hoonestajale</w:t>
      </w:r>
      <w:proofErr w:type="spellEnd"/>
      <w:r w:rsidRPr="00AD3893">
        <w:rPr>
          <w:color w:val="FF0000"/>
          <w:sz w:val="24"/>
          <w:szCs w:val="24"/>
        </w:rPr>
        <w:t xml:space="preserve"> hoonestusõiguse tingimuste täitmise järgselt otsustab linnavalitsus </w:t>
      </w:r>
      <w:proofErr w:type="spellStart"/>
      <w:r w:rsidRPr="00AD3893">
        <w:rPr>
          <w:color w:val="FF0000"/>
          <w:sz w:val="24"/>
          <w:szCs w:val="24"/>
        </w:rPr>
        <w:t>hoonestaja</w:t>
      </w:r>
      <w:proofErr w:type="spellEnd"/>
      <w:r w:rsidRPr="00AD3893">
        <w:rPr>
          <w:color w:val="FF0000"/>
          <w:sz w:val="24"/>
          <w:szCs w:val="24"/>
        </w:rPr>
        <w:t xml:space="preserve"> vastava taotluse alusel.</w:t>
      </w:r>
    </w:p>
    <w:p w14:paraId="78BD50F0" w14:textId="77777777" w:rsidR="00B93414" w:rsidRPr="00AD3893" w:rsidRDefault="00B93414" w:rsidP="00B93414">
      <w:pPr>
        <w:jc w:val="both"/>
        <w:rPr>
          <w:color w:val="FF0000"/>
          <w:sz w:val="24"/>
          <w:szCs w:val="24"/>
        </w:rPr>
      </w:pPr>
    </w:p>
    <w:p w14:paraId="11D7115C" w14:textId="5FD52D14" w:rsidR="00B93414" w:rsidRDefault="00B93414" w:rsidP="00B934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B93414">
        <w:rPr>
          <w:sz w:val="24"/>
          <w:szCs w:val="24"/>
        </w:rPr>
        <w:t>Volitada Viljandi linnapead või tema asendajat e</w:t>
      </w:r>
      <w:r>
        <w:rPr>
          <w:sz w:val="24"/>
          <w:szCs w:val="24"/>
        </w:rPr>
        <w:t xml:space="preserve">dasivolitamise õigusega sõlmima </w:t>
      </w:r>
      <w:r w:rsidRPr="00B93414">
        <w:rPr>
          <w:sz w:val="24"/>
          <w:szCs w:val="24"/>
        </w:rPr>
        <w:t>hoonestusõiguse seadmise lepinguid. Selleks volitatakse teda esitama ja vastu võtma kõiki</w:t>
      </w:r>
      <w:r>
        <w:rPr>
          <w:sz w:val="24"/>
          <w:szCs w:val="24"/>
        </w:rPr>
        <w:t xml:space="preserve"> </w:t>
      </w:r>
      <w:r w:rsidRPr="00B93414">
        <w:rPr>
          <w:sz w:val="24"/>
          <w:szCs w:val="24"/>
        </w:rPr>
        <w:t>vajalikke avaldusi ja dokumente, Viljandi linna nimel lepingutele alla kirjutama ja teostama</w:t>
      </w:r>
      <w:r>
        <w:rPr>
          <w:sz w:val="24"/>
          <w:szCs w:val="24"/>
        </w:rPr>
        <w:t xml:space="preserve"> </w:t>
      </w:r>
      <w:r w:rsidRPr="00B93414">
        <w:rPr>
          <w:sz w:val="24"/>
          <w:szCs w:val="24"/>
        </w:rPr>
        <w:t>kõik, mis on seotud nimetatud ülesande täitmisega.</w:t>
      </w:r>
    </w:p>
    <w:p w14:paraId="510C9C55" w14:textId="77777777" w:rsidR="00B93414" w:rsidRDefault="00B93414" w:rsidP="00B93414">
      <w:pPr>
        <w:jc w:val="both"/>
        <w:rPr>
          <w:sz w:val="24"/>
          <w:szCs w:val="24"/>
        </w:rPr>
      </w:pPr>
    </w:p>
    <w:p w14:paraId="09D639AA" w14:textId="00A464D3" w:rsidR="00721FCE" w:rsidRDefault="00B93414" w:rsidP="0034653D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14:paraId="7A4901CB" w14:textId="7A6EEAC6" w:rsidR="00461F87" w:rsidRPr="00461F87" w:rsidRDefault="00461F87" w:rsidP="0034653D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5DD6B70A" w14:textId="77777777" w:rsidR="001B687D" w:rsidRPr="00AF3D22" w:rsidRDefault="00461F87" w:rsidP="0034653D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 xml:space="preserve">2) kaebuse Tartu Halduskohtule aadressil </w:t>
      </w:r>
      <w:r w:rsidR="00C17C65" w:rsidRPr="00C17C65">
        <w:rPr>
          <w:sz w:val="24"/>
          <w:szCs w:val="24"/>
        </w:rPr>
        <w:t>trthktartu.menetlus</w:t>
      </w:r>
      <w:r w:rsidRPr="00461F87">
        <w:rPr>
          <w:sz w:val="24"/>
          <w:szCs w:val="24"/>
        </w:rPr>
        <w:t>@kohus.ee või Kalevi tn 1, 51010 Tartu.</w:t>
      </w:r>
    </w:p>
    <w:p w14:paraId="1138E2DC" w14:textId="77777777" w:rsidR="00DD706B" w:rsidRDefault="00DD706B" w:rsidP="0034653D">
      <w:pPr>
        <w:jc w:val="both"/>
        <w:rPr>
          <w:sz w:val="24"/>
          <w:szCs w:val="24"/>
        </w:rPr>
      </w:pPr>
    </w:p>
    <w:p w14:paraId="4E63DECC" w14:textId="0A634479" w:rsidR="00990123" w:rsidRDefault="00B93414" w:rsidP="0034653D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14:paraId="68671FE2" w14:textId="77777777" w:rsidR="00D62721" w:rsidRDefault="00D62721" w:rsidP="004F0437">
      <w:pPr>
        <w:jc w:val="both"/>
        <w:rPr>
          <w:sz w:val="24"/>
          <w:szCs w:val="24"/>
        </w:rPr>
      </w:pPr>
    </w:p>
    <w:p w14:paraId="573F10E5" w14:textId="77777777" w:rsidR="00B77288" w:rsidRDefault="00B77288">
      <w:pPr>
        <w:rPr>
          <w:sz w:val="24"/>
          <w:szCs w:val="24"/>
        </w:rPr>
      </w:pPr>
    </w:p>
    <w:p w14:paraId="2977FB55" w14:textId="77777777"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7AF1B30F" w14:textId="77777777" w:rsidR="007B6A84" w:rsidRDefault="0082207F">
      <w:pPr>
        <w:pStyle w:val="Pealkiri2"/>
      </w:pPr>
      <w:r>
        <w:t>Helmen Kütt</w:t>
      </w:r>
    </w:p>
    <w:p w14:paraId="256F35B8" w14:textId="77777777"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366CA3A5" w14:textId="77777777" w:rsidR="007B6A84" w:rsidRDefault="007B6A84">
      <w:pPr>
        <w:jc w:val="both"/>
        <w:rPr>
          <w:sz w:val="24"/>
          <w:szCs w:val="24"/>
        </w:rPr>
      </w:pPr>
    </w:p>
    <w:p w14:paraId="00CEB594" w14:textId="77777777" w:rsidR="008D43E2" w:rsidRDefault="008D43E2">
      <w:pPr>
        <w:jc w:val="both"/>
        <w:rPr>
          <w:sz w:val="24"/>
          <w:szCs w:val="24"/>
        </w:rPr>
      </w:pPr>
    </w:p>
    <w:p w14:paraId="1518B0EE" w14:textId="15C458AF" w:rsidR="007B6A84" w:rsidRPr="00D0053A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B93414" w:rsidRPr="00B93414">
        <w:rPr>
          <w:b w:val="0"/>
          <w:sz w:val="24"/>
          <w:szCs w:val="24"/>
        </w:rPr>
        <w:t>Claid Ježov</w:t>
      </w:r>
    </w:p>
    <w:p w14:paraId="6F485CD9" w14:textId="6A9A541F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30490B">
        <w:rPr>
          <w:bCs/>
          <w:sz w:val="24"/>
          <w:szCs w:val="24"/>
        </w:rPr>
        <w:t>08.05</w:t>
      </w:r>
      <w:r w:rsidR="00B93414" w:rsidRPr="00B93414">
        <w:rPr>
          <w:bCs/>
          <w:sz w:val="24"/>
          <w:szCs w:val="24"/>
        </w:rPr>
        <w:t>.</w:t>
      </w:r>
      <w:r w:rsidR="0030490B">
        <w:rPr>
          <w:bCs/>
          <w:sz w:val="24"/>
          <w:szCs w:val="24"/>
        </w:rPr>
        <w:t>2023</w:t>
      </w:r>
    </w:p>
    <w:p w14:paraId="461ED3A0" w14:textId="394B3417" w:rsidR="007B6A84" w:rsidRPr="00D0053A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B93414" w:rsidRPr="00B93414">
        <w:rPr>
          <w:bCs/>
          <w:sz w:val="24"/>
          <w:szCs w:val="24"/>
        </w:rPr>
        <w:t>Kalvi Märtin</w:t>
      </w:r>
    </w:p>
    <w:p w14:paraId="27A97AD1" w14:textId="151A324C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B93414" w:rsidRPr="0030490B">
        <w:rPr>
          <w:bCs/>
          <w:sz w:val="24"/>
          <w:szCs w:val="24"/>
        </w:rPr>
        <w:t xml:space="preserve"> 3</w:t>
      </w:r>
    </w:p>
    <w:p w14:paraId="2BD967AA" w14:textId="77777777"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920A0" w:rsidRPr="00C920A0">
        <w:rPr>
          <w:bCs/>
          <w:sz w:val="24"/>
          <w:szCs w:val="24"/>
        </w:rPr>
        <w:t>koo</w:t>
      </w:r>
      <w:r w:rsidR="009D6156">
        <w:rPr>
          <w:bCs/>
          <w:sz w:val="24"/>
          <w:szCs w:val="24"/>
        </w:rPr>
        <w:t>s</w:t>
      </w:r>
      <w:r w:rsidR="00C920A0" w:rsidRPr="00C920A0">
        <w:rPr>
          <w:bCs/>
          <w:sz w:val="24"/>
          <w:szCs w:val="24"/>
        </w:rPr>
        <w:t>seisu häälteenamus/poolthäälteenamus/nõudmisel</w:t>
      </w:r>
    </w:p>
    <w:p w14:paraId="4E6AA007" w14:textId="77777777"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t>Seletuskiri</w:t>
      </w:r>
    </w:p>
    <w:p w14:paraId="6003DE9B" w14:textId="77777777" w:rsidR="00357C2C" w:rsidRPr="00357C2C" w:rsidRDefault="00357C2C" w:rsidP="00357C2C">
      <w:pPr>
        <w:jc w:val="center"/>
        <w:rPr>
          <w:b/>
          <w:sz w:val="24"/>
          <w:szCs w:val="24"/>
        </w:rPr>
      </w:pPr>
      <w:r w:rsidRPr="00357C2C">
        <w:rPr>
          <w:b/>
          <w:sz w:val="24"/>
          <w:szCs w:val="24"/>
        </w:rPr>
        <w:t>Kinnistutele enampakkumise korras</w:t>
      </w:r>
    </w:p>
    <w:p w14:paraId="0F7FB6EE" w14:textId="77777777" w:rsidR="00357C2C" w:rsidRPr="00357C2C" w:rsidRDefault="00357C2C" w:rsidP="00357C2C">
      <w:pPr>
        <w:jc w:val="center"/>
        <w:rPr>
          <w:b/>
          <w:sz w:val="24"/>
          <w:szCs w:val="24"/>
        </w:rPr>
      </w:pPr>
      <w:r w:rsidRPr="00357C2C">
        <w:rPr>
          <w:b/>
          <w:sz w:val="24"/>
          <w:szCs w:val="24"/>
        </w:rPr>
        <w:t>hoonestusõiguse seadmine</w:t>
      </w:r>
    </w:p>
    <w:p w14:paraId="2749649D" w14:textId="77777777" w:rsidR="00CC5383" w:rsidRPr="0024767B" w:rsidRDefault="00CC5383" w:rsidP="00CC5383">
      <w:pPr>
        <w:jc w:val="center"/>
        <w:rPr>
          <w:sz w:val="24"/>
          <w:szCs w:val="24"/>
        </w:rPr>
      </w:pPr>
    </w:p>
    <w:p w14:paraId="45A5A9EF" w14:textId="77777777" w:rsidR="00CC5383" w:rsidRDefault="00CC5383" w:rsidP="00357C2C">
      <w:pPr>
        <w:jc w:val="both"/>
        <w:rPr>
          <w:sz w:val="24"/>
          <w:szCs w:val="24"/>
        </w:rPr>
      </w:pPr>
    </w:p>
    <w:p w14:paraId="0CB0C315" w14:textId="3F9AB9D3" w:rsidR="00357C2C" w:rsidRPr="00357C2C" w:rsidRDefault="00357C2C" w:rsidP="00357C2C">
      <w:pPr>
        <w:jc w:val="both"/>
        <w:rPr>
          <w:sz w:val="24"/>
          <w:szCs w:val="24"/>
        </w:rPr>
      </w:pPr>
      <w:r w:rsidRPr="00357C2C">
        <w:rPr>
          <w:sz w:val="24"/>
          <w:szCs w:val="24"/>
        </w:rPr>
        <w:t>Eelnõu eesmärk on Järveot</w:t>
      </w:r>
      <w:r>
        <w:rPr>
          <w:sz w:val="24"/>
          <w:szCs w:val="24"/>
        </w:rPr>
        <w:t xml:space="preserve">sa elamurajooni üheteistkümnele kinnistule elektroonilise enampakkumise korras </w:t>
      </w:r>
      <w:r w:rsidRPr="00357C2C">
        <w:rPr>
          <w:sz w:val="24"/>
          <w:szCs w:val="24"/>
        </w:rPr>
        <w:t>hoonestusõiguse seadmine.</w:t>
      </w:r>
    </w:p>
    <w:p w14:paraId="7438ADB4" w14:textId="77777777" w:rsidR="00357C2C" w:rsidRPr="00357C2C" w:rsidRDefault="00357C2C" w:rsidP="00357C2C">
      <w:pPr>
        <w:rPr>
          <w:sz w:val="24"/>
          <w:szCs w:val="24"/>
        </w:rPr>
      </w:pPr>
    </w:p>
    <w:p w14:paraId="12B284BA" w14:textId="0ABA7266" w:rsidR="00357C2C" w:rsidRDefault="00357C2C" w:rsidP="00357C2C">
      <w:pPr>
        <w:jc w:val="both"/>
        <w:rPr>
          <w:sz w:val="24"/>
          <w:szCs w:val="24"/>
        </w:rPr>
      </w:pPr>
      <w:r w:rsidRPr="00357C2C">
        <w:rPr>
          <w:sz w:val="24"/>
          <w:szCs w:val="24"/>
        </w:rPr>
        <w:t>Asjaõigusseaduse § 241 on välja toodud hoo</w:t>
      </w:r>
      <w:r>
        <w:rPr>
          <w:sz w:val="24"/>
          <w:szCs w:val="24"/>
        </w:rPr>
        <w:t xml:space="preserve">nestusõiguse mõiste ja ulatus.  Viljandi </w:t>
      </w:r>
      <w:r w:rsidRPr="00357C2C">
        <w:rPr>
          <w:sz w:val="24"/>
          <w:szCs w:val="24"/>
        </w:rPr>
        <w:t>Linnavolikogu 30.05.2012 määrusega nr 118 kinnitatud “Viljand</w:t>
      </w:r>
      <w:r>
        <w:rPr>
          <w:sz w:val="24"/>
          <w:szCs w:val="24"/>
        </w:rPr>
        <w:t xml:space="preserve">i linnavara valitsemise kord” § </w:t>
      </w:r>
      <w:r w:rsidRPr="00357C2C">
        <w:rPr>
          <w:sz w:val="24"/>
          <w:szCs w:val="24"/>
        </w:rPr>
        <w:t>33 s</w:t>
      </w:r>
      <w:r>
        <w:rPr>
          <w:sz w:val="24"/>
          <w:szCs w:val="24"/>
        </w:rPr>
        <w:t>ätestab</w:t>
      </w:r>
      <w:r w:rsidRPr="00357C2C">
        <w:rPr>
          <w:sz w:val="24"/>
          <w:szCs w:val="24"/>
        </w:rPr>
        <w:t xml:space="preserve"> ho</w:t>
      </w:r>
      <w:r>
        <w:rPr>
          <w:sz w:val="24"/>
          <w:szCs w:val="24"/>
        </w:rPr>
        <w:t xml:space="preserve">onestusõiguse seadmise tingimused ning sama korra </w:t>
      </w:r>
      <w:r w:rsidRPr="00357C2C">
        <w:rPr>
          <w:sz w:val="24"/>
          <w:szCs w:val="24"/>
        </w:rPr>
        <w:t>§ 36 hoonest</w:t>
      </w:r>
      <w:r>
        <w:rPr>
          <w:sz w:val="24"/>
          <w:szCs w:val="24"/>
        </w:rPr>
        <w:t xml:space="preserve">usõiguse seadmist enampakkumise </w:t>
      </w:r>
      <w:r w:rsidRPr="00357C2C">
        <w:rPr>
          <w:sz w:val="24"/>
          <w:szCs w:val="24"/>
        </w:rPr>
        <w:t>korras.</w:t>
      </w:r>
    </w:p>
    <w:p w14:paraId="2DC36FBF" w14:textId="77777777" w:rsidR="00357C2C" w:rsidRDefault="00357C2C" w:rsidP="00357C2C">
      <w:pPr>
        <w:jc w:val="both"/>
        <w:rPr>
          <w:sz w:val="24"/>
          <w:szCs w:val="24"/>
        </w:rPr>
      </w:pPr>
    </w:p>
    <w:p w14:paraId="4122D4AE" w14:textId="694D0635" w:rsidR="00357C2C" w:rsidRDefault="00357C2C" w:rsidP="00357C2C">
      <w:pPr>
        <w:jc w:val="both"/>
        <w:rPr>
          <w:sz w:val="24"/>
          <w:szCs w:val="24"/>
        </w:rPr>
      </w:pPr>
      <w:r>
        <w:rPr>
          <w:sz w:val="24"/>
          <w:szCs w:val="24"/>
        </w:rPr>
        <w:t>Antud hoonestusõiguste seadmise kulu ulatus linnale on suurusjärgus 500 000 eurot, mis sisaldab trasside, kommunikatsioonide ja teede väljaehitamist Järveotsa puiesteel ning Tuule tänaval. Vastavasisuline projekt „</w:t>
      </w:r>
      <w:r w:rsidRPr="00357C2C">
        <w:rPr>
          <w:sz w:val="24"/>
          <w:szCs w:val="24"/>
        </w:rPr>
        <w:t>Järveotsa arendusrajooni 2. etapi tänavate ja tehnovõrkude</w:t>
      </w:r>
      <w:r>
        <w:rPr>
          <w:sz w:val="24"/>
          <w:szCs w:val="24"/>
        </w:rPr>
        <w:t xml:space="preserve"> põhiprojekt“ on Viljandi Linnavalitsusel olemas. </w:t>
      </w:r>
      <w:r w:rsidRPr="00357C2C">
        <w:rPr>
          <w:sz w:val="24"/>
          <w:szCs w:val="24"/>
        </w:rPr>
        <w:t xml:space="preserve">Hoonestusõiguste </w:t>
      </w:r>
      <w:r>
        <w:rPr>
          <w:sz w:val="24"/>
          <w:szCs w:val="24"/>
        </w:rPr>
        <w:t xml:space="preserve">seadmisest saadava tulu suurus sõltub </w:t>
      </w:r>
      <w:r w:rsidRPr="00B51E9A">
        <w:rPr>
          <w:sz w:val="24"/>
          <w:szCs w:val="24"/>
        </w:rPr>
        <w:t xml:space="preserve">enampakkumiste tulemustest, aga ruutmeetri hinna järgi arvestades on see minimaalselt </w:t>
      </w:r>
      <w:r w:rsidR="00B51E9A" w:rsidRPr="00B51E9A">
        <w:rPr>
          <w:sz w:val="24"/>
          <w:szCs w:val="24"/>
        </w:rPr>
        <w:t>293 430</w:t>
      </w:r>
      <w:r w:rsidRPr="00B51E9A">
        <w:rPr>
          <w:sz w:val="24"/>
          <w:szCs w:val="24"/>
        </w:rPr>
        <w:t xml:space="preserve"> eurot.</w:t>
      </w:r>
    </w:p>
    <w:p w14:paraId="02AB4F47" w14:textId="77777777" w:rsidR="00844C79" w:rsidRDefault="00844C79" w:rsidP="00357C2C">
      <w:pPr>
        <w:jc w:val="both"/>
        <w:rPr>
          <w:sz w:val="24"/>
          <w:szCs w:val="24"/>
        </w:rPr>
      </w:pPr>
    </w:p>
    <w:p w14:paraId="010D16A3" w14:textId="1EFD4D74" w:rsidR="00844C79" w:rsidRPr="00357C2C" w:rsidRDefault="00844C79" w:rsidP="00357C2C">
      <w:pPr>
        <w:jc w:val="both"/>
        <w:rPr>
          <w:sz w:val="24"/>
          <w:szCs w:val="24"/>
        </w:rPr>
      </w:pPr>
      <w:r>
        <w:rPr>
          <w:sz w:val="24"/>
          <w:szCs w:val="24"/>
        </w:rPr>
        <w:t>Lisaks laekub linnale täiendavat tulu hoonestusõiguse aa</w:t>
      </w:r>
      <w:r w:rsidR="00B51E9A">
        <w:rPr>
          <w:sz w:val="24"/>
          <w:szCs w:val="24"/>
        </w:rPr>
        <w:t>statasudest, mis kehtestatakse 1</w:t>
      </w:r>
      <w:r>
        <w:rPr>
          <w:sz w:val="24"/>
          <w:szCs w:val="24"/>
        </w:rPr>
        <w:t xml:space="preserve">% ulatuses maa maksustamishinnast. </w:t>
      </w:r>
      <w:r w:rsidR="00B51E9A">
        <w:rPr>
          <w:sz w:val="24"/>
          <w:szCs w:val="24"/>
        </w:rPr>
        <w:t>Uus m</w:t>
      </w:r>
      <w:r>
        <w:rPr>
          <w:sz w:val="24"/>
          <w:szCs w:val="24"/>
        </w:rPr>
        <w:t>aa maksu</w:t>
      </w:r>
      <w:r w:rsidR="00B51E9A">
        <w:rPr>
          <w:sz w:val="24"/>
          <w:szCs w:val="24"/>
        </w:rPr>
        <w:t>st</w:t>
      </w:r>
      <w:r w:rsidR="0030490B">
        <w:rPr>
          <w:sz w:val="24"/>
          <w:szCs w:val="24"/>
        </w:rPr>
        <w:t>amishind antud piirkonnas on 44.</w:t>
      </w:r>
      <w:r w:rsidR="00B51E9A">
        <w:rPr>
          <w:sz w:val="24"/>
          <w:szCs w:val="24"/>
        </w:rPr>
        <w:t>0</w:t>
      </w:r>
      <w:r>
        <w:rPr>
          <w:sz w:val="24"/>
          <w:szCs w:val="24"/>
        </w:rPr>
        <w:t>3 eurot/</w:t>
      </w:r>
      <w:r w:rsidRPr="00844C79">
        <w:rPr>
          <w:sz w:val="24"/>
          <w:szCs w:val="24"/>
        </w:rPr>
        <w:t>m²</w:t>
      </w:r>
      <w:r>
        <w:rPr>
          <w:sz w:val="24"/>
          <w:szCs w:val="24"/>
        </w:rPr>
        <w:t>. Üheteistkümne kinnistu kogupindala on 9</w:t>
      </w:r>
      <w:r w:rsidR="0030490B">
        <w:rPr>
          <w:sz w:val="24"/>
          <w:szCs w:val="24"/>
        </w:rPr>
        <w:t xml:space="preserve"> </w:t>
      </w:r>
      <w:r>
        <w:rPr>
          <w:sz w:val="24"/>
          <w:szCs w:val="24"/>
        </w:rPr>
        <w:t>781</w:t>
      </w:r>
      <w:r w:rsidRPr="00844C79">
        <w:rPr>
          <w:sz w:val="24"/>
          <w:szCs w:val="24"/>
        </w:rPr>
        <w:t>m²</w:t>
      </w:r>
      <w:r>
        <w:rPr>
          <w:sz w:val="24"/>
          <w:szCs w:val="24"/>
        </w:rPr>
        <w:t>, mis te</w:t>
      </w:r>
      <w:r w:rsidR="00B51E9A">
        <w:rPr>
          <w:sz w:val="24"/>
          <w:szCs w:val="24"/>
        </w:rPr>
        <w:t>eb aastatasude kogusuuruseks 4</w:t>
      </w:r>
      <w:r w:rsidR="0030490B">
        <w:rPr>
          <w:sz w:val="24"/>
          <w:szCs w:val="24"/>
        </w:rPr>
        <w:t> </w:t>
      </w:r>
      <w:r w:rsidR="00B51E9A">
        <w:rPr>
          <w:sz w:val="24"/>
          <w:szCs w:val="24"/>
        </w:rPr>
        <w:t>306</w:t>
      </w:r>
      <w:r w:rsidR="0030490B">
        <w:rPr>
          <w:sz w:val="24"/>
          <w:szCs w:val="24"/>
        </w:rPr>
        <w:t>.</w:t>
      </w:r>
      <w:r w:rsidR="009301B0">
        <w:rPr>
          <w:sz w:val="24"/>
          <w:szCs w:val="24"/>
        </w:rPr>
        <w:t>57</w:t>
      </w:r>
      <w:r>
        <w:rPr>
          <w:sz w:val="24"/>
          <w:szCs w:val="24"/>
        </w:rPr>
        <w:t xml:space="preserve"> eurot.</w:t>
      </w:r>
    </w:p>
    <w:p w14:paraId="596B2491" w14:textId="77777777" w:rsidR="00357C2C" w:rsidRPr="00357C2C" w:rsidRDefault="00357C2C" w:rsidP="00357C2C">
      <w:pPr>
        <w:rPr>
          <w:sz w:val="24"/>
          <w:szCs w:val="24"/>
        </w:rPr>
      </w:pPr>
    </w:p>
    <w:p w14:paraId="7E66B22D" w14:textId="7A24DDCA" w:rsidR="00357C2C" w:rsidRPr="00357C2C" w:rsidRDefault="00357C2C" w:rsidP="00357C2C">
      <w:pPr>
        <w:rPr>
          <w:sz w:val="24"/>
          <w:szCs w:val="24"/>
        </w:rPr>
      </w:pPr>
      <w:r w:rsidRPr="00357C2C">
        <w:rPr>
          <w:sz w:val="24"/>
          <w:szCs w:val="24"/>
        </w:rPr>
        <w:t xml:space="preserve">Uute </w:t>
      </w:r>
      <w:r w:rsidR="00844C79">
        <w:rPr>
          <w:sz w:val="24"/>
          <w:szCs w:val="24"/>
        </w:rPr>
        <w:t xml:space="preserve">kinnistute </w:t>
      </w:r>
      <w:r w:rsidRPr="00357C2C">
        <w:rPr>
          <w:sz w:val="24"/>
          <w:szCs w:val="24"/>
        </w:rPr>
        <w:t xml:space="preserve">hoonestamine võimaldab inimestel parandada </w:t>
      </w:r>
      <w:r w:rsidR="00844C79">
        <w:rPr>
          <w:sz w:val="24"/>
          <w:szCs w:val="24"/>
        </w:rPr>
        <w:t xml:space="preserve">oma </w:t>
      </w:r>
      <w:r w:rsidRPr="00357C2C">
        <w:rPr>
          <w:sz w:val="24"/>
          <w:szCs w:val="24"/>
        </w:rPr>
        <w:t>elamisti</w:t>
      </w:r>
      <w:r w:rsidR="00844C79">
        <w:rPr>
          <w:sz w:val="24"/>
          <w:szCs w:val="24"/>
        </w:rPr>
        <w:t>ngimusi uute kodude rajamise näol</w:t>
      </w:r>
      <w:r w:rsidRPr="00357C2C">
        <w:rPr>
          <w:sz w:val="24"/>
          <w:szCs w:val="24"/>
        </w:rPr>
        <w:t>,</w:t>
      </w:r>
      <w:r w:rsidR="00844C79">
        <w:rPr>
          <w:sz w:val="24"/>
          <w:szCs w:val="24"/>
        </w:rPr>
        <w:t xml:space="preserve"> aitab kaasa Viljandi linna arengule</w:t>
      </w:r>
      <w:r w:rsidRPr="00357C2C">
        <w:rPr>
          <w:sz w:val="24"/>
          <w:szCs w:val="24"/>
        </w:rPr>
        <w:t xml:space="preserve"> ja toob linnale kaasa täiendava tulu.</w:t>
      </w:r>
    </w:p>
    <w:p w14:paraId="44CE70F1" w14:textId="77777777" w:rsidR="00357C2C" w:rsidRPr="00357C2C" w:rsidRDefault="00357C2C" w:rsidP="00357C2C">
      <w:pPr>
        <w:rPr>
          <w:sz w:val="24"/>
          <w:szCs w:val="24"/>
        </w:rPr>
      </w:pPr>
    </w:p>
    <w:p w14:paraId="3ECFAC7C" w14:textId="77777777" w:rsidR="00357C2C" w:rsidRPr="00357C2C" w:rsidRDefault="00357C2C" w:rsidP="00357C2C">
      <w:pPr>
        <w:rPr>
          <w:sz w:val="24"/>
          <w:szCs w:val="24"/>
        </w:rPr>
      </w:pPr>
    </w:p>
    <w:p w14:paraId="4018F035" w14:textId="77777777" w:rsidR="00357C2C" w:rsidRPr="00357C2C" w:rsidRDefault="00357C2C" w:rsidP="00357C2C">
      <w:pPr>
        <w:rPr>
          <w:sz w:val="24"/>
          <w:szCs w:val="24"/>
        </w:rPr>
      </w:pPr>
      <w:r w:rsidRPr="00357C2C">
        <w:rPr>
          <w:sz w:val="24"/>
          <w:szCs w:val="24"/>
        </w:rPr>
        <w:t>(allkirjastatud digitaalselt)</w:t>
      </w:r>
    </w:p>
    <w:p w14:paraId="17C3EEF5" w14:textId="436EA5E6" w:rsidR="00357C2C" w:rsidRPr="00357C2C" w:rsidRDefault="00844C79" w:rsidP="00357C2C">
      <w:pPr>
        <w:rPr>
          <w:sz w:val="24"/>
          <w:szCs w:val="24"/>
        </w:rPr>
      </w:pPr>
      <w:r>
        <w:rPr>
          <w:sz w:val="24"/>
          <w:szCs w:val="24"/>
        </w:rPr>
        <w:t>Claid Ježov</w:t>
      </w:r>
    </w:p>
    <w:p w14:paraId="7CCD29ED" w14:textId="4AC0EF59" w:rsidR="00DD706B" w:rsidRDefault="00844C79" w:rsidP="00357C2C">
      <w:pPr>
        <w:rPr>
          <w:sz w:val="24"/>
          <w:szCs w:val="24"/>
        </w:rPr>
      </w:pPr>
      <w:r>
        <w:rPr>
          <w:sz w:val="24"/>
          <w:szCs w:val="24"/>
        </w:rPr>
        <w:t>taristu- ja heakorrateenistuse juht</w:t>
      </w:r>
    </w:p>
    <w:p w14:paraId="65CE6BD8" w14:textId="77777777" w:rsidR="00DD706B" w:rsidRDefault="00DD706B" w:rsidP="0024767B">
      <w:pPr>
        <w:rPr>
          <w:sz w:val="24"/>
          <w:szCs w:val="24"/>
        </w:rPr>
      </w:pPr>
    </w:p>
    <w:p w14:paraId="5A5982E3" w14:textId="66AB06FE" w:rsidR="00DD706B" w:rsidRPr="0024767B" w:rsidRDefault="00DD706B" w:rsidP="0024767B">
      <w:pPr>
        <w:rPr>
          <w:sz w:val="24"/>
          <w:szCs w:val="24"/>
        </w:rPr>
      </w:pP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12D05C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A0120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A3FD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86523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CF5C5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E478D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101CB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753AE3"/>
    <w:multiLevelType w:val="hybridMultilevel"/>
    <w:tmpl w:val="9B78DD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 w15:restartNumberingAfterBreak="0">
    <w:nsid w:val="5BF80A6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872B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3621B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F3271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F24C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17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  <w:num w:numId="14">
    <w:abstractNumId w:val="13"/>
  </w:num>
  <w:num w:numId="15">
    <w:abstractNumId w:val="4"/>
  </w:num>
  <w:num w:numId="16">
    <w:abstractNumId w:val="8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0C5533"/>
    <w:rsid w:val="00117469"/>
    <w:rsid w:val="00133BC0"/>
    <w:rsid w:val="001B687D"/>
    <w:rsid w:val="001B7F3E"/>
    <w:rsid w:val="001D7483"/>
    <w:rsid w:val="001D7909"/>
    <w:rsid w:val="00236C0F"/>
    <w:rsid w:val="0024767B"/>
    <w:rsid w:val="0025062D"/>
    <w:rsid w:val="002A3F72"/>
    <w:rsid w:val="002C4BDF"/>
    <w:rsid w:val="0030490B"/>
    <w:rsid w:val="00313321"/>
    <w:rsid w:val="00331A65"/>
    <w:rsid w:val="003368A3"/>
    <w:rsid w:val="0034653D"/>
    <w:rsid w:val="00357C2C"/>
    <w:rsid w:val="00381123"/>
    <w:rsid w:val="003913F3"/>
    <w:rsid w:val="003B597A"/>
    <w:rsid w:val="003D26E0"/>
    <w:rsid w:val="003E7AAC"/>
    <w:rsid w:val="00461F87"/>
    <w:rsid w:val="00466D66"/>
    <w:rsid w:val="00490807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5E7E0E"/>
    <w:rsid w:val="006020AE"/>
    <w:rsid w:val="0062545F"/>
    <w:rsid w:val="00654AF7"/>
    <w:rsid w:val="00671632"/>
    <w:rsid w:val="006805F1"/>
    <w:rsid w:val="00681102"/>
    <w:rsid w:val="006A78EE"/>
    <w:rsid w:val="00721FCE"/>
    <w:rsid w:val="00776FE5"/>
    <w:rsid w:val="007B6A84"/>
    <w:rsid w:val="007B7F0F"/>
    <w:rsid w:val="007D38CB"/>
    <w:rsid w:val="0082207F"/>
    <w:rsid w:val="008274FB"/>
    <w:rsid w:val="00844C79"/>
    <w:rsid w:val="00857DEE"/>
    <w:rsid w:val="008746EE"/>
    <w:rsid w:val="008B11BD"/>
    <w:rsid w:val="008C45CD"/>
    <w:rsid w:val="008D43E2"/>
    <w:rsid w:val="009237A3"/>
    <w:rsid w:val="009301B0"/>
    <w:rsid w:val="00936F94"/>
    <w:rsid w:val="00946C77"/>
    <w:rsid w:val="00990123"/>
    <w:rsid w:val="009A41E2"/>
    <w:rsid w:val="009B5AA7"/>
    <w:rsid w:val="009D6069"/>
    <w:rsid w:val="009D6156"/>
    <w:rsid w:val="00A03F9E"/>
    <w:rsid w:val="00A33D81"/>
    <w:rsid w:val="00AB1EC2"/>
    <w:rsid w:val="00AB4AA9"/>
    <w:rsid w:val="00AD3893"/>
    <w:rsid w:val="00AF382E"/>
    <w:rsid w:val="00AF3D22"/>
    <w:rsid w:val="00B14D77"/>
    <w:rsid w:val="00B160A9"/>
    <w:rsid w:val="00B51E9A"/>
    <w:rsid w:val="00B74103"/>
    <w:rsid w:val="00B77288"/>
    <w:rsid w:val="00B85288"/>
    <w:rsid w:val="00B93414"/>
    <w:rsid w:val="00BC533D"/>
    <w:rsid w:val="00C12C3B"/>
    <w:rsid w:val="00C17C65"/>
    <w:rsid w:val="00C31184"/>
    <w:rsid w:val="00C35A51"/>
    <w:rsid w:val="00C51E7C"/>
    <w:rsid w:val="00C920A0"/>
    <w:rsid w:val="00CC5383"/>
    <w:rsid w:val="00D0053A"/>
    <w:rsid w:val="00D00C99"/>
    <w:rsid w:val="00D21F13"/>
    <w:rsid w:val="00D27B80"/>
    <w:rsid w:val="00D31CDE"/>
    <w:rsid w:val="00D62721"/>
    <w:rsid w:val="00DB493E"/>
    <w:rsid w:val="00DB4F42"/>
    <w:rsid w:val="00DC47CB"/>
    <w:rsid w:val="00DD706B"/>
    <w:rsid w:val="00DF0ADC"/>
    <w:rsid w:val="00E1472F"/>
    <w:rsid w:val="00E27A9A"/>
    <w:rsid w:val="00E56CF0"/>
    <w:rsid w:val="00EB64E7"/>
    <w:rsid w:val="00F32313"/>
    <w:rsid w:val="00F40F1F"/>
    <w:rsid w:val="00F77D20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33C11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671632"/>
    <w:pPr>
      <w:ind w:left="720"/>
      <w:contextualSpacing/>
    </w:pPr>
  </w:style>
  <w:style w:type="character" w:styleId="Hperlink">
    <w:name w:val="Hyperlink"/>
    <w:basedOn w:val="Liguvaikefont"/>
    <w:uiPriority w:val="99"/>
    <w:rsid w:val="0034653D"/>
    <w:rPr>
      <w:color w:val="0000FF" w:themeColor="hyperlink"/>
      <w:u w:val="single"/>
    </w:rPr>
  </w:style>
  <w:style w:type="character" w:styleId="Kommentaariviide">
    <w:name w:val="annotation reference"/>
    <w:basedOn w:val="Liguvaikefont"/>
    <w:uiPriority w:val="99"/>
    <w:rsid w:val="0034653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34653D"/>
  </w:style>
  <w:style w:type="character" w:customStyle="1" w:styleId="KommentaaritekstMrk">
    <w:name w:val="Kommentaari tekst Märk"/>
    <w:basedOn w:val="Liguvaikefont"/>
    <w:link w:val="Kommentaaritekst"/>
    <w:uiPriority w:val="99"/>
    <w:rsid w:val="0034653D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34653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34653D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34653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34653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ald.ee/viljandilin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1099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Kristi Kroon</cp:lastModifiedBy>
  <cp:revision>2</cp:revision>
  <cp:lastPrinted>2023-05-04T13:13:00Z</cp:lastPrinted>
  <dcterms:created xsi:type="dcterms:W3CDTF">2023-05-08T13:41:00Z</dcterms:created>
  <dcterms:modified xsi:type="dcterms:W3CDTF">2023-05-08T13:41:00Z</dcterms:modified>
</cp:coreProperties>
</file>