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99DF9" w14:textId="0E799F8F" w:rsidR="00CE3F00" w:rsidRDefault="00CE3F00">
      <w:pPr>
        <w:rPr>
          <w:b/>
          <w:bCs/>
          <w:sz w:val="40"/>
          <w:szCs w:val="40"/>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FE5B2D">
        <w:rPr>
          <w:sz w:val="40"/>
          <w:szCs w:val="40"/>
        </w:rPr>
        <w:tab/>
      </w:r>
      <w:r w:rsidR="00FE5B2D">
        <w:rPr>
          <w:b/>
          <w:bCs/>
          <w:sz w:val="40"/>
          <w:szCs w:val="40"/>
        </w:rPr>
        <w:t>EELNÕU 20</w:t>
      </w:r>
      <w:r w:rsidR="002D7626">
        <w:rPr>
          <w:b/>
          <w:bCs/>
          <w:sz w:val="40"/>
          <w:szCs w:val="40"/>
        </w:rPr>
        <w:t>21</w:t>
      </w:r>
      <w:r>
        <w:rPr>
          <w:b/>
          <w:bCs/>
          <w:sz w:val="40"/>
          <w:szCs w:val="40"/>
        </w:rPr>
        <w:t>/</w:t>
      </w:r>
      <w:r w:rsidR="005809B6">
        <w:rPr>
          <w:b/>
          <w:bCs/>
          <w:sz w:val="40"/>
          <w:szCs w:val="40"/>
        </w:rPr>
        <w:t>18</w:t>
      </w:r>
    </w:p>
    <w:p w14:paraId="0D9E1ADF" w14:textId="77777777" w:rsidR="00CE3F00" w:rsidRDefault="00CE3F00">
      <w:pPr>
        <w:rPr>
          <w:sz w:val="22"/>
          <w:szCs w:val="22"/>
        </w:rPr>
      </w:pPr>
    </w:p>
    <w:p w14:paraId="0579A672" w14:textId="77777777" w:rsidR="00CE3F00" w:rsidRDefault="00CE3F00">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14:paraId="26F31731" w14:textId="77777777" w:rsidR="00CE3F00" w:rsidRDefault="00CE3F00">
      <w:pPr>
        <w:rPr>
          <w:b/>
          <w:bCs/>
          <w:sz w:val="24"/>
          <w:szCs w:val="24"/>
        </w:rPr>
      </w:pPr>
    </w:p>
    <w:tbl>
      <w:tblPr>
        <w:tblW w:w="3686" w:type="dxa"/>
        <w:tblInd w:w="5920" w:type="dxa"/>
        <w:tblLayout w:type="fixed"/>
        <w:tblLook w:val="0000" w:firstRow="0" w:lastRow="0" w:firstColumn="0" w:lastColumn="0" w:noHBand="0" w:noVBand="0"/>
      </w:tblPr>
      <w:tblGrid>
        <w:gridCol w:w="3119"/>
        <w:gridCol w:w="567"/>
      </w:tblGrid>
      <w:tr w:rsidR="00CE3F00" w14:paraId="1DEC0EDE" w14:textId="77777777">
        <w:tc>
          <w:tcPr>
            <w:tcW w:w="3119" w:type="dxa"/>
            <w:tcBorders>
              <w:top w:val="single" w:sz="6" w:space="0" w:color="auto"/>
              <w:left w:val="single" w:sz="6" w:space="0" w:color="auto"/>
              <w:bottom w:val="single" w:sz="6" w:space="0" w:color="auto"/>
              <w:right w:val="nil"/>
            </w:tcBorders>
          </w:tcPr>
          <w:p w14:paraId="56CD79FB" w14:textId="77777777" w:rsidR="00CE3F00" w:rsidRDefault="00FE5B2D">
            <w:pPr>
              <w:rPr>
                <w:sz w:val="24"/>
                <w:szCs w:val="24"/>
              </w:rPr>
            </w:pPr>
            <w:r>
              <w:rPr>
                <w:sz w:val="24"/>
                <w:szCs w:val="24"/>
              </w:rPr>
              <w:t>eelarve- ja arengu</w:t>
            </w:r>
            <w:r w:rsidR="00CE3F00">
              <w:rPr>
                <w:sz w:val="24"/>
                <w:szCs w:val="24"/>
              </w:rPr>
              <w:t>-</w:t>
            </w:r>
          </w:p>
        </w:tc>
        <w:tc>
          <w:tcPr>
            <w:tcW w:w="567" w:type="dxa"/>
            <w:tcBorders>
              <w:top w:val="single" w:sz="6" w:space="0" w:color="auto"/>
              <w:left w:val="single" w:sz="6" w:space="0" w:color="auto"/>
              <w:bottom w:val="single" w:sz="6" w:space="0" w:color="auto"/>
              <w:right w:val="single" w:sz="6" w:space="0" w:color="auto"/>
            </w:tcBorders>
          </w:tcPr>
          <w:p w14:paraId="23CD8174" w14:textId="3798C983" w:rsidR="00CE3F00" w:rsidRDefault="00111A7B">
            <w:pPr>
              <w:rPr>
                <w:sz w:val="24"/>
                <w:szCs w:val="24"/>
              </w:rPr>
            </w:pPr>
            <w:r>
              <w:rPr>
                <w:sz w:val="24"/>
                <w:szCs w:val="24"/>
              </w:rPr>
              <w:t>X</w:t>
            </w:r>
          </w:p>
        </w:tc>
      </w:tr>
      <w:tr w:rsidR="00CE3F00" w14:paraId="7CF08520" w14:textId="77777777">
        <w:tc>
          <w:tcPr>
            <w:tcW w:w="3119" w:type="dxa"/>
            <w:tcBorders>
              <w:top w:val="single" w:sz="6" w:space="0" w:color="auto"/>
              <w:left w:val="single" w:sz="6" w:space="0" w:color="auto"/>
              <w:bottom w:val="single" w:sz="6" w:space="0" w:color="auto"/>
              <w:right w:val="nil"/>
            </w:tcBorders>
          </w:tcPr>
          <w:p w14:paraId="04031852" w14:textId="77777777" w:rsidR="00CE3F00" w:rsidRDefault="00CE3F00">
            <w:pPr>
              <w:rPr>
                <w:sz w:val="24"/>
                <w:szCs w:val="24"/>
              </w:rPr>
            </w:pPr>
            <w:r>
              <w:rPr>
                <w:sz w:val="24"/>
                <w:szCs w:val="24"/>
              </w:rPr>
              <w:t>haridus-</w:t>
            </w:r>
          </w:p>
        </w:tc>
        <w:tc>
          <w:tcPr>
            <w:tcW w:w="567" w:type="dxa"/>
            <w:tcBorders>
              <w:top w:val="single" w:sz="6" w:space="0" w:color="auto"/>
              <w:left w:val="single" w:sz="6" w:space="0" w:color="auto"/>
              <w:bottom w:val="single" w:sz="6" w:space="0" w:color="auto"/>
              <w:right w:val="single" w:sz="6" w:space="0" w:color="auto"/>
            </w:tcBorders>
          </w:tcPr>
          <w:p w14:paraId="05C8A1B6" w14:textId="1820F05E" w:rsidR="00CE3F00" w:rsidRDefault="00111A7B">
            <w:pPr>
              <w:rPr>
                <w:sz w:val="24"/>
                <w:szCs w:val="24"/>
              </w:rPr>
            </w:pPr>
            <w:r>
              <w:rPr>
                <w:sz w:val="24"/>
                <w:szCs w:val="24"/>
              </w:rPr>
              <w:t>JK</w:t>
            </w:r>
          </w:p>
        </w:tc>
      </w:tr>
      <w:tr w:rsidR="00CE3F00" w14:paraId="02A313E9" w14:textId="77777777">
        <w:tc>
          <w:tcPr>
            <w:tcW w:w="3119" w:type="dxa"/>
            <w:tcBorders>
              <w:top w:val="single" w:sz="6" w:space="0" w:color="auto"/>
              <w:left w:val="single" w:sz="6" w:space="0" w:color="auto"/>
              <w:bottom w:val="single" w:sz="6" w:space="0" w:color="auto"/>
              <w:right w:val="nil"/>
            </w:tcBorders>
          </w:tcPr>
          <w:p w14:paraId="32301DCD" w14:textId="47CAE301" w:rsidR="00CE3F00" w:rsidRDefault="00CE3F00">
            <w:pPr>
              <w:rPr>
                <w:sz w:val="24"/>
                <w:szCs w:val="24"/>
              </w:rPr>
            </w:pPr>
            <w:r>
              <w:rPr>
                <w:sz w:val="24"/>
                <w:szCs w:val="24"/>
              </w:rPr>
              <w:t>kultuuri-</w:t>
            </w:r>
            <w:r w:rsidR="00FE5B2D">
              <w:rPr>
                <w:sz w:val="24"/>
                <w:szCs w:val="24"/>
              </w:rPr>
              <w:t xml:space="preserve"> </w:t>
            </w:r>
            <w:r w:rsidR="00363A24">
              <w:rPr>
                <w:sz w:val="24"/>
                <w:szCs w:val="24"/>
              </w:rPr>
              <w:t>ja spordi</w:t>
            </w:r>
            <w:r w:rsidR="00FC58E7">
              <w:rPr>
                <w:sz w:val="24"/>
                <w:szCs w:val="24"/>
              </w:rPr>
              <w:t>-</w:t>
            </w:r>
          </w:p>
        </w:tc>
        <w:tc>
          <w:tcPr>
            <w:tcW w:w="567" w:type="dxa"/>
            <w:tcBorders>
              <w:top w:val="single" w:sz="6" w:space="0" w:color="auto"/>
              <w:left w:val="single" w:sz="6" w:space="0" w:color="auto"/>
              <w:bottom w:val="single" w:sz="6" w:space="0" w:color="auto"/>
              <w:right w:val="single" w:sz="6" w:space="0" w:color="auto"/>
            </w:tcBorders>
          </w:tcPr>
          <w:p w14:paraId="7AF42101" w14:textId="77777777" w:rsidR="00CE3F00" w:rsidRDefault="00CE3F00">
            <w:pPr>
              <w:rPr>
                <w:sz w:val="24"/>
                <w:szCs w:val="24"/>
              </w:rPr>
            </w:pPr>
          </w:p>
        </w:tc>
      </w:tr>
      <w:tr w:rsidR="00CE3F00" w14:paraId="1EE8A5D7" w14:textId="77777777">
        <w:tc>
          <w:tcPr>
            <w:tcW w:w="3119" w:type="dxa"/>
            <w:tcBorders>
              <w:top w:val="single" w:sz="6" w:space="0" w:color="auto"/>
              <w:left w:val="single" w:sz="6" w:space="0" w:color="auto"/>
              <w:bottom w:val="single" w:sz="6" w:space="0" w:color="auto"/>
              <w:right w:val="nil"/>
            </w:tcBorders>
          </w:tcPr>
          <w:p w14:paraId="453F7E87" w14:textId="4D738464" w:rsidR="00CE3F00" w:rsidRDefault="00090CD9">
            <w:pPr>
              <w:rPr>
                <w:sz w:val="24"/>
                <w:szCs w:val="24"/>
              </w:rPr>
            </w:pPr>
            <w:r>
              <w:rPr>
                <w:sz w:val="24"/>
                <w:szCs w:val="24"/>
              </w:rPr>
              <w:t>majandus-</w:t>
            </w:r>
            <w:r w:rsidR="00363A24">
              <w:rPr>
                <w:sz w:val="24"/>
                <w:szCs w:val="24"/>
              </w:rPr>
              <w:t>ja keskkonna</w:t>
            </w:r>
            <w:r w:rsidR="00FC58E7">
              <w:rPr>
                <w:sz w:val="24"/>
                <w:szCs w:val="24"/>
              </w:rPr>
              <w:t>-</w:t>
            </w:r>
          </w:p>
        </w:tc>
        <w:tc>
          <w:tcPr>
            <w:tcW w:w="567" w:type="dxa"/>
            <w:tcBorders>
              <w:top w:val="single" w:sz="6" w:space="0" w:color="auto"/>
              <w:left w:val="single" w:sz="6" w:space="0" w:color="auto"/>
              <w:bottom w:val="single" w:sz="6" w:space="0" w:color="auto"/>
              <w:right w:val="single" w:sz="6" w:space="0" w:color="auto"/>
            </w:tcBorders>
          </w:tcPr>
          <w:p w14:paraId="2FE5D351" w14:textId="77777777" w:rsidR="00CE3F00" w:rsidRDefault="00CE3F00">
            <w:pPr>
              <w:rPr>
                <w:sz w:val="24"/>
                <w:szCs w:val="24"/>
              </w:rPr>
            </w:pPr>
          </w:p>
        </w:tc>
      </w:tr>
      <w:tr w:rsidR="00CE3F00" w14:paraId="0A5C2531" w14:textId="77777777">
        <w:tc>
          <w:tcPr>
            <w:tcW w:w="3119" w:type="dxa"/>
            <w:tcBorders>
              <w:top w:val="single" w:sz="6" w:space="0" w:color="auto"/>
              <w:left w:val="single" w:sz="6" w:space="0" w:color="auto"/>
              <w:bottom w:val="single" w:sz="6" w:space="0" w:color="auto"/>
              <w:right w:val="nil"/>
            </w:tcBorders>
          </w:tcPr>
          <w:p w14:paraId="5E2EF3A8" w14:textId="77777777" w:rsidR="00CE3F00" w:rsidRDefault="00CE3F00">
            <w:pPr>
              <w:rPr>
                <w:sz w:val="24"/>
                <w:szCs w:val="24"/>
              </w:rPr>
            </w:pPr>
            <w:r>
              <w:rPr>
                <w:sz w:val="24"/>
                <w:szCs w:val="24"/>
              </w:rPr>
              <w:t>revisjoni-</w:t>
            </w:r>
          </w:p>
        </w:tc>
        <w:tc>
          <w:tcPr>
            <w:tcW w:w="567" w:type="dxa"/>
            <w:tcBorders>
              <w:top w:val="single" w:sz="6" w:space="0" w:color="auto"/>
              <w:left w:val="single" w:sz="6" w:space="0" w:color="auto"/>
              <w:bottom w:val="single" w:sz="6" w:space="0" w:color="auto"/>
              <w:right w:val="single" w:sz="6" w:space="0" w:color="auto"/>
            </w:tcBorders>
          </w:tcPr>
          <w:p w14:paraId="4A4669F8" w14:textId="77777777" w:rsidR="00CE3F00" w:rsidRDefault="00CE3F00">
            <w:pPr>
              <w:rPr>
                <w:sz w:val="24"/>
                <w:szCs w:val="24"/>
              </w:rPr>
            </w:pPr>
          </w:p>
        </w:tc>
      </w:tr>
      <w:tr w:rsidR="00CE3F00" w14:paraId="560A1621" w14:textId="77777777">
        <w:tc>
          <w:tcPr>
            <w:tcW w:w="3119" w:type="dxa"/>
            <w:tcBorders>
              <w:top w:val="single" w:sz="6" w:space="0" w:color="auto"/>
              <w:left w:val="single" w:sz="6" w:space="0" w:color="auto"/>
              <w:bottom w:val="single" w:sz="6" w:space="0" w:color="auto"/>
              <w:right w:val="nil"/>
            </w:tcBorders>
          </w:tcPr>
          <w:p w14:paraId="0C0B70F7" w14:textId="77777777" w:rsidR="00CE3F00" w:rsidRDefault="00CE3F00">
            <w:pPr>
              <w:rPr>
                <w:sz w:val="24"/>
                <w:szCs w:val="24"/>
              </w:rPr>
            </w:pPr>
            <w:r>
              <w:rPr>
                <w:sz w:val="24"/>
                <w:szCs w:val="24"/>
              </w:rPr>
              <w:t>sotsiaal-</w:t>
            </w:r>
            <w:r w:rsidR="00FE5B2D">
              <w:rPr>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14:paraId="2DF974FF" w14:textId="494AFB20" w:rsidR="00CE3F00" w:rsidRDefault="00111A7B">
            <w:pPr>
              <w:rPr>
                <w:sz w:val="24"/>
                <w:szCs w:val="24"/>
              </w:rPr>
            </w:pPr>
            <w:r>
              <w:rPr>
                <w:sz w:val="24"/>
                <w:szCs w:val="24"/>
              </w:rPr>
              <w:t>X</w:t>
            </w:r>
          </w:p>
        </w:tc>
      </w:tr>
    </w:tbl>
    <w:p w14:paraId="5BFFD25E" w14:textId="77777777" w:rsidR="000768BF" w:rsidRDefault="000768BF">
      <w:pPr>
        <w:jc w:val="center"/>
        <w:rPr>
          <w:b/>
          <w:bCs/>
          <w:iCs/>
          <w:sz w:val="24"/>
          <w:szCs w:val="24"/>
        </w:rPr>
      </w:pPr>
    </w:p>
    <w:p w14:paraId="00364CF3" w14:textId="77777777" w:rsidR="00CE3F00" w:rsidRPr="00170253" w:rsidRDefault="00FE5B2D">
      <w:pPr>
        <w:jc w:val="center"/>
        <w:rPr>
          <w:b/>
          <w:bCs/>
          <w:iCs/>
          <w:sz w:val="24"/>
          <w:szCs w:val="24"/>
        </w:rPr>
      </w:pPr>
      <w:r w:rsidRPr="00170253">
        <w:rPr>
          <w:b/>
          <w:bCs/>
          <w:iCs/>
          <w:sz w:val="24"/>
          <w:szCs w:val="24"/>
        </w:rPr>
        <w:t>VILJANDI LINNAVOLIKOGU</w:t>
      </w:r>
    </w:p>
    <w:p w14:paraId="3E32AFDD" w14:textId="77777777" w:rsidR="00CE3F00" w:rsidRPr="00170253" w:rsidRDefault="00CE3F00">
      <w:pPr>
        <w:rPr>
          <w:iCs/>
          <w:sz w:val="24"/>
          <w:szCs w:val="24"/>
        </w:rPr>
      </w:pPr>
    </w:p>
    <w:p w14:paraId="399183DC" w14:textId="77777777" w:rsidR="00CE3F00" w:rsidRPr="00170253" w:rsidRDefault="00CE3F00">
      <w:pPr>
        <w:pStyle w:val="Pealkiri7"/>
        <w:rPr>
          <w:i w:val="0"/>
        </w:rPr>
      </w:pPr>
      <w:r w:rsidRPr="00170253">
        <w:rPr>
          <w:i w:val="0"/>
        </w:rPr>
        <w:t>MÄÄRUS</w:t>
      </w:r>
    </w:p>
    <w:p w14:paraId="1E7C573B" w14:textId="77777777" w:rsidR="00CE3F00" w:rsidRPr="00170253" w:rsidRDefault="00CE3F00">
      <w:pPr>
        <w:jc w:val="center"/>
        <w:rPr>
          <w:b/>
          <w:bCs/>
          <w:iCs/>
          <w:sz w:val="24"/>
          <w:szCs w:val="24"/>
        </w:rPr>
      </w:pPr>
    </w:p>
    <w:p w14:paraId="232B30C7" w14:textId="77777777" w:rsidR="00CE3F00" w:rsidRPr="00170253" w:rsidRDefault="00DD3C93" w:rsidP="00170253">
      <w:pPr>
        <w:pStyle w:val="Pealkiri3"/>
        <w:ind w:left="5760" w:firstLine="720"/>
        <w:jc w:val="both"/>
        <w:rPr>
          <w:b w:val="0"/>
          <w:i w:val="0"/>
        </w:rPr>
      </w:pPr>
      <w:r>
        <w:rPr>
          <w:b w:val="0"/>
          <w:i w:val="0"/>
        </w:rPr>
        <w:t>16</w:t>
      </w:r>
      <w:r w:rsidR="00703193" w:rsidRPr="00170253">
        <w:rPr>
          <w:b w:val="0"/>
          <w:i w:val="0"/>
        </w:rPr>
        <w:t>.</w:t>
      </w:r>
      <w:r w:rsidR="004A20C6" w:rsidRPr="00170253">
        <w:rPr>
          <w:b w:val="0"/>
          <w:i w:val="0"/>
        </w:rPr>
        <w:t xml:space="preserve"> </w:t>
      </w:r>
      <w:r>
        <w:rPr>
          <w:b w:val="0"/>
          <w:i w:val="0"/>
        </w:rPr>
        <w:t>detsember</w:t>
      </w:r>
      <w:r w:rsidR="00170253" w:rsidRPr="00170253">
        <w:rPr>
          <w:b w:val="0"/>
          <w:i w:val="0"/>
        </w:rPr>
        <w:t xml:space="preserve"> </w:t>
      </w:r>
      <w:r w:rsidR="002D7626">
        <w:rPr>
          <w:b w:val="0"/>
          <w:i w:val="0"/>
        </w:rPr>
        <w:t>2021</w:t>
      </w:r>
      <w:r w:rsidR="00170253">
        <w:rPr>
          <w:b w:val="0"/>
          <w:i w:val="0"/>
        </w:rPr>
        <w:t xml:space="preserve"> </w:t>
      </w:r>
      <w:r w:rsidR="00703193" w:rsidRPr="00170253">
        <w:rPr>
          <w:b w:val="0"/>
          <w:i w:val="0"/>
        </w:rPr>
        <w:t xml:space="preserve"> </w:t>
      </w:r>
      <w:r w:rsidR="00CE3F00" w:rsidRPr="00170253">
        <w:rPr>
          <w:b w:val="0"/>
          <w:i w:val="0"/>
        </w:rPr>
        <w:t xml:space="preserve"> nr</w:t>
      </w:r>
    </w:p>
    <w:p w14:paraId="4AFAFA90" w14:textId="77777777" w:rsidR="004A20C6" w:rsidRDefault="004A20C6">
      <w:pPr>
        <w:jc w:val="both"/>
        <w:rPr>
          <w:sz w:val="24"/>
          <w:szCs w:val="24"/>
        </w:rPr>
      </w:pPr>
    </w:p>
    <w:p w14:paraId="196B4FF7" w14:textId="77777777" w:rsidR="002D68FA" w:rsidRDefault="002D68FA" w:rsidP="002D68FA">
      <w:pPr>
        <w:widowControl w:val="0"/>
        <w:adjustRightInd w:val="0"/>
        <w:jc w:val="both"/>
        <w:rPr>
          <w:rFonts w:ascii="TimesNewRomanPSMT" w:hAnsi="TimesNewRomanPSMT" w:cs="TimesNewRomanPSMT"/>
          <w:sz w:val="24"/>
          <w:szCs w:val="24"/>
        </w:rPr>
      </w:pPr>
      <w:r>
        <w:rPr>
          <w:rFonts w:ascii="TimesNewRomanPSMT" w:hAnsi="TimesNewRomanPSMT" w:cs="TimesNewRomanPSMT"/>
          <w:sz w:val="24"/>
          <w:szCs w:val="24"/>
        </w:rPr>
        <w:t>Viljandi Linnavolikogu 17.12.2020 määruse nr 99</w:t>
      </w:r>
    </w:p>
    <w:p w14:paraId="44E76E8D" w14:textId="77777777" w:rsidR="002D68FA" w:rsidRDefault="002D68FA" w:rsidP="002D68FA">
      <w:pPr>
        <w:widowControl w:val="0"/>
        <w:adjustRightInd w:val="0"/>
        <w:jc w:val="both"/>
        <w:rPr>
          <w:rFonts w:ascii="TimesNewRomanPSMT" w:hAnsi="TimesNewRomanPSMT" w:cs="TimesNewRomanPSMT"/>
          <w:sz w:val="24"/>
          <w:szCs w:val="24"/>
        </w:rPr>
      </w:pPr>
      <w:r>
        <w:rPr>
          <w:rFonts w:ascii="TimesNewRomanPSMT" w:hAnsi="TimesNewRomanPSMT" w:cs="TimesNewRomanPSMT"/>
          <w:sz w:val="24"/>
          <w:szCs w:val="24"/>
        </w:rPr>
        <w:t xml:space="preserve">„Viljandi linna huvikoolide õppetasu maksmise </w:t>
      </w:r>
    </w:p>
    <w:p w14:paraId="7D88FD6C" w14:textId="40C1228B" w:rsidR="002D68FA" w:rsidRDefault="002D68FA" w:rsidP="002D68FA">
      <w:pPr>
        <w:widowControl w:val="0"/>
        <w:adjustRightInd w:val="0"/>
        <w:jc w:val="both"/>
        <w:rPr>
          <w:rFonts w:ascii="TimesNewRomanPSMT" w:hAnsi="TimesNewRomanPSMT" w:cs="TimesNewRomanPSMT"/>
          <w:sz w:val="24"/>
          <w:szCs w:val="24"/>
        </w:rPr>
      </w:pPr>
      <w:r>
        <w:rPr>
          <w:rFonts w:ascii="TimesNewRomanPSMT" w:hAnsi="TimesNewRomanPSMT" w:cs="TimesNewRomanPSMT"/>
          <w:sz w:val="24"/>
          <w:szCs w:val="24"/>
        </w:rPr>
        <w:t>ja õppetasu soodustuse andmise kord“ muutmine</w:t>
      </w:r>
      <w:r w:rsidR="005D6E14">
        <w:rPr>
          <w:rFonts w:ascii="TimesNewRomanPSMT" w:hAnsi="TimesNewRomanPSMT" w:cs="TimesNewRomanPSMT"/>
          <w:sz w:val="24"/>
          <w:szCs w:val="24"/>
        </w:rPr>
        <w:t xml:space="preserve"> ja täiendamine</w:t>
      </w:r>
    </w:p>
    <w:p w14:paraId="0B6F0F26" w14:textId="77777777" w:rsidR="00FE5B2D" w:rsidRDefault="00FE5B2D">
      <w:pPr>
        <w:jc w:val="both"/>
        <w:rPr>
          <w:sz w:val="24"/>
          <w:szCs w:val="24"/>
        </w:rPr>
      </w:pPr>
    </w:p>
    <w:p w14:paraId="3EA4E279" w14:textId="77777777" w:rsidR="00FE5B2D" w:rsidRDefault="00FE5B2D">
      <w:pPr>
        <w:jc w:val="both"/>
        <w:rPr>
          <w:sz w:val="24"/>
          <w:szCs w:val="24"/>
        </w:rPr>
      </w:pPr>
    </w:p>
    <w:p w14:paraId="5691023D" w14:textId="5D25E750" w:rsidR="002D68FA" w:rsidRDefault="002D68FA" w:rsidP="002D68FA">
      <w:pPr>
        <w:widowControl w:val="0"/>
        <w:adjustRightInd w:val="0"/>
        <w:jc w:val="both"/>
        <w:rPr>
          <w:rFonts w:ascii="TimesNewRomanPSMT" w:hAnsi="TimesNewRomanPSMT" w:cs="TimesNewRomanPSMT"/>
          <w:sz w:val="24"/>
          <w:szCs w:val="24"/>
        </w:rPr>
      </w:pPr>
      <w:r>
        <w:rPr>
          <w:rFonts w:ascii="TimesNewRomanPSMT" w:hAnsi="TimesNewRomanPSMT" w:cs="TimesNewRomanPSMT"/>
          <w:sz w:val="24"/>
          <w:szCs w:val="24"/>
        </w:rPr>
        <w:t xml:space="preserve">Määrus kehtestatakse kohaliku omavalitsuse korralduse seaduse § 6 lõike 3 </w:t>
      </w:r>
      <w:r w:rsidR="00663A85">
        <w:rPr>
          <w:rFonts w:ascii="TimesNewRomanPSMT" w:hAnsi="TimesNewRomanPSMT" w:cs="TimesNewRomanPSMT"/>
          <w:sz w:val="24"/>
          <w:szCs w:val="24"/>
        </w:rPr>
        <w:t>punkti 2, § 22 lõike 1 punkti 5 ja</w:t>
      </w:r>
      <w:r>
        <w:rPr>
          <w:rFonts w:ascii="TimesNewRomanPSMT" w:hAnsi="TimesNewRomanPSMT" w:cs="TimesNewRomanPSMT"/>
          <w:sz w:val="24"/>
          <w:szCs w:val="24"/>
        </w:rPr>
        <w:t xml:space="preserve"> Eest</w:t>
      </w:r>
      <w:r w:rsidR="00FC58E7">
        <w:rPr>
          <w:rFonts w:ascii="TimesNewRomanPSMT" w:hAnsi="TimesNewRomanPSMT" w:cs="TimesNewRomanPSMT"/>
          <w:sz w:val="24"/>
          <w:szCs w:val="24"/>
        </w:rPr>
        <w:t xml:space="preserve">i Vabariigi põhiseaduse § 28 </w:t>
      </w:r>
      <w:r w:rsidRPr="00432658">
        <w:rPr>
          <w:rFonts w:ascii="TimesNewRomanPSMT" w:hAnsi="TimesNewRomanPSMT" w:cs="TimesNewRomanPSMT"/>
          <w:sz w:val="24"/>
          <w:szCs w:val="24"/>
        </w:rPr>
        <w:t>alusel.</w:t>
      </w:r>
    </w:p>
    <w:p w14:paraId="140FC68A" w14:textId="77777777" w:rsidR="00FE5B2D" w:rsidRDefault="00FE5B2D">
      <w:pPr>
        <w:jc w:val="both"/>
        <w:rPr>
          <w:sz w:val="24"/>
          <w:szCs w:val="24"/>
        </w:rPr>
      </w:pPr>
    </w:p>
    <w:p w14:paraId="3C405095" w14:textId="63AAC0CD" w:rsidR="00363A24" w:rsidRDefault="00594687" w:rsidP="002D68FA">
      <w:pPr>
        <w:widowControl w:val="0"/>
        <w:adjustRightInd w:val="0"/>
        <w:jc w:val="both"/>
        <w:rPr>
          <w:rFonts w:ascii="TimesNewRomanPSMT" w:hAnsi="TimesNewRomanPSMT" w:cs="TimesNewRomanPSMT"/>
          <w:sz w:val="24"/>
          <w:szCs w:val="24"/>
        </w:rPr>
      </w:pPr>
      <w:r>
        <w:rPr>
          <w:sz w:val="24"/>
          <w:szCs w:val="24"/>
        </w:rPr>
        <w:t>§</w:t>
      </w:r>
      <w:r w:rsidR="00703193">
        <w:rPr>
          <w:sz w:val="24"/>
          <w:szCs w:val="24"/>
        </w:rPr>
        <w:t xml:space="preserve"> 1</w:t>
      </w:r>
      <w:r w:rsidR="009D2A01">
        <w:rPr>
          <w:sz w:val="24"/>
          <w:szCs w:val="24"/>
        </w:rPr>
        <w:t>.</w:t>
      </w:r>
      <w:r>
        <w:rPr>
          <w:sz w:val="24"/>
          <w:szCs w:val="24"/>
        </w:rPr>
        <w:t xml:space="preserve"> </w:t>
      </w:r>
      <w:r w:rsidR="002D68FA">
        <w:rPr>
          <w:sz w:val="24"/>
          <w:szCs w:val="24"/>
        </w:rPr>
        <w:t xml:space="preserve">Muuta </w:t>
      </w:r>
      <w:r w:rsidR="002D68FA">
        <w:rPr>
          <w:rFonts w:ascii="TimesNewRomanPSMT" w:hAnsi="TimesNewRomanPSMT" w:cs="TimesNewRomanPSMT"/>
          <w:sz w:val="24"/>
          <w:szCs w:val="24"/>
        </w:rPr>
        <w:t>Viljandi Linnavolikogu 17.12.2020 määruse nr 99 „Viljandi linna huvikoolide õppetasu maksmise ja õppetasu soodustuse andmise kord“</w:t>
      </w:r>
      <w:r w:rsidR="00363A24">
        <w:rPr>
          <w:rFonts w:ascii="TimesNewRomanPSMT" w:hAnsi="TimesNewRomanPSMT" w:cs="TimesNewRomanPSMT"/>
          <w:sz w:val="24"/>
          <w:szCs w:val="24"/>
        </w:rPr>
        <w:t xml:space="preserve"> (edaspidi määrus)</w:t>
      </w:r>
      <w:r w:rsidR="002D68FA">
        <w:rPr>
          <w:rFonts w:ascii="TimesNewRomanPSMT" w:hAnsi="TimesNewRomanPSMT" w:cs="TimesNewRomanPSMT"/>
          <w:sz w:val="24"/>
          <w:szCs w:val="24"/>
        </w:rPr>
        <w:t xml:space="preserve"> §</w:t>
      </w:r>
      <w:r w:rsidR="00FC58E7">
        <w:rPr>
          <w:rFonts w:ascii="TimesNewRomanPSMT" w:hAnsi="TimesNewRomanPSMT" w:cs="TimesNewRomanPSMT"/>
          <w:sz w:val="24"/>
          <w:szCs w:val="24"/>
        </w:rPr>
        <w:t>-i</w:t>
      </w:r>
      <w:r w:rsidR="002D68FA">
        <w:rPr>
          <w:rFonts w:ascii="TimesNewRomanPSMT" w:hAnsi="TimesNewRomanPSMT" w:cs="TimesNewRomanPSMT"/>
          <w:sz w:val="24"/>
          <w:szCs w:val="24"/>
        </w:rPr>
        <w:t xml:space="preserve"> 1 ja sõnastada see järgmiselt:</w:t>
      </w:r>
    </w:p>
    <w:p w14:paraId="0A6043AB" w14:textId="77777777" w:rsidR="00703193" w:rsidRDefault="002D68FA" w:rsidP="002D68FA">
      <w:pPr>
        <w:widowControl w:val="0"/>
        <w:adjustRightInd w:val="0"/>
        <w:jc w:val="both"/>
        <w:rPr>
          <w:sz w:val="24"/>
          <w:szCs w:val="24"/>
        </w:rPr>
      </w:pPr>
      <w:r>
        <w:rPr>
          <w:rFonts w:ascii="TimesNewRomanPSMT" w:hAnsi="TimesNewRomanPSMT" w:cs="TimesNewRomanPSMT"/>
          <w:sz w:val="24"/>
          <w:szCs w:val="24"/>
        </w:rPr>
        <w:t xml:space="preserve"> „</w:t>
      </w:r>
      <w:r w:rsidR="00363A24">
        <w:rPr>
          <w:rFonts w:ascii="TimesNewRomanPSMT" w:hAnsi="TimesNewRomanPSMT" w:cs="TimesNewRomanPSMT"/>
          <w:sz w:val="24"/>
          <w:szCs w:val="24"/>
        </w:rPr>
        <w:t xml:space="preserve">§ 1. </w:t>
      </w:r>
      <w:r w:rsidRPr="002D68FA">
        <w:rPr>
          <w:rFonts w:ascii="TimesNewRomanPSMT" w:hAnsi="TimesNewRomanPSMT" w:cs="TimesNewRomanPSMT"/>
          <w:sz w:val="24"/>
          <w:szCs w:val="24"/>
        </w:rPr>
        <w:t>Määrusega sätestatakse Viljandi linna munitsipaalhuvikoolis lapsevanema, eestkostja või hooldaja (edaspidi vanem) poolt makstava õppetasu maksmise ja munitsipaalhuvikoolis ning erahuvikoolis makstava õppetasu soodustuse andmise kord</w:t>
      </w:r>
      <w:r>
        <w:rPr>
          <w:rFonts w:ascii="TimesNewRomanPSMT" w:hAnsi="TimesNewRomanPSMT" w:cs="TimesNewRomanPSMT"/>
          <w:sz w:val="24"/>
          <w:szCs w:val="24"/>
        </w:rPr>
        <w:t>.“</w:t>
      </w:r>
    </w:p>
    <w:p w14:paraId="2A109AF0" w14:textId="77777777" w:rsidR="00CE3F00" w:rsidRDefault="00CE3F00">
      <w:pPr>
        <w:rPr>
          <w:sz w:val="24"/>
          <w:szCs w:val="24"/>
        </w:rPr>
      </w:pPr>
    </w:p>
    <w:p w14:paraId="5A14BC48" w14:textId="3FF0938C" w:rsidR="00363A24" w:rsidRDefault="002D68FA" w:rsidP="002D68FA">
      <w:pPr>
        <w:jc w:val="both"/>
        <w:rPr>
          <w:rFonts w:ascii="TimesNewRomanPSMT" w:hAnsi="TimesNewRomanPSMT" w:cs="TimesNewRomanPSMT"/>
          <w:sz w:val="24"/>
          <w:szCs w:val="24"/>
        </w:rPr>
      </w:pPr>
      <w:r>
        <w:rPr>
          <w:sz w:val="24"/>
          <w:szCs w:val="24"/>
        </w:rPr>
        <w:t xml:space="preserve">§ 2. Muuta </w:t>
      </w:r>
      <w:r w:rsidR="005D6E14">
        <w:rPr>
          <w:rFonts w:ascii="TimesNewRomanPSMT" w:hAnsi="TimesNewRomanPSMT" w:cs="TimesNewRomanPSMT"/>
          <w:sz w:val="24"/>
          <w:szCs w:val="24"/>
        </w:rPr>
        <w:t>määruse</w:t>
      </w:r>
      <w:r>
        <w:rPr>
          <w:rFonts w:ascii="TimesNewRomanPSMT" w:hAnsi="TimesNewRomanPSMT" w:cs="TimesNewRomanPSMT"/>
          <w:sz w:val="24"/>
          <w:szCs w:val="24"/>
        </w:rPr>
        <w:t xml:space="preserve"> § 2 lõiget 1 ja sõnastada see järgmiselt:</w:t>
      </w:r>
    </w:p>
    <w:p w14:paraId="688800DA" w14:textId="77777777" w:rsidR="002D68FA" w:rsidRDefault="002D68FA" w:rsidP="002D68FA">
      <w:pPr>
        <w:jc w:val="both"/>
        <w:rPr>
          <w:rFonts w:ascii="TimesNewRomanPSMT" w:hAnsi="TimesNewRomanPSMT" w:cs="TimesNewRomanPSMT"/>
          <w:sz w:val="24"/>
          <w:szCs w:val="24"/>
        </w:rPr>
      </w:pPr>
      <w:r>
        <w:rPr>
          <w:rFonts w:ascii="TimesNewRomanPSMT" w:hAnsi="TimesNewRomanPSMT" w:cs="TimesNewRomanPSMT"/>
          <w:sz w:val="24"/>
          <w:szCs w:val="24"/>
        </w:rPr>
        <w:t xml:space="preserve"> „</w:t>
      </w:r>
      <w:r w:rsidR="00363A24">
        <w:rPr>
          <w:rFonts w:ascii="TimesNewRomanPSMT" w:hAnsi="TimesNewRomanPSMT" w:cs="TimesNewRomanPSMT"/>
          <w:sz w:val="24"/>
          <w:szCs w:val="24"/>
        </w:rPr>
        <w:t xml:space="preserve">(1) </w:t>
      </w:r>
      <w:r w:rsidRPr="002D68FA">
        <w:rPr>
          <w:rFonts w:ascii="TimesNewRomanPSMT" w:hAnsi="TimesNewRomanPSMT" w:cs="TimesNewRomanPSMT"/>
          <w:sz w:val="24"/>
          <w:szCs w:val="24"/>
        </w:rPr>
        <w:t>Munitsipaalhuvikoolina käsitletakse käesoleva korra mõistes Viljandi Huvikooli, Viljandi Kunstikooli, Viljandi Muusikakooli ja Viljandi Spordikooli</w:t>
      </w:r>
      <w:r>
        <w:rPr>
          <w:rFonts w:ascii="TimesNewRomanPSMT" w:hAnsi="TimesNewRomanPSMT" w:cs="TimesNewRomanPSMT"/>
          <w:sz w:val="24"/>
          <w:szCs w:val="24"/>
        </w:rPr>
        <w:t>.“</w:t>
      </w:r>
    </w:p>
    <w:p w14:paraId="44959E36" w14:textId="77777777" w:rsidR="002D68FA" w:rsidRDefault="002D68FA" w:rsidP="002D68FA">
      <w:pPr>
        <w:jc w:val="both"/>
        <w:rPr>
          <w:sz w:val="24"/>
          <w:szCs w:val="24"/>
        </w:rPr>
      </w:pPr>
    </w:p>
    <w:p w14:paraId="3AE3507D" w14:textId="6E8E49A4" w:rsidR="00363A24" w:rsidRDefault="002D68FA" w:rsidP="00DD3C93">
      <w:pPr>
        <w:jc w:val="both"/>
        <w:rPr>
          <w:rFonts w:ascii="TimesNewRomanPSMT" w:hAnsi="TimesNewRomanPSMT" w:cs="TimesNewRomanPSMT"/>
          <w:sz w:val="24"/>
          <w:szCs w:val="24"/>
        </w:rPr>
      </w:pPr>
      <w:r>
        <w:rPr>
          <w:sz w:val="24"/>
          <w:szCs w:val="24"/>
        </w:rPr>
        <w:t xml:space="preserve">§ 3. </w:t>
      </w:r>
      <w:r w:rsidR="00DD3C93">
        <w:rPr>
          <w:sz w:val="24"/>
          <w:szCs w:val="24"/>
        </w:rPr>
        <w:t xml:space="preserve">Lisada </w:t>
      </w:r>
      <w:r w:rsidR="00DD3C93">
        <w:rPr>
          <w:rFonts w:ascii="TimesNewRomanPSMT" w:hAnsi="TimesNewRomanPSMT" w:cs="TimesNewRomanPSMT"/>
          <w:sz w:val="24"/>
          <w:szCs w:val="24"/>
        </w:rPr>
        <w:t>m</w:t>
      </w:r>
      <w:r w:rsidR="00363A24">
        <w:rPr>
          <w:rFonts w:ascii="TimesNewRomanPSMT" w:hAnsi="TimesNewRomanPSMT" w:cs="TimesNewRomanPSMT"/>
          <w:sz w:val="24"/>
          <w:szCs w:val="24"/>
        </w:rPr>
        <w:t xml:space="preserve">ääruse </w:t>
      </w:r>
      <w:r w:rsidR="00DD3C93">
        <w:rPr>
          <w:rFonts w:ascii="TimesNewRomanPSMT" w:hAnsi="TimesNewRomanPSMT" w:cs="TimesNewRomanPSMT"/>
          <w:sz w:val="24"/>
          <w:szCs w:val="24"/>
        </w:rPr>
        <w:t>§</w:t>
      </w:r>
      <w:r w:rsidR="00363A24">
        <w:rPr>
          <w:rFonts w:ascii="TimesNewRomanPSMT" w:hAnsi="TimesNewRomanPSMT" w:cs="TimesNewRomanPSMT"/>
          <w:sz w:val="24"/>
          <w:szCs w:val="24"/>
        </w:rPr>
        <w:t xml:space="preserve">-i </w:t>
      </w:r>
      <w:r w:rsidR="00663A85">
        <w:rPr>
          <w:rFonts w:ascii="TimesNewRomanPSMT" w:hAnsi="TimesNewRomanPSMT" w:cs="TimesNewRomanPSMT"/>
          <w:sz w:val="24"/>
          <w:szCs w:val="24"/>
        </w:rPr>
        <w:t>2 lõige 1</w:t>
      </w:r>
      <w:r w:rsidR="00663A85">
        <w:rPr>
          <w:rFonts w:ascii="TimesNewRomanPSMT" w:hAnsi="TimesNewRomanPSMT" w:cs="TimesNewRomanPSMT"/>
          <w:sz w:val="24"/>
          <w:szCs w:val="24"/>
          <w:vertAlign w:val="superscript"/>
        </w:rPr>
        <w:t>1</w:t>
      </w:r>
      <w:r w:rsidR="00DD3C93">
        <w:rPr>
          <w:rFonts w:ascii="TimesNewRomanPSMT" w:hAnsi="TimesNewRomanPSMT" w:cs="TimesNewRomanPSMT"/>
          <w:sz w:val="24"/>
          <w:szCs w:val="24"/>
        </w:rPr>
        <w:t xml:space="preserve"> ja sõnastada see järgmiselt: </w:t>
      </w:r>
    </w:p>
    <w:p w14:paraId="3D93A134" w14:textId="226BDDC2" w:rsidR="002D68FA" w:rsidRDefault="00DD3C93" w:rsidP="00DD3C93">
      <w:pPr>
        <w:jc w:val="both"/>
        <w:rPr>
          <w:rFonts w:ascii="TimesNewRomanPSMT" w:hAnsi="TimesNewRomanPSMT" w:cs="TimesNewRomanPSMT"/>
          <w:sz w:val="24"/>
          <w:szCs w:val="24"/>
        </w:rPr>
      </w:pPr>
      <w:r>
        <w:rPr>
          <w:rFonts w:ascii="TimesNewRomanPSMT" w:hAnsi="TimesNewRomanPSMT" w:cs="TimesNewRomanPSMT"/>
          <w:sz w:val="24"/>
          <w:szCs w:val="24"/>
        </w:rPr>
        <w:t>„</w:t>
      </w:r>
      <w:r w:rsidR="00663A85">
        <w:rPr>
          <w:rFonts w:ascii="TimesNewRomanPSMT" w:hAnsi="TimesNewRomanPSMT" w:cs="TimesNewRomanPSMT"/>
          <w:sz w:val="24"/>
          <w:szCs w:val="24"/>
        </w:rPr>
        <w:t>(1</w:t>
      </w:r>
      <w:r w:rsidR="00663A85">
        <w:rPr>
          <w:rFonts w:ascii="TimesNewRomanPSMT" w:hAnsi="TimesNewRomanPSMT" w:cs="TimesNewRomanPSMT"/>
          <w:sz w:val="24"/>
          <w:szCs w:val="24"/>
          <w:vertAlign w:val="superscript"/>
        </w:rPr>
        <w:t>1</w:t>
      </w:r>
      <w:r w:rsidR="00363A24">
        <w:rPr>
          <w:rFonts w:ascii="TimesNewRomanPSMT" w:hAnsi="TimesNewRomanPSMT" w:cs="TimesNewRomanPSMT"/>
          <w:sz w:val="24"/>
          <w:szCs w:val="24"/>
        </w:rPr>
        <w:t xml:space="preserve">) </w:t>
      </w:r>
      <w:r w:rsidRPr="00DD3C93">
        <w:rPr>
          <w:rFonts w:ascii="TimesNewRomanPSMT" w:hAnsi="TimesNewRomanPSMT" w:cs="TimesNewRomanPSMT"/>
          <w:sz w:val="24"/>
          <w:szCs w:val="24"/>
        </w:rPr>
        <w:t>Erahuv</w:t>
      </w:r>
      <w:r w:rsidR="006F416E">
        <w:rPr>
          <w:rFonts w:ascii="TimesNewRomanPSMT" w:hAnsi="TimesNewRomanPSMT" w:cs="TimesNewRomanPSMT"/>
          <w:sz w:val="24"/>
          <w:szCs w:val="24"/>
        </w:rPr>
        <w:t xml:space="preserve">ikoolina käsitletakse </w:t>
      </w:r>
      <w:r w:rsidR="003C692B">
        <w:rPr>
          <w:rFonts w:ascii="TimesNewRomanPSMT" w:hAnsi="TimesNewRomanPSMT" w:cs="TimesNewRomanPSMT"/>
          <w:sz w:val="24"/>
          <w:szCs w:val="24"/>
        </w:rPr>
        <w:t>eraühingu poolt peetavat</w:t>
      </w:r>
      <w:r w:rsidR="006F416E">
        <w:rPr>
          <w:rFonts w:ascii="TimesNewRomanPSMT" w:hAnsi="TimesNewRomanPSMT" w:cs="TimesNewRomanPSMT"/>
          <w:sz w:val="24"/>
          <w:szCs w:val="24"/>
        </w:rPr>
        <w:t xml:space="preserve"> huvikooli</w:t>
      </w:r>
      <w:r w:rsidRPr="00DD3C93">
        <w:rPr>
          <w:rFonts w:ascii="TimesNewRomanPSMT" w:hAnsi="TimesNewRomanPSMT" w:cs="TimesNewRomanPSMT"/>
          <w:sz w:val="24"/>
          <w:szCs w:val="24"/>
        </w:rPr>
        <w:t>, millel on koolitusluba ning mille õppurite andmed on kantud Eesti Hariduse Infosüsteemi (EHIS).</w:t>
      </w:r>
      <w:r>
        <w:rPr>
          <w:rFonts w:ascii="TimesNewRomanPSMT" w:hAnsi="TimesNewRomanPSMT" w:cs="TimesNewRomanPSMT"/>
          <w:sz w:val="24"/>
          <w:szCs w:val="24"/>
        </w:rPr>
        <w:t>“</w:t>
      </w:r>
    </w:p>
    <w:p w14:paraId="5192CB21" w14:textId="77777777" w:rsidR="00663A85" w:rsidRDefault="00663A85" w:rsidP="00DD3C93">
      <w:pPr>
        <w:jc w:val="both"/>
        <w:rPr>
          <w:rFonts w:ascii="TimesNewRomanPSMT" w:hAnsi="TimesNewRomanPSMT" w:cs="TimesNewRomanPSMT"/>
          <w:sz w:val="24"/>
          <w:szCs w:val="24"/>
        </w:rPr>
      </w:pPr>
    </w:p>
    <w:p w14:paraId="07879BEA" w14:textId="7FE72A85" w:rsidR="00663A85" w:rsidRDefault="00663A85" w:rsidP="00DD3C93">
      <w:pPr>
        <w:jc w:val="both"/>
        <w:rPr>
          <w:rFonts w:ascii="TimesNewRomanPSMT" w:hAnsi="TimesNewRomanPSMT" w:cs="TimesNewRomanPSMT"/>
          <w:sz w:val="24"/>
          <w:szCs w:val="24"/>
        </w:rPr>
      </w:pPr>
      <w:r>
        <w:rPr>
          <w:rFonts w:ascii="TimesNewRomanPSMT" w:hAnsi="TimesNewRomanPSMT" w:cs="TimesNewRomanPSMT"/>
          <w:sz w:val="24"/>
          <w:szCs w:val="24"/>
        </w:rPr>
        <w:t>§ 4. Muuta määruse §-i 3 pea</w:t>
      </w:r>
      <w:r w:rsidR="003C692B">
        <w:rPr>
          <w:rFonts w:ascii="TimesNewRomanPSMT" w:hAnsi="TimesNewRomanPSMT" w:cs="TimesNewRomanPSMT"/>
          <w:sz w:val="24"/>
          <w:szCs w:val="24"/>
        </w:rPr>
        <w:t>l</w:t>
      </w:r>
      <w:r>
        <w:rPr>
          <w:rFonts w:ascii="TimesNewRomanPSMT" w:hAnsi="TimesNewRomanPSMT" w:cs="TimesNewRomanPSMT"/>
          <w:sz w:val="24"/>
          <w:szCs w:val="24"/>
        </w:rPr>
        <w:t>kirja ja sõnastada see järgmiselt:</w:t>
      </w:r>
    </w:p>
    <w:p w14:paraId="673AAE85" w14:textId="4297768C" w:rsidR="00663A85" w:rsidRDefault="003C692B" w:rsidP="00DD3C93">
      <w:pPr>
        <w:jc w:val="both"/>
        <w:rPr>
          <w:sz w:val="24"/>
          <w:szCs w:val="24"/>
        </w:rPr>
      </w:pPr>
      <w:r>
        <w:rPr>
          <w:rFonts w:ascii="TimesNewRomanPSMT" w:hAnsi="TimesNewRomanPSMT" w:cs="TimesNewRomanPSMT"/>
          <w:sz w:val="24"/>
          <w:szCs w:val="24"/>
        </w:rPr>
        <w:t>„§ 3. Õppetasu maksmine muni</w:t>
      </w:r>
      <w:r w:rsidR="00663A85">
        <w:rPr>
          <w:rFonts w:ascii="TimesNewRomanPSMT" w:hAnsi="TimesNewRomanPSMT" w:cs="TimesNewRomanPSMT"/>
          <w:sz w:val="24"/>
          <w:szCs w:val="24"/>
        </w:rPr>
        <w:t>tsipaalhuvikoolis.“</w:t>
      </w:r>
    </w:p>
    <w:p w14:paraId="639C20E7" w14:textId="77777777" w:rsidR="002D68FA" w:rsidRDefault="002D68FA">
      <w:pPr>
        <w:rPr>
          <w:sz w:val="24"/>
          <w:szCs w:val="24"/>
        </w:rPr>
      </w:pPr>
    </w:p>
    <w:p w14:paraId="77A73606" w14:textId="50985AFB" w:rsidR="00363A24" w:rsidRDefault="002D68FA" w:rsidP="00DD3C93">
      <w:pPr>
        <w:jc w:val="both"/>
        <w:rPr>
          <w:rFonts w:ascii="TimesNewRomanPSMT" w:hAnsi="TimesNewRomanPSMT" w:cs="TimesNewRomanPSMT"/>
          <w:sz w:val="24"/>
          <w:szCs w:val="24"/>
        </w:rPr>
      </w:pPr>
      <w:r>
        <w:rPr>
          <w:sz w:val="24"/>
          <w:szCs w:val="24"/>
        </w:rPr>
        <w:t>§</w:t>
      </w:r>
      <w:r w:rsidR="00663A85">
        <w:rPr>
          <w:sz w:val="24"/>
          <w:szCs w:val="24"/>
        </w:rPr>
        <w:t xml:space="preserve"> 5</w:t>
      </w:r>
      <w:r>
        <w:rPr>
          <w:sz w:val="24"/>
          <w:szCs w:val="24"/>
        </w:rPr>
        <w:t xml:space="preserve">. </w:t>
      </w:r>
      <w:r w:rsidR="003C692B">
        <w:rPr>
          <w:sz w:val="24"/>
          <w:szCs w:val="24"/>
        </w:rPr>
        <w:t>Muuta</w:t>
      </w:r>
      <w:r w:rsidR="00DD3C93">
        <w:rPr>
          <w:sz w:val="24"/>
          <w:szCs w:val="24"/>
        </w:rPr>
        <w:t xml:space="preserve"> </w:t>
      </w:r>
      <w:r w:rsidR="00DD3C93">
        <w:rPr>
          <w:rFonts w:ascii="TimesNewRomanPSMT" w:hAnsi="TimesNewRomanPSMT" w:cs="TimesNewRomanPSMT"/>
          <w:sz w:val="24"/>
          <w:szCs w:val="24"/>
        </w:rPr>
        <w:t>m</w:t>
      </w:r>
      <w:r w:rsidR="00363A24">
        <w:rPr>
          <w:rFonts w:ascii="TimesNewRomanPSMT" w:hAnsi="TimesNewRomanPSMT" w:cs="TimesNewRomanPSMT"/>
          <w:sz w:val="24"/>
          <w:szCs w:val="24"/>
        </w:rPr>
        <w:t xml:space="preserve">ääruse </w:t>
      </w:r>
      <w:r w:rsidR="00DD3C93">
        <w:rPr>
          <w:rFonts w:ascii="TimesNewRomanPSMT" w:hAnsi="TimesNewRomanPSMT" w:cs="TimesNewRomanPSMT"/>
          <w:sz w:val="24"/>
          <w:szCs w:val="24"/>
        </w:rPr>
        <w:t>§</w:t>
      </w:r>
      <w:r w:rsidR="003C692B">
        <w:rPr>
          <w:rFonts w:ascii="TimesNewRomanPSMT" w:hAnsi="TimesNewRomanPSMT" w:cs="TimesNewRomanPSMT"/>
          <w:sz w:val="24"/>
          <w:szCs w:val="24"/>
        </w:rPr>
        <w:t xml:space="preserve"> 2 lõiget 5</w:t>
      </w:r>
      <w:r w:rsidR="00DD3C93">
        <w:rPr>
          <w:rFonts w:ascii="TimesNewRomanPSMT" w:hAnsi="TimesNewRomanPSMT" w:cs="TimesNewRomanPSMT"/>
          <w:sz w:val="24"/>
          <w:szCs w:val="24"/>
        </w:rPr>
        <w:t xml:space="preserve"> ja sõnastada see järgmiselt: </w:t>
      </w:r>
    </w:p>
    <w:p w14:paraId="64D08AE6" w14:textId="3DB99BA9" w:rsidR="002D68FA" w:rsidRDefault="00DD3C93" w:rsidP="00DD3C93">
      <w:pPr>
        <w:jc w:val="both"/>
        <w:rPr>
          <w:rFonts w:ascii="TimesNewRomanPSMT" w:hAnsi="TimesNewRomanPSMT" w:cs="TimesNewRomanPSMT"/>
          <w:sz w:val="24"/>
          <w:szCs w:val="24"/>
        </w:rPr>
      </w:pPr>
      <w:r>
        <w:rPr>
          <w:rFonts w:ascii="TimesNewRomanPSMT" w:hAnsi="TimesNewRomanPSMT" w:cs="TimesNewRomanPSMT"/>
          <w:sz w:val="24"/>
          <w:szCs w:val="24"/>
        </w:rPr>
        <w:t>„</w:t>
      </w:r>
      <w:r w:rsidR="003C692B">
        <w:rPr>
          <w:rFonts w:ascii="TimesNewRomanPSMT" w:hAnsi="TimesNewRomanPSMT" w:cs="TimesNewRomanPSMT"/>
          <w:sz w:val="24"/>
          <w:szCs w:val="24"/>
        </w:rPr>
        <w:t>(5</w:t>
      </w:r>
      <w:r w:rsidR="00363A24">
        <w:rPr>
          <w:rFonts w:ascii="TimesNewRomanPSMT" w:hAnsi="TimesNewRomanPSMT" w:cs="TimesNewRomanPSMT"/>
          <w:sz w:val="24"/>
          <w:szCs w:val="24"/>
        </w:rPr>
        <w:t xml:space="preserve">) </w:t>
      </w:r>
      <w:r w:rsidRPr="00DD3C93">
        <w:rPr>
          <w:rFonts w:ascii="TimesNewRomanPSMT" w:hAnsi="TimesNewRomanPSMT" w:cs="TimesNewRomanPSMT"/>
          <w:sz w:val="24"/>
          <w:szCs w:val="24"/>
        </w:rPr>
        <w:t xml:space="preserve">Käesoleva korra § 4 lõike 3 mõistes käsitletakse huvikoolina lisaks huvitegevust pakkuvaid eraühinguid, millel ei </w:t>
      </w:r>
      <w:r w:rsidR="003C692B">
        <w:rPr>
          <w:rFonts w:ascii="TimesNewRomanPSMT" w:hAnsi="TimesNewRomanPSMT" w:cs="TimesNewRomanPSMT"/>
          <w:sz w:val="24"/>
          <w:szCs w:val="24"/>
        </w:rPr>
        <w:t>ole koolitusluba, kuid mis pakuvad</w:t>
      </w:r>
      <w:r w:rsidRPr="00DD3C93">
        <w:rPr>
          <w:rFonts w:ascii="TimesNewRomanPSMT" w:hAnsi="TimesNewRomanPSMT" w:cs="TimesNewRomanPSMT"/>
          <w:sz w:val="24"/>
          <w:szCs w:val="24"/>
        </w:rPr>
        <w:t xml:space="preserve"> regulaarselt toimuvat huvitegevust</w:t>
      </w:r>
      <w:r w:rsidR="007B7397">
        <w:rPr>
          <w:rFonts w:ascii="TimesNewRomanPSMT" w:hAnsi="TimesNewRomanPSMT" w:cs="TimesNewRomanPSMT"/>
          <w:sz w:val="24"/>
          <w:szCs w:val="24"/>
        </w:rPr>
        <w:t xml:space="preserve">, </w:t>
      </w:r>
      <w:r w:rsidR="007B7397" w:rsidRPr="007B7397">
        <w:rPr>
          <w:rFonts w:ascii="TimesNewRomanPSMT" w:hAnsi="TimesNewRomanPSMT" w:cs="TimesNewRomanPSMT"/>
          <w:sz w:val="24"/>
          <w:szCs w:val="24"/>
        </w:rPr>
        <w:t>mille kestus on vähemalt üks soodustuse määramise periood.</w:t>
      </w:r>
      <w:r>
        <w:rPr>
          <w:rFonts w:ascii="TimesNewRomanPSMT" w:hAnsi="TimesNewRomanPSMT" w:cs="TimesNewRomanPSMT"/>
          <w:sz w:val="24"/>
          <w:szCs w:val="24"/>
        </w:rPr>
        <w:t>“</w:t>
      </w:r>
    </w:p>
    <w:p w14:paraId="2F6D8A2C" w14:textId="77777777" w:rsidR="0019372F" w:rsidRDefault="0019372F" w:rsidP="00DD3C93">
      <w:pPr>
        <w:jc w:val="both"/>
        <w:rPr>
          <w:rFonts w:ascii="TimesNewRomanPSMT" w:hAnsi="TimesNewRomanPSMT" w:cs="TimesNewRomanPSMT"/>
          <w:sz w:val="24"/>
          <w:szCs w:val="24"/>
        </w:rPr>
      </w:pPr>
    </w:p>
    <w:p w14:paraId="185A940D" w14:textId="65FFC9DB" w:rsidR="00363A24" w:rsidRDefault="00663A85" w:rsidP="0019372F">
      <w:pPr>
        <w:jc w:val="both"/>
        <w:rPr>
          <w:rFonts w:ascii="TimesNewRomanPSMT" w:hAnsi="TimesNewRomanPSMT" w:cs="TimesNewRomanPSMT"/>
          <w:sz w:val="24"/>
          <w:szCs w:val="24"/>
        </w:rPr>
      </w:pPr>
      <w:r>
        <w:rPr>
          <w:rFonts w:ascii="TimesNewRomanPSMT" w:hAnsi="TimesNewRomanPSMT" w:cs="TimesNewRomanPSMT"/>
          <w:sz w:val="24"/>
          <w:szCs w:val="24"/>
        </w:rPr>
        <w:t>§ 6</w:t>
      </w:r>
      <w:r w:rsidR="00363A24">
        <w:rPr>
          <w:rFonts w:ascii="TimesNewRomanPSMT" w:hAnsi="TimesNewRomanPSMT" w:cs="TimesNewRomanPSMT"/>
          <w:sz w:val="24"/>
          <w:szCs w:val="24"/>
        </w:rPr>
        <w:t xml:space="preserve">. Muuta </w:t>
      </w:r>
      <w:r w:rsidR="0019372F">
        <w:rPr>
          <w:rFonts w:ascii="TimesNewRomanPSMT" w:hAnsi="TimesNewRomanPSMT" w:cs="TimesNewRomanPSMT"/>
          <w:sz w:val="24"/>
          <w:szCs w:val="24"/>
        </w:rPr>
        <w:t>m</w:t>
      </w:r>
      <w:r w:rsidR="00363A24">
        <w:rPr>
          <w:rFonts w:ascii="TimesNewRomanPSMT" w:hAnsi="TimesNewRomanPSMT" w:cs="TimesNewRomanPSMT"/>
          <w:sz w:val="24"/>
          <w:szCs w:val="24"/>
        </w:rPr>
        <w:t xml:space="preserve">ääruse </w:t>
      </w:r>
      <w:r w:rsidR="0019372F">
        <w:rPr>
          <w:rFonts w:ascii="TimesNewRomanPSMT" w:hAnsi="TimesNewRomanPSMT" w:cs="TimesNewRomanPSMT"/>
          <w:sz w:val="24"/>
          <w:szCs w:val="24"/>
        </w:rPr>
        <w:t>§ 4 lõige</w:t>
      </w:r>
      <w:r w:rsidR="00363A24">
        <w:rPr>
          <w:rFonts w:ascii="TimesNewRomanPSMT" w:hAnsi="TimesNewRomanPSMT" w:cs="TimesNewRomanPSMT"/>
          <w:sz w:val="24"/>
          <w:szCs w:val="24"/>
        </w:rPr>
        <w:t>t</w:t>
      </w:r>
      <w:r w:rsidR="0019372F">
        <w:rPr>
          <w:rFonts w:ascii="TimesNewRomanPSMT" w:hAnsi="TimesNewRomanPSMT" w:cs="TimesNewRomanPSMT"/>
          <w:sz w:val="24"/>
          <w:szCs w:val="24"/>
        </w:rPr>
        <w:t xml:space="preserve"> 1 ja sõnastada see järgmiselt: </w:t>
      </w:r>
    </w:p>
    <w:p w14:paraId="65EE76EF" w14:textId="77777777" w:rsidR="0019372F" w:rsidRDefault="0019372F" w:rsidP="0019372F">
      <w:pPr>
        <w:jc w:val="both"/>
        <w:rPr>
          <w:rFonts w:ascii="TimesNewRomanPSMT" w:hAnsi="TimesNewRomanPSMT" w:cs="TimesNewRomanPSMT"/>
          <w:sz w:val="24"/>
          <w:szCs w:val="24"/>
        </w:rPr>
      </w:pPr>
      <w:r>
        <w:rPr>
          <w:rFonts w:ascii="TimesNewRomanPSMT" w:hAnsi="TimesNewRomanPSMT" w:cs="TimesNewRomanPSMT"/>
          <w:sz w:val="24"/>
          <w:szCs w:val="24"/>
        </w:rPr>
        <w:t>„</w:t>
      </w:r>
      <w:r w:rsidR="00363A24">
        <w:rPr>
          <w:rFonts w:ascii="TimesNewRomanPSMT" w:hAnsi="TimesNewRomanPSMT" w:cs="TimesNewRomanPSMT"/>
          <w:sz w:val="24"/>
          <w:szCs w:val="24"/>
        </w:rPr>
        <w:t xml:space="preserve">(1) </w:t>
      </w:r>
      <w:r w:rsidRPr="0019372F">
        <w:rPr>
          <w:rFonts w:ascii="TimesNewRomanPSMT" w:hAnsi="TimesNewRomanPSMT" w:cs="TimesNewRomanPSMT"/>
          <w:sz w:val="24"/>
          <w:szCs w:val="24"/>
        </w:rPr>
        <w:t>Õppetasu soodustus 50% kehtib munitsipaalhuvikooli õppurile, kes on tervislikel põhjustel õppetööst puudunud rohkem kui 4 nädalat (28 kalendripäeva ja enam) ning see kinnitatakse huvikooli direktori käskkirjaga. Õppuri puuduma jäämisest tervislikel põhjustel on vanem kohustatud teavitama huvikooli kirjalikku taasesitamist võimaldavas vormis.</w:t>
      </w:r>
      <w:r>
        <w:rPr>
          <w:rFonts w:ascii="TimesNewRomanPSMT" w:hAnsi="TimesNewRomanPSMT" w:cs="TimesNewRomanPSMT"/>
          <w:sz w:val="24"/>
          <w:szCs w:val="24"/>
        </w:rPr>
        <w:t>“</w:t>
      </w:r>
    </w:p>
    <w:p w14:paraId="0855A238" w14:textId="77777777" w:rsidR="0019372F" w:rsidRDefault="0019372F" w:rsidP="0019372F">
      <w:pPr>
        <w:jc w:val="both"/>
        <w:rPr>
          <w:rFonts w:ascii="TimesNewRomanPSMT" w:hAnsi="TimesNewRomanPSMT" w:cs="TimesNewRomanPSMT"/>
          <w:sz w:val="24"/>
          <w:szCs w:val="24"/>
        </w:rPr>
      </w:pPr>
    </w:p>
    <w:p w14:paraId="583CE754" w14:textId="2A73BB02" w:rsidR="00363A24" w:rsidRDefault="002D68FA" w:rsidP="00DD3C93">
      <w:pPr>
        <w:jc w:val="both"/>
        <w:rPr>
          <w:rFonts w:ascii="TimesNewRomanPSMT" w:hAnsi="TimesNewRomanPSMT" w:cs="TimesNewRomanPSMT"/>
          <w:sz w:val="24"/>
          <w:szCs w:val="24"/>
        </w:rPr>
      </w:pPr>
      <w:r>
        <w:rPr>
          <w:sz w:val="24"/>
          <w:szCs w:val="24"/>
        </w:rPr>
        <w:t>§</w:t>
      </w:r>
      <w:r w:rsidR="00663A85">
        <w:rPr>
          <w:sz w:val="24"/>
          <w:szCs w:val="24"/>
        </w:rPr>
        <w:t xml:space="preserve"> 7</w:t>
      </w:r>
      <w:r>
        <w:rPr>
          <w:sz w:val="24"/>
          <w:szCs w:val="24"/>
        </w:rPr>
        <w:t xml:space="preserve">. </w:t>
      </w:r>
      <w:r w:rsidR="00DD3C93">
        <w:rPr>
          <w:sz w:val="24"/>
          <w:szCs w:val="24"/>
        </w:rPr>
        <w:t xml:space="preserve">Lisada </w:t>
      </w:r>
      <w:r w:rsidR="00DD3C93">
        <w:rPr>
          <w:rFonts w:ascii="TimesNewRomanPSMT" w:hAnsi="TimesNewRomanPSMT" w:cs="TimesNewRomanPSMT"/>
          <w:sz w:val="24"/>
          <w:szCs w:val="24"/>
        </w:rPr>
        <w:t>m</w:t>
      </w:r>
      <w:r w:rsidR="00363A24">
        <w:rPr>
          <w:rFonts w:ascii="TimesNewRomanPSMT" w:hAnsi="TimesNewRomanPSMT" w:cs="TimesNewRomanPSMT"/>
          <w:sz w:val="24"/>
          <w:szCs w:val="24"/>
        </w:rPr>
        <w:t xml:space="preserve">ääruse </w:t>
      </w:r>
      <w:r w:rsidR="00DD3C93">
        <w:rPr>
          <w:rFonts w:ascii="TimesNewRomanPSMT" w:hAnsi="TimesNewRomanPSMT" w:cs="TimesNewRomanPSMT"/>
          <w:sz w:val="24"/>
          <w:szCs w:val="24"/>
        </w:rPr>
        <w:t>§</w:t>
      </w:r>
      <w:r w:rsidR="00363A24">
        <w:rPr>
          <w:rFonts w:ascii="TimesNewRomanPSMT" w:hAnsi="TimesNewRomanPSMT" w:cs="TimesNewRomanPSMT"/>
          <w:sz w:val="24"/>
          <w:szCs w:val="24"/>
        </w:rPr>
        <w:t>-i</w:t>
      </w:r>
      <w:r w:rsidR="00DD3C93">
        <w:rPr>
          <w:rFonts w:ascii="TimesNewRomanPSMT" w:hAnsi="TimesNewRomanPSMT" w:cs="TimesNewRomanPSMT"/>
          <w:sz w:val="24"/>
          <w:szCs w:val="24"/>
        </w:rPr>
        <w:t xml:space="preserve"> 6 lõige 4 ja sõnastada see järgmiselt: </w:t>
      </w:r>
    </w:p>
    <w:p w14:paraId="33836911" w14:textId="438A1577" w:rsidR="002D68FA" w:rsidRDefault="00DD3C93" w:rsidP="00DD3C93">
      <w:pPr>
        <w:jc w:val="both"/>
        <w:rPr>
          <w:sz w:val="24"/>
          <w:szCs w:val="24"/>
        </w:rPr>
      </w:pPr>
      <w:r>
        <w:rPr>
          <w:rFonts w:ascii="TimesNewRomanPSMT" w:hAnsi="TimesNewRomanPSMT" w:cs="TimesNewRomanPSMT"/>
          <w:sz w:val="24"/>
          <w:szCs w:val="24"/>
        </w:rPr>
        <w:lastRenderedPageBreak/>
        <w:t>„</w:t>
      </w:r>
      <w:r w:rsidR="00363A24">
        <w:rPr>
          <w:rFonts w:ascii="TimesNewRomanPSMT" w:hAnsi="TimesNewRomanPSMT" w:cs="TimesNewRomanPSMT"/>
          <w:sz w:val="24"/>
          <w:szCs w:val="24"/>
        </w:rPr>
        <w:t xml:space="preserve">(4) </w:t>
      </w:r>
      <w:r w:rsidR="003C692B">
        <w:rPr>
          <w:rFonts w:ascii="TimesNewRomanPSMT" w:hAnsi="TimesNewRomanPSMT" w:cs="TimesNewRomanPSMT"/>
          <w:sz w:val="24"/>
          <w:szCs w:val="24"/>
        </w:rPr>
        <w:t>§ 2 lõiget 5</w:t>
      </w:r>
      <w:r w:rsidRPr="00DD3C93">
        <w:rPr>
          <w:rFonts w:ascii="TimesNewRomanPSMT" w:hAnsi="TimesNewRomanPSMT" w:cs="TimesNewRomanPSMT"/>
          <w:sz w:val="24"/>
          <w:szCs w:val="24"/>
        </w:rPr>
        <w:t xml:space="preserve"> rakendatakse alates 01.01.2022 kuni 31.12.2022.</w:t>
      </w:r>
      <w:r>
        <w:rPr>
          <w:rFonts w:ascii="TimesNewRomanPSMT" w:hAnsi="TimesNewRomanPSMT" w:cs="TimesNewRomanPSMT"/>
          <w:sz w:val="24"/>
          <w:szCs w:val="24"/>
        </w:rPr>
        <w:t>“</w:t>
      </w:r>
    </w:p>
    <w:p w14:paraId="53628C10" w14:textId="77777777" w:rsidR="002D68FA" w:rsidRDefault="002D68FA">
      <w:pPr>
        <w:rPr>
          <w:sz w:val="24"/>
          <w:szCs w:val="24"/>
        </w:rPr>
      </w:pPr>
    </w:p>
    <w:p w14:paraId="06A42851" w14:textId="29BCF86A" w:rsidR="00CE3F00" w:rsidRDefault="00CE3F00">
      <w:pPr>
        <w:rPr>
          <w:sz w:val="24"/>
          <w:szCs w:val="24"/>
        </w:rPr>
      </w:pPr>
      <w:r>
        <w:rPr>
          <w:sz w:val="24"/>
          <w:szCs w:val="24"/>
        </w:rPr>
        <w:t xml:space="preserve">§ </w:t>
      </w:r>
      <w:r w:rsidR="00663A85">
        <w:rPr>
          <w:sz w:val="24"/>
          <w:szCs w:val="24"/>
        </w:rPr>
        <w:t>8</w:t>
      </w:r>
      <w:r w:rsidR="009D2A01">
        <w:rPr>
          <w:sz w:val="24"/>
          <w:szCs w:val="24"/>
        </w:rPr>
        <w:t>.</w:t>
      </w:r>
      <w:r w:rsidR="00703193">
        <w:rPr>
          <w:sz w:val="24"/>
          <w:szCs w:val="24"/>
        </w:rPr>
        <w:t xml:space="preserve"> </w:t>
      </w:r>
      <w:r>
        <w:rPr>
          <w:sz w:val="24"/>
          <w:szCs w:val="24"/>
        </w:rPr>
        <w:t xml:space="preserve">Määrus jõustub </w:t>
      </w:r>
      <w:r w:rsidR="00405D94">
        <w:rPr>
          <w:sz w:val="24"/>
          <w:szCs w:val="24"/>
        </w:rPr>
        <w:t>kolmandal</w:t>
      </w:r>
      <w:r w:rsidR="00FE5B2D">
        <w:rPr>
          <w:sz w:val="24"/>
          <w:szCs w:val="24"/>
        </w:rPr>
        <w:t xml:space="preserve"> </w:t>
      </w:r>
      <w:r>
        <w:rPr>
          <w:sz w:val="24"/>
          <w:szCs w:val="24"/>
        </w:rPr>
        <w:t xml:space="preserve">päeval </w:t>
      </w:r>
      <w:r w:rsidR="003D26E0">
        <w:rPr>
          <w:sz w:val="24"/>
          <w:szCs w:val="24"/>
        </w:rPr>
        <w:t>pärast</w:t>
      </w:r>
      <w:r>
        <w:rPr>
          <w:sz w:val="24"/>
          <w:szCs w:val="24"/>
        </w:rPr>
        <w:t xml:space="preserve"> </w:t>
      </w:r>
      <w:r w:rsidR="0061267D">
        <w:rPr>
          <w:sz w:val="24"/>
          <w:szCs w:val="24"/>
        </w:rPr>
        <w:t>avaldamist Riigi Teatajas.</w:t>
      </w:r>
    </w:p>
    <w:p w14:paraId="62AB717B" w14:textId="77777777" w:rsidR="00CE3F00" w:rsidRDefault="00CE3F00">
      <w:pPr>
        <w:rPr>
          <w:sz w:val="24"/>
          <w:szCs w:val="24"/>
        </w:rPr>
      </w:pPr>
    </w:p>
    <w:p w14:paraId="662D7584" w14:textId="77777777" w:rsidR="00703193" w:rsidRDefault="00703193">
      <w:pPr>
        <w:rPr>
          <w:sz w:val="24"/>
          <w:szCs w:val="24"/>
        </w:rPr>
      </w:pPr>
    </w:p>
    <w:p w14:paraId="79023020" w14:textId="77777777" w:rsidR="00CE3F00" w:rsidRDefault="003963DD" w:rsidP="0047204A">
      <w:pPr>
        <w:rPr>
          <w:sz w:val="24"/>
          <w:szCs w:val="24"/>
        </w:rPr>
      </w:pPr>
      <w:r>
        <w:rPr>
          <w:sz w:val="24"/>
          <w:szCs w:val="24"/>
        </w:rPr>
        <w:t>(allkirjastatud digitaalselt)</w:t>
      </w:r>
    </w:p>
    <w:p w14:paraId="63FD4065" w14:textId="77777777" w:rsidR="0047204A" w:rsidRPr="0047204A" w:rsidRDefault="00DD3C93" w:rsidP="0047204A">
      <w:pPr>
        <w:rPr>
          <w:sz w:val="24"/>
          <w:szCs w:val="24"/>
        </w:rPr>
      </w:pPr>
      <w:r>
        <w:rPr>
          <w:sz w:val="24"/>
          <w:szCs w:val="24"/>
        </w:rPr>
        <w:t>Helmen Kütt</w:t>
      </w:r>
    </w:p>
    <w:p w14:paraId="059C5DCD" w14:textId="77777777" w:rsidR="00CE3F00" w:rsidRDefault="00826078">
      <w:pPr>
        <w:rPr>
          <w:sz w:val="24"/>
          <w:szCs w:val="24"/>
        </w:rPr>
      </w:pPr>
      <w:r>
        <w:rPr>
          <w:sz w:val="24"/>
          <w:szCs w:val="24"/>
        </w:rPr>
        <w:t>l</w:t>
      </w:r>
      <w:r w:rsidR="00CE3F00">
        <w:rPr>
          <w:sz w:val="24"/>
          <w:szCs w:val="24"/>
        </w:rPr>
        <w:t>innavolikogu esimees</w:t>
      </w:r>
    </w:p>
    <w:p w14:paraId="5AC745A8" w14:textId="77777777" w:rsidR="00765A06" w:rsidRDefault="00765A06">
      <w:pPr>
        <w:jc w:val="both"/>
        <w:rPr>
          <w:sz w:val="24"/>
          <w:szCs w:val="24"/>
        </w:rPr>
      </w:pPr>
    </w:p>
    <w:p w14:paraId="29C8231C" w14:textId="77777777" w:rsidR="006B546F" w:rsidRDefault="006B546F">
      <w:pPr>
        <w:jc w:val="both"/>
        <w:rPr>
          <w:sz w:val="24"/>
          <w:szCs w:val="24"/>
        </w:rPr>
      </w:pPr>
    </w:p>
    <w:p w14:paraId="7DF7C448" w14:textId="77777777" w:rsidR="00CE3F00" w:rsidRPr="003D26E0" w:rsidRDefault="00CE3F00">
      <w:pPr>
        <w:pStyle w:val="Pealkiri1"/>
        <w:jc w:val="both"/>
        <w:rPr>
          <w:b w:val="0"/>
          <w:bCs w:val="0"/>
          <w:sz w:val="24"/>
          <w:szCs w:val="24"/>
        </w:rPr>
      </w:pPr>
      <w:r>
        <w:rPr>
          <w:sz w:val="24"/>
          <w:szCs w:val="24"/>
        </w:rPr>
        <w:t xml:space="preserve">Koostaja(d): </w:t>
      </w:r>
      <w:r w:rsidR="00DD3C93" w:rsidRPr="00363A24">
        <w:rPr>
          <w:b w:val="0"/>
          <w:sz w:val="24"/>
          <w:szCs w:val="24"/>
        </w:rPr>
        <w:t>Vilja Volmer-Martinson</w:t>
      </w:r>
    </w:p>
    <w:p w14:paraId="2531F991" w14:textId="77777777" w:rsidR="00CE3F00" w:rsidRDefault="00CE3F00">
      <w:pPr>
        <w:jc w:val="both"/>
        <w:rPr>
          <w:b/>
          <w:bCs/>
          <w:sz w:val="24"/>
          <w:szCs w:val="24"/>
        </w:rPr>
      </w:pPr>
      <w:r>
        <w:rPr>
          <w:b/>
          <w:bCs/>
          <w:sz w:val="24"/>
          <w:szCs w:val="24"/>
        </w:rPr>
        <w:t xml:space="preserve">Esitatud: </w:t>
      </w:r>
    </w:p>
    <w:p w14:paraId="093FE973" w14:textId="77777777" w:rsidR="00CE3F00" w:rsidRPr="003D26E0" w:rsidRDefault="00CE3F00">
      <w:pPr>
        <w:jc w:val="both"/>
        <w:rPr>
          <w:bCs/>
          <w:sz w:val="24"/>
          <w:szCs w:val="24"/>
        </w:rPr>
      </w:pPr>
      <w:r>
        <w:rPr>
          <w:b/>
          <w:bCs/>
          <w:sz w:val="24"/>
          <w:szCs w:val="24"/>
        </w:rPr>
        <w:t>Esitaja:</w:t>
      </w:r>
      <w:r>
        <w:rPr>
          <w:sz w:val="24"/>
          <w:szCs w:val="24"/>
        </w:rPr>
        <w:t xml:space="preserve"> Viljandi Linnavalitsus</w:t>
      </w:r>
      <w:r>
        <w:rPr>
          <w:b/>
          <w:bCs/>
          <w:sz w:val="24"/>
          <w:szCs w:val="24"/>
        </w:rPr>
        <w:tab/>
      </w:r>
      <w:r>
        <w:rPr>
          <w:b/>
          <w:bCs/>
          <w:sz w:val="24"/>
          <w:szCs w:val="24"/>
        </w:rPr>
        <w:tab/>
      </w:r>
      <w:r>
        <w:rPr>
          <w:b/>
          <w:bCs/>
          <w:sz w:val="24"/>
          <w:szCs w:val="24"/>
        </w:rPr>
        <w:tab/>
        <w:t xml:space="preserve">Ettekandja: </w:t>
      </w:r>
      <w:r w:rsidR="00363A24" w:rsidRPr="00363A24">
        <w:rPr>
          <w:bCs/>
          <w:sz w:val="24"/>
          <w:szCs w:val="24"/>
        </w:rPr>
        <w:t>Kristjan Mändmaa</w:t>
      </w:r>
    </w:p>
    <w:p w14:paraId="73EB95F9" w14:textId="77777777" w:rsidR="00CE3F00" w:rsidRDefault="00CE3F00" w:rsidP="003D26E0">
      <w:pPr>
        <w:jc w:val="both"/>
        <w:rPr>
          <w:b/>
          <w:sz w:val="24"/>
          <w:szCs w:val="24"/>
        </w:rPr>
      </w:pPr>
      <w:r w:rsidRPr="003D26E0">
        <w:rPr>
          <w:b/>
          <w:sz w:val="24"/>
          <w:szCs w:val="24"/>
        </w:rPr>
        <w:t xml:space="preserve">Lk arv: </w:t>
      </w:r>
    </w:p>
    <w:p w14:paraId="10127479" w14:textId="596B3C00" w:rsidR="00561F29" w:rsidRPr="005809B6" w:rsidRDefault="00561F29" w:rsidP="003D26E0">
      <w:pPr>
        <w:jc w:val="both"/>
        <w:rPr>
          <w:sz w:val="24"/>
          <w:szCs w:val="24"/>
        </w:rPr>
      </w:pPr>
      <w:r>
        <w:rPr>
          <w:b/>
          <w:sz w:val="24"/>
          <w:szCs w:val="24"/>
        </w:rPr>
        <w:t>Hääletamine:</w:t>
      </w:r>
      <w:r w:rsidR="00BE115A" w:rsidRPr="00BE115A">
        <w:rPr>
          <w:bCs/>
          <w:sz w:val="24"/>
          <w:szCs w:val="24"/>
        </w:rPr>
        <w:t xml:space="preserve"> </w:t>
      </w:r>
      <w:r w:rsidR="00363A24">
        <w:rPr>
          <w:bCs/>
          <w:sz w:val="24"/>
          <w:szCs w:val="24"/>
        </w:rPr>
        <w:t>poolthäälteenamus</w:t>
      </w:r>
    </w:p>
    <w:p w14:paraId="2F0AFD68" w14:textId="77777777" w:rsidR="004753F5" w:rsidRPr="004753F5" w:rsidRDefault="00826078" w:rsidP="005809B6">
      <w:pPr>
        <w:jc w:val="center"/>
        <w:rPr>
          <w:sz w:val="24"/>
          <w:szCs w:val="24"/>
        </w:rPr>
      </w:pPr>
      <w:r>
        <w:rPr>
          <w:sz w:val="24"/>
          <w:szCs w:val="24"/>
        </w:rPr>
        <w:br w:type="page"/>
      </w:r>
      <w:r w:rsidR="004753F5" w:rsidRPr="004753F5">
        <w:rPr>
          <w:sz w:val="24"/>
          <w:szCs w:val="24"/>
        </w:rPr>
        <w:lastRenderedPageBreak/>
        <w:t>Seletuskiri</w:t>
      </w:r>
    </w:p>
    <w:p w14:paraId="53A84224" w14:textId="65DEF69A" w:rsidR="00DD3C93" w:rsidRPr="00DD3C93" w:rsidRDefault="00DD3C93" w:rsidP="00DD3C93">
      <w:pPr>
        <w:widowControl w:val="0"/>
        <w:adjustRightInd w:val="0"/>
        <w:jc w:val="center"/>
        <w:rPr>
          <w:rFonts w:ascii="TimesNewRomanPSMT" w:hAnsi="TimesNewRomanPSMT" w:cs="TimesNewRomanPSMT"/>
          <w:b/>
          <w:sz w:val="24"/>
          <w:szCs w:val="24"/>
        </w:rPr>
      </w:pPr>
      <w:r w:rsidRPr="00DD3C93">
        <w:rPr>
          <w:rFonts w:ascii="TimesNewRomanPSMT" w:hAnsi="TimesNewRomanPSMT" w:cs="TimesNewRomanPSMT"/>
          <w:b/>
          <w:sz w:val="24"/>
          <w:szCs w:val="24"/>
        </w:rPr>
        <w:t>Viljandi Linnavolikogu 17.12.2020 määruse nr 99 „Viljandi linna huvikoolide õppetasu maksmise</w:t>
      </w:r>
      <w:r>
        <w:rPr>
          <w:rFonts w:ascii="TimesNewRomanPSMT" w:hAnsi="TimesNewRomanPSMT" w:cs="TimesNewRomanPSMT"/>
          <w:b/>
          <w:sz w:val="24"/>
          <w:szCs w:val="24"/>
        </w:rPr>
        <w:t xml:space="preserve"> </w:t>
      </w:r>
      <w:r w:rsidRPr="00DD3C93">
        <w:rPr>
          <w:rFonts w:ascii="TimesNewRomanPSMT" w:hAnsi="TimesNewRomanPSMT" w:cs="TimesNewRomanPSMT"/>
          <w:b/>
          <w:sz w:val="24"/>
          <w:szCs w:val="24"/>
        </w:rPr>
        <w:t>ja õppetasu soodustuse andmise kord“ muutmine</w:t>
      </w:r>
      <w:r w:rsidR="00995EE6">
        <w:rPr>
          <w:rFonts w:ascii="TimesNewRomanPSMT" w:hAnsi="TimesNewRomanPSMT" w:cs="TimesNewRomanPSMT"/>
          <w:b/>
          <w:sz w:val="24"/>
          <w:szCs w:val="24"/>
        </w:rPr>
        <w:t xml:space="preserve"> ja täiendamine</w:t>
      </w:r>
    </w:p>
    <w:p w14:paraId="78FE443A" w14:textId="77777777" w:rsidR="004753F5" w:rsidRPr="004753F5" w:rsidRDefault="004753F5" w:rsidP="004753F5">
      <w:pPr>
        <w:jc w:val="center"/>
        <w:rPr>
          <w:sz w:val="24"/>
          <w:szCs w:val="24"/>
        </w:rPr>
      </w:pPr>
    </w:p>
    <w:p w14:paraId="4D8C6D84" w14:textId="77777777" w:rsidR="004753F5" w:rsidRPr="004753F5" w:rsidRDefault="004753F5" w:rsidP="004753F5">
      <w:pPr>
        <w:jc w:val="center"/>
        <w:rPr>
          <w:sz w:val="24"/>
          <w:szCs w:val="24"/>
        </w:rPr>
      </w:pPr>
    </w:p>
    <w:p w14:paraId="1F5231F4" w14:textId="77777777" w:rsidR="00DD3C93" w:rsidRDefault="00257E0C" w:rsidP="00CA7E3C">
      <w:pPr>
        <w:jc w:val="both"/>
        <w:rPr>
          <w:rFonts w:ascii="TimesNewRomanPSMT" w:hAnsi="TimesNewRomanPSMT" w:cs="TimesNewRomanPSMT"/>
          <w:sz w:val="24"/>
          <w:szCs w:val="24"/>
        </w:rPr>
      </w:pPr>
      <w:r>
        <w:rPr>
          <w:rFonts w:ascii="TimesNewRomanPSMT" w:hAnsi="TimesNewRomanPSMT" w:cs="TimesNewRomanPSMT"/>
          <w:sz w:val="24"/>
          <w:szCs w:val="24"/>
        </w:rPr>
        <w:t>Eelnõu eesmärk on laiendada seni munitsipaalhuvikoolidele ja erahuvikoolidele kehtestatud 100% õp</w:t>
      </w:r>
      <w:r w:rsidR="003270FD">
        <w:rPr>
          <w:rFonts w:ascii="TimesNewRomanPSMT" w:hAnsi="TimesNewRomanPSMT" w:cs="TimesNewRomanPSMT"/>
          <w:sz w:val="24"/>
          <w:szCs w:val="24"/>
        </w:rPr>
        <w:t>petasu soodustus</w:t>
      </w:r>
      <w:r>
        <w:rPr>
          <w:rFonts w:ascii="TimesNewRomanPSMT" w:hAnsi="TimesNewRomanPSMT" w:cs="TimesNewRomanPSMT"/>
          <w:sz w:val="24"/>
          <w:szCs w:val="24"/>
        </w:rPr>
        <w:t xml:space="preserve"> huvitegevust pakkuvatele eraühingutele. Tegevus on suunatud huvihariduse ja –tegevuse kättesaadavuse suurendamiseks. </w:t>
      </w:r>
    </w:p>
    <w:p w14:paraId="2F531EAE" w14:textId="77777777" w:rsidR="00257E0C" w:rsidRDefault="00257E0C" w:rsidP="00CA7E3C">
      <w:pPr>
        <w:jc w:val="both"/>
        <w:rPr>
          <w:sz w:val="24"/>
          <w:szCs w:val="24"/>
        </w:rPr>
      </w:pPr>
    </w:p>
    <w:p w14:paraId="22CCC62A" w14:textId="77777777" w:rsidR="0098215C" w:rsidRDefault="0098215C" w:rsidP="0098215C">
      <w:pPr>
        <w:widowControl w:val="0"/>
        <w:adjustRightInd w:val="0"/>
        <w:jc w:val="both"/>
        <w:rPr>
          <w:rFonts w:ascii="TimesNewRomanPSMT" w:hAnsi="TimesNewRomanPSMT" w:cs="TimesNewRomanPSMT"/>
          <w:sz w:val="24"/>
          <w:szCs w:val="24"/>
        </w:rPr>
      </w:pPr>
      <w:r>
        <w:rPr>
          <w:rFonts w:ascii="TimesNewRomanPSMT" w:hAnsi="TimesNewRomanPSMT" w:cs="TimesNewRomanPSMT"/>
          <w:sz w:val="24"/>
          <w:szCs w:val="24"/>
        </w:rPr>
        <w:t>Eelnõu koostamist reguleerivad järgmised õiguslikud alused.</w:t>
      </w:r>
    </w:p>
    <w:p w14:paraId="24DB01A4" w14:textId="77777777" w:rsidR="0098215C" w:rsidRPr="006619BD" w:rsidRDefault="0098215C" w:rsidP="0098215C">
      <w:pPr>
        <w:widowControl w:val="0"/>
        <w:adjustRightInd w:val="0"/>
        <w:jc w:val="both"/>
        <w:rPr>
          <w:rFonts w:ascii="TimesNewRomanPSMT" w:hAnsi="TimesNewRomanPSMT" w:cs="TimesNewRomanPSMT"/>
          <w:sz w:val="24"/>
          <w:szCs w:val="24"/>
          <w:u w:val="single"/>
        </w:rPr>
      </w:pPr>
      <w:r w:rsidRPr="006619BD">
        <w:rPr>
          <w:rFonts w:ascii="TimesNewRomanPSMT" w:hAnsi="TimesNewRomanPSMT" w:cs="TimesNewRomanPSMT"/>
          <w:sz w:val="24"/>
          <w:szCs w:val="24"/>
          <w:u w:val="single"/>
        </w:rPr>
        <w:t>Kohaliku omavalitsuse korralduse seadus</w:t>
      </w:r>
    </w:p>
    <w:p w14:paraId="00DAB5E4" w14:textId="77777777" w:rsidR="0098215C" w:rsidRDefault="0098215C" w:rsidP="0098215C">
      <w:pPr>
        <w:widowControl w:val="0"/>
        <w:adjustRightInd w:val="0"/>
        <w:jc w:val="both"/>
        <w:rPr>
          <w:rFonts w:ascii="TimesNewRomanPSMT" w:hAnsi="TimesNewRomanPSMT" w:cs="TimesNewRomanPSMT"/>
          <w:sz w:val="24"/>
          <w:szCs w:val="24"/>
        </w:rPr>
      </w:pPr>
      <w:r>
        <w:rPr>
          <w:rFonts w:ascii="TimesNewRomanPSMT" w:hAnsi="TimesNewRomanPSMT" w:cs="TimesNewRomanPSMT"/>
          <w:sz w:val="24"/>
          <w:szCs w:val="24"/>
        </w:rPr>
        <w:t>§ 6. Omavalitsusüksuse ülesanded ja pädevus</w:t>
      </w:r>
    </w:p>
    <w:p w14:paraId="61809FFA" w14:textId="77777777" w:rsidR="0098215C" w:rsidRDefault="0098215C" w:rsidP="0098215C">
      <w:pPr>
        <w:widowControl w:val="0"/>
        <w:adjustRightInd w:val="0"/>
        <w:jc w:val="both"/>
        <w:rPr>
          <w:rFonts w:ascii="TimesNewRomanPSMT" w:hAnsi="TimesNewRomanPSMT" w:cs="TimesNewRomanPSMT"/>
          <w:sz w:val="24"/>
          <w:szCs w:val="24"/>
        </w:rPr>
      </w:pPr>
      <w:r>
        <w:rPr>
          <w:rFonts w:ascii="TimesNewRomanPSMT" w:hAnsi="TimesNewRomanPSMT" w:cs="TimesNewRomanPSMT"/>
          <w:sz w:val="24"/>
          <w:szCs w:val="24"/>
        </w:rPr>
        <w:t>(3) Lisaks käesoleva paragrahvi 1.-2. lõikes sätestatud ülesannetele otsustab ja korraldab omavalitsusüksus neid kohaliku elu küsimusi:</w:t>
      </w:r>
    </w:p>
    <w:p w14:paraId="1E8623D9" w14:textId="77777777" w:rsidR="0098215C" w:rsidRDefault="0098215C" w:rsidP="0098215C">
      <w:pPr>
        <w:widowControl w:val="0"/>
        <w:adjustRightInd w:val="0"/>
        <w:jc w:val="both"/>
        <w:rPr>
          <w:rFonts w:ascii="TimesNewRomanPSMT" w:hAnsi="TimesNewRomanPSMT" w:cs="TimesNewRomanPSMT"/>
          <w:sz w:val="24"/>
          <w:szCs w:val="24"/>
        </w:rPr>
      </w:pPr>
      <w:r>
        <w:rPr>
          <w:rFonts w:ascii="TimesNewRomanPSMT" w:hAnsi="TimesNewRomanPSMT" w:cs="TimesNewRomanPSMT"/>
          <w:sz w:val="24"/>
          <w:szCs w:val="24"/>
        </w:rPr>
        <w:t>2) mis ei ole seaduse antud kellegi teise otsustada ja korraldada.</w:t>
      </w:r>
    </w:p>
    <w:p w14:paraId="1B19FB99" w14:textId="77777777" w:rsidR="0098215C" w:rsidRDefault="0098215C" w:rsidP="0098215C">
      <w:pPr>
        <w:widowControl w:val="0"/>
        <w:adjustRightInd w:val="0"/>
        <w:jc w:val="both"/>
        <w:rPr>
          <w:rFonts w:ascii="TimesNewRomanPSMT" w:hAnsi="TimesNewRomanPSMT" w:cs="TimesNewRomanPSMT"/>
          <w:sz w:val="24"/>
          <w:szCs w:val="24"/>
        </w:rPr>
      </w:pPr>
      <w:r>
        <w:rPr>
          <w:rFonts w:ascii="TimesNewRomanPSMT" w:hAnsi="TimesNewRomanPSMT" w:cs="TimesNewRomanPSMT"/>
          <w:sz w:val="24"/>
          <w:szCs w:val="24"/>
        </w:rPr>
        <w:t>§ 22. Volikogu pädevus</w:t>
      </w:r>
    </w:p>
    <w:p w14:paraId="4ED5E629" w14:textId="77777777" w:rsidR="0098215C" w:rsidRDefault="0098215C" w:rsidP="0098215C">
      <w:pPr>
        <w:widowControl w:val="0"/>
        <w:adjustRightInd w:val="0"/>
        <w:jc w:val="both"/>
        <w:rPr>
          <w:rFonts w:ascii="TimesNewRomanPSMT" w:hAnsi="TimesNewRomanPSMT" w:cs="TimesNewRomanPSMT"/>
          <w:sz w:val="24"/>
          <w:szCs w:val="24"/>
        </w:rPr>
      </w:pPr>
      <w:r>
        <w:rPr>
          <w:rFonts w:ascii="TimesNewRomanPSMT" w:hAnsi="TimesNewRomanPSMT" w:cs="TimesNewRomanPSMT"/>
          <w:sz w:val="24"/>
          <w:szCs w:val="24"/>
        </w:rPr>
        <w:t>(1) Volikogu ainupädevusse kuulub järgmiste küsimuste otsustamine:</w:t>
      </w:r>
    </w:p>
    <w:p w14:paraId="7EEB9AF7" w14:textId="77777777" w:rsidR="0098215C" w:rsidRDefault="0098215C" w:rsidP="0098215C">
      <w:pPr>
        <w:widowControl w:val="0"/>
        <w:adjustRightInd w:val="0"/>
        <w:jc w:val="both"/>
        <w:rPr>
          <w:rFonts w:ascii="TimesNewRomanPSMT" w:hAnsi="TimesNewRomanPSMT" w:cs="TimesNewRomanPSMT"/>
          <w:sz w:val="24"/>
          <w:szCs w:val="24"/>
        </w:rPr>
      </w:pPr>
      <w:r>
        <w:rPr>
          <w:rFonts w:ascii="TimesNewRomanPSMT" w:hAnsi="TimesNewRomanPSMT" w:cs="TimesNewRomanPSMT"/>
          <w:sz w:val="24"/>
          <w:szCs w:val="24"/>
        </w:rPr>
        <w:t>5) toetuste andmise ja valla või linna eelarvest finantseeritavate teenuste osutamise korra kehtestamine.</w:t>
      </w:r>
    </w:p>
    <w:p w14:paraId="2FA50166" w14:textId="77777777" w:rsidR="0098215C" w:rsidRDefault="0098215C" w:rsidP="0098215C">
      <w:pPr>
        <w:widowControl w:val="0"/>
        <w:adjustRightInd w:val="0"/>
        <w:jc w:val="both"/>
        <w:rPr>
          <w:rFonts w:ascii="TimesNewRomanPSMT" w:hAnsi="TimesNewRomanPSMT" w:cs="TimesNewRomanPSMT"/>
          <w:sz w:val="24"/>
          <w:szCs w:val="24"/>
        </w:rPr>
      </w:pPr>
    </w:p>
    <w:p w14:paraId="68336FB5" w14:textId="77777777" w:rsidR="0098215C" w:rsidRPr="006619BD" w:rsidRDefault="0098215C" w:rsidP="0098215C">
      <w:pPr>
        <w:widowControl w:val="0"/>
        <w:adjustRightInd w:val="0"/>
        <w:jc w:val="both"/>
        <w:rPr>
          <w:rFonts w:ascii="TimesNewRomanPSMT" w:hAnsi="TimesNewRomanPSMT" w:cs="TimesNewRomanPSMT"/>
          <w:sz w:val="24"/>
          <w:szCs w:val="24"/>
          <w:u w:val="single"/>
        </w:rPr>
      </w:pPr>
      <w:r w:rsidRPr="006619BD">
        <w:rPr>
          <w:rFonts w:ascii="TimesNewRomanPSMT" w:hAnsi="TimesNewRomanPSMT" w:cs="TimesNewRomanPSMT"/>
          <w:sz w:val="24"/>
          <w:szCs w:val="24"/>
          <w:u w:val="single"/>
        </w:rPr>
        <w:t>Eesti Vabariigi põhiseadus</w:t>
      </w:r>
    </w:p>
    <w:p w14:paraId="185161CD" w14:textId="77777777" w:rsidR="0098215C" w:rsidRDefault="0098215C" w:rsidP="0098215C">
      <w:pPr>
        <w:widowControl w:val="0"/>
        <w:adjustRightInd w:val="0"/>
        <w:jc w:val="both"/>
        <w:rPr>
          <w:rFonts w:ascii="TimesNewRomanPSMT" w:hAnsi="TimesNewRomanPSMT" w:cs="TimesNewRomanPSMT"/>
          <w:sz w:val="24"/>
          <w:szCs w:val="24"/>
        </w:rPr>
      </w:pPr>
      <w:r>
        <w:rPr>
          <w:rFonts w:ascii="TimesNewRomanPSMT" w:hAnsi="TimesNewRomanPSMT" w:cs="TimesNewRomanPSMT"/>
          <w:sz w:val="24"/>
          <w:szCs w:val="24"/>
        </w:rPr>
        <w:t>§ 28 Igaühel on õigus tervise kaitsele.</w:t>
      </w:r>
    </w:p>
    <w:p w14:paraId="0521B04C" w14:textId="77777777" w:rsidR="0098215C" w:rsidRDefault="0098215C" w:rsidP="0098215C">
      <w:pPr>
        <w:widowControl w:val="0"/>
        <w:adjustRightInd w:val="0"/>
        <w:jc w:val="both"/>
        <w:rPr>
          <w:rFonts w:ascii="TimesNewRomanPSMT" w:hAnsi="TimesNewRomanPSMT" w:cs="TimesNewRomanPSMT"/>
          <w:sz w:val="24"/>
          <w:szCs w:val="24"/>
        </w:rPr>
      </w:pPr>
      <w:r>
        <w:rPr>
          <w:rFonts w:ascii="TimesNewRomanPSMT" w:hAnsi="TimesNewRomanPSMT" w:cs="TimesNewRomanPSMT"/>
          <w:sz w:val="24"/>
          <w:szCs w:val="24"/>
        </w:rPr>
        <w:t>Eesti kodanikul on õigus riigi abile vanaduse, töövõimetuse, toitjakaotuse ja puuduse korral. Abi liigid, ulatuse ning saamise tingimused ja korra sätestab seadus. Kui seadus ei sätesta teisiti, siis on see õigus võrdselt Eesti kodanikuga ka Eestis viibival välisriigi kodanikul ja kodakondsuseta isikul.</w:t>
      </w:r>
    </w:p>
    <w:p w14:paraId="7874F746" w14:textId="77777777" w:rsidR="0098215C" w:rsidRDefault="0098215C" w:rsidP="0098215C">
      <w:pPr>
        <w:widowControl w:val="0"/>
        <w:adjustRightInd w:val="0"/>
        <w:jc w:val="both"/>
        <w:rPr>
          <w:rFonts w:ascii="TimesNewRomanPSMT" w:hAnsi="TimesNewRomanPSMT" w:cs="TimesNewRomanPSMT"/>
          <w:sz w:val="24"/>
          <w:szCs w:val="24"/>
        </w:rPr>
      </w:pPr>
      <w:r>
        <w:rPr>
          <w:rFonts w:ascii="TimesNewRomanPSMT" w:hAnsi="TimesNewRomanPSMT" w:cs="TimesNewRomanPSMT"/>
          <w:sz w:val="24"/>
          <w:szCs w:val="24"/>
        </w:rPr>
        <w:t>Riik soodustab vabatahtlikku ja omavalitsuse hoolekannet.</w:t>
      </w:r>
    </w:p>
    <w:p w14:paraId="3A3F23F4" w14:textId="77777777" w:rsidR="0098215C" w:rsidRPr="0098215C" w:rsidRDefault="0098215C" w:rsidP="0098215C">
      <w:pPr>
        <w:widowControl w:val="0"/>
        <w:adjustRightInd w:val="0"/>
        <w:jc w:val="both"/>
        <w:rPr>
          <w:rFonts w:ascii="TimesNewRomanPSMT" w:hAnsi="TimesNewRomanPSMT" w:cs="TimesNewRomanPSMT"/>
          <w:b/>
          <w:sz w:val="24"/>
          <w:szCs w:val="24"/>
        </w:rPr>
      </w:pPr>
      <w:r w:rsidRPr="0098215C">
        <w:rPr>
          <w:rFonts w:ascii="TimesNewRomanPSMT" w:hAnsi="TimesNewRomanPSMT" w:cs="TimesNewRomanPSMT"/>
          <w:b/>
          <w:sz w:val="24"/>
          <w:szCs w:val="24"/>
        </w:rPr>
        <w:t>Lasterikkad pered ja puuetega inimesed on riigi ja kohalike omavalitsuste erilise hoole all.</w:t>
      </w:r>
    </w:p>
    <w:p w14:paraId="4FF7102D" w14:textId="77777777" w:rsidR="000F09E6" w:rsidRDefault="000F09E6" w:rsidP="00CA7E3C">
      <w:pPr>
        <w:jc w:val="both"/>
        <w:rPr>
          <w:sz w:val="24"/>
          <w:szCs w:val="24"/>
        </w:rPr>
      </w:pPr>
    </w:p>
    <w:p w14:paraId="783A9A5E" w14:textId="77777777" w:rsidR="00C915BC" w:rsidRDefault="007B7397" w:rsidP="00CA7E3C">
      <w:pPr>
        <w:jc w:val="both"/>
        <w:rPr>
          <w:sz w:val="24"/>
          <w:szCs w:val="24"/>
        </w:rPr>
      </w:pPr>
      <w:r>
        <w:rPr>
          <w:sz w:val="24"/>
          <w:szCs w:val="24"/>
        </w:rPr>
        <w:t>Määrus annab lapsevanematele võimaluse taotleda õppetasu 100% soodustus ehk vabastus</w:t>
      </w:r>
      <w:r w:rsidR="00A71765">
        <w:rPr>
          <w:sz w:val="24"/>
          <w:szCs w:val="24"/>
        </w:rPr>
        <w:t>t</w:t>
      </w:r>
      <w:r>
        <w:rPr>
          <w:sz w:val="24"/>
          <w:szCs w:val="24"/>
        </w:rPr>
        <w:t xml:space="preserve"> ka huvitegevust pakkuvate ühingute õppetasule. Siiani on seda saanud küsida munitsipaalhuvikoolide ja erahuvikoolide õppetasule. V</w:t>
      </w:r>
      <w:r w:rsidR="00A71765">
        <w:rPr>
          <w:sz w:val="24"/>
          <w:szCs w:val="24"/>
        </w:rPr>
        <w:t>abastuse saamise tingimused ja</w:t>
      </w:r>
      <w:r>
        <w:rPr>
          <w:sz w:val="24"/>
          <w:szCs w:val="24"/>
        </w:rPr>
        <w:t xml:space="preserve"> taotlemise ning määramise protsess jäävad samaks.</w:t>
      </w:r>
    </w:p>
    <w:p w14:paraId="7B40FB76" w14:textId="77777777" w:rsidR="007B7397" w:rsidRDefault="007B7397" w:rsidP="00CA7E3C">
      <w:pPr>
        <w:jc w:val="both"/>
        <w:rPr>
          <w:sz w:val="24"/>
          <w:szCs w:val="24"/>
        </w:rPr>
      </w:pPr>
    </w:p>
    <w:p w14:paraId="06FBCCB1" w14:textId="77777777" w:rsidR="007B7397" w:rsidRDefault="007B7397" w:rsidP="00CA7E3C">
      <w:pPr>
        <w:jc w:val="both"/>
        <w:rPr>
          <w:sz w:val="24"/>
          <w:szCs w:val="24"/>
        </w:rPr>
      </w:pPr>
      <w:r>
        <w:rPr>
          <w:sz w:val="24"/>
          <w:szCs w:val="24"/>
        </w:rPr>
        <w:t xml:space="preserve">Viljandi linnas tegutseb </w:t>
      </w:r>
      <w:r w:rsidR="00A71765">
        <w:rPr>
          <w:sz w:val="24"/>
          <w:szCs w:val="24"/>
        </w:rPr>
        <w:t>12</w:t>
      </w:r>
      <w:r>
        <w:rPr>
          <w:sz w:val="24"/>
          <w:szCs w:val="24"/>
        </w:rPr>
        <w:t xml:space="preserve"> eraühingut, kes pakuvad regulaarselt toimuvat huvitegevust. Selle all peame silmas, et tegevus ei ole juhuslik või </w:t>
      </w:r>
      <w:r w:rsidR="00A71765">
        <w:rPr>
          <w:sz w:val="24"/>
          <w:szCs w:val="24"/>
        </w:rPr>
        <w:t>lühiajaline</w:t>
      </w:r>
      <w:r>
        <w:rPr>
          <w:sz w:val="24"/>
          <w:szCs w:val="24"/>
        </w:rPr>
        <w:t xml:space="preserve"> kursus, vaid kestab järjepidevalt vähemalt ühe soodustuse perioodi jooksul (soodustuse perioodid on 1. jaanuarist 31. maini ja 1. septembrist 31. detsembrini). </w:t>
      </w:r>
    </w:p>
    <w:p w14:paraId="04E8484B" w14:textId="77777777" w:rsidR="00A71765" w:rsidRDefault="00A71765" w:rsidP="00CA7E3C">
      <w:pPr>
        <w:jc w:val="both"/>
        <w:rPr>
          <w:sz w:val="24"/>
          <w:szCs w:val="24"/>
        </w:rPr>
      </w:pPr>
    </w:p>
    <w:p w14:paraId="5E2A1C3E" w14:textId="77777777" w:rsidR="007B7397" w:rsidRDefault="007B7397" w:rsidP="00CA7E3C">
      <w:pPr>
        <w:jc w:val="both"/>
        <w:rPr>
          <w:sz w:val="24"/>
          <w:szCs w:val="24"/>
        </w:rPr>
      </w:pPr>
      <w:r>
        <w:rPr>
          <w:sz w:val="24"/>
          <w:szCs w:val="24"/>
        </w:rPr>
        <w:t>Viljandi linnas tegutsevad huvitegevust pakkuvad ühingud:</w:t>
      </w:r>
    </w:p>
    <w:p w14:paraId="108A5CCE" w14:textId="77777777" w:rsidR="007B7397" w:rsidRDefault="007B7397" w:rsidP="007B7397">
      <w:pPr>
        <w:pStyle w:val="Loendilik"/>
        <w:numPr>
          <w:ilvl w:val="0"/>
          <w:numId w:val="4"/>
        </w:numPr>
        <w:jc w:val="both"/>
        <w:rPr>
          <w:sz w:val="24"/>
          <w:szCs w:val="24"/>
        </w:rPr>
      </w:pPr>
      <w:r>
        <w:rPr>
          <w:sz w:val="24"/>
          <w:szCs w:val="24"/>
        </w:rPr>
        <w:t>Viljandi Rattaklubi</w:t>
      </w:r>
    </w:p>
    <w:p w14:paraId="2716FBFE" w14:textId="77777777" w:rsidR="007B7397" w:rsidRDefault="007B7397" w:rsidP="007B7397">
      <w:pPr>
        <w:pStyle w:val="Loendilik"/>
        <w:numPr>
          <w:ilvl w:val="0"/>
          <w:numId w:val="4"/>
        </w:numPr>
        <w:jc w:val="both"/>
        <w:rPr>
          <w:sz w:val="24"/>
          <w:szCs w:val="24"/>
        </w:rPr>
      </w:pPr>
      <w:r>
        <w:rPr>
          <w:sz w:val="24"/>
          <w:szCs w:val="24"/>
        </w:rPr>
        <w:t>Kondor Fight Club</w:t>
      </w:r>
    </w:p>
    <w:p w14:paraId="37CDF8BF" w14:textId="77777777" w:rsidR="007B7397" w:rsidRDefault="007B7397" w:rsidP="007B7397">
      <w:pPr>
        <w:pStyle w:val="Loendilik"/>
        <w:numPr>
          <w:ilvl w:val="0"/>
          <w:numId w:val="4"/>
        </w:numPr>
        <w:jc w:val="both"/>
        <w:rPr>
          <w:sz w:val="24"/>
          <w:szCs w:val="24"/>
        </w:rPr>
      </w:pPr>
      <w:r>
        <w:rPr>
          <w:sz w:val="24"/>
          <w:szCs w:val="24"/>
        </w:rPr>
        <w:t>Dance Dream Tantsustuudio</w:t>
      </w:r>
    </w:p>
    <w:p w14:paraId="73CC7713" w14:textId="77777777" w:rsidR="007B7397" w:rsidRDefault="007B7397" w:rsidP="007B7397">
      <w:pPr>
        <w:pStyle w:val="Loendilik"/>
        <w:numPr>
          <w:ilvl w:val="0"/>
          <w:numId w:val="4"/>
        </w:numPr>
        <w:jc w:val="both"/>
        <w:rPr>
          <w:sz w:val="24"/>
          <w:szCs w:val="24"/>
        </w:rPr>
      </w:pPr>
      <w:r>
        <w:rPr>
          <w:sz w:val="24"/>
          <w:szCs w:val="24"/>
        </w:rPr>
        <w:t>Taibukate Teaduskool</w:t>
      </w:r>
    </w:p>
    <w:p w14:paraId="0600FCE1" w14:textId="77777777" w:rsidR="007B7397" w:rsidRDefault="007B7397" w:rsidP="007B7397">
      <w:pPr>
        <w:pStyle w:val="Loendilik"/>
        <w:numPr>
          <w:ilvl w:val="0"/>
          <w:numId w:val="4"/>
        </w:numPr>
        <w:jc w:val="both"/>
        <w:rPr>
          <w:sz w:val="24"/>
          <w:szCs w:val="24"/>
        </w:rPr>
      </w:pPr>
      <w:r>
        <w:rPr>
          <w:sz w:val="24"/>
          <w:szCs w:val="24"/>
        </w:rPr>
        <w:t>Muusikastuudio Cantabile</w:t>
      </w:r>
    </w:p>
    <w:p w14:paraId="6EF209A5" w14:textId="77777777" w:rsidR="007B7397" w:rsidRDefault="007B7397" w:rsidP="007B7397">
      <w:pPr>
        <w:pStyle w:val="Loendilik"/>
        <w:numPr>
          <w:ilvl w:val="0"/>
          <w:numId w:val="4"/>
        </w:numPr>
        <w:jc w:val="both"/>
        <w:rPr>
          <w:sz w:val="24"/>
          <w:szCs w:val="24"/>
        </w:rPr>
      </w:pPr>
      <w:r>
        <w:rPr>
          <w:sz w:val="24"/>
          <w:szCs w:val="24"/>
        </w:rPr>
        <w:t>Laste- ja noorteteater Reky</w:t>
      </w:r>
    </w:p>
    <w:p w14:paraId="5668EAD6" w14:textId="77777777" w:rsidR="007B7397" w:rsidRDefault="007B7397" w:rsidP="007B7397">
      <w:pPr>
        <w:pStyle w:val="Loendilik"/>
        <w:numPr>
          <w:ilvl w:val="0"/>
          <w:numId w:val="4"/>
        </w:numPr>
        <w:jc w:val="both"/>
        <w:rPr>
          <w:sz w:val="24"/>
          <w:szCs w:val="24"/>
        </w:rPr>
      </w:pPr>
      <w:r>
        <w:rPr>
          <w:sz w:val="24"/>
          <w:szCs w:val="24"/>
        </w:rPr>
        <w:t>Viljandi Laevamudelistide Klubi</w:t>
      </w:r>
    </w:p>
    <w:p w14:paraId="1206032A" w14:textId="77777777" w:rsidR="007B7397" w:rsidRDefault="007B7397" w:rsidP="007B7397">
      <w:pPr>
        <w:pStyle w:val="Loendilik"/>
        <w:numPr>
          <w:ilvl w:val="0"/>
          <w:numId w:val="4"/>
        </w:numPr>
        <w:jc w:val="both"/>
        <w:rPr>
          <w:sz w:val="24"/>
          <w:szCs w:val="24"/>
        </w:rPr>
      </w:pPr>
      <w:r>
        <w:rPr>
          <w:sz w:val="24"/>
          <w:szCs w:val="24"/>
        </w:rPr>
        <w:t>Viljandimaa Ratsaspordiklubi</w:t>
      </w:r>
    </w:p>
    <w:p w14:paraId="0BB4198F" w14:textId="77777777" w:rsidR="007B7397" w:rsidRDefault="007B7397" w:rsidP="007B7397">
      <w:pPr>
        <w:pStyle w:val="Loendilik"/>
        <w:numPr>
          <w:ilvl w:val="0"/>
          <w:numId w:val="4"/>
        </w:numPr>
        <w:jc w:val="both"/>
        <w:rPr>
          <w:sz w:val="24"/>
          <w:szCs w:val="24"/>
        </w:rPr>
      </w:pPr>
      <w:r>
        <w:rPr>
          <w:sz w:val="24"/>
          <w:szCs w:val="24"/>
        </w:rPr>
        <w:t>Motospordiklubi Nord</w:t>
      </w:r>
    </w:p>
    <w:p w14:paraId="17453860" w14:textId="77777777" w:rsidR="007B7397" w:rsidRDefault="007B7397" w:rsidP="007B7397">
      <w:pPr>
        <w:pStyle w:val="Loendilik"/>
        <w:numPr>
          <w:ilvl w:val="0"/>
          <w:numId w:val="4"/>
        </w:numPr>
        <w:jc w:val="both"/>
        <w:rPr>
          <w:sz w:val="24"/>
          <w:szCs w:val="24"/>
        </w:rPr>
      </w:pPr>
      <w:r>
        <w:rPr>
          <w:sz w:val="24"/>
          <w:szCs w:val="24"/>
        </w:rPr>
        <w:t>Viljandi Joogakeskus</w:t>
      </w:r>
    </w:p>
    <w:p w14:paraId="559081E8" w14:textId="77777777" w:rsidR="00A71765" w:rsidRDefault="00A71765" w:rsidP="007B7397">
      <w:pPr>
        <w:pStyle w:val="Loendilik"/>
        <w:numPr>
          <w:ilvl w:val="0"/>
          <w:numId w:val="4"/>
        </w:numPr>
        <w:jc w:val="both"/>
        <w:rPr>
          <w:sz w:val="24"/>
          <w:szCs w:val="24"/>
        </w:rPr>
      </w:pPr>
      <w:r>
        <w:rPr>
          <w:sz w:val="24"/>
          <w:szCs w:val="24"/>
        </w:rPr>
        <w:t>Viljandi Taipoksi Klubi</w:t>
      </w:r>
    </w:p>
    <w:p w14:paraId="23D4829D" w14:textId="77777777" w:rsidR="007B7397" w:rsidRDefault="007B7397" w:rsidP="007B7397">
      <w:pPr>
        <w:pStyle w:val="Loendilik"/>
        <w:numPr>
          <w:ilvl w:val="0"/>
          <w:numId w:val="4"/>
        </w:numPr>
        <w:jc w:val="both"/>
        <w:rPr>
          <w:sz w:val="24"/>
          <w:szCs w:val="24"/>
        </w:rPr>
      </w:pPr>
      <w:r>
        <w:rPr>
          <w:sz w:val="24"/>
          <w:szCs w:val="24"/>
        </w:rPr>
        <w:t>VLND Hokikool (on plaan muutuda huvikooliks koos iluuisutajatega)</w:t>
      </w:r>
    </w:p>
    <w:p w14:paraId="2AA39901" w14:textId="77777777" w:rsidR="001608EB" w:rsidRDefault="001608EB" w:rsidP="001608EB">
      <w:pPr>
        <w:jc w:val="both"/>
        <w:rPr>
          <w:sz w:val="24"/>
          <w:szCs w:val="24"/>
        </w:rPr>
      </w:pPr>
    </w:p>
    <w:p w14:paraId="61317847" w14:textId="77777777" w:rsidR="000617C1" w:rsidRDefault="000617C1" w:rsidP="000617C1">
      <w:pPr>
        <w:jc w:val="both"/>
        <w:rPr>
          <w:sz w:val="24"/>
          <w:szCs w:val="24"/>
        </w:rPr>
      </w:pPr>
      <w:r>
        <w:rPr>
          <w:sz w:val="24"/>
          <w:szCs w:val="24"/>
        </w:rPr>
        <w:t xml:space="preserve">Huvitegevust pakkuvate ühingute lisamine määrusesse kannab endas peamiselt huvihariduse- ja tegevuse kättesaadavuse suurendamise eesmärki, seda just haavatavate gruppide seas, kelleks on kõne all oleva määruse mõistes paljulapselised ja toimetulekuraskustes pered. </w:t>
      </w:r>
    </w:p>
    <w:p w14:paraId="41E02F7C" w14:textId="77777777" w:rsidR="000617C1" w:rsidRDefault="000617C1" w:rsidP="000617C1">
      <w:pPr>
        <w:jc w:val="both"/>
        <w:rPr>
          <w:sz w:val="24"/>
          <w:szCs w:val="24"/>
        </w:rPr>
      </w:pPr>
      <w:r>
        <w:rPr>
          <w:sz w:val="24"/>
          <w:szCs w:val="24"/>
        </w:rPr>
        <w:lastRenderedPageBreak/>
        <w:t>Näiteks: kui pere vastaks tingimusele „huvikoolis õpib 3 õppurit“, kuid üks lastest õpib hoopis Viljandi Rattaklubis (mis on huvitegevust pakkuv eraühing), siis ei saa pere taotleda vabastust ühelegi lapsele, kuna sellisel juhul ei käi kolm last huvikoolis.</w:t>
      </w:r>
    </w:p>
    <w:p w14:paraId="508A6CE8" w14:textId="77777777" w:rsidR="000617C1" w:rsidRDefault="000617C1" w:rsidP="000617C1">
      <w:pPr>
        <w:jc w:val="both"/>
        <w:rPr>
          <w:sz w:val="24"/>
          <w:szCs w:val="24"/>
        </w:rPr>
      </w:pPr>
    </w:p>
    <w:p w14:paraId="6980D759" w14:textId="145C18B0" w:rsidR="000617C1" w:rsidRDefault="001608EB" w:rsidP="000617C1">
      <w:pPr>
        <w:jc w:val="both"/>
        <w:rPr>
          <w:sz w:val="24"/>
          <w:szCs w:val="24"/>
        </w:rPr>
      </w:pPr>
      <w:r>
        <w:rPr>
          <w:sz w:val="24"/>
          <w:szCs w:val="24"/>
        </w:rPr>
        <w:t xml:space="preserve">Huvitegevust pakkuvate ühingute õppetasust vabastuse andmine võrdselt munitsipaal- ja erahuvikoolidega on esialgu planeeritud üheks aastaks, kuna hetkel puudub täielik ülevaade </w:t>
      </w:r>
      <w:r w:rsidR="000617C1">
        <w:rPr>
          <w:sz w:val="24"/>
          <w:szCs w:val="24"/>
        </w:rPr>
        <w:t>eraühingutes</w:t>
      </w:r>
      <w:r>
        <w:rPr>
          <w:sz w:val="24"/>
          <w:szCs w:val="24"/>
        </w:rPr>
        <w:t xml:space="preserve"> õppevatest Viljandi linna lastest (neil ei ole andmete esitamise kohustust) ning samuti sellest, milline osa neist kasvab vabastuse andmise tingi</w:t>
      </w:r>
      <w:r w:rsidR="00663A85">
        <w:rPr>
          <w:sz w:val="24"/>
          <w:szCs w:val="24"/>
        </w:rPr>
        <w:t>mustele vastavates peredes. Ühe</w:t>
      </w:r>
      <w:r>
        <w:rPr>
          <w:sz w:val="24"/>
          <w:szCs w:val="24"/>
        </w:rPr>
        <w:t xml:space="preserve">aastane nö katseaeg annab meile võimaluse saada parem ülevaade nii eelpool nimetatud laste arvust kui kulust, mis tulevikus antud toetusele planeerida. </w:t>
      </w:r>
    </w:p>
    <w:p w14:paraId="0ED24DB9" w14:textId="77777777" w:rsidR="00304A0A" w:rsidRDefault="00304A0A" w:rsidP="000617C1">
      <w:pPr>
        <w:jc w:val="both"/>
        <w:rPr>
          <w:sz w:val="24"/>
          <w:szCs w:val="24"/>
        </w:rPr>
      </w:pPr>
    </w:p>
    <w:p w14:paraId="34FC6443" w14:textId="77777777" w:rsidR="00304A0A" w:rsidRDefault="00304A0A" w:rsidP="000617C1">
      <w:pPr>
        <w:jc w:val="both"/>
        <w:rPr>
          <w:sz w:val="24"/>
          <w:szCs w:val="24"/>
        </w:rPr>
      </w:pPr>
      <w:r>
        <w:rPr>
          <w:sz w:val="24"/>
          <w:szCs w:val="24"/>
        </w:rPr>
        <w:t>Erahuvikoolide vabastuse andmine on ja saab ka eraühingute puhul korraldatud tagantjärele kompenseerimisena ehk me kompenseerime reaalset õppetasu lapsevanema poolt esitatud kuludokumentide alusel (arve ja maksekorraldus).</w:t>
      </w:r>
    </w:p>
    <w:p w14:paraId="519F1EB4" w14:textId="77777777" w:rsidR="00304A0A" w:rsidRDefault="00304A0A" w:rsidP="000617C1">
      <w:pPr>
        <w:jc w:val="both"/>
        <w:rPr>
          <w:sz w:val="24"/>
          <w:szCs w:val="24"/>
        </w:rPr>
      </w:pPr>
    </w:p>
    <w:p w14:paraId="6069BA5A" w14:textId="77777777" w:rsidR="00304A0A" w:rsidRDefault="00304A0A" w:rsidP="000617C1">
      <w:pPr>
        <w:jc w:val="both"/>
        <w:rPr>
          <w:sz w:val="24"/>
          <w:szCs w:val="24"/>
        </w:rPr>
      </w:pPr>
      <w:r>
        <w:rPr>
          <w:sz w:val="24"/>
          <w:szCs w:val="24"/>
        </w:rPr>
        <w:t>2021. aastal antud vabastused:</w:t>
      </w:r>
    </w:p>
    <w:p w14:paraId="531EFC2A" w14:textId="77777777" w:rsidR="00304A0A" w:rsidRDefault="00304A0A" w:rsidP="000617C1">
      <w:pPr>
        <w:jc w:val="both"/>
        <w:rPr>
          <w:sz w:val="24"/>
          <w:szCs w:val="24"/>
        </w:rPr>
      </w:pPr>
    </w:p>
    <w:tbl>
      <w:tblPr>
        <w:tblStyle w:val="Kontuurtabel"/>
        <w:tblW w:w="0" w:type="auto"/>
        <w:tblLook w:val="04A0" w:firstRow="1" w:lastRow="0" w:firstColumn="1" w:lastColumn="0" w:noHBand="0" w:noVBand="1"/>
      </w:tblPr>
      <w:tblGrid>
        <w:gridCol w:w="3114"/>
        <w:gridCol w:w="1276"/>
        <w:gridCol w:w="1003"/>
      </w:tblGrid>
      <w:tr w:rsidR="001E1F74" w:rsidRPr="00304A0A" w14:paraId="625BB05F" w14:textId="77777777" w:rsidTr="008F5FD1">
        <w:tc>
          <w:tcPr>
            <w:tcW w:w="3114" w:type="dxa"/>
          </w:tcPr>
          <w:p w14:paraId="66BCBF8E" w14:textId="77777777" w:rsidR="001E1F74" w:rsidRPr="00304A0A" w:rsidRDefault="001E1F74" w:rsidP="00304A0A">
            <w:pPr>
              <w:jc w:val="center"/>
              <w:rPr>
                <w:b/>
                <w:sz w:val="24"/>
                <w:szCs w:val="24"/>
              </w:rPr>
            </w:pPr>
            <w:r w:rsidRPr="00304A0A">
              <w:rPr>
                <w:b/>
                <w:sz w:val="24"/>
                <w:szCs w:val="24"/>
              </w:rPr>
              <w:t>Huvikool</w:t>
            </w:r>
          </w:p>
        </w:tc>
        <w:tc>
          <w:tcPr>
            <w:tcW w:w="1276" w:type="dxa"/>
          </w:tcPr>
          <w:p w14:paraId="720DA4CB" w14:textId="77777777" w:rsidR="001E1F74" w:rsidRPr="00304A0A" w:rsidRDefault="001E1F74" w:rsidP="00304A0A">
            <w:pPr>
              <w:jc w:val="center"/>
              <w:rPr>
                <w:b/>
                <w:sz w:val="24"/>
                <w:szCs w:val="24"/>
              </w:rPr>
            </w:pPr>
            <w:r w:rsidRPr="00304A0A">
              <w:rPr>
                <w:b/>
                <w:sz w:val="24"/>
                <w:szCs w:val="24"/>
              </w:rPr>
              <w:t>Laste arv</w:t>
            </w:r>
          </w:p>
        </w:tc>
        <w:tc>
          <w:tcPr>
            <w:tcW w:w="1003" w:type="dxa"/>
          </w:tcPr>
          <w:p w14:paraId="1077E367" w14:textId="77777777" w:rsidR="001E1F74" w:rsidRPr="00304A0A" w:rsidRDefault="001E1F74" w:rsidP="00304A0A">
            <w:pPr>
              <w:jc w:val="center"/>
              <w:rPr>
                <w:b/>
                <w:sz w:val="24"/>
                <w:szCs w:val="24"/>
              </w:rPr>
            </w:pPr>
            <w:r w:rsidRPr="00304A0A">
              <w:rPr>
                <w:b/>
                <w:sz w:val="24"/>
                <w:szCs w:val="24"/>
              </w:rPr>
              <w:t>Summa</w:t>
            </w:r>
          </w:p>
        </w:tc>
      </w:tr>
      <w:tr w:rsidR="008F5FD1" w:rsidRPr="00304A0A" w14:paraId="35F06BD5" w14:textId="77777777" w:rsidTr="008F5FD1">
        <w:tc>
          <w:tcPr>
            <w:tcW w:w="3114" w:type="dxa"/>
          </w:tcPr>
          <w:p w14:paraId="728A1110" w14:textId="77777777" w:rsidR="008F5FD1" w:rsidRPr="008F5FD1" w:rsidRDefault="008F5FD1" w:rsidP="008F5FD1">
            <w:pPr>
              <w:rPr>
                <w:sz w:val="24"/>
                <w:szCs w:val="24"/>
              </w:rPr>
            </w:pPr>
            <w:r w:rsidRPr="008F5FD1">
              <w:rPr>
                <w:sz w:val="24"/>
                <w:szCs w:val="24"/>
              </w:rPr>
              <w:t xml:space="preserve">KEVAD 2021 </w:t>
            </w:r>
            <w:r w:rsidR="00707E41">
              <w:rPr>
                <w:sz w:val="24"/>
                <w:szCs w:val="24"/>
              </w:rPr>
              <w:t>5 kuud</w:t>
            </w:r>
          </w:p>
          <w:p w14:paraId="35BD89E0" w14:textId="77777777" w:rsidR="008F5FD1" w:rsidRPr="00304A0A" w:rsidRDefault="008F5FD1" w:rsidP="008F5FD1">
            <w:pPr>
              <w:rPr>
                <w:b/>
                <w:sz w:val="24"/>
                <w:szCs w:val="24"/>
              </w:rPr>
            </w:pPr>
            <w:r w:rsidRPr="008F5FD1">
              <w:rPr>
                <w:sz w:val="24"/>
                <w:szCs w:val="24"/>
              </w:rPr>
              <w:t>(01.01. – 31.05.2021)</w:t>
            </w:r>
          </w:p>
        </w:tc>
        <w:tc>
          <w:tcPr>
            <w:tcW w:w="1276" w:type="dxa"/>
          </w:tcPr>
          <w:p w14:paraId="435F21FA" w14:textId="77777777" w:rsidR="008F5FD1" w:rsidRPr="00304A0A" w:rsidRDefault="008F5FD1" w:rsidP="00304A0A">
            <w:pPr>
              <w:jc w:val="center"/>
              <w:rPr>
                <w:b/>
                <w:sz w:val="24"/>
                <w:szCs w:val="24"/>
              </w:rPr>
            </w:pPr>
          </w:p>
        </w:tc>
        <w:tc>
          <w:tcPr>
            <w:tcW w:w="1003" w:type="dxa"/>
          </w:tcPr>
          <w:p w14:paraId="33A7583A" w14:textId="77777777" w:rsidR="008F5FD1" w:rsidRPr="00304A0A" w:rsidRDefault="008F5FD1" w:rsidP="00304A0A">
            <w:pPr>
              <w:jc w:val="center"/>
              <w:rPr>
                <w:b/>
                <w:sz w:val="24"/>
                <w:szCs w:val="24"/>
              </w:rPr>
            </w:pPr>
          </w:p>
        </w:tc>
      </w:tr>
      <w:tr w:rsidR="001E1F74" w14:paraId="1E77D046" w14:textId="77777777" w:rsidTr="008F5FD1">
        <w:tc>
          <w:tcPr>
            <w:tcW w:w="3114" w:type="dxa"/>
          </w:tcPr>
          <w:p w14:paraId="63659E26" w14:textId="77777777" w:rsidR="001E1F74" w:rsidRDefault="001E1F74" w:rsidP="000617C1">
            <w:pPr>
              <w:jc w:val="both"/>
              <w:rPr>
                <w:sz w:val="24"/>
                <w:szCs w:val="24"/>
              </w:rPr>
            </w:pPr>
            <w:r>
              <w:rPr>
                <w:sz w:val="24"/>
                <w:szCs w:val="24"/>
              </w:rPr>
              <w:t>Viljandi Muusikakool</w:t>
            </w:r>
          </w:p>
        </w:tc>
        <w:tc>
          <w:tcPr>
            <w:tcW w:w="1276" w:type="dxa"/>
          </w:tcPr>
          <w:p w14:paraId="4C70F47E" w14:textId="77777777" w:rsidR="001E1F74" w:rsidRDefault="0079389D" w:rsidP="000617C1">
            <w:pPr>
              <w:jc w:val="both"/>
              <w:rPr>
                <w:sz w:val="24"/>
                <w:szCs w:val="24"/>
              </w:rPr>
            </w:pPr>
            <w:r>
              <w:rPr>
                <w:sz w:val="24"/>
                <w:szCs w:val="24"/>
              </w:rPr>
              <w:t>31</w:t>
            </w:r>
          </w:p>
        </w:tc>
        <w:tc>
          <w:tcPr>
            <w:tcW w:w="1003" w:type="dxa"/>
          </w:tcPr>
          <w:p w14:paraId="246053B3" w14:textId="77777777" w:rsidR="001E1F74" w:rsidRDefault="00707E41" w:rsidP="000617C1">
            <w:pPr>
              <w:jc w:val="both"/>
              <w:rPr>
                <w:sz w:val="24"/>
                <w:szCs w:val="24"/>
              </w:rPr>
            </w:pPr>
            <w:r>
              <w:rPr>
                <w:sz w:val="24"/>
                <w:szCs w:val="24"/>
              </w:rPr>
              <w:t>5703</w:t>
            </w:r>
          </w:p>
        </w:tc>
      </w:tr>
      <w:tr w:rsidR="001E1F74" w14:paraId="3301172D" w14:textId="77777777" w:rsidTr="008F5FD1">
        <w:tc>
          <w:tcPr>
            <w:tcW w:w="3114" w:type="dxa"/>
          </w:tcPr>
          <w:p w14:paraId="757DC386" w14:textId="77777777" w:rsidR="001E1F74" w:rsidRDefault="001E1F74" w:rsidP="000617C1">
            <w:pPr>
              <w:jc w:val="both"/>
              <w:rPr>
                <w:sz w:val="24"/>
                <w:szCs w:val="24"/>
              </w:rPr>
            </w:pPr>
            <w:r>
              <w:rPr>
                <w:sz w:val="24"/>
                <w:szCs w:val="24"/>
              </w:rPr>
              <w:t>Viljandi Spordikool</w:t>
            </w:r>
          </w:p>
        </w:tc>
        <w:tc>
          <w:tcPr>
            <w:tcW w:w="1276" w:type="dxa"/>
          </w:tcPr>
          <w:p w14:paraId="74C2F16C" w14:textId="77777777" w:rsidR="001E1F74" w:rsidRDefault="0079389D" w:rsidP="000617C1">
            <w:pPr>
              <w:jc w:val="both"/>
              <w:rPr>
                <w:sz w:val="24"/>
                <w:szCs w:val="24"/>
              </w:rPr>
            </w:pPr>
            <w:r>
              <w:rPr>
                <w:sz w:val="24"/>
                <w:szCs w:val="24"/>
              </w:rPr>
              <w:t>57</w:t>
            </w:r>
          </w:p>
        </w:tc>
        <w:tc>
          <w:tcPr>
            <w:tcW w:w="1003" w:type="dxa"/>
          </w:tcPr>
          <w:p w14:paraId="75B4C546" w14:textId="77777777" w:rsidR="001E1F74" w:rsidRDefault="00707E41" w:rsidP="000617C1">
            <w:pPr>
              <w:jc w:val="both"/>
              <w:rPr>
                <w:sz w:val="24"/>
                <w:szCs w:val="24"/>
              </w:rPr>
            </w:pPr>
            <w:r>
              <w:rPr>
                <w:sz w:val="24"/>
                <w:szCs w:val="24"/>
              </w:rPr>
              <w:t>6875</w:t>
            </w:r>
          </w:p>
        </w:tc>
      </w:tr>
      <w:tr w:rsidR="001E1F74" w14:paraId="7D40A738" w14:textId="77777777" w:rsidTr="008F5FD1">
        <w:tc>
          <w:tcPr>
            <w:tcW w:w="3114" w:type="dxa"/>
          </w:tcPr>
          <w:p w14:paraId="4BE2DFDB" w14:textId="77777777" w:rsidR="001E1F74" w:rsidRDefault="001E1F74" w:rsidP="000617C1">
            <w:pPr>
              <w:jc w:val="both"/>
              <w:rPr>
                <w:sz w:val="24"/>
                <w:szCs w:val="24"/>
              </w:rPr>
            </w:pPr>
            <w:r>
              <w:rPr>
                <w:sz w:val="24"/>
                <w:szCs w:val="24"/>
              </w:rPr>
              <w:t>Viljandi Kunstikool</w:t>
            </w:r>
          </w:p>
        </w:tc>
        <w:tc>
          <w:tcPr>
            <w:tcW w:w="1276" w:type="dxa"/>
          </w:tcPr>
          <w:p w14:paraId="59B2AB79" w14:textId="77777777" w:rsidR="001E1F74" w:rsidRDefault="0079389D" w:rsidP="000617C1">
            <w:pPr>
              <w:jc w:val="both"/>
              <w:rPr>
                <w:sz w:val="24"/>
                <w:szCs w:val="24"/>
              </w:rPr>
            </w:pPr>
            <w:r>
              <w:rPr>
                <w:sz w:val="24"/>
                <w:szCs w:val="24"/>
              </w:rPr>
              <w:t>9</w:t>
            </w:r>
          </w:p>
        </w:tc>
        <w:tc>
          <w:tcPr>
            <w:tcW w:w="1003" w:type="dxa"/>
          </w:tcPr>
          <w:p w14:paraId="366935C5" w14:textId="77777777" w:rsidR="001E1F74" w:rsidRDefault="00707E41" w:rsidP="000617C1">
            <w:pPr>
              <w:jc w:val="both"/>
              <w:rPr>
                <w:sz w:val="24"/>
                <w:szCs w:val="24"/>
              </w:rPr>
            </w:pPr>
            <w:r>
              <w:rPr>
                <w:sz w:val="24"/>
                <w:szCs w:val="24"/>
              </w:rPr>
              <w:t>1602</w:t>
            </w:r>
          </w:p>
        </w:tc>
      </w:tr>
      <w:tr w:rsidR="001E1F74" w14:paraId="2D141413" w14:textId="77777777" w:rsidTr="008F5FD1">
        <w:tc>
          <w:tcPr>
            <w:tcW w:w="3114" w:type="dxa"/>
          </w:tcPr>
          <w:p w14:paraId="345C1BAF" w14:textId="77777777" w:rsidR="001E1F74" w:rsidRDefault="001E1F74" w:rsidP="000617C1">
            <w:pPr>
              <w:jc w:val="both"/>
              <w:rPr>
                <w:sz w:val="24"/>
                <w:szCs w:val="24"/>
              </w:rPr>
            </w:pPr>
            <w:r>
              <w:rPr>
                <w:sz w:val="24"/>
                <w:szCs w:val="24"/>
              </w:rPr>
              <w:t>Viljandi Huvikool</w:t>
            </w:r>
          </w:p>
        </w:tc>
        <w:tc>
          <w:tcPr>
            <w:tcW w:w="1276" w:type="dxa"/>
          </w:tcPr>
          <w:p w14:paraId="4C9EEAA8" w14:textId="77777777" w:rsidR="001E1F74" w:rsidRDefault="0079389D" w:rsidP="000617C1">
            <w:pPr>
              <w:jc w:val="both"/>
              <w:rPr>
                <w:sz w:val="24"/>
                <w:szCs w:val="24"/>
              </w:rPr>
            </w:pPr>
            <w:r>
              <w:rPr>
                <w:sz w:val="24"/>
                <w:szCs w:val="24"/>
              </w:rPr>
              <w:t>15</w:t>
            </w:r>
          </w:p>
        </w:tc>
        <w:tc>
          <w:tcPr>
            <w:tcW w:w="1003" w:type="dxa"/>
          </w:tcPr>
          <w:p w14:paraId="079CFFF5" w14:textId="77777777" w:rsidR="001E1F74" w:rsidRDefault="00707E41" w:rsidP="000617C1">
            <w:pPr>
              <w:jc w:val="both"/>
              <w:rPr>
                <w:sz w:val="24"/>
                <w:szCs w:val="24"/>
              </w:rPr>
            </w:pPr>
            <w:r>
              <w:rPr>
                <w:sz w:val="24"/>
                <w:szCs w:val="24"/>
              </w:rPr>
              <w:t>955</w:t>
            </w:r>
          </w:p>
        </w:tc>
      </w:tr>
      <w:tr w:rsidR="001E1F74" w14:paraId="3B4CB575" w14:textId="77777777" w:rsidTr="008F5FD1">
        <w:tc>
          <w:tcPr>
            <w:tcW w:w="3114" w:type="dxa"/>
          </w:tcPr>
          <w:p w14:paraId="7652EDF9" w14:textId="77777777" w:rsidR="001E1F74" w:rsidRDefault="003370DE" w:rsidP="000617C1">
            <w:pPr>
              <w:jc w:val="both"/>
              <w:rPr>
                <w:sz w:val="24"/>
                <w:szCs w:val="24"/>
              </w:rPr>
            </w:pPr>
            <w:r>
              <w:rPr>
                <w:sz w:val="24"/>
                <w:szCs w:val="24"/>
              </w:rPr>
              <w:t>Viljandi Jalgpallikool Tulevik</w:t>
            </w:r>
          </w:p>
        </w:tc>
        <w:tc>
          <w:tcPr>
            <w:tcW w:w="1276" w:type="dxa"/>
          </w:tcPr>
          <w:p w14:paraId="668057D3" w14:textId="77777777" w:rsidR="001E1F74" w:rsidRDefault="0079389D" w:rsidP="000617C1">
            <w:pPr>
              <w:jc w:val="both"/>
              <w:rPr>
                <w:sz w:val="24"/>
                <w:szCs w:val="24"/>
              </w:rPr>
            </w:pPr>
            <w:r>
              <w:rPr>
                <w:sz w:val="24"/>
                <w:szCs w:val="24"/>
              </w:rPr>
              <w:t>11</w:t>
            </w:r>
          </w:p>
        </w:tc>
        <w:tc>
          <w:tcPr>
            <w:tcW w:w="1003" w:type="dxa"/>
          </w:tcPr>
          <w:p w14:paraId="64B628EB" w14:textId="77777777" w:rsidR="001E1F74" w:rsidRDefault="00707E41" w:rsidP="000617C1">
            <w:pPr>
              <w:jc w:val="both"/>
              <w:rPr>
                <w:sz w:val="24"/>
                <w:szCs w:val="24"/>
              </w:rPr>
            </w:pPr>
            <w:r>
              <w:rPr>
                <w:sz w:val="24"/>
                <w:szCs w:val="24"/>
              </w:rPr>
              <w:t>1615</w:t>
            </w:r>
          </w:p>
        </w:tc>
      </w:tr>
      <w:tr w:rsidR="001E1F74" w14:paraId="701F47E4" w14:textId="77777777" w:rsidTr="008F5FD1">
        <w:tc>
          <w:tcPr>
            <w:tcW w:w="3114" w:type="dxa"/>
          </w:tcPr>
          <w:p w14:paraId="08DA2D89" w14:textId="77777777" w:rsidR="001E1F74" w:rsidRDefault="003370DE" w:rsidP="000617C1">
            <w:pPr>
              <w:jc w:val="both"/>
              <w:rPr>
                <w:sz w:val="24"/>
                <w:szCs w:val="24"/>
              </w:rPr>
            </w:pPr>
            <w:r>
              <w:rPr>
                <w:sz w:val="24"/>
                <w:szCs w:val="24"/>
              </w:rPr>
              <w:t>Ott Ahoneni Tennisekool</w:t>
            </w:r>
          </w:p>
        </w:tc>
        <w:tc>
          <w:tcPr>
            <w:tcW w:w="1276" w:type="dxa"/>
          </w:tcPr>
          <w:p w14:paraId="3511A70E" w14:textId="77777777" w:rsidR="001E1F74" w:rsidRDefault="0079389D" w:rsidP="000617C1">
            <w:pPr>
              <w:jc w:val="both"/>
              <w:rPr>
                <w:sz w:val="24"/>
                <w:szCs w:val="24"/>
              </w:rPr>
            </w:pPr>
            <w:r>
              <w:rPr>
                <w:sz w:val="24"/>
                <w:szCs w:val="24"/>
              </w:rPr>
              <w:t>8</w:t>
            </w:r>
          </w:p>
        </w:tc>
        <w:tc>
          <w:tcPr>
            <w:tcW w:w="1003" w:type="dxa"/>
          </w:tcPr>
          <w:p w14:paraId="0142861A" w14:textId="77777777" w:rsidR="001E1F74" w:rsidRDefault="00707E41" w:rsidP="000617C1">
            <w:pPr>
              <w:jc w:val="both"/>
              <w:rPr>
                <w:sz w:val="24"/>
                <w:szCs w:val="24"/>
              </w:rPr>
            </w:pPr>
            <w:r>
              <w:rPr>
                <w:sz w:val="24"/>
                <w:szCs w:val="24"/>
              </w:rPr>
              <w:t>1745</w:t>
            </w:r>
          </w:p>
        </w:tc>
      </w:tr>
      <w:tr w:rsidR="001E1F74" w14:paraId="4DB61617" w14:textId="77777777" w:rsidTr="008F5FD1">
        <w:tc>
          <w:tcPr>
            <w:tcW w:w="3114" w:type="dxa"/>
          </w:tcPr>
          <w:p w14:paraId="7B15FBB9" w14:textId="77777777" w:rsidR="001E1F74" w:rsidRDefault="003370DE" w:rsidP="000617C1">
            <w:pPr>
              <w:jc w:val="both"/>
              <w:rPr>
                <w:sz w:val="24"/>
                <w:szCs w:val="24"/>
              </w:rPr>
            </w:pPr>
            <w:r>
              <w:rPr>
                <w:sz w:val="24"/>
                <w:szCs w:val="24"/>
              </w:rPr>
              <w:t>FACE moe- ja Tantsukool</w:t>
            </w:r>
          </w:p>
        </w:tc>
        <w:tc>
          <w:tcPr>
            <w:tcW w:w="1276" w:type="dxa"/>
          </w:tcPr>
          <w:p w14:paraId="1566E45E" w14:textId="77777777" w:rsidR="001E1F74" w:rsidRDefault="0079389D" w:rsidP="000617C1">
            <w:pPr>
              <w:jc w:val="both"/>
              <w:rPr>
                <w:sz w:val="24"/>
                <w:szCs w:val="24"/>
              </w:rPr>
            </w:pPr>
            <w:r>
              <w:rPr>
                <w:sz w:val="24"/>
                <w:szCs w:val="24"/>
              </w:rPr>
              <w:t>3</w:t>
            </w:r>
          </w:p>
        </w:tc>
        <w:tc>
          <w:tcPr>
            <w:tcW w:w="1003" w:type="dxa"/>
          </w:tcPr>
          <w:p w14:paraId="27539CE0" w14:textId="77777777" w:rsidR="001E1F74" w:rsidRDefault="00707E41" w:rsidP="000617C1">
            <w:pPr>
              <w:jc w:val="both"/>
              <w:rPr>
                <w:sz w:val="24"/>
                <w:szCs w:val="24"/>
              </w:rPr>
            </w:pPr>
            <w:r>
              <w:rPr>
                <w:sz w:val="24"/>
                <w:szCs w:val="24"/>
              </w:rPr>
              <w:t>330</w:t>
            </w:r>
          </w:p>
        </w:tc>
      </w:tr>
      <w:tr w:rsidR="003370DE" w14:paraId="1C47C511" w14:textId="77777777" w:rsidTr="008F5FD1">
        <w:tc>
          <w:tcPr>
            <w:tcW w:w="3114" w:type="dxa"/>
          </w:tcPr>
          <w:p w14:paraId="5D7A4C97" w14:textId="77777777" w:rsidR="003370DE" w:rsidRDefault="003370DE" w:rsidP="000617C1">
            <w:pPr>
              <w:jc w:val="both"/>
              <w:rPr>
                <w:sz w:val="24"/>
                <w:szCs w:val="24"/>
              </w:rPr>
            </w:pPr>
            <w:r>
              <w:rPr>
                <w:sz w:val="24"/>
                <w:szCs w:val="24"/>
              </w:rPr>
              <w:t>Tantsukool Maerobic</w:t>
            </w:r>
          </w:p>
        </w:tc>
        <w:tc>
          <w:tcPr>
            <w:tcW w:w="1276" w:type="dxa"/>
          </w:tcPr>
          <w:p w14:paraId="37D92DB3" w14:textId="77777777" w:rsidR="003370DE" w:rsidRDefault="0079389D" w:rsidP="000617C1">
            <w:pPr>
              <w:jc w:val="both"/>
              <w:rPr>
                <w:sz w:val="24"/>
                <w:szCs w:val="24"/>
              </w:rPr>
            </w:pPr>
            <w:r>
              <w:rPr>
                <w:sz w:val="24"/>
                <w:szCs w:val="24"/>
              </w:rPr>
              <w:t>3</w:t>
            </w:r>
          </w:p>
        </w:tc>
        <w:tc>
          <w:tcPr>
            <w:tcW w:w="1003" w:type="dxa"/>
          </w:tcPr>
          <w:p w14:paraId="21BAF4A3" w14:textId="77777777" w:rsidR="003370DE" w:rsidRDefault="00707E41" w:rsidP="000617C1">
            <w:pPr>
              <w:jc w:val="both"/>
              <w:rPr>
                <w:sz w:val="24"/>
                <w:szCs w:val="24"/>
              </w:rPr>
            </w:pPr>
            <w:r>
              <w:rPr>
                <w:sz w:val="24"/>
                <w:szCs w:val="24"/>
              </w:rPr>
              <w:t>305</w:t>
            </w:r>
          </w:p>
        </w:tc>
      </w:tr>
      <w:tr w:rsidR="003370DE" w14:paraId="3ED34F0C" w14:textId="77777777" w:rsidTr="008F5FD1">
        <w:tc>
          <w:tcPr>
            <w:tcW w:w="3114" w:type="dxa"/>
          </w:tcPr>
          <w:p w14:paraId="085FEB54" w14:textId="77777777" w:rsidR="003370DE" w:rsidRDefault="003370DE" w:rsidP="000617C1">
            <w:pPr>
              <w:jc w:val="both"/>
              <w:rPr>
                <w:sz w:val="24"/>
                <w:szCs w:val="24"/>
              </w:rPr>
            </w:pPr>
            <w:r>
              <w:rPr>
                <w:sz w:val="24"/>
                <w:szCs w:val="24"/>
              </w:rPr>
              <w:t>Eve Stuudio</w:t>
            </w:r>
          </w:p>
        </w:tc>
        <w:tc>
          <w:tcPr>
            <w:tcW w:w="1276" w:type="dxa"/>
          </w:tcPr>
          <w:p w14:paraId="62D3BA4C" w14:textId="77777777" w:rsidR="003370DE" w:rsidRDefault="0079389D" w:rsidP="000617C1">
            <w:pPr>
              <w:jc w:val="both"/>
              <w:rPr>
                <w:sz w:val="24"/>
                <w:szCs w:val="24"/>
              </w:rPr>
            </w:pPr>
            <w:r>
              <w:rPr>
                <w:sz w:val="24"/>
                <w:szCs w:val="24"/>
              </w:rPr>
              <w:t>5</w:t>
            </w:r>
          </w:p>
        </w:tc>
        <w:tc>
          <w:tcPr>
            <w:tcW w:w="1003" w:type="dxa"/>
          </w:tcPr>
          <w:p w14:paraId="6F9EEC12" w14:textId="77777777" w:rsidR="003370DE" w:rsidRDefault="00707E41" w:rsidP="000617C1">
            <w:pPr>
              <w:jc w:val="both"/>
              <w:rPr>
                <w:sz w:val="24"/>
                <w:szCs w:val="24"/>
              </w:rPr>
            </w:pPr>
            <w:r>
              <w:rPr>
                <w:sz w:val="24"/>
                <w:szCs w:val="24"/>
              </w:rPr>
              <w:t>615</w:t>
            </w:r>
          </w:p>
        </w:tc>
      </w:tr>
      <w:tr w:rsidR="003370DE" w14:paraId="0F7C4CBC" w14:textId="77777777" w:rsidTr="008F5FD1">
        <w:tc>
          <w:tcPr>
            <w:tcW w:w="3114" w:type="dxa"/>
          </w:tcPr>
          <w:p w14:paraId="4B8C5766" w14:textId="77777777" w:rsidR="003370DE" w:rsidRDefault="003370DE" w:rsidP="000617C1">
            <w:pPr>
              <w:jc w:val="both"/>
              <w:rPr>
                <w:sz w:val="24"/>
                <w:szCs w:val="24"/>
              </w:rPr>
            </w:pPr>
            <w:r>
              <w:rPr>
                <w:sz w:val="24"/>
                <w:szCs w:val="24"/>
              </w:rPr>
              <w:t>Tartu Iluuisutamisklubi</w:t>
            </w:r>
          </w:p>
        </w:tc>
        <w:tc>
          <w:tcPr>
            <w:tcW w:w="1276" w:type="dxa"/>
          </w:tcPr>
          <w:p w14:paraId="6201CE4D" w14:textId="77777777" w:rsidR="003370DE" w:rsidRDefault="0079389D" w:rsidP="000617C1">
            <w:pPr>
              <w:jc w:val="both"/>
              <w:rPr>
                <w:sz w:val="24"/>
                <w:szCs w:val="24"/>
              </w:rPr>
            </w:pPr>
            <w:r>
              <w:rPr>
                <w:sz w:val="24"/>
                <w:szCs w:val="24"/>
              </w:rPr>
              <w:t>1</w:t>
            </w:r>
          </w:p>
        </w:tc>
        <w:tc>
          <w:tcPr>
            <w:tcW w:w="1003" w:type="dxa"/>
          </w:tcPr>
          <w:p w14:paraId="7A544F8A" w14:textId="77777777" w:rsidR="003370DE" w:rsidRDefault="00707E41" w:rsidP="000617C1">
            <w:pPr>
              <w:jc w:val="both"/>
              <w:rPr>
                <w:sz w:val="24"/>
                <w:szCs w:val="24"/>
              </w:rPr>
            </w:pPr>
            <w:r>
              <w:rPr>
                <w:sz w:val="24"/>
                <w:szCs w:val="24"/>
              </w:rPr>
              <w:t>200</w:t>
            </w:r>
          </w:p>
        </w:tc>
      </w:tr>
      <w:tr w:rsidR="0079389D" w:rsidRPr="0079389D" w14:paraId="17020570" w14:textId="77777777" w:rsidTr="008F5FD1">
        <w:tc>
          <w:tcPr>
            <w:tcW w:w="3114" w:type="dxa"/>
          </w:tcPr>
          <w:p w14:paraId="2E98757B" w14:textId="77777777" w:rsidR="0079389D" w:rsidRPr="0079389D" w:rsidRDefault="0079389D" w:rsidP="0079389D">
            <w:pPr>
              <w:jc w:val="right"/>
              <w:rPr>
                <w:b/>
                <w:sz w:val="24"/>
                <w:szCs w:val="24"/>
              </w:rPr>
            </w:pPr>
            <w:r w:rsidRPr="0079389D">
              <w:rPr>
                <w:b/>
                <w:sz w:val="24"/>
                <w:szCs w:val="24"/>
              </w:rPr>
              <w:t>KOKKU</w:t>
            </w:r>
            <w:r>
              <w:rPr>
                <w:b/>
                <w:sz w:val="24"/>
                <w:szCs w:val="24"/>
              </w:rPr>
              <w:t>:</w:t>
            </w:r>
          </w:p>
        </w:tc>
        <w:tc>
          <w:tcPr>
            <w:tcW w:w="1276" w:type="dxa"/>
          </w:tcPr>
          <w:p w14:paraId="29DFB777" w14:textId="77777777" w:rsidR="0079389D" w:rsidRPr="0079389D" w:rsidRDefault="0079389D" w:rsidP="0079389D">
            <w:pPr>
              <w:jc w:val="right"/>
              <w:rPr>
                <w:b/>
                <w:sz w:val="24"/>
                <w:szCs w:val="24"/>
              </w:rPr>
            </w:pPr>
            <w:r>
              <w:rPr>
                <w:b/>
                <w:sz w:val="24"/>
                <w:szCs w:val="24"/>
              </w:rPr>
              <w:t>143</w:t>
            </w:r>
          </w:p>
        </w:tc>
        <w:tc>
          <w:tcPr>
            <w:tcW w:w="1003" w:type="dxa"/>
          </w:tcPr>
          <w:p w14:paraId="068E2A86" w14:textId="77777777" w:rsidR="0079389D" w:rsidRPr="0079389D" w:rsidRDefault="00707E41" w:rsidP="0079389D">
            <w:pPr>
              <w:jc w:val="right"/>
              <w:rPr>
                <w:b/>
                <w:sz w:val="24"/>
                <w:szCs w:val="24"/>
              </w:rPr>
            </w:pPr>
            <w:r>
              <w:rPr>
                <w:b/>
                <w:sz w:val="24"/>
                <w:szCs w:val="24"/>
              </w:rPr>
              <w:t>19 945</w:t>
            </w:r>
          </w:p>
        </w:tc>
      </w:tr>
      <w:tr w:rsidR="008F5FD1" w14:paraId="67BA44EE" w14:textId="77777777" w:rsidTr="008F5FD1">
        <w:tc>
          <w:tcPr>
            <w:tcW w:w="3114" w:type="dxa"/>
          </w:tcPr>
          <w:p w14:paraId="43975A5A" w14:textId="77777777" w:rsidR="008F5FD1" w:rsidRDefault="008F5FD1" w:rsidP="000617C1">
            <w:pPr>
              <w:jc w:val="both"/>
              <w:rPr>
                <w:sz w:val="24"/>
                <w:szCs w:val="24"/>
              </w:rPr>
            </w:pPr>
            <w:r>
              <w:rPr>
                <w:sz w:val="24"/>
                <w:szCs w:val="24"/>
              </w:rPr>
              <w:t>SÜGIS 2021</w:t>
            </w:r>
            <w:r w:rsidR="00707E41">
              <w:rPr>
                <w:sz w:val="24"/>
                <w:szCs w:val="24"/>
              </w:rPr>
              <w:t xml:space="preserve"> 4 kuud</w:t>
            </w:r>
          </w:p>
          <w:p w14:paraId="2071FF2C" w14:textId="77777777" w:rsidR="008F5FD1" w:rsidRDefault="008F5FD1" w:rsidP="000617C1">
            <w:pPr>
              <w:jc w:val="both"/>
              <w:rPr>
                <w:sz w:val="24"/>
                <w:szCs w:val="24"/>
              </w:rPr>
            </w:pPr>
            <w:r>
              <w:rPr>
                <w:sz w:val="24"/>
                <w:szCs w:val="24"/>
              </w:rPr>
              <w:t>(01.09. – 31.12.2021)</w:t>
            </w:r>
          </w:p>
        </w:tc>
        <w:tc>
          <w:tcPr>
            <w:tcW w:w="1276" w:type="dxa"/>
          </w:tcPr>
          <w:p w14:paraId="5056F19B" w14:textId="77777777" w:rsidR="008F5FD1" w:rsidRDefault="008F5FD1" w:rsidP="000617C1">
            <w:pPr>
              <w:jc w:val="both"/>
              <w:rPr>
                <w:sz w:val="24"/>
                <w:szCs w:val="24"/>
              </w:rPr>
            </w:pPr>
          </w:p>
        </w:tc>
        <w:tc>
          <w:tcPr>
            <w:tcW w:w="1003" w:type="dxa"/>
          </w:tcPr>
          <w:p w14:paraId="327FB11C" w14:textId="77777777" w:rsidR="008F5FD1" w:rsidRDefault="008F5FD1" w:rsidP="000617C1">
            <w:pPr>
              <w:jc w:val="both"/>
              <w:rPr>
                <w:sz w:val="24"/>
                <w:szCs w:val="24"/>
              </w:rPr>
            </w:pPr>
          </w:p>
        </w:tc>
      </w:tr>
      <w:tr w:rsidR="008F5FD1" w14:paraId="42C89821" w14:textId="77777777" w:rsidTr="008F5FD1">
        <w:tc>
          <w:tcPr>
            <w:tcW w:w="3114" w:type="dxa"/>
          </w:tcPr>
          <w:p w14:paraId="6FF33C6B" w14:textId="77777777" w:rsidR="008F5FD1" w:rsidRDefault="008F5FD1" w:rsidP="003A38AB">
            <w:pPr>
              <w:jc w:val="both"/>
              <w:rPr>
                <w:sz w:val="24"/>
                <w:szCs w:val="24"/>
              </w:rPr>
            </w:pPr>
            <w:r>
              <w:rPr>
                <w:sz w:val="24"/>
                <w:szCs w:val="24"/>
              </w:rPr>
              <w:t>Viljandi Muusikakool</w:t>
            </w:r>
          </w:p>
        </w:tc>
        <w:tc>
          <w:tcPr>
            <w:tcW w:w="1276" w:type="dxa"/>
          </w:tcPr>
          <w:p w14:paraId="6161CC88" w14:textId="77777777" w:rsidR="008F5FD1" w:rsidRDefault="0079389D" w:rsidP="003A38AB">
            <w:pPr>
              <w:jc w:val="both"/>
              <w:rPr>
                <w:sz w:val="24"/>
                <w:szCs w:val="24"/>
              </w:rPr>
            </w:pPr>
            <w:r>
              <w:rPr>
                <w:sz w:val="24"/>
                <w:szCs w:val="24"/>
              </w:rPr>
              <w:t>38</w:t>
            </w:r>
          </w:p>
        </w:tc>
        <w:tc>
          <w:tcPr>
            <w:tcW w:w="1003" w:type="dxa"/>
          </w:tcPr>
          <w:p w14:paraId="7FF05A64" w14:textId="77777777" w:rsidR="008F5FD1" w:rsidRDefault="00707E41" w:rsidP="003A38AB">
            <w:pPr>
              <w:jc w:val="both"/>
              <w:rPr>
                <w:sz w:val="24"/>
                <w:szCs w:val="24"/>
              </w:rPr>
            </w:pPr>
            <w:r>
              <w:rPr>
                <w:sz w:val="24"/>
                <w:szCs w:val="24"/>
              </w:rPr>
              <w:t>5838</w:t>
            </w:r>
          </w:p>
        </w:tc>
      </w:tr>
      <w:tr w:rsidR="008F5FD1" w14:paraId="7B87F866" w14:textId="77777777" w:rsidTr="008F5FD1">
        <w:tc>
          <w:tcPr>
            <w:tcW w:w="3114" w:type="dxa"/>
          </w:tcPr>
          <w:p w14:paraId="2480EFC0" w14:textId="77777777" w:rsidR="008F5FD1" w:rsidRDefault="008F5FD1" w:rsidP="003A38AB">
            <w:pPr>
              <w:jc w:val="both"/>
              <w:rPr>
                <w:sz w:val="24"/>
                <w:szCs w:val="24"/>
              </w:rPr>
            </w:pPr>
            <w:r>
              <w:rPr>
                <w:sz w:val="24"/>
                <w:szCs w:val="24"/>
              </w:rPr>
              <w:t>Viljandi Spordikool</w:t>
            </w:r>
          </w:p>
        </w:tc>
        <w:tc>
          <w:tcPr>
            <w:tcW w:w="1276" w:type="dxa"/>
          </w:tcPr>
          <w:p w14:paraId="017A505A" w14:textId="77777777" w:rsidR="008F5FD1" w:rsidRDefault="0079389D" w:rsidP="003A38AB">
            <w:pPr>
              <w:jc w:val="both"/>
              <w:rPr>
                <w:sz w:val="24"/>
                <w:szCs w:val="24"/>
              </w:rPr>
            </w:pPr>
            <w:r>
              <w:rPr>
                <w:sz w:val="24"/>
                <w:szCs w:val="24"/>
              </w:rPr>
              <w:t>46</w:t>
            </w:r>
          </w:p>
        </w:tc>
        <w:tc>
          <w:tcPr>
            <w:tcW w:w="1003" w:type="dxa"/>
          </w:tcPr>
          <w:p w14:paraId="4C6937A1" w14:textId="77777777" w:rsidR="008F5FD1" w:rsidRDefault="00707E41" w:rsidP="003A38AB">
            <w:pPr>
              <w:jc w:val="both"/>
              <w:rPr>
                <w:sz w:val="24"/>
                <w:szCs w:val="24"/>
              </w:rPr>
            </w:pPr>
            <w:r>
              <w:rPr>
                <w:sz w:val="24"/>
                <w:szCs w:val="24"/>
              </w:rPr>
              <w:t>4530</w:t>
            </w:r>
          </w:p>
        </w:tc>
      </w:tr>
      <w:tr w:rsidR="008F5FD1" w14:paraId="6AE6D16D" w14:textId="77777777" w:rsidTr="008F5FD1">
        <w:tc>
          <w:tcPr>
            <w:tcW w:w="3114" w:type="dxa"/>
          </w:tcPr>
          <w:p w14:paraId="2A514F5A" w14:textId="77777777" w:rsidR="008F5FD1" w:rsidRDefault="008F5FD1" w:rsidP="003A38AB">
            <w:pPr>
              <w:jc w:val="both"/>
              <w:rPr>
                <w:sz w:val="24"/>
                <w:szCs w:val="24"/>
              </w:rPr>
            </w:pPr>
            <w:r>
              <w:rPr>
                <w:sz w:val="24"/>
                <w:szCs w:val="24"/>
              </w:rPr>
              <w:t>Viljandi Kunstikool</w:t>
            </w:r>
          </w:p>
        </w:tc>
        <w:tc>
          <w:tcPr>
            <w:tcW w:w="1276" w:type="dxa"/>
          </w:tcPr>
          <w:p w14:paraId="0C5DF190" w14:textId="77777777" w:rsidR="008F5FD1" w:rsidRDefault="0079389D" w:rsidP="003A38AB">
            <w:pPr>
              <w:jc w:val="both"/>
              <w:rPr>
                <w:sz w:val="24"/>
                <w:szCs w:val="24"/>
              </w:rPr>
            </w:pPr>
            <w:r>
              <w:rPr>
                <w:sz w:val="24"/>
                <w:szCs w:val="24"/>
              </w:rPr>
              <w:t>6</w:t>
            </w:r>
          </w:p>
        </w:tc>
        <w:tc>
          <w:tcPr>
            <w:tcW w:w="1003" w:type="dxa"/>
          </w:tcPr>
          <w:p w14:paraId="0B08C7D4" w14:textId="77777777" w:rsidR="008F5FD1" w:rsidRDefault="00707E41" w:rsidP="003A38AB">
            <w:pPr>
              <w:jc w:val="both"/>
              <w:rPr>
                <w:sz w:val="24"/>
                <w:szCs w:val="24"/>
              </w:rPr>
            </w:pPr>
            <w:r>
              <w:rPr>
                <w:sz w:val="24"/>
                <w:szCs w:val="24"/>
              </w:rPr>
              <w:t>496</w:t>
            </w:r>
          </w:p>
        </w:tc>
      </w:tr>
      <w:tr w:rsidR="008F5FD1" w14:paraId="0EFE1534" w14:textId="77777777" w:rsidTr="008F5FD1">
        <w:tc>
          <w:tcPr>
            <w:tcW w:w="3114" w:type="dxa"/>
          </w:tcPr>
          <w:p w14:paraId="33FD3264" w14:textId="77777777" w:rsidR="008F5FD1" w:rsidRDefault="008F5FD1" w:rsidP="003A38AB">
            <w:pPr>
              <w:jc w:val="both"/>
              <w:rPr>
                <w:sz w:val="24"/>
                <w:szCs w:val="24"/>
              </w:rPr>
            </w:pPr>
            <w:r>
              <w:rPr>
                <w:sz w:val="24"/>
                <w:szCs w:val="24"/>
              </w:rPr>
              <w:t>Viljandi Huvikool</w:t>
            </w:r>
          </w:p>
        </w:tc>
        <w:tc>
          <w:tcPr>
            <w:tcW w:w="1276" w:type="dxa"/>
          </w:tcPr>
          <w:p w14:paraId="13830078" w14:textId="77777777" w:rsidR="008F5FD1" w:rsidRDefault="0079389D" w:rsidP="003A38AB">
            <w:pPr>
              <w:jc w:val="both"/>
              <w:rPr>
                <w:sz w:val="24"/>
                <w:szCs w:val="24"/>
              </w:rPr>
            </w:pPr>
            <w:r>
              <w:rPr>
                <w:sz w:val="24"/>
                <w:szCs w:val="24"/>
              </w:rPr>
              <w:t>19</w:t>
            </w:r>
          </w:p>
        </w:tc>
        <w:tc>
          <w:tcPr>
            <w:tcW w:w="1003" w:type="dxa"/>
          </w:tcPr>
          <w:p w14:paraId="23B5C2C7" w14:textId="77777777" w:rsidR="008F5FD1" w:rsidRDefault="00707E41" w:rsidP="003A38AB">
            <w:pPr>
              <w:jc w:val="both"/>
              <w:rPr>
                <w:sz w:val="24"/>
                <w:szCs w:val="24"/>
              </w:rPr>
            </w:pPr>
            <w:r>
              <w:rPr>
                <w:sz w:val="24"/>
                <w:szCs w:val="24"/>
              </w:rPr>
              <w:t>1646</w:t>
            </w:r>
          </w:p>
        </w:tc>
      </w:tr>
      <w:tr w:rsidR="008F5FD1" w14:paraId="4A6AFD10" w14:textId="77777777" w:rsidTr="008F5FD1">
        <w:tc>
          <w:tcPr>
            <w:tcW w:w="3114" w:type="dxa"/>
          </w:tcPr>
          <w:p w14:paraId="44801540" w14:textId="77777777" w:rsidR="008F5FD1" w:rsidRDefault="008F5FD1" w:rsidP="003A38AB">
            <w:pPr>
              <w:jc w:val="both"/>
              <w:rPr>
                <w:sz w:val="24"/>
                <w:szCs w:val="24"/>
              </w:rPr>
            </w:pPr>
            <w:r>
              <w:rPr>
                <w:sz w:val="24"/>
                <w:szCs w:val="24"/>
              </w:rPr>
              <w:t>Viljandi Jalgpallikool Tulevik</w:t>
            </w:r>
          </w:p>
        </w:tc>
        <w:tc>
          <w:tcPr>
            <w:tcW w:w="1276" w:type="dxa"/>
          </w:tcPr>
          <w:p w14:paraId="00BC1C49" w14:textId="77777777" w:rsidR="008F5FD1" w:rsidRDefault="0079389D" w:rsidP="003A38AB">
            <w:pPr>
              <w:jc w:val="both"/>
              <w:rPr>
                <w:sz w:val="24"/>
                <w:szCs w:val="24"/>
              </w:rPr>
            </w:pPr>
            <w:r>
              <w:rPr>
                <w:sz w:val="24"/>
                <w:szCs w:val="24"/>
              </w:rPr>
              <w:t>13</w:t>
            </w:r>
          </w:p>
        </w:tc>
        <w:tc>
          <w:tcPr>
            <w:tcW w:w="1003" w:type="dxa"/>
          </w:tcPr>
          <w:p w14:paraId="4B95BC70" w14:textId="77777777" w:rsidR="008F5FD1" w:rsidRDefault="00707E41" w:rsidP="003A38AB">
            <w:pPr>
              <w:jc w:val="both"/>
              <w:rPr>
                <w:sz w:val="24"/>
                <w:szCs w:val="24"/>
              </w:rPr>
            </w:pPr>
            <w:r>
              <w:rPr>
                <w:sz w:val="24"/>
                <w:szCs w:val="24"/>
              </w:rPr>
              <w:t>1676</w:t>
            </w:r>
          </w:p>
        </w:tc>
      </w:tr>
      <w:tr w:rsidR="008F5FD1" w14:paraId="22788086" w14:textId="77777777" w:rsidTr="008F5FD1">
        <w:tc>
          <w:tcPr>
            <w:tcW w:w="3114" w:type="dxa"/>
          </w:tcPr>
          <w:p w14:paraId="057B3518" w14:textId="77777777" w:rsidR="008F5FD1" w:rsidRDefault="008F5FD1" w:rsidP="003A38AB">
            <w:pPr>
              <w:jc w:val="both"/>
              <w:rPr>
                <w:sz w:val="24"/>
                <w:szCs w:val="24"/>
              </w:rPr>
            </w:pPr>
            <w:r>
              <w:rPr>
                <w:sz w:val="24"/>
                <w:szCs w:val="24"/>
              </w:rPr>
              <w:t>Ott Ahoneni Tennisekool</w:t>
            </w:r>
          </w:p>
        </w:tc>
        <w:tc>
          <w:tcPr>
            <w:tcW w:w="1276" w:type="dxa"/>
          </w:tcPr>
          <w:p w14:paraId="62B08ADF" w14:textId="77777777" w:rsidR="008F5FD1" w:rsidRDefault="0079389D" w:rsidP="003A38AB">
            <w:pPr>
              <w:jc w:val="both"/>
              <w:rPr>
                <w:sz w:val="24"/>
                <w:szCs w:val="24"/>
              </w:rPr>
            </w:pPr>
            <w:r>
              <w:rPr>
                <w:sz w:val="24"/>
                <w:szCs w:val="24"/>
              </w:rPr>
              <w:t>8</w:t>
            </w:r>
          </w:p>
        </w:tc>
        <w:tc>
          <w:tcPr>
            <w:tcW w:w="1003" w:type="dxa"/>
          </w:tcPr>
          <w:p w14:paraId="29CC6CD9" w14:textId="77777777" w:rsidR="008F5FD1" w:rsidRDefault="00707E41" w:rsidP="003A38AB">
            <w:pPr>
              <w:jc w:val="both"/>
              <w:rPr>
                <w:sz w:val="24"/>
                <w:szCs w:val="24"/>
              </w:rPr>
            </w:pPr>
            <w:r>
              <w:rPr>
                <w:sz w:val="24"/>
                <w:szCs w:val="24"/>
              </w:rPr>
              <w:t>1404</w:t>
            </w:r>
          </w:p>
        </w:tc>
      </w:tr>
      <w:tr w:rsidR="008F5FD1" w14:paraId="0D402D58" w14:textId="77777777" w:rsidTr="008F5FD1">
        <w:tc>
          <w:tcPr>
            <w:tcW w:w="3114" w:type="dxa"/>
          </w:tcPr>
          <w:p w14:paraId="03E7574C" w14:textId="77777777" w:rsidR="008F5FD1" w:rsidRDefault="008F5FD1" w:rsidP="003A38AB">
            <w:pPr>
              <w:jc w:val="both"/>
              <w:rPr>
                <w:sz w:val="24"/>
                <w:szCs w:val="24"/>
              </w:rPr>
            </w:pPr>
            <w:r>
              <w:rPr>
                <w:sz w:val="24"/>
                <w:szCs w:val="24"/>
              </w:rPr>
              <w:t>FACE moe- ja Tantsukool</w:t>
            </w:r>
          </w:p>
        </w:tc>
        <w:tc>
          <w:tcPr>
            <w:tcW w:w="1276" w:type="dxa"/>
          </w:tcPr>
          <w:p w14:paraId="5D0C9E14" w14:textId="77777777" w:rsidR="008F5FD1" w:rsidRDefault="0079389D" w:rsidP="003A38AB">
            <w:pPr>
              <w:jc w:val="both"/>
              <w:rPr>
                <w:sz w:val="24"/>
                <w:szCs w:val="24"/>
              </w:rPr>
            </w:pPr>
            <w:r>
              <w:rPr>
                <w:sz w:val="24"/>
                <w:szCs w:val="24"/>
              </w:rPr>
              <w:t>5</w:t>
            </w:r>
          </w:p>
        </w:tc>
        <w:tc>
          <w:tcPr>
            <w:tcW w:w="1003" w:type="dxa"/>
          </w:tcPr>
          <w:p w14:paraId="48194A32" w14:textId="77777777" w:rsidR="008F5FD1" w:rsidRDefault="00707E41" w:rsidP="003A38AB">
            <w:pPr>
              <w:jc w:val="both"/>
              <w:rPr>
                <w:sz w:val="24"/>
                <w:szCs w:val="24"/>
              </w:rPr>
            </w:pPr>
            <w:r>
              <w:rPr>
                <w:sz w:val="24"/>
                <w:szCs w:val="24"/>
              </w:rPr>
              <w:t>400</w:t>
            </w:r>
          </w:p>
        </w:tc>
      </w:tr>
      <w:tr w:rsidR="008F5FD1" w14:paraId="418BE327" w14:textId="77777777" w:rsidTr="008F5FD1">
        <w:tc>
          <w:tcPr>
            <w:tcW w:w="3114" w:type="dxa"/>
          </w:tcPr>
          <w:p w14:paraId="72183FE3" w14:textId="77777777" w:rsidR="008F5FD1" w:rsidRDefault="008F5FD1" w:rsidP="003A38AB">
            <w:pPr>
              <w:jc w:val="both"/>
              <w:rPr>
                <w:sz w:val="24"/>
                <w:szCs w:val="24"/>
              </w:rPr>
            </w:pPr>
            <w:r>
              <w:rPr>
                <w:sz w:val="24"/>
                <w:szCs w:val="24"/>
              </w:rPr>
              <w:t>Tantsukool Maerobic</w:t>
            </w:r>
          </w:p>
        </w:tc>
        <w:tc>
          <w:tcPr>
            <w:tcW w:w="1276" w:type="dxa"/>
          </w:tcPr>
          <w:p w14:paraId="2757ED24" w14:textId="77777777" w:rsidR="008F5FD1" w:rsidRDefault="0079389D" w:rsidP="003A38AB">
            <w:pPr>
              <w:jc w:val="both"/>
              <w:rPr>
                <w:sz w:val="24"/>
                <w:szCs w:val="24"/>
              </w:rPr>
            </w:pPr>
            <w:r>
              <w:rPr>
                <w:sz w:val="24"/>
                <w:szCs w:val="24"/>
              </w:rPr>
              <w:t>5</w:t>
            </w:r>
          </w:p>
        </w:tc>
        <w:tc>
          <w:tcPr>
            <w:tcW w:w="1003" w:type="dxa"/>
          </w:tcPr>
          <w:p w14:paraId="73313359" w14:textId="77777777" w:rsidR="008F5FD1" w:rsidRDefault="00707E41" w:rsidP="003A38AB">
            <w:pPr>
              <w:jc w:val="both"/>
              <w:rPr>
                <w:sz w:val="24"/>
                <w:szCs w:val="24"/>
              </w:rPr>
            </w:pPr>
            <w:r>
              <w:rPr>
                <w:sz w:val="24"/>
                <w:szCs w:val="24"/>
              </w:rPr>
              <w:t>468</w:t>
            </w:r>
          </w:p>
        </w:tc>
      </w:tr>
      <w:tr w:rsidR="008F5FD1" w14:paraId="2EFE03A1" w14:textId="77777777" w:rsidTr="008F5FD1">
        <w:tc>
          <w:tcPr>
            <w:tcW w:w="3114" w:type="dxa"/>
          </w:tcPr>
          <w:p w14:paraId="2E9638E5" w14:textId="77777777" w:rsidR="008F5FD1" w:rsidRDefault="008F5FD1" w:rsidP="003A38AB">
            <w:pPr>
              <w:jc w:val="both"/>
              <w:rPr>
                <w:sz w:val="24"/>
                <w:szCs w:val="24"/>
              </w:rPr>
            </w:pPr>
            <w:r>
              <w:rPr>
                <w:sz w:val="24"/>
                <w:szCs w:val="24"/>
              </w:rPr>
              <w:t>Eve Stuudio</w:t>
            </w:r>
          </w:p>
        </w:tc>
        <w:tc>
          <w:tcPr>
            <w:tcW w:w="1276" w:type="dxa"/>
          </w:tcPr>
          <w:p w14:paraId="541167FB" w14:textId="77777777" w:rsidR="008F5FD1" w:rsidRDefault="0079389D" w:rsidP="003A38AB">
            <w:pPr>
              <w:jc w:val="both"/>
              <w:rPr>
                <w:sz w:val="24"/>
                <w:szCs w:val="24"/>
              </w:rPr>
            </w:pPr>
            <w:r>
              <w:rPr>
                <w:sz w:val="24"/>
                <w:szCs w:val="24"/>
              </w:rPr>
              <w:t>5</w:t>
            </w:r>
          </w:p>
        </w:tc>
        <w:tc>
          <w:tcPr>
            <w:tcW w:w="1003" w:type="dxa"/>
          </w:tcPr>
          <w:p w14:paraId="3ACEEA44" w14:textId="77777777" w:rsidR="008F5FD1" w:rsidRDefault="00707E41" w:rsidP="003A38AB">
            <w:pPr>
              <w:jc w:val="both"/>
              <w:rPr>
                <w:sz w:val="24"/>
                <w:szCs w:val="24"/>
              </w:rPr>
            </w:pPr>
            <w:r>
              <w:rPr>
                <w:sz w:val="24"/>
                <w:szCs w:val="24"/>
              </w:rPr>
              <w:t>660</w:t>
            </w:r>
          </w:p>
        </w:tc>
      </w:tr>
      <w:tr w:rsidR="008F5FD1" w14:paraId="7EE45C44" w14:textId="77777777" w:rsidTr="008F5FD1">
        <w:tc>
          <w:tcPr>
            <w:tcW w:w="3114" w:type="dxa"/>
          </w:tcPr>
          <w:p w14:paraId="61DDF18E" w14:textId="77777777" w:rsidR="008F5FD1" w:rsidRDefault="008F5FD1" w:rsidP="003A38AB">
            <w:pPr>
              <w:jc w:val="both"/>
              <w:rPr>
                <w:sz w:val="24"/>
                <w:szCs w:val="24"/>
              </w:rPr>
            </w:pPr>
            <w:r>
              <w:rPr>
                <w:sz w:val="24"/>
                <w:szCs w:val="24"/>
              </w:rPr>
              <w:t>Tartu Iluuisutamisklubi</w:t>
            </w:r>
          </w:p>
        </w:tc>
        <w:tc>
          <w:tcPr>
            <w:tcW w:w="1276" w:type="dxa"/>
          </w:tcPr>
          <w:p w14:paraId="1A88CC06" w14:textId="77777777" w:rsidR="008F5FD1" w:rsidRDefault="0079389D" w:rsidP="003A38AB">
            <w:pPr>
              <w:jc w:val="both"/>
              <w:rPr>
                <w:sz w:val="24"/>
                <w:szCs w:val="24"/>
              </w:rPr>
            </w:pPr>
            <w:r>
              <w:rPr>
                <w:sz w:val="24"/>
                <w:szCs w:val="24"/>
              </w:rPr>
              <w:t>1</w:t>
            </w:r>
          </w:p>
        </w:tc>
        <w:tc>
          <w:tcPr>
            <w:tcW w:w="1003" w:type="dxa"/>
          </w:tcPr>
          <w:p w14:paraId="0D07CA30" w14:textId="77777777" w:rsidR="008F5FD1" w:rsidRDefault="00707E41" w:rsidP="003A38AB">
            <w:pPr>
              <w:jc w:val="both"/>
              <w:rPr>
                <w:sz w:val="24"/>
                <w:szCs w:val="24"/>
              </w:rPr>
            </w:pPr>
            <w:r>
              <w:rPr>
                <w:sz w:val="24"/>
                <w:szCs w:val="24"/>
              </w:rPr>
              <w:t>120</w:t>
            </w:r>
          </w:p>
        </w:tc>
      </w:tr>
      <w:tr w:rsidR="0079389D" w:rsidRPr="0079389D" w14:paraId="22D087CB" w14:textId="77777777" w:rsidTr="008F5FD1">
        <w:tc>
          <w:tcPr>
            <w:tcW w:w="3114" w:type="dxa"/>
          </w:tcPr>
          <w:p w14:paraId="19B48BD3" w14:textId="77777777" w:rsidR="0079389D" w:rsidRPr="0079389D" w:rsidRDefault="0079389D" w:rsidP="0079389D">
            <w:pPr>
              <w:jc w:val="right"/>
              <w:rPr>
                <w:b/>
                <w:sz w:val="24"/>
                <w:szCs w:val="24"/>
              </w:rPr>
            </w:pPr>
            <w:r w:rsidRPr="0079389D">
              <w:rPr>
                <w:b/>
                <w:sz w:val="24"/>
                <w:szCs w:val="24"/>
              </w:rPr>
              <w:t>KOKKU</w:t>
            </w:r>
            <w:r>
              <w:rPr>
                <w:b/>
                <w:sz w:val="24"/>
                <w:szCs w:val="24"/>
              </w:rPr>
              <w:t>:</w:t>
            </w:r>
          </w:p>
        </w:tc>
        <w:tc>
          <w:tcPr>
            <w:tcW w:w="1276" w:type="dxa"/>
          </w:tcPr>
          <w:p w14:paraId="3E64DF84" w14:textId="77777777" w:rsidR="0079389D" w:rsidRPr="0079389D" w:rsidRDefault="00707E41" w:rsidP="0079389D">
            <w:pPr>
              <w:jc w:val="right"/>
              <w:rPr>
                <w:b/>
                <w:sz w:val="24"/>
                <w:szCs w:val="24"/>
              </w:rPr>
            </w:pPr>
            <w:r>
              <w:rPr>
                <w:b/>
                <w:sz w:val="24"/>
                <w:szCs w:val="24"/>
              </w:rPr>
              <w:t>146</w:t>
            </w:r>
          </w:p>
        </w:tc>
        <w:tc>
          <w:tcPr>
            <w:tcW w:w="1003" w:type="dxa"/>
          </w:tcPr>
          <w:p w14:paraId="3EDF97D4" w14:textId="77777777" w:rsidR="0079389D" w:rsidRPr="0079389D" w:rsidRDefault="00707E41" w:rsidP="0079389D">
            <w:pPr>
              <w:jc w:val="right"/>
              <w:rPr>
                <w:b/>
                <w:sz w:val="24"/>
                <w:szCs w:val="24"/>
              </w:rPr>
            </w:pPr>
            <w:r>
              <w:rPr>
                <w:b/>
                <w:sz w:val="24"/>
                <w:szCs w:val="24"/>
              </w:rPr>
              <w:t>17 238</w:t>
            </w:r>
          </w:p>
        </w:tc>
      </w:tr>
      <w:tr w:rsidR="0079389D" w:rsidRPr="0079389D" w14:paraId="6F4B621F" w14:textId="77777777" w:rsidTr="008F5FD1">
        <w:tc>
          <w:tcPr>
            <w:tcW w:w="3114" w:type="dxa"/>
          </w:tcPr>
          <w:p w14:paraId="34F6402D" w14:textId="77777777" w:rsidR="0079389D" w:rsidRPr="0079389D" w:rsidRDefault="0079389D" w:rsidP="0079389D">
            <w:pPr>
              <w:jc w:val="right"/>
              <w:rPr>
                <w:b/>
                <w:sz w:val="24"/>
                <w:szCs w:val="24"/>
              </w:rPr>
            </w:pPr>
            <w:r w:rsidRPr="0079389D">
              <w:rPr>
                <w:b/>
                <w:sz w:val="24"/>
                <w:szCs w:val="24"/>
              </w:rPr>
              <w:t>KOKKU</w:t>
            </w:r>
            <w:r>
              <w:rPr>
                <w:b/>
                <w:sz w:val="24"/>
                <w:szCs w:val="24"/>
              </w:rPr>
              <w:t>:</w:t>
            </w:r>
          </w:p>
        </w:tc>
        <w:tc>
          <w:tcPr>
            <w:tcW w:w="1276" w:type="dxa"/>
          </w:tcPr>
          <w:p w14:paraId="6608D87C" w14:textId="77777777" w:rsidR="0079389D" w:rsidRPr="0079389D" w:rsidRDefault="0079389D" w:rsidP="0079389D">
            <w:pPr>
              <w:jc w:val="right"/>
              <w:rPr>
                <w:b/>
                <w:sz w:val="24"/>
                <w:szCs w:val="24"/>
              </w:rPr>
            </w:pPr>
          </w:p>
        </w:tc>
        <w:tc>
          <w:tcPr>
            <w:tcW w:w="1003" w:type="dxa"/>
          </w:tcPr>
          <w:p w14:paraId="7C65FA97" w14:textId="77777777" w:rsidR="0079389D" w:rsidRPr="0079389D" w:rsidRDefault="00707E41" w:rsidP="0079389D">
            <w:pPr>
              <w:jc w:val="right"/>
              <w:rPr>
                <w:b/>
                <w:sz w:val="24"/>
                <w:szCs w:val="24"/>
              </w:rPr>
            </w:pPr>
            <w:r>
              <w:rPr>
                <w:b/>
                <w:sz w:val="24"/>
                <w:szCs w:val="24"/>
              </w:rPr>
              <w:t>37 183</w:t>
            </w:r>
          </w:p>
        </w:tc>
      </w:tr>
    </w:tbl>
    <w:p w14:paraId="3A00356D" w14:textId="77777777" w:rsidR="00304A0A" w:rsidRDefault="00304A0A" w:rsidP="000617C1">
      <w:pPr>
        <w:jc w:val="both"/>
        <w:rPr>
          <w:sz w:val="24"/>
          <w:szCs w:val="24"/>
        </w:rPr>
      </w:pPr>
    </w:p>
    <w:p w14:paraId="350E5B4F" w14:textId="77777777" w:rsidR="008F5FD1" w:rsidRDefault="008F5FD1" w:rsidP="000617C1">
      <w:pPr>
        <w:jc w:val="both"/>
        <w:rPr>
          <w:sz w:val="24"/>
          <w:szCs w:val="24"/>
        </w:rPr>
      </w:pPr>
      <w:r>
        <w:rPr>
          <w:sz w:val="24"/>
          <w:szCs w:val="24"/>
        </w:rPr>
        <w:t>* Kevadel ja sügisel lapsed korduvad, on üksikuid erinevusi.</w:t>
      </w:r>
    </w:p>
    <w:p w14:paraId="02D1AED5" w14:textId="77777777" w:rsidR="00304A0A" w:rsidRDefault="00304A0A" w:rsidP="000617C1">
      <w:pPr>
        <w:jc w:val="both"/>
        <w:rPr>
          <w:sz w:val="24"/>
          <w:szCs w:val="24"/>
        </w:rPr>
      </w:pPr>
      <w:r>
        <w:rPr>
          <w:sz w:val="24"/>
          <w:szCs w:val="24"/>
        </w:rPr>
        <w:t>* Tegemist on otsustatud toetustega. Tegelik summa, mis kajastub eelarves, on sel aastal väiksem, kuna pandeemia tõttu katkes kevadel huvikoolide õppetöö ning kohati langetati hindu.</w:t>
      </w:r>
    </w:p>
    <w:p w14:paraId="412CDFA5" w14:textId="77777777" w:rsidR="003270FD" w:rsidRDefault="003270FD" w:rsidP="001608EB">
      <w:pPr>
        <w:jc w:val="both"/>
        <w:rPr>
          <w:sz w:val="24"/>
          <w:szCs w:val="24"/>
        </w:rPr>
      </w:pPr>
    </w:p>
    <w:p w14:paraId="718C949B" w14:textId="29474D36" w:rsidR="004B6E52" w:rsidRDefault="009B08ED" w:rsidP="00CA7E3C">
      <w:pPr>
        <w:jc w:val="both"/>
        <w:rPr>
          <w:sz w:val="24"/>
          <w:szCs w:val="24"/>
        </w:rPr>
      </w:pPr>
      <w:r>
        <w:rPr>
          <w:sz w:val="24"/>
          <w:szCs w:val="24"/>
        </w:rPr>
        <w:t>N</w:t>
      </w:r>
      <w:r w:rsidR="003270FD">
        <w:rPr>
          <w:sz w:val="24"/>
          <w:szCs w:val="24"/>
        </w:rPr>
        <w:t xml:space="preserve">imetatud muudatused on tehtud määruse selgemaks muutmise eesmärgil, samuti selgemate piiride seadmiseks erinevate soodustuste andmise vahel. Samuti olid muudatused vajalikud, et huvitegevust pakkuvate eraühingute liitmine määrusesse saaks olla tähtajaline ning vajadusel saaks selle osa </w:t>
      </w:r>
      <w:r w:rsidR="00291B45">
        <w:rPr>
          <w:sz w:val="24"/>
          <w:szCs w:val="24"/>
        </w:rPr>
        <w:t xml:space="preserve">aasta möödudes </w:t>
      </w:r>
      <w:r w:rsidR="003270FD">
        <w:rPr>
          <w:sz w:val="24"/>
          <w:szCs w:val="24"/>
        </w:rPr>
        <w:t xml:space="preserve">määrusest välja </w:t>
      </w:r>
      <w:r w:rsidR="00291B45">
        <w:rPr>
          <w:sz w:val="24"/>
          <w:szCs w:val="24"/>
        </w:rPr>
        <w:t>arvata</w:t>
      </w:r>
      <w:r w:rsidR="003270FD">
        <w:rPr>
          <w:sz w:val="24"/>
          <w:szCs w:val="24"/>
        </w:rPr>
        <w:t xml:space="preserve"> ilma määruse muutmise vajaduseta.</w:t>
      </w:r>
    </w:p>
    <w:p w14:paraId="392E0315" w14:textId="77777777" w:rsidR="003270FD" w:rsidRDefault="003270FD" w:rsidP="00CA7E3C">
      <w:pPr>
        <w:jc w:val="both"/>
        <w:rPr>
          <w:sz w:val="24"/>
          <w:szCs w:val="24"/>
        </w:rPr>
      </w:pPr>
    </w:p>
    <w:p w14:paraId="35391160" w14:textId="77777777" w:rsidR="004753F5" w:rsidRPr="004753F5" w:rsidRDefault="003270FD" w:rsidP="00CA7E3C">
      <w:pPr>
        <w:jc w:val="both"/>
        <w:rPr>
          <w:sz w:val="24"/>
          <w:szCs w:val="24"/>
        </w:rPr>
      </w:pPr>
      <w:r>
        <w:rPr>
          <w:sz w:val="24"/>
          <w:szCs w:val="24"/>
        </w:rPr>
        <w:lastRenderedPageBreak/>
        <w:t>Huvitegevust pakkuvate eraühingute liitmine käesolevasse korda</w:t>
      </w:r>
      <w:r w:rsidR="004B6E52">
        <w:rPr>
          <w:sz w:val="24"/>
          <w:szCs w:val="24"/>
        </w:rPr>
        <w:t xml:space="preserve"> on planeeritud katta riiklikust huvihariduse ja –tegevuse lisarahastusest. Kulu hinnanguline</w:t>
      </w:r>
      <w:r w:rsidR="007A0EF2">
        <w:rPr>
          <w:sz w:val="24"/>
          <w:szCs w:val="24"/>
        </w:rPr>
        <w:t xml:space="preserve"> suurus on 25</w:t>
      </w:r>
      <w:r w:rsidR="004B6E52">
        <w:rPr>
          <w:sz w:val="24"/>
          <w:szCs w:val="24"/>
        </w:rPr>
        <w:t>00 eurot aastas.</w:t>
      </w:r>
    </w:p>
    <w:p w14:paraId="695C540F" w14:textId="77777777" w:rsidR="004753F5" w:rsidRDefault="004753F5" w:rsidP="004753F5">
      <w:pPr>
        <w:jc w:val="both"/>
        <w:rPr>
          <w:sz w:val="24"/>
          <w:szCs w:val="24"/>
        </w:rPr>
      </w:pPr>
    </w:p>
    <w:p w14:paraId="1611A888" w14:textId="2F69E9EF" w:rsidR="000617C1" w:rsidRDefault="000617C1" w:rsidP="004753F5">
      <w:pPr>
        <w:jc w:val="both"/>
        <w:rPr>
          <w:sz w:val="24"/>
          <w:szCs w:val="24"/>
        </w:rPr>
      </w:pPr>
      <w:r w:rsidRPr="000617C1">
        <w:rPr>
          <w:sz w:val="24"/>
          <w:szCs w:val="24"/>
        </w:rPr>
        <w:t>Eelnõule on lisatud määruse terviktekst muudatusettepanekutega</w:t>
      </w:r>
      <w:r>
        <w:rPr>
          <w:sz w:val="24"/>
          <w:szCs w:val="24"/>
        </w:rPr>
        <w:t xml:space="preserve"> (märgitud kollasena)</w:t>
      </w:r>
      <w:r w:rsidR="00304A0A">
        <w:rPr>
          <w:sz w:val="24"/>
          <w:szCs w:val="24"/>
        </w:rPr>
        <w:t>.</w:t>
      </w:r>
    </w:p>
    <w:p w14:paraId="3E7B1E28" w14:textId="77777777" w:rsidR="00912912" w:rsidRDefault="00912912" w:rsidP="004753F5">
      <w:pPr>
        <w:jc w:val="both"/>
        <w:rPr>
          <w:sz w:val="24"/>
          <w:szCs w:val="24"/>
        </w:rPr>
      </w:pPr>
    </w:p>
    <w:p w14:paraId="1440B994" w14:textId="77777777" w:rsidR="00304A0A" w:rsidRPr="00826078" w:rsidRDefault="00304A0A" w:rsidP="004753F5">
      <w:pPr>
        <w:jc w:val="both"/>
        <w:rPr>
          <w:sz w:val="24"/>
          <w:szCs w:val="24"/>
        </w:rPr>
      </w:pPr>
    </w:p>
    <w:p w14:paraId="121C1C77" w14:textId="77777777" w:rsidR="004753F5" w:rsidRPr="004753F5" w:rsidRDefault="003963DD" w:rsidP="00826078">
      <w:pPr>
        <w:rPr>
          <w:sz w:val="24"/>
          <w:szCs w:val="24"/>
        </w:rPr>
      </w:pPr>
      <w:r>
        <w:rPr>
          <w:sz w:val="24"/>
          <w:szCs w:val="24"/>
        </w:rPr>
        <w:t>(allkirjastatud digitaalselt)</w:t>
      </w:r>
    </w:p>
    <w:p w14:paraId="5B7CAF76" w14:textId="77777777" w:rsidR="004A20C6" w:rsidRDefault="004B6E52" w:rsidP="004753F5">
      <w:pPr>
        <w:jc w:val="both"/>
        <w:rPr>
          <w:sz w:val="24"/>
          <w:szCs w:val="24"/>
        </w:rPr>
      </w:pPr>
      <w:r>
        <w:rPr>
          <w:sz w:val="24"/>
          <w:szCs w:val="24"/>
        </w:rPr>
        <w:t>Vilja Volmer-Martinson</w:t>
      </w:r>
    </w:p>
    <w:p w14:paraId="59641E7A" w14:textId="77777777" w:rsidR="004B6E52" w:rsidRPr="003D26E0" w:rsidRDefault="00291B45" w:rsidP="004753F5">
      <w:pPr>
        <w:jc w:val="both"/>
        <w:rPr>
          <w:sz w:val="24"/>
          <w:szCs w:val="24"/>
        </w:rPr>
      </w:pPr>
      <w:r>
        <w:rPr>
          <w:sz w:val="24"/>
          <w:szCs w:val="24"/>
        </w:rPr>
        <w:t>k</w:t>
      </w:r>
      <w:r w:rsidR="004B6E52">
        <w:rPr>
          <w:sz w:val="24"/>
          <w:szCs w:val="24"/>
        </w:rPr>
        <w:t>ultuuri- ja noorsootöö spetsialist</w:t>
      </w:r>
    </w:p>
    <w:sectPr w:rsidR="004B6E52" w:rsidRPr="003D26E0" w:rsidSect="004E1BF8">
      <w:footerReference w:type="even" r:id="rId7"/>
      <w:footerReference w:type="default" r:id="rId8"/>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8FB25" w14:textId="77777777" w:rsidR="003D66A7" w:rsidRDefault="003D66A7">
      <w:r>
        <w:separator/>
      </w:r>
    </w:p>
  </w:endnote>
  <w:endnote w:type="continuationSeparator" w:id="0">
    <w:p w14:paraId="2EE861F5" w14:textId="77777777" w:rsidR="003D66A7" w:rsidRDefault="003D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FBFD9"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43CFABB8" w14:textId="77777777" w:rsidR="004A20C6" w:rsidRDefault="004A20C6" w:rsidP="004A20C6">
    <w:pPr>
      <w:pStyle w:val="Jalus"/>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C66F6" w14:textId="69AE1B2D"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1F46FF">
      <w:rPr>
        <w:rStyle w:val="Lehekljenumber"/>
        <w:noProof/>
      </w:rPr>
      <w:t>4</w:t>
    </w:r>
    <w:r>
      <w:rPr>
        <w:rStyle w:val="Lehekljenumber"/>
      </w:rPr>
      <w:fldChar w:fldCharType="end"/>
    </w:r>
  </w:p>
  <w:p w14:paraId="62F6988C" w14:textId="77777777" w:rsidR="004A20C6" w:rsidRDefault="004A20C6" w:rsidP="004A20C6">
    <w:pPr>
      <w:pStyle w:val="Jalus"/>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DC5CA" w14:textId="77777777" w:rsidR="003D66A7" w:rsidRDefault="003D66A7">
      <w:r>
        <w:separator/>
      </w:r>
    </w:p>
  </w:footnote>
  <w:footnote w:type="continuationSeparator" w:id="0">
    <w:p w14:paraId="40BD06E4" w14:textId="77777777" w:rsidR="003D66A7" w:rsidRDefault="003D66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31292F6A"/>
    <w:multiLevelType w:val="hybridMultilevel"/>
    <w:tmpl w:val="73D661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13183"/>
    <w:rsid w:val="00036184"/>
    <w:rsid w:val="00041337"/>
    <w:rsid w:val="0005330E"/>
    <w:rsid w:val="000617C1"/>
    <w:rsid w:val="00066268"/>
    <w:rsid w:val="0007366D"/>
    <w:rsid w:val="000768BF"/>
    <w:rsid w:val="00090CD9"/>
    <w:rsid w:val="000B7FF6"/>
    <w:rsid w:val="000C2BD6"/>
    <w:rsid w:val="000F09E6"/>
    <w:rsid w:val="00111A7B"/>
    <w:rsid w:val="00146941"/>
    <w:rsid w:val="001608EB"/>
    <w:rsid w:val="00170253"/>
    <w:rsid w:val="00184196"/>
    <w:rsid w:val="0019372F"/>
    <w:rsid w:val="00195837"/>
    <w:rsid w:val="001E1F74"/>
    <w:rsid w:val="001F46FF"/>
    <w:rsid w:val="00232F17"/>
    <w:rsid w:val="0024619C"/>
    <w:rsid w:val="00257E0C"/>
    <w:rsid w:val="00291B45"/>
    <w:rsid w:val="002D68FA"/>
    <w:rsid w:val="002D7626"/>
    <w:rsid w:val="002E5EFF"/>
    <w:rsid w:val="00304A0A"/>
    <w:rsid w:val="0031212F"/>
    <w:rsid w:val="003270FD"/>
    <w:rsid w:val="00333BC3"/>
    <w:rsid w:val="003370DE"/>
    <w:rsid w:val="00363A24"/>
    <w:rsid w:val="003677EF"/>
    <w:rsid w:val="003963DD"/>
    <w:rsid w:val="003A3867"/>
    <w:rsid w:val="003C692B"/>
    <w:rsid w:val="003D26E0"/>
    <w:rsid w:val="003D66A7"/>
    <w:rsid w:val="00405D94"/>
    <w:rsid w:val="00432658"/>
    <w:rsid w:val="0047204A"/>
    <w:rsid w:val="004753F5"/>
    <w:rsid w:val="004A20C6"/>
    <w:rsid w:val="004B6196"/>
    <w:rsid w:val="004B6E52"/>
    <w:rsid w:val="004E1BF8"/>
    <w:rsid w:val="00561F29"/>
    <w:rsid w:val="005809B6"/>
    <w:rsid w:val="00594687"/>
    <w:rsid w:val="005B4860"/>
    <w:rsid w:val="005C577B"/>
    <w:rsid w:val="005D6E14"/>
    <w:rsid w:val="005F530E"/>
    <w:rsid w:val="005F7551"/>
    <w:rsid w:val="0061267D"/>
    <w:rsid w:val="00612C9D"/>
    <w:rsid w:val="0062543B"/>
    <w:rsid w:val="00631766"/>
    <w:rsid w:val="0066065A"/>
    <w:rsid w:val="00663A85"/>
    <w:rsid w:val="00665FD9"/>
    <w:rsid w:val="0068638E"/>
    <w:rsid w:val="006B546F"/>
    <w:rsid w:val="006B7252"/>
    <w:rsid w:val="006E052C"/>
    <w:rsid w:val="006F0C94"/>
    <w:rsid w:val="006F416E"/>
    <w:rsid w:val="00703193"/>
    <w:rsid w:val="00707E41"/>
    <w:rsid w:val="00743F1A"/>
    <w:rsid w:val="00746815"/>
    <w:rsid w:val="0074768D"/>
    <w:rsid w:val="00750727"/>
    <w:rsid w:val="00752AF8"/>
    <w:rsid w:val="00765A06"/>
    <w:rsid w:val="0079389D"/>
    <w:rsid w:val="00795AF5"/>
    <w:rsid w:val="007A0E52"/>
    <w:rsid w:val="007A0EF2"/>
    <w:rsid w:val="007B7397"/>
    <w:rsid w:val="007D31CF"/>
    <w:rsid w:val="007D4CFF"/>
    <w:rsid w:val="00826078"/>
    <w:rsid w:val="00855A34"/>
    <w:rsid w:val="00855EE8"/>
    <w:rsid w:val="008833CD"/>
    <w:rsid w:val="008848F7"/>
    <w:rsid w:val="008F5FD1"/>
    <w:rsid w:val="00903B26"/>
    <w:rsid w:val="00912912"/>
    <w:rsid w:val="009234D3"/>
    <w:rsid w:val="0098215C"/>
    <w:rsid w:val="00995EE6"/>
    <w:rsid w:val="0099748C"/>
    <w:rsid w:val="009979DA"/>
    <w:rsid w:val="009B08ED"/>
    <w:rsid w:val="009B2113"/>
    <w:rsid w:val="009D2A01"/>
    <w:rsid w:val="009F6A6C"/>
    <w:rsid w:val="00A07E85"/>
    <w:rsid w:val="00A3657D"/>
    <w:rsid w:val="00A540D4"/>
    <w:rsid w:val="00A66C8B"/>
    <w:rsid w:val="00A71765"/>
    <w:rsid w:val="00AB03B6"/>
    <w:rsid w:val="00AB0AA4"/>
    <w:rsid w:val="00B22836"/>
    <w:rsid w:val="00B57882"/>
    <w:rsid w:val="00B74FB6"/>
    <w:rsid w:val="00BA0AD1"/>
    <w:rsid w:val="00BD53E0"/>
    <w:rsid w:val="00BE058F"/>
    <w:rsid w:val="00BE115A"/>
    <w:rsid w:val="00C10910"/>
    <w:rsid w:val="00C22B35"/>
    <w:rsid w:val="00C51C85"/>
    <w:rsid w:val="00C915BC"/>
    <w:rsid w:val="00CA7E3C"/>
    <w:rsid w:val="00CC3FA2"/>
    <w:rsid w:val="00CD48EA"/>
    <w:rsid w:val="00CE1EC8"/>
    <w:rsid w:val="00CE3F00"/>
    <w:rsid w:val="00D02FD8"/>
    <w:rsid w:val="00D112D2"/>
    <w:rsid w:val="00D17D4C"/>
    <w:rsid w:val="00D524EE"/>
    <w:rsid w:val="00D55C1B"/>
    <w:rsid w:val="00D951CA"/>
    <w:rsid w:val="00DC0F60"/>
    <w:rsid w:val="00DD3C93"/>
    <w:rsid w:val="00DE21E6"/>
    <w:rsid w:val="00E03C34"/>
    <w:rsid w:val="00E35427"/>
    <w:rsid w:val="00E35789"/>
    <w:rsid w:val="00E51AE2"/>
    <w:rsid w:val="00E74FF3"/>
    <w:rsid w:val="00E946F2"/>
    <w:rsid w:val="00EA64FC"/>
    <w:rsid w:val="00EF12E7"/>
    <w:rsid w:val="00EF401C"/>
    <w:rsid w:val="00F217DF"/>
    <w:rsid w:val="00F30D2F"/>
    <w:rsid w:val="00F41755"/>
    <w:rsid w:val="00F84127"/>
    <w:rsid w:val="00F976A5"/>
    <w:rsid w:val="00FC58E7"/>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CE3A0B"/>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8F5FD1"/>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Loendilik">
    <w:name w:val="List Paragraph"/>
    <w:basedOn w:val="Normaallaad"/>
    <w:uiPriority w:val="34"/>
    <w:qFormat/>
    <w:rsid w:val="00DD3C93"/>
    <w:pPr>
      <w:ind w:left="720"/>
      <w:contextualSpacing/>
    </w:pPr>
  </w:style>
  <w:style w:type="table" w:styleId="Kontuurtabel">
    <w:name w:val="Table Grid"/>
    <w:basedOn w:val="Normaaltabel"/>
    <w:uiPriority w:val="59"/>
    <w:rsid w:val="00304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rsid w:val="00FC58E7"/>
    <w:rPr>
      <w:rFonts w:ascii="Segoe UI" w:hAnsi="Segoe UI" w:cs="Segoe UI"/>
      <w:sz w:val="18"/>
      <w:szCs w:val="18"/>
    </w:rPr>
  </w:style>
  <w:style w:type="character" w:customStyle="1" w:styleId="JutumullitekstMrk">
    <w:name w:val="Jutumullitekst Märk"/>
    <w:basedOn w:val="Liguvaikefont"/>
    <w:link w:val="Jutumullitekst"/>
    <w:uiPriority w:val="99"/>
    <w:rsid w:val="00FC58E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1045</Words>
  <Characters>7125</Characters>
  <Application>Microsoft Office Word</Application>
  <DocSecurity>0</DocSecurity>
  <Lines>59</Lines>
  <Paragraphs>16</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Helena Tiivel</cp:lastModifiedBy>
  <cp:revision>2</cp:revision>
  <cp:lastPrinted>2021-11-29T11:44:00Z</cp:lastPrinted>
  <dcterms:created xsi:type="dcterms:W3CDTF">2021-12-01T09:48:00Z</dcterms:created>
  <dcterms:modified xsi:type="dcterms:W3CDTF">2021-12-01T09:48:00Z</dcterms:modified>
</cp:coreProperties>
</file>