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4254" w:rsidRDefault="00AA4254" w:rsidP="00AA4254">
      <w:pPr>
        <w:spacing w:after="0" w:line="276" w:lineRule="auto"/>
        <w:jc w:val="right"/>
        <w:rPr>
          <w:rFonts w:cs="Times New Roman"/>
        </w:rPr>
      </w:pPr>
      <w:r w:rsidRPr="00AA4254">
        <w:rPr>
          <w:rFonts w:cs="Times New Roman"/>
        </w:rPr>
        <w:t xml:space="preserve">Esitatud </w:t>
      </w:r>
      <w:r w:rsidR="000117D8" w:rsidRPr="00AA4254">
        <w:rPr>
          <w:rFonts w:cs="Times New Roman"/>
        </w:rPr>
        <w:t>30.05.2022</w:t>
      </w:r>
      <w:r w:rsidRPr="00AA4254">
        <w:rPr>
          <w:rFonts w:cs="Times New Roman"/>
        </w:rPr>
        <w:t>Viljandi Linnavolikogule</w:t>
      </w:r>
      <w:r w:rsidR="000117D8">
        <w:rPr>
          <w:rFonts w:cs="Times New Roman"/>
        </w:rPr>
        <w:t xml:space="preserve"> I lugemiseks</w:t>
      </w:r>
      <w:bookmarkStart w:id="0" w:name="_GoBack"/>
      <w:bookmarkEnd w:id="0"/>
    </w:p>
    <w:p w:rsidR="00B82EC9" w:rsidRDefault="00B82EC9" w:rsidP="00AA4254">
      <w:pPr>
        <w:spacing w:after="0" w:line="276" w:lineRule="auto"/>
        <w:jc w:val="right"/>
        <w:rPr>
          <w:rFonts w:cs="Times New Roman"/>
        </w:rPr>
      </w:pPr>
    </w:p>
    <w:p w:rsidR="00E60A3C" w:rsidRDefault="00E60A3C" w:rsidP="00E60A3C">
      <w:pPr>
        <w:pStyle w:val="Pis"/>
      </w:pPr>
    </w:p>
    <w:p w:rsidR="001C4B17" w:rsidRDefault="001C4B17" w:rsidP="00E60A3C">
      <w:pPr>
        <w:pStyle w:val="Pis"/>
      </w:pPr>
    </w:p>
    <w:p w:rsidR="00E60A3C" w:rsidRDefault="00E60A3C" w:rsidP="00E60A3C">
      <w:pPr>
        <w:pStyle w:val="Pis"/>
      </w:pPr>
    </w:p>
    <w:p w:rsidR="006116F9" w:rsidRPr="00F0213B" w:rsidRDefault="006116F9" w:rsidP="006116F9">
      <w:pPr>
        <w:pStyle w:val="Pis"/>
        <w:jc w:val="center"/>
        <w:rPr>
          <w:rFonts w:cstheme="minorHAnsi"/>
          <w:color w:val="2E74B5" w:themeColor="accent1" w:themeShade="BF"/>
          <w:sz w:val="60"/>
          <w:szCs w:val="60"/>
        </w:rPr>
      </w:pPr>
      <w:r w:rsidRPr="00F0213B">
        <w:rPr>
          <w:rFonts w:cstheme="minorHAnsi"/>
          <w:color w:val="2E74B5" w:themeColor="accent1" w:themeShade="BF"/>
          <w:sz w:val="60"/>
          <w:szCs w:val="60"/>
        </w:rPr>
        <w:t>VILJANDI LINNA ARENGUSTRATEEGIA 203</w:t>
      </w:r>
      <w:r w:rsidR="00FC6EBC" w:rsidRPr="00F0213B">
        <w:rPr>
          <w:rFonts w:cstheme="minorHAnsi"/>
          <w:color w:val="2E74B5" w:themeColor="accent1" w:themeShade="BF"/>
          <w:sz w:val="60"/>
          <w:szCs w:val="60"/>
        </w:rPr>
        <w:t>5</w:t>
      </w:r>
      <w:r w:rsidRPr="00F0213B">
        <w:rPr>
          <w:rFonts w:cstheme="minorHAnsi"/>
          <w:color w:val="2E74B5" w:themeColor="accent1" w:themeShade="BF"/>
          <w:sz w:val="60"/>
          <w:szCs w:val="60"/>
        </w:rPr>
        <w:t xml:space="preserve">+ </w:t>
      </w:r>
    </w:p>
    <w:p w:rsidR="00E60A3C" w:rsidRPr="00F0213B" w:rsidRDefault="00E60A3C" w:rsidP="00E60A3C">
      <w:pPr>
        <w:pStyle w:val="Pis"/>
        <w:rPr>
          <w:color w:val="2E74B5" w:themeColor="accent1" w:themeShade="BF"/>
          <w:sz w:val="60"/>
          <w:szCs w:val="60"/>
        </w:rPr>
      </w:pPr>
    </w:p>
    <w:p w:rsidR="00D80219" w:rsidRPr="00F0213B" w:rsidRDefault="00E60A3C" w:rsidP="006116F9">
      <w:pPr>
        <w:pStyle w:val="Pis"/>
        <w:jc w:val="center"/>
        <w:rPr>
          <w:color w:val="2E74B5" w:themeColor="accent1" w:themeShade="BF"/>
          <w:sz w:val="60"/>
          <w:szCs w:val="60"/>
        </w:rPr>
      </w:pPr>
      <w:r w:rsidRPr="00F0213B">
        <w:rPr>
          <w:color w:val="2E74B5" w:themeColor="accent1" w:themeShade="BF"/>
          <w:sz w:val="60"/>
          <w:szCs w:val="60"/>
        </w:rPr>
        <w:t xml:space="preserve">VILJANDI LINNA ARENGUKAVA </w:t>
      </w:r>
    </w:p>
    <w:p w:rsidR="00E60A3C" w:rsidRPr="00F0213B" w:rsidRDefault="00E60A3C" w:rsidP="006116F9">
      <w:pPr>
        <w:pStyle w:val="Pis"/>
        <w:jc w:val="center"/>
        <w:rPr>
          <w:color w:val="2E74B5" w:themeColor="accent1" w:themeShade="BF"/>
          <w:sz w:val="60"/>
          <w:szCs w:val="60"/>
        </w:rPr>
      </w:pPr>
      <w:r w:rsidRPr="00F0213B">
        <w:rPr>
          <w:color w:val="2E74B5" w:themeColor="accent1" w:themeShade="BF"/>
          <w:sz w:val="60"/>
          <w:szCs w:val="60"/>
        </w:rPr>
        <w:t>202</w:t>
      </w:r>
      <w:r w:rsidR="00FC6EBC" w:rsidRPr="00F0213B">
        <w:rPr>
          <w:color w:val="2E74B5" w:themeColor="accent1" w:themeShade="BF"/>
          <w:sz w:val="60"/>
          <w:szCs w:val="60"/>
        </w:rPr>
        <w:t>2</w:t>
      </w:r>
      <w:r w:rsidRPr="00F0213B">
        <w:rPr>
          <w:color w:val="2E74B5" w:themeColor="accent1" w:themeShade="BF"/>
          <w:sz w:val="60"/>
          <w:szCs w:val="60"/>
        </w:rPr>
        <w:t>-202</w:t>
      </w:r>
      <w:r w:rsidR="00FC6EBC" w:rsidRPr="00F0213B">
        <w:rPr>
          <w:color w:val="2E74B5" w:themeColor="accent1" w:themeShade="BF"/>
          <w:sz w:val="60"/>
          <w:szCs w:val="60"/>
        </w:rPr>
        <w:t>8</w:t>
      </w:r>
    </w:p>
    <w:p w:rsidR="00E60A3C" w:rsidRPr="006116F9" w:rsidRDefault="00E60A3C" w:rsidP="006116F9">
      <w:pPr>
        <w:pStyle w:val="Pis"/>
        <w:jc w:val="center"/>
        <w:rPr>
          <w:color w:val="27B9BD"/>
        </w:rPr>
      </w:pPr>
    </w:p>
    <w:p w:rsidR="00E60A3C" w:rsidRDefault="00F0213B" w:rsidP="00E60A3C">
      <w:pPr>
        <w:pStyle w:val="Pis"/>
        <w:jc w:val="center"/>
      </w:pPr>
      <w:r>
        <w:rPr>
          <w:noProof/>
          <w:lang w:eastAsia="et-EE"/>
        </w:rPr>
        <w:drawing>
          <wp:inline distT="0" distB="0" distL="0" distR="0">
            <wp:extent cx="5731510" cy="4400550"/>
            <wp:effectExtent l="0" t="0" r="2540" b="0"/>
            <wp:docPr id="4" name="Pil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viljandi_logo_must_valge_valge.jpg"/>
                    <pic:cNvPicPr/>
                  </pic:nvPicPr>
                  <pic:blipFill>
                    <a:blip r:embed="rId8">
                      <a:extLst>
                        <a:ext uri="{28A0092B-C50C-407E-A947-70E740481C1C}">
                          <a14:useLocalDpi xmlns:a14="http://schemas.microsoft.com/office/drawing/2010/main" val="0"/>
                        </a:ext>
                      </a:extLst>
                    </a:blip>
                    <a:stretch>
                      <a:fillRect/>
                    </a:stretch>
                  </pic:blipFill>
                  <pic:spPr>
                    <a:xfrm>
                      <a:off x="0" y="0"/>
                      <a:ext cx="5731510" cy="4400550"/>
                    </a:xfrm>
                    <a:prstGeom prst="rect">
                      <a:avLst/>
                    </a:prstGeom>
                  </pic:spPr>
                </pic:pic>
              </a:graphicData>
            </a:graphic>
          </wp:inline>
        </w:drawing>
      </w:r>
    </w:p>
    <w:p w:rsidR="002872A0" w:rsidRPr="0036563E" w:rsidRDefault="000117D8" w:rsidP="00E60A3C">
      <w:pPr>
        <w:pStyle w:val="Pis"/>
        <w:jc w:val="center"/>
        <w:rPr>
          <w:color w:val="2E74B5" w:themeColor="accent1" w:themeShade="BF"/>
        </w:rPr>
      </w:pPr>
      <w:hyperlink r:id="rId9" w:history="1">
        <w:r w:rsidR="0036563E" w:rsidRPr="0036563E">
          <w:rPr>
            <w:rStyle w:val="Hperlink"/>
            <w:color w:val="2E74B5" w:themeColor="accent1" w:themeShade="BF"/>
          </w:rPr>
          <w:t>www.viljandi.ee</w:t>
        </w:r>
      </w:hyperlink>
    </w:p>
    <w:p w:rsidR="0036563E" w:rsidRPr="00123E29" w:rsidRDefault="00952EC3" w:rsidP="00E60A3C">
      <w:pPr>
        <w:pStyle w:val="Pis"/>
        <w:jc w:val="center"/>
        <w:rPr>
          <w:rStyle w:val="Hperlink"/>
          <w:color w:val="2E74B5" w:themeColor="accent1" w:themeShade="BF"/>
        </w:rPr>
      </w:pPr>
      <w:r>
        <w:rPr>
          <w:rStyle w:val="Hperlink"/>
          <w:color w:val="2E74B5" w:themeColor="accent1" w:themeShade="BF"/>
        </w:rPr>
        <w:fldChar w:fldCharType="begin"/>
      </w:r>
      <w:r>
        <w:rPr>
          <w:rStyle w:val="Hperlink"/>
          <w:color w:val="2E74B5" w:themeColor="accent1" w:themeShade="BF"/>
        </w:rPr>
        <w:instrText xml:space="preserve"> HYPERLINK "http://www.visitviljandi.ee/" </w:instrText>
      </w:r>
      <w:r>
        <w:rPr>
          <w:rStyle w:val="Hperlink"/>
          <w:color w:val="2E74B5" w:themeColor="accent1" w:themeShade="BF"/>
        </w:rPr>
        <w:fldChar w:fldCharType="separate"/>
      </w:r>
      <w:r w:rsidR="0036563E" w:rsidRPr="00123E29">
        <w:rPr>
          <w:rStyle w:val="Hperlink"/>
          <w:color w:val="2E74B5" w:themeColor="accent1" w:themeShade="BF"/>
        </w:rPr>
        <w:t>www.visitviljandi.ee</w:t>
      </w:r>
    </w:p>
    <w:bookmarkStart w:id="1" w:name="11"/>
    <w:bookmarkEnd w:id="1"/>
    <w:p w:rsidR="0036563E" w:rsidRDefault="00952EC3" w:rsidP="00E60A3C">
      <w:pPr>
        <w:pStyle w:val="Pis"/>
        <w:jc w:val="center"/>
        <w:rPr>
          <w:color w:val="2E74B5" w:themeColor="accent1" w:themeShade="BF"/>
        </w:rPr>
      </w:pPr>
      <w:r>
        <w:rPr>
          <w:rStyle w:val="Hperlink"/>
          <w:color w:val="2E74B5" w:themeColor="accent1" w:themeShade="BF"/>
        </w:rPr>
        <w:fldChar w:fldCharType="end"/>
      </w:r>
    </w:p>
    <w:p w:rsidR="002872A0" w:rsidRPr="00FB2B89" w:rsidRDefault="002872A0" w:rsidP="00FB2B89">
      <w:pPr>
        <w:pStyle w:val="Pealkiri1"/>
        <w:rPr>
          <w:rStyle w:val="Tugevviide"/>
          <w:sz w:val="32"/>
          <w:szCs w:val="32"/>
        </w:rPr>
      </w:pPr>
      <w:bookmarkStart w:id="2" w:name="_Toc104557670"/>
      <w:r w:rsidRPr="00FB2B89">
        <w:rPr>
          <w:rStyle w:val="Tugevviide"/>
          <w:sz w:val="32"/>
          <w:szCs w:val="32"/>
        </w:rPr>
        <w:lastRenderedPageBreak/>
        <w:t>SISUKORD</w:t>
      </w:r>
      <w:bookmarkEnd w:id="2"/>
    </w:p>
    <w:sdt>
      <w:sdtPr>
        <w:rPr>
          <w:rFonts w:asciiTheme="minorHAnsi" w:eastAsiaTheme="minorHAnsi" w:hAnsiTheme="minorHAnsi" w:cstheme="minorBidi"/>
          <w:color w:val="auto"/>
          <w:sz w:val="22"/>
          <w:szCs w:val="22"/>
          <w:lang w:eastAsia="en-US"/>
        </w:rPr>
        <w:id w:val="-892349219"/>
        <w:docPartObj>
          <w:docPartGallery w:val="Table of Contents"/>
          <w:docPartUnique/>
        </w:docPartObj>
      </w:sdtPr>
      <w:sdtEndPr>
        <w:rPr>
          <w:b/>
          <w:bCs/>
        </w:rPr>
      </w:sdtEndPr>
      <w:sdtContent>
        <w:p w:rsidR="002872A0" w:rsidRDefault="002872A0">
          <w:pPr>
            <w:pStyle w:val="Sisukorrapealkiri"/>
          </w:pPr>
        </w:p>
        <w:p w:rsidR="00C12F21" w:rsidRDefault="002872A0">
          <w:pPr>
            <w:pStyle w:val="SK1"/>
            <w:tabs>
              <w:tab w:val="right" w:leader="dot" w:pos="9016"/>
            </w:tabs>
            <w:rPr>
              <w:rFonts w:eastAsiaTheme="minorEastAsia"/>
              <w:noProof/>
              <w:lang w:eastAsia="et-EE"/>
            </w:rPr>
          </w:pPr>
          <w:r>
            <w:rPr>
              <w:b/>
              <w:bCs/>
            </w:rPr>
            <w:fldChar w:fldCharType="begin"/>
          </w:r>
          <w:r>
            <w:rPr>
              <w:b/>
              <w:bCs/>
            </w:rPr>
            <w:instrText xml:space="preserve"> TOC \o "1-3" \h \z \u </w:instrText>
          </w:r>
          <w:r>
            <w:rPr>
              <w:b/>
              <w:bCs/>
            </w:rPr>
            <w:fldChar w:fldCharType="separate"/>
          </w:r>
          <w:hyperlink w:anchor="_Toc104557670" w:history="1">
            <w:r w:rsidR="00C12F21" w:rsidRPr="00702725">
              <w:rPr>
                <w:rStyle w:val="Hperlink"/>
                <w:b/>
                <w:bCs/>
                <w:smallCaps/>
                <w:noProof/>
                <w:spacing w:val="5"/>
              </w:rPr>
              <w:t>SISUKORD</w:t>
            </w:r>
            <w:r w:rsidR="00C12F21">
              <w:rPr>
                <w:noProof/>
                <w:webHidden/>
              </w:rPr>
              <w:tab/>
            </w:r>
            <w:r w:rsidR="00C12F21">
              <w:rPr>
                <w:noProof/>
                <w:webHidden/>
              </w:rPr>
              <w:fldChar w:fldCharType="begin"/>
            </w:r>
            <w:r w:rsidR="00C12F21">
              <w:rPr>
                <w:noProof/>
                <w:webHidden/>
              </w:rPr>
              <w:instrText xml:space="preserve"> PAGEREF _Toc104557670 \h </w:instrText>
            </w:r>
            <w:r w:rsidR="00C12F21">
              <w:rPr>
                <w:noProof/>
                <w:webHidden/>
              </w:rPr>
            </w:r>
            <w:r w:rsidR="00C12F21">
              <w:rPr>
                <w:noProof/>
                <w:webHidden/>
              </w:rPr>
              <w:fldChar w:fldCharType="separate"/>
            </w:r>
            <w:r w:rsidR="001C4B17">
              <w:rPr>
                <w:noProof/>
                <w:webHidden/>
              </w:rPr>
              <w:t>2</w:t>
            </w:r>
            <w:r w:rsidR="00C12F21">
              <w:rPr>
                <w:noProof/>
                <w:webHidden/>
              </w:rPr>
              <w:fldChar w:fldCharType="end"/>
            </w:r>
          </w:hyperlink>
        </w:p>
        <w:p w:rsidR="00C12F21" w:rsidRDefault="000117D8">
          <w:pPr>
            <w:pStyle w:val="SK1"/>
            <w:tabs>
              <w:tab w:val="right" w:leader="dot" w:pos="9016"/>
            </w:tabs>
            <w:rPr>
              <w:rFonts w:eastAsiaTheme="minorEastAsia"/>
              <w:noProof/>
              <w:lang w:eastAsia="et-EE"/>
            </w:rPr>
          </w:pPr>
          <w:hyperlink w:anchor="_Toc104557671" w:history="1">
            <w:r w:rsidR="00C12F21" w:rsidRPr="00702725">
              <w:rPr>
                <w:rStyle w:val="Hperlink"/>
                <w:noProof/>
              </w:rPr>
              <w:t>SISSEJUHATUS</w:t>
            </w:r>
            <w:r w:rsidR="00C12F21">
              <w:rPr>
                <w:noProof/>
                <w:webHidden/>
              </w:rPr>
              <w:tab/>
            </w:r>
            <w:r w:rsidR="00C12F21">
              <w:rPr>
                <w:noProof/>
                <w:webHidden/>
              </w:rPr>
              <w:fldChar w:fldCharType="begin"/>
            </w:r>
            <w:r w:rsidR="00C12F21">
              <w:rPr>
                <w:noProof/>
                <w:webHidden/>
              </w:rPr>
              <w:instrText xml:space="preserve"> PAGEREF _Toc104557671 \h </w:instrText>
            </w:r>
            <w:r w:rsidR="00C12F21">
              <w:rPr>
                <w:noProof/>
                <w:webHidden/>
              </w:rPr>
            </w:r>
            <w:r w:rsidR="00C12F21">
              <w:rPr>
                <w:noProof/>
                <w:webHidden/>
              </w:rPr>
              <w:fldChar w:fldCharType="separate"/>
            </w:r>
            <w:r w:rsidR="001C4B17">
              <w:rPr>
                <w:noProof/>
                <w:webHidden/>
              </w:rPr>
              <w:t>4</w:t>
            </w:r>
            <w:r w:rsidR="00C12F21">
              <w:rPr>
                <w:noProof/>
                <w:webHidden/>
              </w:rPr>
              <w:fldChar w:fldCharType="end"/>
            </w:r>
          </w:hyperlink>
        </w:p>
        <w:p w:rsidR="00C12F21" w:rsidRDefault="000117D8">
          <w:pPr>
            <w:pStyle w:val="SK1"/>
            <w:tabs>
              <w:tab w:val="right" w:leader="dot" w:pos="9016"/>
            </w:tabs>
            <w:rPr>
              <w:rFonts w:eastAsiaTheme="minorEastAsia"/>
              <w:noProof/>
              <w:lang w:eastAsia="et-EE"/>
            </w:rPr>
          </w:pPr>
          <w:hyperlink w:anchor="_Toc104557672" w:history="1">
            <w:r w:rsidR="00C12F21" w:rsidRPr="00702725">
              <w:rPr>
                <w:rStyle w:val="Hperlink"/>
                <w:noProof/>
              </w:rPr>
              <w:t>VISIOON VILJANDI LINN 2035+</w:t>
            </w:r>
            <w:r w:rsidR="00C12F21">
              <w:rPr>
                <w:noProof/>
                <w:webHidden/>
              </w:rPr>
              <w:tab/>
            </w:r>
            <w:r w:rsidR="00C12F21">
              <w:rPr>
                <w:noProof/>
                <w:webHidden/>
              </w:rPr>
              <w:fldChar w:fldCharType="begin"/>
            </w:r>
            <w:r w:rsidR="00C12F21">
              <w:rPr>
                <w:noProof/>
                <w:webHidden/>
              </w:rPr>
              <w:instrText xml:space="preserve"> PAGEREF _Toc104557672 \h </w:instrText>
            </w:r>
            <w:r w:rsidR="00C12F21">
              <w:rPr>
                <w:noProof/>
                <w:webHidden/>
              </w:rPr>
            </w:r>
            <w:r w:rsidR="00C12F21">
              <w:rPr>
                <w:noProof/>
                <w:webHidden/>
              </w:rPr>
              <w:fldChar w:fldCharType="separate"/>
            </w:r>
            <w:r w:rsidR="001C4B17">
              <w:rPr>
                <w:noProof/>
                <w:webHidden/>
              </w:rPr>
              <w:t>5</w:t>
            </w:r>
            <w:r w:rsidR="00C12F21">
              <w:rPr>
                <w:noProof/>
                <w:webHidden/>
              </w:rPr>
              <w:fldChar w:fldCharType="end"/>
            </w:r>
          </w:hyperlink>
        </w:p>
        <w:p w:rsidR="00C12F21" w:rsidRDefault="000117D8">
          <w:pPr>
            <w:pStyle w:val="SK1"/>
            <w:tabs>
              <w:tab w:val="right" w:leader="dot" w:pos="9016"/>
            </w:tabs>
            <w:rPr>
              <w:rFonts w:eastAsiaTheme="minorEastAsia"/>
              <w:noProof/>
              <w:lang w:eastAsia="et-EE"/>
            </w:rPr>
          </w:pPr>
          <w:hyperlink w:anchor="_Toc104557673" w:history="1">
            <w:r w:rsidR="00C12F21" w:rsidRPr="00702725">
              <w:rPr>
                <w:rStyle w:val="Hperlink"/>
                <w:b/>
                <w:noProof/>
              </w:rPr>
              <w:t>VILJANDI LINNA ARENGUSTRATEEGIA 2035+</w:t>
            </w:r>
            <w:r w:rsidR="00C12F21">
              <w:rPr>
                <w:noProof/>
                <w:webHidden/>
              </w:rPr>
              <w:tab/>
            </w:r>
            <w:r w:rsidR="00C12F21">
              <w:rPr>
                <w:noProof/>
                <w:webHidden/>
              </w:rPr>
              <w:fldChar w:fldCharType="begin"/>
            </w:r>
            <w:r w:rsidR="00C12F21">
              <w:rPr>
                <w:noProof/>
                <w:webHidden/>
              </w:rPr>
              <w:instrText xml:space="preserve"> PAGEREF _Toc104557673 \h </w:instrText>
            </w:r>
            <w:r w:rsidR="00C12F21">
              <w:rPr>
                <w:noProof/>
                <w:webHidden/>
              </w:rPr>
            </w:r>
            <w:r w:rsidR="00C12F21">
              <w:rPr>
                <w:noProof/>
                <w:webHidden/>
              </w:rPr>
              <w:fldChar w:fldCharType="separate"/>
            </w:r>
            <w:r w:rsidR="001C4B17">
              <w:rPr>
                <w:noProof/>
                <w:webHidden/>
              </w:rPr>
              <w:t>6</w:t>
            </w:r>
            <w:r w:rsidR="00C12F21">
              <w:rPr>
                <w:noProof/>
                <w:webHidden/>
              </w:rPr>
              <w:fldChar w:fldCharType="end"/>
            </w:r>
          </w:hyperlink>
        </w:p>
        <w:p w:rsidR="00C12F21" w:rsidRDefault="000117D8">
          <w:pPr>
            <w:pStyle w:val="SK1"/>
            <w:tabs>
              <w:tab w:val="right" w:leader="dot" w:pos="9016"/>
            </w:tabs>
            <w:rPr>
              <w:rFonts w:eastAsiaTheme="minorEastAsia"/>
              <w:noProof/>
              <w:lang w:eastAsia="et-EE"/>
            </w:rPr>
          </w:pPr>
          <w:hyperlink w:anchor="_Toc104557674" w:history="1">
            <w:r w:rsidR="00C12F21" w:rsidRPr="00702725">
              <w:rPr>
                <w:rStyle w:val="Hperlink"/>
                <w:noProof/>
              </w:rPr>
              <w:t>Kohanemine muutustega rahvastikus</w:t>
            </w:r>
            <w:r w:rsidR="00C12F21">
              <w:rPr>
                <w:noProof/>
                <w:webHidden/>
              </w:rPr>
              <w:tab/>
            </w:r>
            <w:r w:rsidR="00C12F21">
              <w:rPr>
                <w:noProof/>
                <w:webHidden/>
              </w:rPr>
              <w:fldChar w:fldCharType="begin"/>
            </w:r>
            <w:r w:rsidR="00C12F21">
              <w:rPr>
                <w:noProof/>
                <w:webHidden/>
              </w:rPr>
              <w:instrText xml:space="preserve"> PAGEREF _Toc104557674 \h </w:instrText>
            </w:r>
            <w:r w:rsidR="00C12F21">
              <w:rPr>
                <w:noProof/>
                <w:webHidden/>
              </w:rPr>
            </w:r>
            <w:r w:rsidR="00C12F21">
              <w:rPr>
                <w:noProof/>
                <w:webHidden/>
              </w:rPr>
              <w:fldChar w:fldCharType="separate"/>
            </w:r>
            <w:r w:rsidR="001C4B17">
              <w:rPr>
                <w:noProof/>
                <w:webHidden/>
              </w:rPr>
              <w:t>6</w:t>
            </w:r>
            <w:r w:rsidR="00C12F21">
              <w:rPr>
                <w:noProof/>
                <w:webHidden/>
              </w:rPr>
              <w:fldChar w:fldCharType="end"/>
            </w:r>
          </w:hyperlink>
        </w:p>
        <w:p w:rsidR="00C12F21" w:rsidRDefault="000117D8">
          <w:pPr>
            <w:pStyle w:val="SK1"/>
            <w:tabs>
              <w:tab w:val="right" w:leader="dot" w:pos="9016"/>
            </w:tabs>
            <w:rPr>
              <w:rFonts w:eastAsiaTheme="minorEastAsia"/>
              <w:noProof/>
              <w:lang w:eastAsia="et-EE"/>
            </w:rPr>
          </w:pPr>
          <w:hyperlink w:anchor="_Toc104557675" w:history="1">
            <w:r w:rsidR="00C12F21" w:rsidRPr="00702725">
              <w:rPr>
                <w:rStyle w:val="Hperlink"/>
                <w:noProof/>
              </w:rPr>
              <w:t>VÕIMEKAS, KAASAV JA TARK VILJANDI LINN</w:t>
            </w:r>
            <w:r w:rsidR="00C12F21">
              <w:rPr>
                <w:noProof/>
                <w:webHidden/>
              </w:rPr>
              <w:tab/>
            </w:r>
            <w:r w:rsidR="00C12F21">
              <w:rPr>
                <w:noProof/>
                <w:webHidden/>
              </w:rPr>
              <w:fldChar w:fldCharType="begin"/>
            </w:r>
            <w:r w:rsidR="00C12F21">
              <w:rPr>
                <w:noProof/>
                <w:webHidden/>
              </w:rPr>
              <w:instrText xml:space="preserve"> PAGEREF _Toc104557675 \h </w:instrText>
            </w:r>
            <w:r w:rsidR="00C12F21">
              <w:rPr>
                <w:noProof/>
                <w:webHidden/>
              </w:rPr>
            </w:r>
            <w:r w:rsidR="00C12F21">
              <w:rPr>
                <w:noProof/>
                <w:webHidden/>
              </w:rPr>
              <w:fldChar w:fldCharType="separate"/>
            </w:r>
            <w:r w:rsidR="001C4B17">
              <w:rPr>
                <w:noProof/>
                <w:webHidden/>
              </w:rPr>
              <w:t>6</w:t>
            </w:r>
            <w:r w:rsidR="00C12F21">
              <w:rPr>
                <w:noProof/>
                <w:webHidden/>
              </w:rPr>
              <w:fldChar w:fldCharType="end"/>
            </w:r>
          </w:hyperlink>
        </w:p>
        <w:p w:rsidR="00C12F21" w:rsidRDefault="000117D8">
          <w:pPr>
            <w:pStyle w:val="SK1"/>
            <w:tabs>
              <w:tab w:val="right" w:leader="dot" w:pos="9016"/>
            </w:tabs>
            <w:rPr>
              <w:rFonts w:eastAsiaTheme="minorEastAsia"/>
              <w:noProof/>
              <w:lang w:eastAsia="et-EE"/>
            </w:rPr>
          </w:pPr>
          <w:hyperlink w:anchor="_Toc104557676" w:history="1">
            <w:r w:rsidR="00C12F21" w:rsidRPr="00702725">
              <w:rPr>
                <w:rStyle w:val="Hperlink"/>
                <w:noProof/>
              </w:rPr>
              <w:t>Viljandi linna asjatundlik juhtimine</w:t>
            </w:r>
            <w:r w:rsidR="00C12F21">
              <w:rPr>
                <w:noProof/>
                <w:webHidden/>
              </w:rPr>
              <w:tab/>
            </w:r>
            <w:r w:rsidR="00C12F21">
              <w:rPr>
                <w:noProof/>
                <w:webHidden/>
              </w:rPr>
              <w:fldChar w:fldCharType="begin"/>
            </w:r>
            <w:r w:rsidR="00C12F21">
              <w:rPr>
                <w:noProof/>
                <w:webHidden/>
              </w:rPr>
              <w:instrText xml:space="preserve"> PAGEREF _Toc104557676 \h </w:instrText>
            </w:r>
            <w:r w:rsidR="00C12F21">
              <w:rPr>
                <w:noProof/>
                <w:webHidden/>
              </w:rPr>
            </w:r>
            <w:r w:rsidR="00C12F21">
              <w:rPr>
                <w:noProof/>
                <w:webHidden/>
              </w:rPr>
              <w:fldChar w:fldCharType="separate"/>
            </w:r>
            <w:r w:rsidR="001C4B17">
              <w:rPr>
                <w:noProof/>
                <w:webHidden/>
              </w:rPr>
              <w:t>6</w:t>
            </w:r>
            <w:r w:rsidR="00C12F21">
              <w:rPr>
                <w:noProof/>
                <w:webHidden/>
              </w:rPr>
              <w:fldChar w:fldCharType="end"/>
            </w:r>
          </w:hyperlink>
        </w:p>
        <w:p w:rsidR="00C12F21" w:rsidRDefault="000117D8">
          <w:pPr>
            <w:pStyle w:val="SK1"/>
            <w:tabs>
              <w:tab w:val="right" w:leader="dot" w:pos="9016"/>
            </w:tabs>
            <w:rPr>
              <w:rFonts w:eastAsiaTheme="minorEastAsia"/>
              <w:noProof/>
              <w:lang w:eastAsia="et-EE"/>
            </w:rPr>
          </w:pPr>
          <w:hyperlink w:anchor="_Toc104557677" w:history="1">
            <w:r w:rsidR="00C12F21" w:rsidRPr="00702725">
              <w:rPr>
                <w:rStyle w:val="Hperlink"/>
                <w:noProof/>
              </w:rPr>
              <w:t>SÄÄSTEV JA ROHELINE VILJANDI LINN</w:t>
            </w:r>
            <w:r w:rsidR="00C12F21">
              <w:rPr>
                <w:noProof/>
                <w:webHidden/>
              </w:rPr>
              <w:tab/>
            </w:r>
            <w:r w:rsidR="00C12F21">
              <w:rPr>
                <w:noProof/>
                <w:webHidden/>
              </w:rPr>
              <w:fldChar w:fldCharType="begin"/>
            </w:r>
            <w:r w:rsidR="00C12F21">
              <w:rPr>
                <w:noProof/>
                <w:webHidden/>
              </w:rPr>
              <w:instrText xml:space="preserve"> PAGEREF _Toc104557677 \h </w:instrText>
            </w:r>
            <w:r w:rsidR="00C12F21">
              <w:rPr>
                <w:noProof/>
                <w:webHidden/>
              </w:rPr>
            </w:r>
            <w:r w:rsidR="00C12F21">
              <w:rPr>
                <w:noProof/>
                <w:webHidden/>
              </w:rPr>
              <w:fldChar w:fldCharType="separate"/>
            </w:r>
            <w:r w:rsidR="001C4B17">
              <w:rPr>
                <w:noProof/>
                <w:webHidden/>
              </w:rPr>
              <w:t>7</w:t>
            </w:r>
            <w:r w:rsidR="00C12F21">
              <w:rPr>
                <w:noProof/>
                <w:webHidden/>
              </w:rPr>
              <w:fldChar w:fldCharType="end"/>
            </w:r>
          </w:hyperlink>
        </w:p>
        <w:p w:rsidR="00C12F21" w:rsidRDefault="000117D8">
          <w:pPr>
            <w:pStyle w:val="SK1"/>
            <w:tabs>
              <w:tab w:val="right" w:leader="dot" w:pos="9016"/>
            </w:tabs>
            <w:rPr>
              <w:rFonts w:eastAsiaTheme="minorEastAsia"/>
              <w:noProof/>
              <w:lang w:eastAsia="et-EE"/>
            </w:rPr>
          </w:pPr>
          <w:hyperlink w:anchor="_Toc104557678" w:history="1">
            <w:r w:rsidR="00C12F21" w:rsidRPr="00702725">
              <w:rPr>
                <w:rStyle w:val="Hperlink"/>
                <w:noProof/>
              </w:rPr>
              <w:t>Puhas ja jätkusuutlik loodus- ja elukeskkond</w:t>
            </w:r>
            <w:r w:rsidR="00C12F21">
              <w:rPr>
                <w:noProof/>
                <w:webHidden/>
              </w:rPr>
              <w:tab/>
            </w:r>
            <w:r w:rsidR="00C12F21">
              <w:rPr>
                <w:noProof/>
                <w:webHidden/>
              </w:rPr>
              <w:fldChar w:fldCharType="begin"/>
            </w:r>
            <w:r w:rsidR="00C12F21">
              <w:rPr>
                <w:noProof/>
                <w:webHidden/>
              </w:rPr>
              <w:instrText xml:space="preserve"> PAGEREF _Toc104557678 \h </w:instrText>
            </w:r>
            <w:r w:rsidR="00C12F21">
              <w:rPr>
                <w:noProof/>
                <w:webHidden/>
              </w:rPr>
            </w:r>
            <w:r w:rsidR="00C12F21">
              <w:rPr>
                <w:noProof/>
                <w:webHidden/>
              </w:rPr>
              <w:fldChar w:fldCharType="separate"/>
            </w:r>
            <w:r w:rsidR="001C4B17">
              <w:rPr>
                <w:noProof/>
                <w:webHidden/>
              </w:rPr>
              <w:t>7</w:t>
            </w:r>
            <w:r w:rsidR="00C12F21">
              <w:rPr>
                <w:noProof/>
                <w:webHidden/>
              </w:rPr>
              <w:fldChar w:fldCharType="end"/>
            </w:r>
          </w:hyperlink>
        </w:p>
        <w:p w:rsidR="00C12F21" w:rsidRDefault="000117D8">
          <w:pPr>
            <w:pStyle w:val="SK1"/>
            <w:tabs>
              <w:tab w:val="right" w:leader="dot" w:pos="9016"/>
            </w:tabs>
            <w:rPr>
              <w:rFonts w:eastAsiaTheme="minorEastAsia"/>
              <w:noProof/>
              <w:lang w:eastAsia="et-EE"/>
            </w:rPr>
          </w:pPr>
          <w:hyperlink w:anchor="_Toc104557679" w:history="1">
            <w:r w:rsidR="00C12F21" w:rsidRPr="00702725">
              <w:rPr>
                <w:rStyle w:val="Hperlink"/>
                <w:noProof/>
              </w:rPr>
              <w:t>HUBANE JA TURVALINE VILJANDI LINN</w:t>
            </w:r>
            <w:r w:rsidR="00C12F21">
              <w:rPr>
                <w:noProof/>
                <w:webHidden/>
              </w:rPr>
              <w:tab/>
            </w:r>
            <w:r w:rsidR="00C12F21">
              <w:rPr>
                <w:noProof/>
                <w:webHidden/>
              </w:rPr>
              <w:fldChar w:fldCharType="begin"/>
            </w:r>
            <w:r w:rsidR="00C12F21">
              <w:rPr>
                <w:noProof/>
                <w:webHidden/>
              </w:rPr>
              <w:instrText xml:space="preserve"> PAGEREF _Toc104557679 \h </w:instrText>
            </w:r>
            <w:r w:rsidR="00C12F21">
              <w:rPr>
                <w:noProof/>
                <w:webHidden/>
              </w:rPr>
            </w:r>
            <w:r w:rsidR="00C12F21">
              <w:rPr>
                <w:noProof/>
                <w:webHidden/>
              </w:rPr>
              <w:fldChar w:fldCharType="separate"/>
            </w:r>
            <w:r w:rsidR="001C4B17">
              <w:rPr>
                <w:noProof/>
                <w:webHidden/>
              </w:rPr>
              <w:t>8</w:t>
            </w:r>
            <w:r w:rsidR="00C12F21">
              <w:rPr>
                <w:noProof/>
                <w:webHidden/>
              </w:rPr>
              <w:fldChar w:fldCharType="end"/>
            </w:r>
          </w:hyperlink>
        </w:p>
        <w:p w:rsidR="00C12F21" w:rsidRDefault="000117D8">
          <w:pPr>
            <w:pStyle w:val="SK1"/>
            <w:tabs>
              <w:tab w:val="right" w:leader="dot" w:pos="9016"/>
            </w:tabs>
            <w:rPr>
              <w:rFonts w:eastAsiaTheme="minorEastAsia"/>
              <w:noProof/>
              <w:lang w:eastAsia="et-EE"/>
            </w:rPr>
          </w:pPr>
          <w:hyperlink w:anchor="_Toc104557680" w:history="1">
            <w:r w:rsidR="00C12F21" w:rsidRPr="00702725">
              <w:rPr>
                <w:rStyle w:val="Hperlink"/>
                <w:noProof/>
              </w:rPr>
              <w:t>Hubane ja turvaline linnaruum</w:t>
            </w:r>
            <w:r w:rsidR="00C12F21">
              <w:rPr>
                <w:noProof/>
                <w:webHidden/>
              </w:rPr>
              <w:tab/>
            </w:r>
            <w:r w:rsidR="00C12F21">
              <w:rPr>
                <w:noProof/>
                <w:webHidden/>
              </w:rPr>
              <w:fldChar w:fldCharType="begin"/>
            </w:r>
            <w:r w:rsidR="00C12F21">
              <w:rPr>
                <w:noProof/>
                <w:webHidden/>
              </w:rPr>
              <w:instrText xml:space="preserve"> PAGEREF _Toc104557680 \h </w:instrText>
            </w:r>
            <w:r w:rsidR="00C12F21">
              <w:rPr>
                <w:noProof/>
                <w:webHidden/>
              </w:rPr>
            </w:r>
            <w:r w:rsidR="00C12F21">
              <w:rPr>
                <w:noProof/>
                <w:webHidden/>
              </w:rPr>
              <w:fldChar w:fldCharType="separate"/>
            </w:r>
            <w:r w:rsidR="001C4B17">
              <w:rPr>
                <w:noProof/>
                <w:webHidden/>
              </w:rPr>
              <w:t>8</w:t>
            </w:r>
            <w:r w:rsidR="00C12F21">
              <w:rPr>
                <w:noProof/>
                <w:webHidden/>
              </w:rPr>
              <w:fldChar w:fldCharType="end"/>
            </w:r>
          </w:hyperlink>
        </w:p>
        <w:p w:rsidR="00C12F21" w:rsidRDefault="000117D8">
          <w:pPr>
            <w:pStyle w:val="SK1"/>
            <w:tabs>
              <w:tab w:val="right" w:leader="dot" w:pos="9016"/>
            </w:tabs>
            <w:rPr>
              <w:rFonts w:eastAsiaTheme="minorEastAsia"/>
              <w:noProof/>
              <w:lang w:eastAsia="et-EE"/>
            </w:rPr>
          </w:pPr>
          <w:hyperlink w:anchor="_Toc104557681" w:history="1">
            <w:r w:rsidR="00C12F21" w:rsidRPr="00702725">
              <w:rPr>
                <w:rStyle w:val="Hperlink"/>
                <w:noProof/>
              </w:rPr>
              <w:t>ETTEVÕTLIK JA ETTEVÕTLUST TOETAV VILJANDI LINN</w:t>
            </w:r>
            <w:r w:rsidR="00C12F21">
              <w:rPr>
                <w:noProof/>
                <w:webHidden/>
              </w:rPr>
              <w:tab/>
            </w:r>
            <w:r w:rsidR="00C12F21">
              <w:rPr>
                <w:noProof/>
                <w:webHidden/>
              </w:rPr>
              <w:fldChar w:fldCharType="begin"/>
            </w:r>
            <w:r w:rsidR="00C12F21">
              <w:rPr>
                <w:noProof/>
                <w:webHidden/>
              </w:rPr>
              <w:instrText xml:space="preserve"> PAGEREF _Toc104557681 \h </w:instrText>
            </w:r>
            <w:r w:rsidR="00C12F21">
              <w:rPr>
                <w:noProof/>
                <w:webHidden/>
              </w:rPr>
            </w:r>
            <w:r w:rsidR="00C12F21">
              <w:rPr>
                <w:noProof/>
                <w:webHidden/>
              </w:rPr>
              <w:fldChar w:fldCharType="separate"/>
            </w:r>
            <w:r w:rsidR="001C4B17">
              <w:rPr>
                <w:noProof/>
                <w:webHidden/>
              </w:rPr>
              <w:t>9</w:t>
            </w:r>
            <w:r w:rsidR="00C12F21">
              <w:rPr>
                <w:noProof/>
                <w:webHidden/>
              </w:rPr>
              <w:fldChar w:fldCharType="end"/>
            </w:r>
          </w:hyperlink>
        </w:p>
        <w:p w:rsidR="00C12F21" w:rsidRDefault="000117D8">
          <w:pPr>
            <w:pStyle w:val="SK1"/>
            <w:tabs>
              <w:tab w:val="right" w:leader="dot" w:pos="9016"/>
            </w:tabs>
            <w:rPr>
              <w:rFonts w:eastAsiaTheme="minorEastAsia"/>
              <w:noProof/>
              <w:lang w:eastAsia="et-EE"/>
            </w:rPr>
          </w:pPr>
          <w:hyperlink w:anchor="_Toc104557682" w:history="1">
            <w:r w:rsidR="00C12F21" w:rsidRPr="00702725">
              <w:rPr>
                <w:rStyle w:val="Hperlink"/>
                <w:noProof/>
              </w:rPr>
              <w:t>Head eeldused ettevõtluse arenguks ja kasvuks</w:t>
            </w:r>
            <w:r w:rsidR="00C12F21">
              <w:rPr>
                <w:noProof/>
                <w:webHidden/>
              </w:rPr>
              <w:tab/>
            </w:r>
            <w:r w:rsidR="00C12F21">
              <w:rPr>
                <w:noProof/>
                <w:webHidden/>
              </w:rPr>
              <w:fldChar w:fldCharType="begin"/>
            </w:r>
            <w:r w:rsidR="00C12F21">
              <w:rPr>
                <w:noProof/>
                <w:webHidden/>
              </w:rPr>
              <w:instrText xml:space="preserve"> PAGEREF _Toc104557682 \h </w:instrText>
            </w:r>
            <w:r w:rsidR="00C12F21">
              <w:rPr>
                <w:noProof/>
                <w:webHidden/>
              </w:rPr>
            </w:r>
            <w:r w:rsidR="00C12F21">
              <w:rPr>
                <w:noProof/>
                <w:webHidden/>
              </w:rPr>
              <w:fldChar w:fldCharType="separate"/>
            </w:r>
            <w:r w:rsidR="001C4B17">
              <w:rPr>
                <w:noProof/>
                <w:webHidden/>
              </w:rPr>
              <w:t>9</w:t>
            </w:r>
            <w:r w:rsidR="00C12F21">
              <w:rPr>
                <w:noProof/>
                <w:webHidden/>
              </w:rPr>
              <w:fldChar w:fldCharType="end"/>
            </w:r>
          </w:hyperlink>
        </w:p>
        <w:p w:rsidR="00C12F21" w:rsidRDefault="000117D8">
          <w:pPr>
            <w:pStyle w:val="SK1"/>
            <w:tabs>
              <w:tab w:val="right" w:leader="dot" w:pos="9016"/>
            </w:tabs>
            <w:rPr>
              <w:rFonts w:eastAsiaTheme="minorEastAsia"/>
              <w:noProof/>
              <w:lang w:eastAsia="et-EE"/>
            </w:rPr>
          </w:pPr>
          <w:hyperlink w:anchor="_Toc104557683" w:history="1">
            <w:r w:rsidR="00C12F21" w:rsidRPr="00702725">
              <w:rPr>
                <w:rStyle w:val="Hperlink"/>
                <w:noProof/>
              </w:rPr>
              <w:t>UNISTAV JA KUTSUV VILJANDI LINN</w:t>
            </w:r>
            <w:r w:rsidR="00C12F21">
              <w:rPr>
                <w:noProof/>
                <w:webHidden/>
              </w:rPr>
              <w:tab/>
            </w:r>
            <w:r w:rsidR="00C12F21">
              <w:rPr>
                <w:noProof/>
                <w:webHidden/>
              </w:rPr>
              <w:fldChar w:fldCharType="begin"/>
            </w:r>
            <w:r w:rsidR="00C12F21">
              <w:rPr>
                <w:noProof/>
                <w:webHidden/>
              </w:rPr>
              <w:instrText xml:space="preserve"> PAGEREF _Toc104557683 \h </w:instrText>
            </w:r>
            <w:r w:rsidR="00C12F21">
              <w:rPr>
                <w:noProof/>
                <w:webHidden/>
              </w:rPr>
            </w:r>
            <w:r w:rsidR="00C12F21">
              <w:rPr>
                <w:noProof/>
                <w:webHidden/>
              </w:rPr>
              <w:fldChar w:fldCharType="separate"/>
            </w:r>
            <w:r w:rsidR="001C4B17">
              <w:rPr>
                <w:noProof/>
                <w:webHidden/>
              </w:rPr>
              <w:t>10</w:t>
            </w:r>
            <w:r w:rsidR="00C12F21">
              <w:rPr>
                <w:noProof/>
                <w:webHidden/>
              </w:rPr>
              <w:fldChar w:fldCharType="end"/>
            </w:r>
          </w:hyperlink>
        </w:p>
        <w:p w:rsidR="00C12F21" w:rsidRDefault="000117D8">
          <w:pPr>
            <w:pStyle w:val="SK1"/>
            <w:tabs>
              <w:tab w:val="right" w:leader="dot" w:pos="9016"/>
            </w:tabs>
            <w:rPr>
              <w:rFonts w:eastAsiaTheme="minorEastAsia"/>
              <w:noProof/>
              <w:lang w:eastAsia="et-EE"/>
            </w:rPr>
          </w:pPr>
          <w:hyperlink w:anchor="_Toc104557684" w:history="1">
            <w:r w:rsidR="00C12F21" w:rsidRPr="00702725">
              <w:rPr>
                <w:rStyle w:val="Hperlink"/>
                <w:noProof/>
              </w:rPr>
              <w:t>Atraktiivne külastuskeskkond ja inspireerivad turismitooted</w:t>
            </w:r>
            <w:r w:rsidR="00C12F21">
              <w:rPr>
                <w:noProof/>
                <w:webHidden/>
              </w:rPr>
              <w:tab/>
            </w:r>
            <w:r w:rsidR="00C12F21">
              <w:rPr>
                <w:noProof/>
                <w:webHidden/>
              </w:rPr>
              <w:fldChar w:fldCharType="begin"/>
            </w:r>
            <w:r w:rsidR="00C12F21">
              <w:rPr>
                <w:noProof/>
                <w:webHidden/>
              </w:rPr>
              <w:instrText xml:space="preserve"> PAGEREF _Toc104557684 \h </w:instrText>
            </w:r>
            <w:r w:rsidR="00C12F21">
              <w:rPr>
                <w:noProof/>
                <w:webHidden/>
              </w:rPr>
            </w:r>
            <w:r w:rsidR="00C12F21">
              <w:rPr>
                <w:noProof/>
                <w:webHidden/>
              </w:rPr>
              <w:fldChar w:fldCharType="separate"/>
            </w:r>
            <w:r w:rsidR="001C4B17">
              <w:rPr>
                <w:noProof/>
                <w:webHidden/>
              </w:rPr>
              <w:t>10</w:t>
            </w:r>
            <w:r w:rsidR="00C12F21">
              <w:rPr>
                <w:noProof/>
                <w:webHidden/>
              </w:rPr>
              <w:fldChar w:fldCharType="end"/>
            </w:r>
          </w:hyperlink>
        </w:p>
        <w:p w:rsidR="00C12F21" w:rsidRDefault="000117D8">
          <w:pPr>
            <w:pStyle w:val="SK1"/>
            <w:tabs>
              <w:tab w:val="right" w:leader="dot" w:pos="9016"/>
            </w:tabs>
            <w:rPr>
              <w:rFonts w:eastAsiaTheme="minorEastAsia"/>
              <w:noProof/>
              <w:lang w:eastAsia="et-EE"/>
            </w:rPr>
          </w:pPr>
          <w:hyperlink w:anchor="_Toc104557685" w:history="1">
            <w:r w:rsidR="00C12F21" w:rsidRPr="00702725">
              <w:rPr>
                <w:rStyle w:val="Hperlink"/>
                <w:noProof/>
              </w:rPr>
              <w:t>ÕPPIV JA NOORUSLIK VILJANDI LINN</w:t>
            </w:r>
            <w:r w:rsidR="00C12F21">
              <w:rPr>
                <w:noProof/>
                <w:webHidden/>
              </w:rPr>
              <w:tab/>
            </w:r>
            <w:r w:rsidR="00C12F21">
              <w:rPr>
                <w:noProof/>
                <w:webHidden/>
              </w:rPr>
              <w:fldChar w:fldCharType="begin"/>
            </w:r>
            <w:r w:rsidR="00C12F21">
              <w:rPr>
                <w:noProof/>
                <w:webHidden/>
              </w:rPr>
              <w:instrText xml:space="preserve"> PAGEREF _Toc104557685 \h </w:instrText>
            </w:r>
            <w:r w:rsidR="00C12F21">
              <w:rPr>
                <w:noProof/>
                <w:webHidden/>
              </w:rPr>
            </w:r>
            <w:r w:rsidR="00C12F21">
              <w:rPr>
                <w:noProof/>
                <w:webHidden/>
              </w:rPr>
              <w:fldChar w:fldCharType="separate"/>
            </w:r>
            <w:r w:rsidR="001C4B17">
              <w:rPr>
                <w:noProof/>
                <w:webHidden/>
              </w:rPr>
              <w:t>10</w:t>
            </w:r>
            <w:r w:rsidR="00C12F21">
              <w:rPr>
                <w:noProof/>
                <w:webHidden/>
              </w:rPr>
              <w:fldChar w:fldCharType="end"/>
            </w:r>
          </w:hyperlink>
        </w:p>
        <w:p w:rsidR="00C12F21" w:rsidRDefault="000117D8">
          <w:pPr>
            <w:pStyle w:val="SK1"/>
            <w:tabs>
              <w:tab w:val="right" w:leader="dot" w:pos="9016"/>
            </w:tabs>
            <w:rPr>
              <w:rFonts w:eastAsiaTheme="minorEastAsia"/>
              <w:noProof/>
              <w:lang w:eastAsia="et-EE"/>
            </w:rPr>
          </w:pPr>
          <w:hyperlink w:anchor="_Toc104557686" w:history="1">
            <w:r w:rsidR="00C12F21" w:rsidRPr="00702725">
              <w:rPr>
                <w:rStyle w:val="Hperlink"/>
                <w:noProof/>
              </w:rPr>
              <w:t>Paindlikud ja inimese vajadusi arvestavad õppimisvõimalused kogu elu jooksul</w:t>
            </w:r>
            <w:r w:rsidR="00C12F21">
              <w:rPr>
                <w:noProof/>
                <w:webHidden/>
              </w:rPr>
              <w:tab/>
            </w:r>
            <w:r w:rsidR="00C12F21">
              <w:rPr>
                <w:noProof/>
                <w:webHidden/>
              </w:rPr>
              <w:fldChar w:fldCharType="begin"/>
            </w:r>
            <w:r w:rsidR="00C12F21">
              <w:rPr>
                <w:noProof/>
                <w:webHidden/>
              </w:rPr>
              <w:instrText xml:space="preserve"> PAGEREF _Toc104557686 \h </w:instrText>
            </w:r>
            <w:r w:rsidR="00C12F21">
              <w:rPr>
                <w:noProof/>
                <w:webHidden/>
              </w:rPr>
            </w:r>
            <w:r w:rsidR="00C12F21">
              <w:rPr>
                <w:noProof/>
                <w:webHidden/>
              </w:rPr>
              <w:fldChar w:fldCharType="separate"/>
            </w:r>
            <w:r w:rsidR="001C4B17">
              <w:rPr>
                <w:noProof/>
                <w:webHidden/>
              </w:rPr>
              <w:t>10</w:t>
            </w:r>
            <w:r w:rsidR="00C12F21">
              <w:rPr>
                <w:noProof/>
                <w:webHidden/>
              </w:rPr>
              <w:fldChar w:fldCharType="end"/>
            </w:r>
          </w:hyperlink>
        </w:p>
        <w:p w:rsidR="00C12F21" w:rsidRDefault="000117D8">
          <w:pPr>
            <w:pStyle w:val="SK1"/>
            <w:tabs>
              <w:tab w:val="right" w:leader="dot" w:pos="9016"/>
            </w:tabs>
            <w:rPr>
              <w:rFonts w:eastAsiaTheme="minorEastAsia"/>
              <w:noProof/>
              <w:lang w:eastAsia="et-EE"/>
            </w:rPr>
          </w:pPr>
          <w:hyperlink w:anchor="_Toc104557687" w:history="1">
            <w:r w:rsidR="00C12F21" w:rsidRPr="00702725">
              <w:rPr>
                <w:rStyle w:val="Hperlink"/>
                <w:noProof/>
              </w:rPr>
              <w:t>KULTUURILISELT MITMEKESINE JA SPORTLIK VILJANDI LINN</w:t>
            </w:r>
            <w:r w:rsidR="00C12F21">
              <w:rPr>
                <w:noProof/>
                <w:webHidden/>
              </w:rPr>
              <w:tab/>
            </w:r>
            <w:r w:rsidR="00C12F21">
              <w:rPr>
                <w:noProof/>
                <w:webHidden/>
              </w:rPr>
              <w:fldChar w:fldCharType="begin"/>
            </w:r>
            <w:r w:rsidR="00C12F21">
              <w:rPr>
                <w:noProof/>
                <w:webHidden/>
              </w:rPr>
              <w:instrText xml:space="preserve"> PAGEREF _Toc104557687 \h </w:instrText>
            </w:r>
            <w:r w:rsidR="00C12F21">
              <w:rPr>
                <w:noProof/>
                <w:webHidden/>
              </w:rPr>
            </w:r>
            <w:r w:rsidR="00C12F21">
              <w:rPr>
                <w:noProof/>
                <w:webHidden/>
              </w:rPr>
              <w:fldChar w:fldCharType="separate"/>
            </w:r>
            <w:r w:rsidR="001C4B17">
              <w:rPr>
                <w:noProof/>
                <w:webHidden/>
              </w:rPr>
              <w:t>11</w:t>
            </w:r>
            <w:r w:rsidR="00C12F21">
              <w:rPr>
                <w:noProof/>
                <w:webHidden/>
              </w:rPr>
              <w:fldChar w:fldCharType="end"/>
            </w:r>
          </w:hyperlink>
        </w:p>
        <w:p w:rsidR="00C12F21" w:rsidRDefault="000117D8">
          <w:pPr>
            <w:pStyle w:val="SK1"/>
            <w:tabs>
              <w:tab w:val="right" w:leader="dot" w:pos="9016"/>
            </w:tabs>
            <w:rPr>
              <w:rFonts w:eastAsiaTheme="minorEastAsia"/>
              <w:noProof/>
              <w:lang w:eastAsia="et-EE"/>
            </w:rPr>
          </w:pPr>
          <w:hyperlink w:anchor="_Toc104557688" w:history="1">
            <w:r w:rsidR="00C12F21" w:rsidRPr="00702725">
              <w:rPr>
                <w:rStyle w:val="Hperlink"/>
                <w:noProof/>
              </w:rPr>
              <w:t>Kultuuriline mitmekesisus ja traditsioonide hoidmine</w:t>
            </w:r>
            <w:r w:rsidR="00C12F21">
              <w:rPr>
                <w:noProof/>
                <w:webHidden/>
              </w:rPr>
              <w:tab/>
            </w:r>
            <w:r w:rsidR="00C12F21">
              <w:rPr>
                <w:noProof/>
                <w:webHidden/>
              </w:rPr>
              <w:fldChar w:fldCharType="begin"/>
            </w:r>
            <w:r w:rsidR="00C12F21">
              <w:rPr>
                <w:noProof/>
                <w:webHidden/>
              </w:rPr>
              <w:instrText xml:space="preserve"> PAGEREF _Toc104557688 \h </w:instrText>
            </w:r>
            <w:r w:rsidR="00C12F21">
              <w:rPr>
                <w:noProof/>
                <w:webHidden/>
              </w:rPr>
            </w:r>
            <w:r w:rsidR="00C12F21">
              <w:rPr>
                <w:noProof/>
                <w:webHidden/>
              </w:rPr>
              <w:fldChar w:fldCharType="separate"/>
            </w:r>
            <w:r w:rsidR="001C4B17">
              <w:rPr>
                <w:noProof/>
                <w:webHidden/>
              </w:rPr>
              <w:t>11</w:t>
            </w:r>
            <w:r w:rsidR="00C12F21">
              <w:rPr>
                <w:noProof/>
                <w:webHidden/>
              </w:rPr>
              <w:fldChar w:fldCharType="end"/>
            </w:r>
          </w:hyperlink>
        </w:p>
        <w:p w:rsidR="00C12F21" w:rsidRDefault="000117D8">
          <w:pPr>
            <w:pStyle w:val="SK1"/>
            <w:tabs>
              <w:tab w:val="right" w:leader="dot" w:pos="9016"/>
            </w:tabs>
            <w:rPr>
              <w:rFonts w:eastAsiaTheme="minorEastAsia"/>
              <w:noProof/>
              <w:lang w:eastAsia="et-EE"/>
            </w:rPr>
          </w:pPr>
          <w:hyperlink w:anchor="_Toc104557689" w:history="1">
            <w:r w:rsidR="00C12F21" w:rsidRPr="00702725">
              <w:rPr>
                <w:rStyle w:val="Hperlink"/>
                <w:noProof/>
              </w:rPr>
              <w:t>Mitmekesised tegevusvõimalused ja elamusterohke spordielu</w:t>
            </w:r>
            <w:r w:rsidR="00C12F21">
              <w:rPr>
                <w:noProof/>
                <w:webHidden/>
              </w:rPr>
              <w:tab/>
            </w:r>
            <w:r w:rsidR="00C12F21">
              <w:rPr>
                <w:noProof/>
                <w:webHidden/>
              </w:rPr>
              <w:fldChar w:fldCharType="begin"/>
            </w:r>
            <w:r w:rsidR="00C12F21">
              <w:rPr>
                <w:noProof/>
                <w:webHidden/>
              </w:rPr>
              <w:instrText xml:space="preserve"> PAGEREF _Toc104557689 \h </w:instrText>
            </w:r>
            <w:r w:rsidR="00C12F21">
              <w:rPr>
                <w:noProof/>
                <w:webHidden/>
              </w:rPr>
            </w:r>
            <w:r w:rsidR="00C12F21">
              <w:rPr>
                <w:noProof/>
                <w:webHidden/>
              </w:rPr>
              <w:fldChar w:fldCharType="separate"/>
            </w:r>
            <w:r w:rsidR="001C4B17">
              <w:rPr>
                <w:noProof/>
                <w:webHidden/>
              </w:rPr>
              <w:t>11</w:t>
            </w:r>
            <w:r w:rsidR="00C12F21">
              <w:rPr>
                <w:noProof/>
                <w:webHidden/>
              </w:rPr>
              <w:fldChar w:fldCharType="end"/>
            </w:r>
          </w:hyperlink>
        </w:p>
        <w:p w:rsidR="00C12F21" w:rsidRDefault="000117D8">
          <w:pPr>
            <w:pStyle w:val="SK1"/>
            <w:tabs>
              <w:tab w:val="right" w:leader="dot" w:pos="9016"/>
            </w:tabs>
            <w:rPr>
              <w:rFonts w:eastAsiaTheme="minorEastAsia"/>
              <w:noProof/>
              <w:lang w:eastAsia="et-EE"/>
            </w:rPr>
          </w:pPr>
          <w:hyperlink w:anchor="_Toc104557690" w:history="1">
            <w:r w:rsidR="00C12F21" w:rsidRPr="00702725">
              <w:rPr>
                <w:rStyle w:val="Hperlink"/>
                <w:noProof/>
              </w:rPr>
              <w:t>HOOLIV JA SOTSIAALSELT TURVALINE VILJANDI LINN</w:t>
            </w:r>
            <w:r w:rsidR="00C12F21">
              <w:rPr>
                <w:noProof/>
                <w:webHidden/>
              </w:rPr>
              <w:tab/>
            </w:r>
            <w:r w:rsidR="00C12F21">
              <w:rPr>
                <w:noProof/>
                <w:webHidden/>
              </w:rPr>
              <w:fldChar w:fldCharType="begin"/>
            </w:r>
            <w:r w:rsidR="00C12F21">
              <w:rPr>
                <w:noProof/>
                <w:webHidden/>
              </w:rPr>
              <w:instrText xml:space="preserve"> PAGEREF _Toc104557690 \h </w:instrText>
            </w:r>
            <w:r w:rsidR="00C12F21">
              <w:rPr>
                <w:noProof/>
                <w:webHidden/>
              </w:rPr>
            </w:r>
            <w:r w:rsidR="00C12F21">
              <w:rPr>
                <w:noProof/>
                <w:webHidden/>
              </w:rPr>
              <w:fldChar w:fldCharType="separate"/>
            </w:r>
            <w:r w:rsidR="001C4B17">
              <w:rPr>
                <w:noProof/>
                <w:webHidden/>
              </w:rPr>
              <w:t>11</w:t>
            </w:r>
            <w:r w:rsidR="00C12F21">
              <w:rPr>
                <w:noProof/>
                <w:webHidden/>
              </w:rPr>
              <w:fldChar w:fldCharType="end"/>
            </w:r>
          </w:hyperlink>
        </w:p>
        <w:p w:rsidR="00C12F21" w:rsidRDefault="000117D8">
          <w:pPr>
            <w:pStyle w:val="SK1"/>
            <w:tabs>
              <w:tab w:val="right" w:leader="dot" w:pos="9016"/>
            </w:tabs>
            <w:rPr>
              <w:rFonts w:eastAsiaTheme="minorEastAsia"/>
              <w:noProof/>
              <w:lang w:eastAsia="et-EE"/>
            </w:rPr>
          </w:pPr>
          <w:hyperlink w:anchor="_Toc104557691" w:history="1">
            <w:r w:rsidR="00C12F21" w:rsidRPr="00702725">
              <w:rPr>
                <w:rStyle w:val="Hperlink"/>
                <w:noProof/>
              </w:rPr>
              <w:t>Terve, abistatud ja hoitud viljandlane</w:t>
            </w:r>
            <w:r w:rsidR="00C12F21">
              <w:rPr>
                <w:noProof/>
                <w:webHidden/>
              </w:rPr>
              <w:tab/>
            </w:r>
            <w:r w:rsidR="00C12F21">
              <w:rPr>
                <w:noProof/>
                <w:webHidden/>
              </w:rPr>
              <w:fldChar w:fldCharType="begin"/>
            </w:r>
            <w:r w:rsidR="00C12F21">
              <w:rPr>
                <w:noProof/>
                <w:webHidden/>
              </w:rPr>
              <w:instrText xml:space="preserve"> PAGEREF _Toc104557691 \h </w:instrText>
            </w:r>
            <w:r w:rsidR="00C12F21">
              <w:rPr>
                <w:noProof/>
                <w:webHidden/>
              </w:rPr>
            </w:r>
            <w:r w:rsidR="00C12F21">
              <w:rPr>
                <w:noProof/>
                <w:webHidden/>
              </w:rPr>
              <w:fldChar w:fldCharType="separate"/>
            </w:r>
            <w:r w:rsidR="001C4B17">
              <w:rPr>
                <w:noProof/>
                <w:webHidden/>
              </w:rPr>
              <w:t>11</w:t>
            </w:r>
            <w:r w:rsidR="00C12F21">
              <w:rPr>
                <w:noProof/>
                <w:webHidden/>
              </w:rPr>
              <w:fldChar w:fldCharType="end"/>
            </w:r>
          </w:hyperlink>
        </w:p>
        <w:p w:rsidR="00C12F21" w:rsidRDefault="000117D8">
          <w:pPr>
            <w:pStyle w:val="SK1"/>
            <w:tabs>
              <w:tab w:val="right" w:leader="dot" w:pos="9016"/>
            </w:tabs>
            <w:rPr>
              <w:rFonts w:eastAsiaTheme="minorEastAsia"/>
              <w:noProof/>
              <w:lang w:eastAsia="et-EE"/>
            </w:rPr>
          </w:pPr>
          <w:hyperlink w:anchor="_Toc104557692" w:history="1">
            <w:r w:rsidR="00C12F21" w:rsidRPr="00702725">
              <w:rPr>
                <w:rStyle w:val="Hperlink"/>
                <w:b/>
                <w:noProof/>
              </w:rPr>
              <w:t>VILJANDI LINNA ARENGUKAVA 2022-2028</w:t>
            </w:r>
            <w:r w:rsidR="00C12F21">
              <w:rPr>
                <w:noProof/>
                <w:webHidden/>
              </w:rPr>
              <w:tab/>
            </w:r>
            <w:r w:rsidR="00C12F21">
              <w:rPr>
                <w:noProof/>
                <w:webHidden/>
              </w:rPr>
              <w:fldChar w:fldCharType="begin"/>
            </w:r>
            <w:r w:rsidR="00C12F21">
              <w:rPr>
                <w:noProof/>
                <w:webHidden/>
              </w:rPr>
              <w:instrText xml:space="preserve"> PAGEREF _Toc104557692 \h </w:instrText>
            </w:r>
            <w:r w:rsidR="00C12F21">
              <w:rPr>
                <w:noProof/>
                <w:webHidden/>
              </w:rPr>
            </w:r>
            <w:r w:rsidR="00C12F21">
              <w:rPr>
                <w:noProof/>
                <w:webHidden/>
              </w:rPr>
              <w:fldChar w:fldCharType="separate"/>
            </w:r>
            <w:r w:rsidR="001C4B17">
              <w:rPr>
                <w:noProof/>
                <w:webHidden/>
              </w:rPr>
              <w:t>13</w:t>
            </w:r>
            <w:r w:rsidR="00C12F21">
              <w:rPr>
                <w:noProof/>
                <w:webHidden/>
              </w:rPr>
              <w:fldChar w:fldCharType="end"/>
            </w:r>
          </w:hyperlink>
        </w:p>
        <w:p w:rsidR="00C12F21" w:rsidRDefault="000117D8">
          <w:pPr>
            <w:pStyle w:val="SK1"/>
            <w:tabs>
              <w:tab w:val="right" w:leader="dot" w:pos="9016"/>
            </w:tabs>
            <w:rPr>
              <w:rFonts w:eastAsiaTheme="minorEastAsia"/>
              <w:noProof/>
              <w:lang w:eastAsia="et-EE"/>
            </w:rPr>
          </w:pPr>
          <w:hyperlink w:anchor="_Toc104557693" w:history="1">
            <w:r w:rsidR="00C12F21" w:rsidRPr="00702725">
              <w:rPr>
                <w:rStyle w:val="Hperlink"/>
                <w:noProof/>
              </w:rPr>
              <w:t>Viljandi linna rahvastik</w:t>
            </w:r>
            <w:r w:rsidR="00C12F21">
              <w:rPr>
                <w:noProof/>
                <w:webHidden/>
              </w:rPr>
              <w:tab/>
            </w:r>
            <w:r w:rsidR="00C12F21">
              <w:rPr>
                <w:noProof/>
                <w:webHidden/>
              </w:rPr>
              <w:fldChar w:fldCharType="begin"/>
            </w:r>
            <w:r w:rsidR="00C12F21">
              <w:rPr>
                <w:noProof/>
                <w:webHidden/>
              </w:rPr>
              <w:instrText xml:space="preserve"> PAGEREF _Toc104557693 \h </w:instrText>
            </w:r>
            <w:r w:rsidR="00C12F21">
              <w:rPr>
                <w:noProof/>
                <w:webHidden/>
              </w:rPr>
            </w:r>
            <w:r w:rsidR="00C12F21">
              <w:rPr>
                <w:noProof/>
                <w:webHidden/>
              </w:rPr>
              <w:fldChar w:fldCharType="separate"/>
            </w:r>
            <w:r w:rsidR="001C4B17">
              <w:rPr>
                <w:noProof/>
                <w:webHidden/>
              </w:rPr>
              <w:t>13</w:t>
            </w:r>
            <w:r w:rsidR="00C12F21">
              <w:rPr>
                <w:noProof/>
                <w:webHidden/>
              </w:rPr>
              <w:fldChar w:fldCharType="end"/>
            </w:r>
          </w:hyperlink>
        </w:p>
        <w:p w:rsidR="00C12F21" w:rsidRDefault="000117D8">
          <w:pPr>
            <w:pStyle w:val="SK1"/>
            <w:tabs>
              <w:tab w:val="right" w:leader="dot" w:pos="9016"/>
            </w:tabs>
            <w:rPr>
              <w:rFonts w:eastAsiaTheme="minorEastAsia"/>
              <w:noProof/>
              <w:lang w:eastAsia="et-EE"/>
            </w:rPr>
          </w:pPr>
          <w:hyperlink w:anchor="_Toc104557694" w:history="1">
            <w:r w:rsidR="00C12F21" w:rsidRPr="00702725">
              <w:rPr>
                <w:rStyle w:val="Hperlink"/>
                <w:noProof/>
              </w:rPr>
              <w:t>1. VÕIMEKAS, KAASAV JA TARK VILJANDI LINN</w:t>
            </w:r>
            <w:r w:rsidR="00C12F21">
              <w:rPr>
                <w:noProof/>
                <w:webHidden/>
              </w:rPr>
              <w:tab/>
            </w:r>
            <w:r w:rsidR="00C12F21">
              <w:rPr>
                <w:noProof/>
                <w:webHidden/>
              </w:rPr>
              <w:fldChar w:fldCharType="begin"/>
            </w:r>
            <w:r w:rsidR="00C12F21">
              <w:rPr>
                <w:noProof/>
                <w:webHidden/>
              </w:rPr>
              <w:instrText xml:space="preserve"> PAGEREF _Toc104557694 \h </w:instrText>
            </w:r>
            <w:r w:rsidR="00C12F21">
              <w:rPr>
                <w:noProof/>
                <w:webHidden/>
              </w:rPr>
            </w:r>
            <w:r w:rsidR="00C12F21">
              <w:rPr>
                <w:noProof/>
                <w:webHidden/>
              </w:rPr>
              <w:fldChar w:fldCharType="separate"/>
            </w:r>
            <w:r w:rsidR="001C4B17">
              <w:rPr>
                <w:noProof/>
                <w:webHidden/>
              </w:rPr>
              <w:t>14</w:t>
            </w:r>
            <w:r w:rsidR="00C12F21">
              <w:rPr>
                <w:noProof/>
                <w:webHidden/>
              </w:rPr>
              <w:fldChar w:fldCharType="end"/>
            </w:r>
          </w:hyperlink>
        </w:p>
        <w:p w:rsidR="00C12F21" w:rsidRDefault="000117D8">
          <w:pPr>
            <w:pStyle w:val="SK1"/>
            <w:tabs>
              <w:tab w:val="right" w:leader="dot" w:pos="9016"/>
            </w:tabs>
            <w:rPr>
              <w:rFonts w:eastAsiaTheme="minorEastAsia"/>
              <w:noProof/>
              <w:lang w:eastAsia="et-EE"/>
            </w:rPr>
          </w:pPr>
          <w:hyperlink w:anchor="_Toc104557695" w:history="1">
            <w:r w:rsidR="00C12F21" w:rsidRPr="00702725">
              <w:rPr>
                <w:rStyle w:val="Hperlink"/>
                <w:noProof/>
              </w:rPr>
              <w:t>1.1. Lähtepositsioon 2022</w:t>
            </w:r>
            <w:r w:rsidR="00C12F21">
              <w:rPr>
                <w:noProof/>
                <w:webHidden/>
              </w:rPr>
              <w:tab/>
            </w:r>
            <w:r w:rsidR="00C12F21">
              <w:rPr>
                <w:noProof/>
                <w:webHidden/>
              </w:rPr>
              <w:fldChar w:fldCharType="begin"/>
            </w:r>
            <w:r w:rsidR="00C12F21">
              <w:rPr>
                <w:noProof/>
                <w:webHidden/>
              </w:rPr>
              <w:instrText xml:space="preserve"> PAGEREF _Toc104557695 \h </w:instrText>
            </w:r>
            <w:r w:rsidR="00C12F21">
              <w:rPr>
                <w:noProof/>
                <w:webHidden/>
              </w:rPr>
            </w:r>
            <w:r w:rsidR="00C12F21">
              <w:rPr>
                <w:noProof/>
                <w:webHidden/>
              </w:rPr>
              <w:fldChar w:fldCharType="separate"/>
            </w:r>
            <w:r w:rsidR="001C4B17">
              <w:rPr>
                <w:noProof/>
                <w:webHidden/>
              </w:rPr>
              <w:t>14</w:t>
            </w:r>
            <w:r w:rsidR="00C12F21">
              <w:rPr>
                <w:noProof/>
                <w:webHidden/>
              </w:rPr>
              <w:fldChar w:fldCharType="end"/>
            </w:r>
          </w:hyperlink>
        </w:p>
        <w:p w:rsidR="00C12F21" w:rsidRDefault="000117D8">
          <w:pPr>
            <w:pStyle w:val="SK1"/>
            <w:tabs>
              <w:tab w:val="right" w:leader="dot" w:pos="9016"/>
            </w:tabs>
            <w:rPr>
              <w:rFonts w:eastAsiaTheme="minorEastAsia"/>
              <w:noProof/>
              <w:lang w:eastAsia="et-EE"/>
            </w:rPr>
          </w:pPr>
          <w:hyperlink w:anchor="_Toc104557696" w:history="1">
            <w:r w:rsidR="00C12F21" w:rsidRPr="00702725">
              <w:rPr>
                <w:rStyle w:val="Hperlink"/>
                <w:noProof/>
              </w:rPr>
              <w:t>1.2. Arenguvajadused</w:t>
            </w:r>
            <w:r w:rsidR="00C12F21">
              <w:rPr>
                <w:noProof/>
                <w:webHidden/>
              </w:rPr>
              <w:tab/>
            </w:r>
            <w:r w:rsidR="00C12F21">
              <w:rPr>
                <w:noProof/>
                <w:webHidden/>
              </w:rPr>
              <w:fldChar w:fldCharType="begin"/>
            </w:r>
            <w:r w:rsidR="00C12F21">
              <w:rPr>
                <w:noProof/>
                <w:webHidden/>
              </w:rPr>
              <w:instrText xml:space="preserve"> PAGEREF _Toc104557696 \h </w:instrText>
            </w:r>
            <w:r w:rsidR="00C12F21">
              <w:rPr>
                <w:noProof/>
                <w:webHidden/>
              </w:rPr>
            </w:r>
            <w:r w:rsidR="00C12F21">
              <w:rPr>
                <w:noProof/>
                <w:webHidden/>
              </w:rPr>
              <w:fldChar w:fldCharType="separate"/>
            </w:r>
            <w:r w:rsidR="001C4B17">
              <w:rPr>
                <w:noProof/>
                <w:webHidden/>
              </w:rPr>
              <w:t>15</w:t>
            </w:r>
            <w:r w:rsidR="00C12F21">
              <w:rPr>
                <w:noProof/>
                <w:webHidden/>
              </w:rPr>
              <w:fldChar w:fldCharType="end"/>
            </w:r>
          </w:hyperlink>
        </w:p>
        <w:p w:rsidR="00C12F21" w:rsidRDefault="000117D8">
          <w:pPr>
            <w:pStyle w:val="SK1"/>
            <w:tabs>
              <w:tab w:val="right" w:leader="dot" w:pos="9016"/>
            </w:tabs>
            <w:rPr>
              <w:rFonts w:eastAsiaTheme="minorEastAsia"/>
              <w:noProof/>
              <w:lang w:eastAsia="et-EE"/>
            </w:rPr>
          </w:pPr>
          <w:hyperlink w:anchor="_Toc104557697" w:history="1">
            <w:r w:rsidR="00C12F21" w:rsidRPr="00702725">
              <w:rPr>
                <w:rStyle w:val="Hperlink"/>
                <w:noProof/>
              </w:rPr>
              <w:t>1.3. Arengueesmärgid</w:t>
            </w:r>
            <w:r w:rsidR="00C12F21">
              <w:rPr>
                <w:noProof/>
                <w:webHidden/>
              </w:rPr>
              <w:tab/>
            </w:r>
            <w:r w:rsidR="00C12F21">
              <w:rPr>
                <w:noProof/>
                <w:webHidden/>
              </w:rPr>
              <w:fldChar w:fldCharType="begin"/>
            </w:r>
            <w:r w:rsidR="00C12F21">
              <w:rPr>
                <w:noProof/>
                <w:webHidden/>
              </w:rPr>
              <w:instrText xml:space="preserve"> PAGEREF _Toc104557697 \h </w:instrText>
            </w:r>
            <w:r w:rsidR="00C12F21">
              <w:rPr>
                <w:noProof/>
                <w:webHidden/>
              </w:rPr>
            </w:r>
            <w:r w:rsidR="00C12F21">
              <w:rPr>
                <w:noProof/>
                <w:webHidden/>
              </w:rPr>
              <w:fldChar w:fldCharType="separate"/>
            </w:r>
            <w:r w:rsidR="001C4B17">
              <w:rPr>
                <w:noProof/>
                <w:webHidden/>
              </w:rPr>
              <w:t>16</w:t>
            </w:r>
            <w:r w:rsidR="00C12F21">
              <w:rPr>
                <w:noProof/>
                <w:webHidden/>
              </w:rPr>
              <w:fldChar w:fldCharType="end"/>
            </w:r>
          </w:hyperlink>
        </w:p>
        <w:p w:rsidR="00C12F21" w:rsidRDefault="000117D8">
          <w:pPr>
            <w:pStyle w:val="SK1"/>
            <w:tabs>
              <w:tab w:val="right" w:leader="dot" w:pos="9016"/>
            </w:tabs>
            <w:rPr>
              <w:rFonts w:eastAsiaTheme="minorEastAsia"/>
              <w:noProof/>
              <w:lang w:eastAsia="et-EE"/>
            </w:rPr>
          </w:pPr>
          <w:hyperlink w:anchor="_Toc104557698" w:history="1">
            <w:r w:rsidR="00C12F21" w:rsidRPr="00702725">
              <w:rPr>
                <w:rStyle w:val="Hperlink"/>
                <w:noProof/>
              </w:rPr>
              <w:t>1.4. Mõõdikud</w:t>
            </w:r>
            <w:r w:rsidR="00C12F21">
              <w:rPr>
                <w:noProof/>
                <w:webHidden/>
              </w:rPr>
              <w:tab/>
            </w:r>
            <w:r w:rsidR="00C12F21">
              <w:rPr>
                <w:noProof/>
                <w:webHidden/>
              </w:rPr>
              <w:fldChar w:fldCharType="begin"/>
            </w:r>
            <w:r w:rsidR="00C12F21">
              <w:rPr>
                <w:noProof/>
                <w:webHidden/>
              </w:rPr>
              <w:instrText xml:space="preserve"> PAGEREF _Toc104557698 \h </w:instrText>
            </w:r>
            <w:r w:rsidR="00C12F21">
              <w:rPr>
                <w:noProof/>
                <w:webHidden/>
              </w:rPr>
            </w:r>
            <w:r w:rsidR="00C12F21">
              <w:rPr>
                <w:noProof/>
                <w:webHidden/>
              </w:rPr>
              <w:fldChar w:fldCharType="separate"/>
            </w:r>
            <w:r w:rsidR="001C4B17">
              <w:rPr>
                <w:noProof/>
                <w:webHidden/>
              </w:rPr>
              <w:t>16</w:t>
            </w:r>
            <w:r w:rsidR="00C12F21">
              <w:rPr>
                <w:noProof/>
                <w:webHidden/>
              </w:rPr>
              <w:fldChar w:fldCharType="end"/>
            </w:r>
          </w:hyperlink>
        </w:p>
        <w:p w:rsidR="00C12F21" w:rsidRDefault="000117D8">
          <w:pPr>
            <w:pStyle w:val="SK1"/>
            <w:tabs>
              <w:tab w:val="right" w:leader="dot" w:pos="9016"/>
            </w:tabs>
            <w:rPr>
              <w:rFonts w:eastAsiaTheme="minorEastAsia"/>
              <w:noProof/>
              <w:lang w:eastAsia="et-EE"/>
            </w:rPr>
          </w:pPr>
          <w:hyperlink w:anchor="_Toc104557699" w:history="1">
            <w:r w:rsidR="00C12F21" w:rsidRPr="00702725">
              <w:rPr>
                <w:rStyle w:val="Hperlink"/>
                <w:noProof/>
              </w:rPr>
              <w:t>2. SÄÄSTEV JA ROHELINE VILJANDI LINN</w:t>
            </w:r>
            <w:r w:rsidR="00C12F21">
              <w:rPr>
                <w:noProof/>
                <w:webHidden/>
              </w:rPr>
              <w:tab/>
            </w:r>
            <w:r w:rsidR="00C12F21">
              <w:rPr>
                <w:noProof/>
                <w:webHidden/>
              </w:rPr>
              <w:fldChar w:fldCharType="begin"/>
            </w:r>
            <w:r w:rsidR="00C12F21">
              <w:rPr>
                <w:noProof/>
                <w:webHidden/>
              </w:rPr>
              <w:instrText xml:space="preserve"> PAGEREF _Toc104557699 \h </w:instrText>
            </w:r>
            <w:r w:rsidR="00C12F21">
              <w:rPr>
                <w:noProof/>
                <w:webHidden/>
              </w:rPr>
            </w:r>
            <w:r w:rsidR="00C12F21">
              <w:rPr>
                <w:noProof/>
                <w:webHidden/>
              </w:rPr>
              <w:fldChar w:fldCharType="separate"/>
            </w:r>
            <w:r w:rsidR="001C4B17">
              <w:rPr>
                <w:noProof/>
                <w:webHidden/>
              </w:rPr>
              <w:t>17</w:t>
            </w:r>
            <w:r w:rsidR="00C12F21">
              <w:rPr>
                <w:noProof/>
                <w:webHidden/>
              </w:rPr>
              <w:fldChar w:fldCharType="end"/>
            </w:r>
          </w:hyperlink>
        </w:p>
        <w:p w:rsidR="00C12F21" w:rsidRDefault="000117D8">
          <w:pPr>
            <w:pStyle w:val="SK1"/>
            <w:tabs>
              <w:tab w:val="right" w:leader="dot" w:pos="9016"/>
            </w:tabs>
            <w:rPr>
              <w:rFonts w:eastAsiaTheme="minorEastAsia"/>
              <w:noProof/>
              <w:lang w:eastAsia="et-EE"/>
            </w:rPr>
          </w:pPr>
          <w:hyperlink w:anchor="_Toc104557700" w:history="1">
            <w:r w:rsidR="00C12F21" w:rsidRPr="00702725">
              <w:rPr>
                <w:rStyle w:val="Hperlink"/>
                <w:noProof/>
              </w:rPr>
              <w:t>2.1. Lähtepositsioon 2022</w:t>
            </w:r>
            <w:r w:rsidR="00C12F21">
              <w:rPr>
                <w:noProof/>
                <w:webHidden/>
              </w:rPr>
              <w:tab/>
            </w:r>
            <w:r w:rsidR="00C12F21">
              <w:rPr>
                <w:noProof/>
                <w:webHidden/>
              </w:rPr>
              <w:fldChar w:fldCharType="begin"/>
            </w:r>
            <w:r w:rsidR="00C12F21">
              <w:rPr>
                <w:noProof/>
                <w:webHidden/>
              </w:rPr>
              <w:instrText xml:space="preserve"> PAGEREF _Toc104557700 \h </w:instrText>
            </w:r>
            <w:r w:rsidR="00C12F21">
              <w:rPr>
                <w:noProof/>
                <w:webHidden/>
              </w:rPr>
            </w:r>
            <w:r w:rsidR="00C12F21">
              <w:rPr>
                <w:noProof/>
                <w:webHidden/>
              </w:rPr>
              <w:fldChar w:fldCharType="separate"/>
            </w:r>
            <w:r w:rsidR="001C4B17">
              <w:rPr>
                <w:noProof/>
                <w:webHidden/>
              </w:rPr>
              <w:t>17</w:t>
            </w:r>
            <w:r w:rsidR="00C12F21">
              <w:rPr>
                <w:noProof/>
                <w:webHidden/>
              </w:rPr>
              <w:fldChar w:fldCharType="end"/>
            </w:r>
          </w:hyperlink>
        </w:p>
        <w:p w:rsidR="00C12F21" w:rsidRDefault="000117D8">
          <w:pPr>
            <w:pStyle w:val="SK1"/>
            <w:tabs>
              <w:tab w:val="right" w:leader="dot" w:pos="9016"/>
            </w:tabs>
            <w:rPr>
              <w:rFonts w:eastAsiaTheme="minorEastAsia"/>
              <w:noProof/>
              <w:lang w:eastAsia="et-EE"/>
            </w:rPr>
          </w:pPr>
          <w:hyperlink w:anchor="_Toc104557701" w:history="1">
            <w:r w:rsidR="00C12F21" w:rsidRPr="00702725">
              <w:rPr>
                <w:rStyle w:val="Hperlink"/>
                <w:noProof/>
              </w:rPr>
              <w:t>2.2. Arenguvajadused</w:t>
            </w:r>
            <w:r w:rsidR="00C12F21">
              <w:rPr>
                <w:noProof/>
                <w:webHidden/>
              </w:rPr>
              <w:tab/>
            </w:r>
            <w:r w:rsidR="00C12F21">
              <w:rPr>
                <w:noProof/>
                <w:webHidden/>
              </w:rPr>
              <w:fldChar w:fldCharType="begin"/>
            </w:r>
            <w:r w:rsidR="00C12F21">
              <w:rPr>
                <w:noProof/>
                <w:webHidden/>
              </w:rPr>
              <w:instrText xml:space="preserve"> PAGEREF _Toc104557701 \h </w:instrText>
            </w:r>
            <w:r w:rsidR="00C12F21">
              <w:rPr>
                <w:noProof/>
                <w:webHidden/>
              </w:rPr>
            </w:r>
            <w:r w:rsidR="00C12F21">
              <w:rPr>
                <w:noProof/>
                <w:webHidden/>
              </w:rPr>
              <w:fldChar w:fldCharType="separate"/>
            </w:r>
            <w:r w:rsidR="001C4B17">
              <w:rPr>
                <w:noProof/>
                <w:webHidden/>
              </w:rPr>
              <w:t>17</w:t>
            </w:r>
            <w:r w:rsidR="00C12F21">
              <w:rPr>
                <w:noProof/>
                <w:webHidden/>
              </w:rPr>
              <w:fldChar w:fldCharType="end"/>
            </w:r>
          </w:hyperlink>
        </w:p>
        <w:p w:rsidR="00C12F21" w:rsidRDefault="000117D8">
          <w:pPr>
            <w:pStyle w:val="SK1"/>
            <w:tabs>
              <w:tab w:val="right" w:leader="dot" w:pos="9016"/>
            </w:tabs>
            <w:rPr>
              <w:rFonts w:eastAsiaTheme="minorEastAsia"/>
              <w:noProof/>
              <w:lang w:eastAsia="et-EE"/>
            </w:rPr>
          </w:pPr>
          <w:hyperlink w:anchor="_Toc104557702" w:history="1">
            <w:r w:rsidR="00C12F21" w:rsidRPr="00702725">
              <w:rPr>
                <w:rStyle w:val="Hperlink"/>
                <w:noProof/>
              </w:rPr>
              <w:t>2.3. Arengueesmärgid</w:t>
            </w:r>
            <w:r w:rsidR="00C12F21">
              <w:rPr>
                <w:noProof/>
                <w:webHidden/>
              </w:rPr>
              <w:tab/>
            </w:r>
            <w:r w:rsidR="00C12F21">
              <w:rPr>
                <w:noProof/>
                <w:webHidden/>
              </w:rPr>
              <w:fldChar w:fldCharType="begin"/>
            </w:r>
            <w:r w:rsidR="00C12F21">
              <w:rPr>
                <w:noProof/>
                <w:webHidden/>
              </w:rPr>
              <w:instrText xml:space="preserve"> PAGEREF _Toc104557702 \h </w:instrText>
            </w:r>
            <w:r w:rsidR="00C12F21">
              <w:rPr>
                <w:noProof/>
                <w:webHidden/>
              </w:rPr>
            </w:r>
            <w:r w:rsidR="00C12F21">
              <w:rPr>
                <w:noProof/>
                <w:webHidden/>
              </w:rPr>
              <w:fldChar w:fldCharType="separate"/>
            </w:r>
            <w:r w:rsidR="001C4B17">
              <w:rPr>
                <w:noProof/>
                <w:webHidden/>
              </w:rPr>
              <w:t>18</w:t>
            </w:r>
            <w:r w:rsidR="00C12F21">
              <w:rPr>
                <w:noProof/>
                <w:webHidden/>
              </w:rPr>
              <w:fldChar w:fldCharType="end"/>
            </w:r>
          </w:hyperlink>
        </w:p>
        <w:p w:rsidR="00C12F21" w:rsidRDefault="000117D8">
          <w:pPr>
            <w:pStyle w:val="SK1"/>
            <w:tabs>
              <w:tab w:val="right" w:leader="dot" w:pos="9016"/>
            </w:tabs>
            <w:rPr>
              <w:rFonts w:eastAsiaTheme="minorEastAsia"/>
              <w:noProof/>
              <w:lang w:eastAsia="et-EE"/>
            </w:rPr>
          </w:pPr>
          <w:hyperlink w:anchor="_Toc104557703" w:history="1">
            <w:r w:rsidR="00C12F21" w:rsidRPr="00702725">
              <w:rPr>
                <w:rStyle w:val="Hperlink"/>
                <w:noProof/>
              </w:rPr>
              <w:t>2.4. Mõõdikud</w:t>
            </w:r>
            <w:r w:rsidR="00C12F21">
              <w:rPr>
                <w:noProof/>
                <w:webHidden/>
              </w:rPr>
              <w:tab/>
            </w:r>
            <w:r w:rsidR="00C12F21">
              <w:rPr>
                <w:noProof/>
                <w:webHidden/>
              </w:rPr>
              <w:fldChar w:fldCharType="begin"/>
            </w:r>
            <w:r w:rsidR="00C12F21">
              <w:rPr>
                <w:noProof/>
                <w:webHidden/>
              </w:rPr>
              <w:instrText xml:space="preserve"> PAGEREF _Toc104557703 \h </w:instrText>
            </w:r>
            <w:r w:rsidR="00C12F21">
              <w:rPr>
                <w:noProof/>
                <w:webHidden/>
              </w:rPr>
            </w:r>
            <w:r w:rsidR="00C12F21">
              <w:rPr>
                <w:noProof/>
                <w:webHidden/>
              </w:rPr>
              <w:fldChar w:fldCharType="separate"/>
            </w:r>
            <w:r w:rsidR="001C4B17">
              <w:rPr>
                <w:noProof/>
                <w:webHidden/>
              </w:rPr>
              <w:t>18</w:t>
            </w:r>
            <w:r w:rsidR="00C12F21">
              <w:rPr>
                <w:noProof/>
                <w:webHidden/>
              </w:rPr>
              <w:fldChar w:fldCharType="end"/>
            </w:r>
          </w:hyperlink>
        </w:p>
        <w:p w:rsidR="00C12F21" w:rsidRDefault="000117D8">
          <w:pPr>
            <w:pStyle w:val="SK1"/>
            <w:tabs>
              <w:tab w:val="right" w:leader="dot" w:pos="9016"/>
            </w:tabs>
            <w:rPr>
              <w:rFonts w:eastAsiaTheme="minorEastAsia"/>
              <w:noProof/>
              <w:lang w:eastAsia="et-EE"/>
            </w:rPr>
          </w:pPr>
          <w:hyperlink w:anchor="_Toc104557704" w:history="1">
            <w:r w:rsidR="00C12F21" w:rsidRPr="00702725">
              <w:rPr>
                <w:rStyle w:val="Hperlink"/>
                <w:noProof/>
              </w:rPr>
              <w:t>3. HUBANE JA TURVALINE VILJANDI LINN</w:t>
            </w:r>
            <w:r w:rsidR="00C12F21">
              <w:rPr>
                <w:noProof/>
                <w:webHidden/>
              </w:rPr>
              <w:tab/>
            </w:r>
            <w:r w:rsidR="00C12F21">
              <w:rPr>
                <w:noProof/>
                <w:webHidden/>
              </w:rPr>
              <w:fldChar w:fldCharType="begin"/>
            </w:r>
            <w:r w:rsidR="00C12F21">
              <w:rPr>
                <w:noProof/>
                <w:webHidden/>
              </w:rPr>
              <w:instrText xml:space="preserve"> PAGEREF _Toc104557704 \h </w:instrText>
            </w:r>
            <w:r w:rsidR="00C12F21">
              <w:rPr>
                <w:noProof/>
                <w:webHidden/>
              </w:rPr>
            </w:r>
            <w:r w:rsidR="00C12F21">
              <w:rPr>
                <w:noProof/>
                <w:webHidden/>
              </w:rPr>
              <w:fldChar w:fldCharType="separate"/>
            </w:r>
            <w:r w:rsidR="001C4B17">
              <w:rPr>
                <w:noProof/>
                <w:webHidden/>
              </w:rPr>
              <w:t>19</w:t>
            </w:r>
            <w:r w:rsidR="00C12F21">
              <w:rPr>
                <w:noProof/>
                <w:webHidden/>
              </w:rPr>
              <w:fldChar w:fldCharType="end"/>
            </w:r>
          </w:hyperlink>
        </w:p>
        <w:p w:rsidR="00C12F21" w:rsidRDefault="000117D8">
          <w:pPr>
            <w:pStyle w:val="SK1"/>
            <w:tabs>
              <w:tab w:val="right" w:leader="dot" w:pos="9016"/>
            </w:tabs>
            <w:rPr>
              <w:rFonts w:eastAsiaTheme="minorEastAsia"/>
              <w:noProof/>
              <w:lang w:eastAsia="et-EE"/>
            </w:rPr>
          </w:pPr>
          <w:hyperlink w:anchor="_Toc104557705" w:history="1">
            <w:r w:rsidR="00C12F21" w:rsidRPr="00702725">
              <w:rPr>
                <w:rStyle w:val="Hperlink"/>
                <w:noProof/>
              </w:rPr>
              <w:t>3.1. Lähtepositsioon 2022</w:t>
            </w:r>
            <w:r w:rsidR="00C12F21">
              <w:rPr>
                <w:noProof/>
                <w:webHidden/>
              </w:rPr>
              <w:tab/>
            </w:r>
            <w:r w:rsidR="00C12F21">
              <w:rPr>
                <w:noProof/>
                <w:webHidden/>
              </w:rPr>
              <w:fldChar w:fldCharType="begin"/>
            </w:r>
            <w:r w:rsidR="00C12F21">
              <w:rPr>
                <w:noProof/>
                <w:webHidden/>
              </w:rPr>
              <w:instrText xml:space="preserve"> PAGEREF _Toc104557705 \h </w:instrText>
            </w:r>
            <w:r w:rsidR="00C12F21">
              <w:rPr>
                <w:noProof/>
                <w:webHidden/>
              </w:rPr>
            </w:r>
            <w:r w:rsidR="00C12F21">
              <w:rPr>
                <w:noProof/>
                <w:webHidden/>
              </w:rPr>
              <w:fldChar w:fldCharType="separate"/>
            </w:r>
            <w:r w:rsidR="001C4B17">
              <w:rPr>
                <w:noProof/>
                <w:webHidden/>
              </w:rPr>
              <w:t>19</w:t>
            </w:r>
            <w:r w:rsidR="00C12F21">
              <w:rPr>
                <w:noProof/>
                <w:webHidden/>
              </w:rPr>
              <w:fldChar w:fldCharType="end"/>
            </w:r>
          </w:hyperlink>
        </w:p>
        <w:p w:rsidR="00C12F21" w:rsidRDefault="000117D8">
          <w:pPr>
            <w:pStyle w:val="SK1"/>
            <w:tabs>
              <w:tab w:val="right" w:leader="dot" w:pos="9016"/>
            </w:tabs>
            <w:rPr>
              <w:rFonts w:eastAsiaTheme="minorEastAsia"/>
              <w:noProof/>
              <w:lang w:eastAsia="et-EE"/>
            </w:rPr>
          </w:pPr>
          <w:hyperlink w:anchor="_Toc104557706" w:history="1">
            <w:r w:rsidR="00C12F21" w:rsidRPr="00702725">
              <w:rPr>
                <w:rStyle w:val="Hperlink"/>
                <w:noProof/>
              </w:rPr>
              <w:t>3.2. Arenguvajadused</w:t>
            </w:r>
            <w:r w:rsidR="00C12F21">
              <w:rPr>
                <w:noProof/>
                <w:webHidden/>
              </w:rPr>
              <w:tab/>
            </w:r>
            <w:r w:rsidR="00C12F21">
              <w:rPr>
                <w:noProof/>
                <w:webHidden/>
              </w:rPr>
              <w:fldChar w:fldCharType="begin"/>
            </w:r>
            <w:r w:rsidR="00C12F21">
              <w:rPr>
                <w:noProof/>
                <w:webHidden/>
              </w:rPr>
              <w:instrText xml:space="preserve"> PAGEREF _Toc104557706 \h </w:instrText>
            </w:r>
            <w:r w:rsidR="00C12F21">
              <w:rPr>
                <w:noProof/>
                <w:webHidden/>
              </w:rPr>
            </w:r>
            <w:r w:rsidR="00C12F21">
              <w:rPr>
                <w:noProof/>
                <w:webHidden/>
              </w:rPr>
              <w:fldChar w:fldCharType="separate"/>
            </w:r>
            <w:r w:rsidR="001C4B17">
              <w:rPr>
                <w:noProof/>
                <w:webHidden/>
              </w:rPr>
              <w:t>20</w:t>
            </w:r>
            <w:r w:rsidR="00C12F21">
              <w:rPr>
                <w:noProof/>
                <w:webHidden/>
              </w:rPr>
              <w:fldChar w:fldCharType="end"/>
            </w:r>
          </w:hyperlink>
        </w:p>
        <w:p w:rsidR="00C12F21" w:rsidRDefault="000117D8">
          <w:pPr>
            <w:pStyle w:val="SK1"/>
            <w:tabs>
              <w:tab w:val="right" w:leader="dot" w:pos="9016"/>
            </w:tabs>
            <w:rPr>
              <w:rFonts w:eastAsiaTheme="minorEastAsia"/>
              <w:noProof/>
              <w:lang w:eastAsia="et-EE"/>
            </w:rPr>
          </w:pPr>
          <w:hyperlink w:anchor="_Toc104557707" w:history="1">
            <w:r w:rsidR="00C12F21" w:rsidRPr="00702725">
              <w:rPr>
                <w:rStyle w:val="Hperlink"/>
                <w:noProof/>
              </w:rPr>
              <w:t>3.3. Arengueesmärgid</w:t>
            </w:r>
            <w:r w:rsidR="00C12F21">
              <w:rPr>
                <w:noProof/>
                <w:webHidden/>
              </w:rPr>
              <w:tab/>
            </w:r>
            <w:r w:rsidR="00C12F21">
              <w:rPr>
                <w:noProof/>
                <w:webHidden/>
              </w:rPr>
              <w:fldChar w:fldCharType="begin"/>
            </w:r>
            <w:r w:rsidR="00C12F21">
              <w:rPr>
                <w:noProof/>
                <w:webHidden/>
              </w:rPr>
              <w:instrText xml:space="preserve"> PAGEREF _Toc104557707 \h </w:instrText>
            </w:r>
            <w:r w:rsidR="00C12F21">
              <w:rPr>
                <w:noProof/>
                <w:webHidden/>
              </w:rPr>
            </w:r>
            <w:r w:rsidR="00C12F21">
              <w:rPr>
                <w:noProof/>
                <w:webHidden/>
              </w:rPr>
              <w:fldChar w:fldCharType="separate"/>
            </w:r>
            <w:r w:rsidR="001C4B17">
              <w:rPr>
                <w:noProof/>
                <w:webHidden/>
              </w:rPr>
              <w:t>21</w:t>
            </w:r>
            <w:r w:rsidR="00C12F21">
              <w:rPr>
                <w:noProof/>
                <w:webHidden/>
              </w:rPr>
              <w:fldChar w:fldCharType="end"/>
            </w:r>
          </w:hyperlink>
        </w:p>
        <w:p w:rsidR="00C12F21" w:rsidRDefault="000117D8">
          <w:pPr>
            <w:pStyle w:val="SK1"/>
            <w:tabs>
              <w:tab w:val="right" w:leader="dot" w:pos="9016"/>
            </w:tabs>
            <w:rPr>
              <w:rFonts w:eastAsiaTheme="minorEastAsia"/>
              <w:noProof/>
              <w:lang w:eastAsia="et-EE"/>
            </w:rPr>
          </w:pPr>
          <w:hyperlink w:anchor="_Toc104557708" w:history="1">
            <w:r w:rsidR="00C12F21" w:rsidRPr="00702725">
              <w:rPr>
                <w:rStyle w:val="Hperlink"/>
                <w:noProof/>
              </w:rPr>
              <w:t>3.4. Mõõdikud</w:t>
            </w:r>
            <w:r w:rsidR="00C12F21">
              <w:rPr>
                <w:noProof/>
                <w:webHidden/>
              </w:rPr>
              <w:tab/>
            </w:r>
            <w:r w:rsidR="00C12F21">
              <w:rPr>
                <w:noProof/>
                <w:webHidden/>
              </w:rPr>
              <w:fldChar w:fldCharType="begin"/>
            </w:r>
            <w:r w:rsidR="00C12F21">
              <w:rPr>
                <w:noProof/>
                <w:webHidden/>
              </w:rPr>
              <w:instrText xml:space="preserve"> PAGEREF _Toc104557708 \h </w:instrText>
            </w:r>
            <w:r w:rsidR="00C12F21">
              <w:rPr>
                <w:noProof/>
                <w:webHidden/>
              </w:rPr>
            </w:r>
            <w:r w:rsidR="00C12F21">
              <w:rPr>
                <w:noProof/>
                <w:webHidden/>
              </w:rPr>
              <w:fldChar w:fldCharType="separate"/>
            </w:r>
            <w:r w:rsidR="001C4B17">
              <w:rPr>
                <w:noProof/>
                <w:webHidden/>
              </w:rPr>
              <w:t>21</w:t>
            </w:r>
            <w:r w:rsidR="00C12F21">
              <w:rPr>
                <w:noProof/>
                <w:webHidden/>
              </w:rPr>
              <w:fldChar w:fldCharType="end"/>
            </w:r>
          </w:hyperlink>
        </w:p>
        <w:p w:rsidR="00C12F21" w:rsidRDefault="000117D8">
          <w:pPr>
            <w:pStyle w:val="SK1"/>
            <w:tabs>
              <w:tab w:val="right" w:leader="dot" w:pos="9016"/>
            </w:tabs>
            <w:rPr>
              <w:rFonts w:eastAsiaTheme="minorEastAsia"/>
              <w:noProof/>
              <w:lang w:eastAsia="et-EE"/>
            </w:rPr>
          </w:pPr>
          <w:hyperlink w:anchor="_Toc104557709" w:history="1">
            <w:r w:rsidR="00C12F21" w:rsidRPr="00702725">
              <w:rPr>
                <w:rStyle w:val="Hperlink"/>
                <w:noProof/>
              </w:rPr>
              <w:t>4. ETTEVÕTLIK JA ETTEVÕTLUST TOETAV VILJANDI LINN</w:t>
            </w:r>
            <w:r w:rsidR="00C12F21">
              <w:rPr>
                <w:noProof/>
                <w:webHidden/>
              </w:rPr>
              <w:tab/>
            </w:r>
            <w:r w:rsidR="00C12F21">
              <w:rPr>
                <w:noProof/>
                <w:webHidden/>
              </w:rPr>
              <w:fldChar w:fldCharType="begin"/>
            </w:r>
            <w:r w:rsidR="00C12F21">
              <w:rPr>
                <w:noProof/>
                <w:webHidden/>
              </w:rPr>
              <w:instrText xml:space="preserve"> PAGEREF _Toc104557709 \h </w:instrText>
            </w:r>
            <w:r w:rsidR="00C12F21">
              <w:rPr>
                <w:noProof/>
                <w:webHidden/>
              </w:rPr>
            </w:r>
            <w:r w:rsidR="00C12F21">
              <w:rPr>
                <w:noProof/>
                <w:webHidden/>
              </w:rPr>
              <w:fldChar w:fldCharType="separate"/>
            </w:r>
            <w:r w:rsidR="001C4B17">
              <w:rPr>
                <w:noProof/>
                <w:webHidden/>
              </w:rPr>
              <w:t>22</w:t>
            </w:r>
            <w:r w:rsidR="00C12F21">
              <w:rPr>
                <w:noProof/>
                <w:webHidden/>
              </w:rPr>
              <w:fldChar w:fldCharType="end"/>
            </w:r>
          </w:hyperlink>
        </w:p>
        <w:p w:rsidR="00C12F21" w:rsidRDefault="000117D8">
          <w:pPr>
            <w:pStyle w:val="SK1"/>
            <w:tabs>
              <w:tab w:val="right" w:leader="dot" w:pos="9016"/>
            </w:tabs>
            <w:rPr>
              <w:rFonts w:eastAsiaTheme="minorEastAsia"/>
              <w:noProof/>
              <w:lang w:eastAsia="et-EE"/>
            </w:rPr>
          </w:pPr>
          <w:hyperlink w:anchor="_Toc104557710" w:history="1">
            <w:r w:rsidR="00C12F21" w:rsidRPr="00702725">
              <w:rPr>
                <w:rStyle w:val="Hperlink"/>
                <w:noProof/>
              </w:rPr>
              <w:t>4.1. Lähtepositsioon 2022</w:t>
            </w:r>
            <w:r w:rsidR="00C12F21">
              <w:rPr>
                <w:noProof/>
                <w:webHidden/>
              </w:rPr>
              <w:tab/>
            </w:r>
            <w:r w:rsidR="00C12F21">
              <w:rPr>
                <w:noProof/>
                <w:webHidden/>
              </w:rPr>
              <w:fldChar w:fldCharType="begin"/>
            </w:r>
            <w:r w:rsidR="00C12F21">
              <w:rPr>
                <w:noProof/>
                <w:webHidden/>
              </w:rPr>
              <w:instrText xml:space="preserve"> PAGEREF _Toc104557710 \h </w:instrText>
            </w:r>
            <w:r w:rsidR="00C12F21">
              <w:rPr>
                <w:noProof/>
                <w:webHidden/>
              </w:rPr>
            </w:r>
            <w:r w:rsidR="00C12F21">
              <w:rPr>
                <w:noProof/>
                <w:webHidden/>
              </w:rPr>
              <w:fldChar w:fldCharType="separate"/>
            </w:r>
            <w:r w:rsidR="001C4B17">
              <w:rPr>
                <w:noProof/>
                <w:webHidden/>
              </w:rPr>
              <w:t>22</w:t>
            </w:r>
            <w:r w:rsidR="00C12F21">
              <w:rPr>
                <w:noProof/>
                <w:webHidden/>
              </w:rPr>
              <w:fldChar w:fldCharType="end"/>
            </w:r>
          </w:hyperlink>
        </w:p>
        <w:p w:rsidR="00C12F21" w:rsidRDefault="000117D8">
          <w:pPr>
            <w:pStyle w:val="SK1"/>
            <w:tabs>
              <w:tab w:val="right" w:leader="dot" w:pos="9016"/>
            </w:tabs>
            <w:rPr>
              <w:rFonts w:eastAsiaTheme="minorEastAsia"/>
              <w:noProof/>
              <w:lang w:eastAsia="et-EE"/>
            </w:rPr>
          </w:pPr>
          <w:hyperlink w:anchor="_Toc104557712" w:history="1">
            <w:r w:rsidR="00C12F21" w:rsidRPr="00702725">
              <w:rPr>
                <w:rStyle w:val="Hperlink"/>
                <w:rFonts w:cstheme="majorHAnsi"/>
                <w:noProof/>
              </w:rPr>
              <w:t>4.2. Arenguvajadused</w:t>
            </w:r>
            <w:r w:rsidR="00C12F21">
              <w:rPr>
                <w:noProof/>
                <w:webHidden/>
              </w:rPr>
              <w:tab/>
            </w:r>
            <w:r w:rsidR="00C12F21">
              <w:rPr>
                <w:noProof/>
                <w:webHidden/>
              </w:rPr>
              <w:fldChar w:fldCharType="begin"/>
            </w:r>
            <w:r w:rsidR="00C12F21">
              <w:rPr>
                <w:noProof/>
                <w:webHidden/>
              </w:rPr>
              <w:instrText xml:space="preserve"> PAGEREF _Toc104557712 \h </w:instrText>
            </w:r>
            <w:r w:rsidR="00C12F21">
              <w:rPr>
                <w:noProof/>
                <w:webHidden/>
              </w:rPr>
            </w:r>
            <w:r w:rsidR="00C12F21">
              <w:rPr>
                <w:noProof/>
                <w:webHidden/>
              </w:rPr>
              <w:fldChar w:fldCharType="separate"/>
            </w:r>
            <w:r w:rsidR="001C4B17">
              <w:rPr>
                <w:noProof/>
                <w:webHidden/>
              </w:rPr>
              <w:t>23</w:t>
            </w:r>
            <w:r w:rsidR="00C12F21">
              <w:rPr>
                <w:noProof/>
                <w:webHidden/>
              </w:rPr>
              <w:fldChar w:fldCharType="end"/>
            </w:r>
          </w:hyperlink>
        </w:p>
        <w:p w:rsidR="00C12F21" w:rsidRDefault="000117D8">
          <w:pPr>
            <w:pStyle w:val="SK1"/>
            <w:tabs>
              <w:tab w:val="right" w:leader="dot" w:pos="9016"/>
            </w:tabs>
            <w:rPr>
              <w:rFonts w:eastAsiaTheme="minorEastAsia"/>
              <w:noProof/>
              <w:lang w:eastAsia="et-EE"/>
            </w:rPr>
          </w:pPr>
          <w:hyperlink w:anchor="_Toc104557713" w:history="1">
            <w:r w:rsidR="00C12F21" w:rsidRPr="00702725">
              <w:rPr>
                <w:rStyle w:val="Hperlink"/>
                <w:rFonts w:cstheme="majorHAnsi"/>
                <w:noProof/>
              </w:rPr>
              <w:t>4.3. Arengueesmärgid</w:t>
            </w:r>
            <w:r w:rsidR="00C12F21">
              <w:rPr>
                <w:noProof/>
                <w:webHidden/>
              </w:rPr>
              <w:tab/>
            </w:r>
            <w:r w:rsidR="00C12F21">
              <w:rPr>
                <w:noProof/>
                <w:webHidden/>
              </w:rPr>
              <w:fldChar w:fldCharType="begin"/>
            </w:r>
            <w:r w:rsidR="00C12F21">
              <w:rPr>
                <w:noProof/>
                <w:webHidden/>
              </w:rPr>
              <w:instrText xml:space="preserve"> PAGEREF _Toc104557713 \h </w:instrText>
            </w:r>
            <w:r w:rsidR="00C12F21">
              <w:rPr>
                <w:noProof/>
                <w:webHidden/>
              </w:rPr>
            </w:r>
            <w:r w:rsidR="00C12F21">
              <w:rPr>
                <w:noProof/>
                <w:webHidden/>
              </w:rPr>
              <w:fldChar w:fldCharType="separate"/>
            </w:r>
            <w:r w:rsidR="001C4B17">
              <w:rPr>
                <w:noProof/>
                <w:webHidden/>
              </w:rPr>
              <w:t>23</w:t>
            </w:r>
            <w:r w:rsidR="00C12F21">
              <w:rPr>
                <w:noProof/>
                <w:webHidden/>
              </w:rPr>
              <w:fldChar w:fldCharType="end"/>
            </w:r>
          </w:hyperlink>
        </w:p>
        <w:p w:rsidR="00C12F21" w:rsidRDefault="000117D8">
          <w:pPr>
            <w:pStyle w:val="SK1"/>
            <w:tabs>
              <w:tab w:val="right" w:leader="dot" w:pos="9016"/>
            </w:tabs>
            <w:rPr>
              <w:rFonts w:eastAsiaTheme="minorEastAsia"/>
              <w:noProof/>
              <w:lang w:eastAsia="et-EE"/>
            </w:rPr>
          </w:pPr>
          <w:hyperlink w:anchor="_Toc104557714" w:history="1">
            <w:r w:rsidR="00C12F21" w:rsidRPr="00702725">
              <w:rPr>
                <w:rStyle w:val="Hperlink"/>
                <w:rFonts w:cstheme="majorHAnsi"/>
                <w:noProof/>
              </w:rPr>
              <w:t>4.4. Mõõdikud</w:t>
            </w:r>
            <w:r w:rsidR="00C12F21">
              <w:rPr>
                <w:noProof/>
                <w:webHidden/>
              </w:rPr>
              <w:tab/>
            </w:r>
            <w:r w:rsidR="00C12F21">
              <w:rPr>
                <w:noProof/>
                <w:webHidden/>
              </w:rPr>
              <w:fldChar w:fldCharType="begin"/>
            </w:r>
            <w:r w:rsidR="00C12F21">
              <w:rPr>
                <w:noProof/>
                <w:webHidden/>
              </w:rPr>
              <w:instrText xml:space="preserve"> PAGEREF _Toc104557714 \h </w:instrText>
            </w:r>
            <w:r w:rsidR="00C12F21">
              <w:rPr>
                <w:noProof/>
                <w:webHidden/>
              </w:rPr>
            </w:r>
            <w:r w:rsidR="00C12F21">
              <w:rPr>
                <w:noProof/>
                <w:webHidden/>
              </w:rPr>
              <w:fldChar w:fldCharType="separate"/>
            </w:r>
            <w:r w:rsidR="001C4B17">
              <w:rPr>
                <w:noProof/>
                <w:webHidden/>
              </w:rPr>
              <w:t>23</w:t>
            </w:r>
            <w:r w:rsidR="00C12F21">
              <w:rPr>
                <w:noProof/>
                <w:webHidden/>
              </w:rPr>
              <w:fldChar w:fldCharType="end"/>
            </w:r>
          </w:hyperlink>
        </w:p>
        <w:p w:rsidR="00C12F21" w:rsidRDefault="000117D8">
          <w:pPr>
            <w:pStyle w:val="SK1"/>
            <w:tabs>
              <w:tab w:val="right" w:leader="dot" w:pos="9016"/>
            </w:tabs>
            <w:rPr>
              <w:rFonts w:eastAsiaTheme="minorEastAsia"/>
              <w:noProof/>
              <w:lang w:eastAsia="et-EE"/>
            </w:rPr>
          </w:pPr>
          <w:hyperlink w:anchor="_Toc104557715" w:history="1">
            <w:r w:rsidR="00C12F21" w:rsidRPr="00702725">
              <w:rPr>
                <w:rStyle w:val="Hperlink"/>
                <w:noProof/>
              </w:rPr>
              <w:t>5. UNISTAV JA KUTSUV VILJANDI LINN</w:t>
            </w:r>
            <w:r w:rsidR="00C12F21">
              <w:rPr>
                <w:noProof/>
                <w:webHidden/>
              </w:rPr>
              <w:tab/>
            </w:r>
            <w:r w:rsidR="00C12F21">
              <w:rPr>
                <w:noProof/>
                <w:webHidden/>
              </w:rPr>
              <w:fldChar w:fldCharType="begin"/>
            </w:r>
            <w:r w:rsidR="00C12F21">
              <w:rPr>
                <w:noProof/>
                <w:webHidden/>
              </w:rPr>
              <w:instrText xml:space="preserve"> PAGEREF _Toc104557715 \h </w:instrText>
            </w:r>
            <w:r w:rsidR="00C12F21">
              <w:rPr>
                <w:noProof/>
                <w:webHidden/>
              </w:rPr>
            </w:r>
            <w:r w:rsidR="00C12F21">
              <w:rPr>
                <w:noProof/>
                <w:webHidden/>
              </w:rPr>
              <w:fldChar w:fldCharType="separate"/>
            </w:r>
            <w:r w:rsidR="001C4B17">
              <w:rPr>
                <w:noProof/>
                <w:webHidden/>
              </w:rPr>
              <w:t>24</w:t>
            </w:r>
            <w:r w:rsidR="00C12F21">
              <w:rPr>
                <w:noProof/>
                <w:webHidden/>
              </w:rPr>
              <w:fldChar w:fldCharType="end"/>
            </w:r>
          </w:hyperlink>
        </w:p>
        <w:p w:rsidR="00C12F21" w:rsidRDefault="000117D8">
          <w:pPr>
            <w:pStyle w:val="SK1"/>
            <w:tabs>
              <w:tab w:val="right" w:leader="dot" w:pos="9016"/>
            </w:tabs>
            <w:rPr>
              <w:rFonts w:eastAsiaTheme="minorEastAsia"/>
              <w:noProof/>
              <w:lang w:eastAsia="et-EE"/>
            </w:rPr>
          </w:pPr>
          <w:hyperlink w:anchor="_Toc104557716" w:history="1">
            <w:r w:rsidR="00C12F21" w:rsidRPr="00702725">
              <w:rPr>
                <w:rStyle w:val="Hperlink"/>
                <w:noProof/>
              </w:rPr>
              <w:t>5.1. Lähtepositsioon 2022</w:t>
            </w:r>
            <w:r w:rsidR="00C12F21">
              <w:rPr>
                <w:noProof/>
                <w:webHidden/>
              </w:rPr>
              <w:tab/>
            </w:r>
            <w:r w:rsidR="00C12F21">
              <w:rPr>
                <w:noProof/>
                <w:webHidden/>
              </w:rPr>
              <w:fldChar w:fldCharType="begin"/>
            </w:r>
            <w:r w:rsidR="00C12F21">
              <w:rPr>
                <w:noProof/>
                <w:webHidden/>
              </w:rPr>
              <w:instrText xml:space="preserve"> PAGEREF _Toc104557716 \h </w:instrText>
            </w:r>
            <w:r w:rsidR="00C12F21">
              <w:rPr>
                <w:noProof/>
                <w:webHidden/>
              </w:rPr>
            </w:r>
            <w:r w:rsidR="00C12F21">
              <w:rPr>
                <w:noProof/>
                <w:webHidden/>
              </w:rPr>
              <w:fldChar w:fldCharType="separate"/>
            </w:r>
            <w:r w:rsidR="001C4B17">
              <w:rPr>
                <w:noProof/>
                <w:webHidden/>
              </w:rPr>
              <w:t>24</w:t>
            </w:r>
            <w:r w:rsidR="00C12F21">
              <w:rPr>
                <w:noProof/>
                <w:webHidden/>
              </w:rPr>
              <w:fldChar w:fldCharType="end"/>
            </w:r>
          </w:hyperlink>
        </w:p>
        <w:p w:rsidR="00C12F21" w:rsidRDefault="000117D8">
          <w:pPr>
            <w:pStyle w:val="SK1"/>
            <w:tabs>
              <w:tab w:val="right" w:leader="dot" w:pos="9016"/>
            </w:tabs>
            <w:rPr>
              <w:rFonts w:eastAsiaTheme="minorEastAsia"/>
              <w:noProof/>
              <w:lang w:eastAsia="et-EE"/>
            </w:rPr>
          </w:pPr>
          <w:hyperlink w:anchor="_Toc104557717" w:history="1">
            <w:r w:rsidR="00C12F21" w:rsidRPr="00702725">
              <w:rPr>
                <w:rStyle w:val="Hperlink"/>
                <w:noProof/>
              </w:rPr>
              <w:t>5.2. Arenguvajadused</w:t>
            </w:r>
            <w:r w:rsidR="00C12F21">
              <w:rPr>
                <w:noProof/>
                <w:webHidden/>
              </w:rPr>
              <w:tab/>
            </w:r>
            <w:r w:rsidR="00C12F21">
              <w:rPr>
                <w:noProof/>
                <w:webHidden/>
              </w:rPr>
              <w:fldChar w:fldCharType="begin"/>
            </w:r>
            <w:r w:rsidR="00C12F21">
              <w:rPr>
                <w:noProof/>
                <w:webHidden/>
              </w:rPr>
              <w:instrText xml:space="preserve"> PAGEREF _Toc104557717 \h </w:instrText>
            </w:r>
            <w:r w:rsidR="00C12F21">
              <w:rPr>
                <w:noProof/>
                <w:webHidden/>
              </w:rPr>
            </w:r>
            <w:r w:rsidR="00C12F21">
              <w:rPr>
                <w:noProof/>
                <w:webHidden/>
              </w:rPr>
              <w:fldChar w:fldCharType="separate"/>
            </w:r>
            <w:r w:rsidR="001C4B17">
              <w:rPr>
                <w:noProof/>
                <w:webHidden/>
              </w:rPr>
              <w:t>25</w:t>
            </w:r>
            <w:r w:rsidR="00C12F21">
              <w:rPr>
                <w:noProof/>
                <w:webHidden/>
              </w:rPr>
              <w:fldChar w:fldCharType="end"/>
            </w:r>
          </w:hyperlink>
        </w:p>
        <w:p w:rsidR="00C12F21" w:rsidRDefault="000117D8">
          <w:pPr>
            <w:pStyle w:val="SK1"/>
            <w:tabs>
              <w:tab w:val="right" w:leader="dot" w:pos="9016"/>
            </w:tabs>
            <w:rPr>
              <w:rFonts w:eastAsiaTheme="minorEastAsia"/>
              <w:noProof/>
              <w:lang w:eastAsia="et-EE"/>
            </w:rPr>
          </w:pPr>
          <w:hyperlink w:anchor="_Toc104557718" w:history="1">
            <w:r w:rsidR="00C12F21" w:rsidRPr="00702725">
              <w:rPr>
                <w:rStyle w:val="Hperlink"/>
                <w:noProof/>
              </w:rPr>
              <w:t>5.3. Arengueesmärgid</w:t>
            </w:r>
            <w:r w:rsidR="00C12F21">
              <w:rPr>
                <w:noProof/>
                <w:webHidden/>
              </w:rPr>
              <w:tab/>
            </w:r>
            <w:r w:rsidR="00C12F21">
              <w:rPr>
                <w:noProof/>
                <w:webHidden/>
              </w:rPr>
              <w:fldChar w:fldCharType="begin"/>
            </w:r>
            <w:r w:rsidR="00C12F21">
              <w:rPr>
                <w:noProof/>
                <w:webHidden/>
              </w:rPr>
              <w:instrText xml:space="preserve"> PAGEREF _Toc104557718 \h </w:instrText>
            </w:r>
            <w:r w:rsidR="00C12F21">
              <w:rPr>
                <w:noProof/>
                <w:webHidden/>
              </w:rPr>
            </w:r>
            <w:r w:rsidR="00C12F21">
              <w:rPr>
                <w:noProof/>
                <w:webHidden/>
              </w:rPr>
              <w:fldChar w:fldCharType="separate"/>
            </w:r>
            <w:r w:rsidR="001C4B17">
              <w:rPr>
                <w:noProof/>
                <w:webHidden/>
              </w:rPr>
              <w:t>25</w:t>
            </w:r>
            <w:r w:rsidR="00C12F21">
              <w:rPr>
                <w:noProof/>
                <w:webHidden/>
              </w:rPr>
              <w:fldChar w:fldCharType="end"/>
            </w:r>
          </w:hyperlink>
        </w:p>
        <w:p w:rsidR="00C12F21" w:rsidRDefault="000117D8">
          <w:pPr>
            <w:pStyle w:val="SK1"/>
            <w:tabs>
              <w:tab w:val="right" w:leader="dot" w:pos="9016"/>
            </w:tabs>
            <w:rPr>
              <w:rFonts w:eastAsiaTheme="minorEastAsia"/>
              <w:noProof/>
              <w:lang w:eastAsia="et-EE"/>
            </w:rPr>
          </w:pPr>
          <w:hyperlink w:anchor="_Toc104557719" w:history="1">
            <w:r w:rsidR="00C12F21" w:rsidRPr="00702725">
              <w:rPr>
                <w:rStyle w:val="Hperlink"/>
                <w:rFonts w:cstheme="majorHAnsi"/>
                <w:noProof/>
              </w:rPr>
              <w:t>5.4. Mõõdikud</w:t>
            </w:r>
            <w:r w:rsidR="00C12F21">
              <w:rPr>
                <w:noProof/>
                <w:webHidden/>
              </w:rPr>
              <w:tab/>
            </w:r>
            <w:r w:rsidR="00C12F21">
              <w:rPr>
                <w:noProof/>
                <w:webHidden/>
              </w:rPr>
              <w:fldChar w:fldCharType="begin"/>
            </w:r>
            <w:r w:rsidR="00C12F21">
              <w:rPr>
                <w:noProof/>
                <w:webHidden/>
              </w:rPr>
              <w:instrText xml:space="preserve"> PAGEREF _Toc104557719 \h </w:instrText>
            </w:r>
            <w:r w:rsidR="00C12F21">
              <w:rPr>
                <w:noProof/>
                <w:webHidden/>
              </w:rPr>
            </w:r>
            <w:r w:rsidR="00C12F21">
              <w:rPr>
                <w:noProof/>
                <w:webHidden/>
              </w:rPr>
              <w:fldChar w:fldCharType="separate"/>
            </w:r>
            <w:r w:rsidR="001C4B17">
              <w:rPr>
                <w:noProof/>
                <w:webHidden/>
              </w:rPr>
              <w:t>25</w:t>
            </w:r>
            <w:r w:rsidR="00C12F21">
              <w:rPr>
                <w:noProof/>
                <w:webHidden/>
              </w:rPr>
              <w:fldChar w:fldCharType="end"/>
            </w:r>
          </w:hyperlink>
        </w:p>
        <w:p w:rsidR="00C12F21" w:rsidRDefault="000117D8">
          <w:pPr>
            <w:pStyle w:val="SK1"/>
            <w:tabs>
              <w:tab w:val="right" w:leader="dot" w:pos="9016"/>
            </w:tabs>
            <w:rPr>
              <w:rFonts w:eastAsiaTheme="minorEastAsia"/>
              <w:noProof/>
              <w:lang w:eastAsia="et-EE"/>
            </w:rPr>
          </w:pPr>
          <w:hyperlink w:anchor="_Toc104557720" w:history="1">
            <w:r w:rsidR="00C12F21" w:rsidRPr="00702725">
              <w:rPr>
                <w:rStyle w:val="Hperlink"/>
                <w:noProof/>
              </w:rPr>
              <w:t>6. ÕPPIV JA NOORUSLIK VILJANDI LINN</w:t>
            </w:r>
            <w:r w:rsidR="00C12F21">
              <w:rPr>
                <w:noProof/>
                <w:webHidden/>
              </w:rPr>
              <w:tab/>
            </w:r>
            <w:r w:rsidR="00C12F21">
              <w:rPr>
                <w:noProof/>
                <w:webHidden/>
              </w:rPr>
              <w:fldChar w:fldCharType="begin"/>
            </w:r>
            <w:r w:rsidR="00C12F21">
              <w:rPr>
                <w:noProof/>
                <w:webHidden/>
              </w:rPr>
              <w:instrText xml:space="preserve"> PAGEREF _Toc104557720 \h </w:instrText>
            </w:r>
            <w:r w:rsidR="00C12F21">
              <w:rPr>
                <w:noProof/>
                <w:webHidden/>
              </w:rPr>
            </w:r>
            <w:r w:rsidR="00C12F21">
              <w:rPr>
                <w:noProof/>
                <w:webHidden/>
              </w:rPr>
              <w:fldChar w:fldCharType="separate"/>
            </w:r>
            <w:r w:rsidR="001C4B17">
              <w:rPr>
                <w:noProof/>
                <w:webHidden/>
              </w:rPr>
              <w:t>26</w:t>
            </w:r>
            <w:r w:rsidR="00C12F21">
              <w:rPr>
                <w:noProof/>
                <w:webHidden/>
              </w:rPr>
              <w:fldChar w:fldCharType="end"/>
            </w:r>
          </w:hyperlink>
        </w:p>
        <w:p w:rsidR="00C12F21" w:rsidRDefault="000117D8">
          <w:pPr>
            <w:pStyle w:val="SK1"/>
            <w:tabs>
              <w:tab w:val="right" w:leader="dot" w:pos="9016"/>
            </w:tabs>
            <w:rPr>
              <w:rFonts w:eastAsiaTheme="minorEastAsia"/>
              <w:noProof/>
              <w:lang w:eastAsia="et-EE"/>
            </w:rPr>
          </w:pPr>
          <w:hyperlink w:anchor="_Toc104557721" w:history="1">
            <w:r w:rsidR="00C12F21" w:rsidRPr="00702725">
              <w:rPr>
                <w:rStyle w:val="Hperlink"/>
                <w:noProof/>
              </w:rPr>
              <w:t>6.1. Lähtepositsioon 2022</w:t>
            </w:r>
            <w:r w:rsidR="00C12F21">
              <w:rPr>
                <w:noProof/>
                <w:webHidden/>
              </w:rPr>
              <w:tab/>
            </w:r>
            <w:r w:rsidR="00C12F21">
              <w:rPr>
                <w:noProof/>
                <w:webHidden/>
              </w:rPr>
              <w:fldChar w:fldCharType="begin"/>
            </w:r>
            <w:r w:rsidR="00C12F21">
              <w:rPr>
                <w:noProof/>
                <w:webHidden/>
              </w:rPr>
              <w:instrText xml:space="preserve"> PAGEREF _Toc104557721 \h </w:instrText>
            </w:r>
            <w:r w:rsidR="00C12F21">
              <w:rPr>
                <w:noProof/>
                <w:webHidden/>
              </w:rPr>
            </w:r>
            <w:r w:rsidR="00C12F21">
              <w:rPr>
                <w:noProof/>
                <w:webHidden/>
              </w:rPr>
              <w:fldChar w:fldCharType="separate"/>
            </w:r>
            <w:r w:rsidR="001C4B17">
              <w:rPr>
                <w:noProof/>
                <w:webHidden/>
              </w:rPr>
              <w:t>26</w:t>
            </w:r>
            <w:r w:rsidR="00C12F21">
              <w:rPr>
                <w:noProof/>
                <w:webHidden/>
              </w:rPr>
              <w:fldChar w:fldCharType="end"/>
            </w:r>
          </w:hyperlink>
        </w:p>
        <w:p w:rsidR="00C12F21" w:rsidRDefault="000117D8">
          <w:pPr>
            <w:pStyle w:val="SK1"/>
            <w:tabs>
              <w:tab w:val="right" w:leader="dot" w:pos="9016"/>
            </w:tabs>
            <w:rPr>
              <w:rFonts w:eastAsiaTheme="minorEastAsia"/>
              <w:noProof/>
              <w:lang w:eastAsia="et-EE"/>
            </w:rPr>
          </w:pPr>
          <w:hyperlink w:anchor="_Toc104557722" w:history="1">
            <w:r w:rsidR="00C12F21" w:rsidRPr="00702725">
              <w:rPr>
                <w:rStyle w:val="Hperlink"/>
                <w:noProof/>
              </w:rPr>
              <w:t>6.2. Arenguvajadused</w:t>
            </w:r>
            <w:r w:rsidR="00C12F21">
              <w:rPr>
                <w:noProof/>
                <w:webHidden/>
              </w:rPr>
              <w:tab/>
            </w:r>
            <w:r w:rsidR="00C12F21">
              <w:rPr>
                <w:noProof/>
                <w:webHidden/>
              </w:rPr>
              <w:fldChar w:fldCharType="begin"/>
            </w:r>
            <w:r w:rsidR="00C12F21">
              <w:rPr>
                <w:noProof/>
                <w:webHidden/>
              </w:rPr>
              <w:instrText xml:space="preserve"> PAGEREF _Toc104557722 \h </w:instrText>
            </w:r>
            <w:r w:rsidR="00C12F21">
              <w:rPr>
                <w:noProof/>
                <w:webHidden/>
              </w:rPr>
            </w:r>
            <w:r w:rsidR="00C12F21">
              <w:rPr>
                <w:noProof/>
                <w:webHidden/>
              </w:rPr>
              <w:fldChar w:fldCharType="separate"/>
            </w:r>
            <w:r w:rsidR="001C4B17">
              <w:rPr>
                <w:noProof/>
                <w:webHidden/>
              </w:rPr>
              <w:t>27</w:t>
            </w:r>
            <w:r w:rsidR="00C12F21">
              <w:rPr>
                <w:noProof/>
                <w:webHidden/>
              </w:rPr>
              <w:fldChar w:fldCharType="end"/>
            </w:r>
          </w:hyperlink>
        </w:p>
        <w:p w:rsidR="00C12F21" w:rsidRDefault="000117D8">
          <w:pPr>
            <w:pStyle w:val="SK1"/>
            <w:tabs>
              <w:tab w:val="right" w:leader="dot" w:pos="9016"/>
            </w:tabs>
            <w:rPr>
              <w:rFonts w:eastAsiaTheme="minorEastAsia"/>
              <w:noProof/>
              <w:lang w:eastAsia="et-EE"/>
            </w:rPr>
          </w:pPr>
          <w:hyperlink w:anchor="_Toc104557723" w:history="1">
            <w:r w:rsidR="00C12F21" w:rsidRPr="00702725">
              <w:rPr>
                <w:rStyle w:val="Hperlink"/>
                <w:noProof/>
              </w:rPr>
              <w:t>6.3. Arengueesmärgid</w:t>
            </w:r>
            <w:r w:rsidR="00C12F21">
              <w:rPr>
                <w:noProof/>
                <w:webHidden/>
              </w:rPr>
              <w:tab/>
            </w:r>
            <w:r w:rsidR="00C12F21">
              <w:rPr>
                <w:noProof/>
                <w:webHidden/>
              </w:rPr>
              <w:fldChar w:fldCharType="begin"/>
            </w:r>
            <w:r w:rsidR="00C12F21">
              <w:rPr>
                <w:noProof/>
                <w:webHidden/>
              </w:rPr>
              <w:instrText xml:space="preserve"> PAGEREF _Toc104557723 \h </w:instrText>
            </w:r>
            <w:r w:rsidR="00C12F21">
              <w:rPr>
                <w:noProof/>
                <w:webHidden/>
              </w:rPr>
            </w:r>
            <w:r w:rsidR="00C12F21">
              <w:rPr>
                <w:noProof/>
                <w:webHidden/>
              </w:rPr>
              <w:fldChar w:fldCharType="separate"/>
            </w:r>
            <w:r w:rsidR="001C4B17">
              <w:rPr>
                <w:noProof/>
                <w:webHidden/>
              </w:rPr>
              <w:t>27</w:t>
            </w:r>
            <w:r w:rsidR="00C12F21">
              <w:rPr>
                <w:noProof/>
                <w:webHidden/>
              </w:rPr>
              <w:fldChar w:fldCharType="end"/>
            </w:r>
          </w:hyperlink>
        </w:p>
        <w:p w:rsidR="00C12F21" w:rsidRDefault="000117D8">
          <w:pPr>
            <w:pStyle w:val="SK1"/>
            <w:tabs>
              <w:tab w:val="right" w:leader="dot" w:pos="9016"/>
            </w:tabs>
            <w:rPr>
              <w:rFonts w:eastAsiaTheme="minorEastAsia"/>
              <w:noProof/>
              <w:lang w:eastAsia="et-EE"/>
            </w:rPr>
          </w:pPr>
          <w:hyperlink w:anchor="_Toc104557724" w:history="1">
            <w:r w:rsidR="00C12F21" w:rsidRPr="00702725">
              <w:rPr>
                <w:rStyle w:val="Hperlink"/>
                <w:noProof/>
              </w:rPr>
              <w:t>6.4. Mõõdikud</w:t>
            </w:r>
            <w:r w:rsidR="00C12F21">
              <w:rPr>
                <w:noProof/>
                <w:webHidden/>
              </w:rPr>
              <w:tab/>
            </w:r>
            <w:r w:rsidR="00C12F21">
              <w:rPr>
                <w:noProof/>
                <w:webHidden/>
              </w:rPr>
              <w:fldChar w:fldCharType="begin"/>
            </w:r>
            <w:r w:rsidR="00C12F21">
              <w:rPr>
                <w:noProof/>
                <w:webHidden/>
              </w:rPr>
              <w:instrText xml:space="preserve"> PAGEREF _Toc104557724 \h </w:instrText>
            </w:r>
            <w:r w:rsidR="00C12F21">
              <w:rPr>
                <w:noProof/>
                <w:webHidden/>
              </w:rPr>
            </w:r>
            <w:r w:rsidR="00C12F21">
              <w:rPr>
                <w:noProof/>
                <w:webHidden/>
              </w:rPr>
              <w:fldChar w:fldCharType="separate"/>
            </w:r>
            <w:r w:rsidR="001C4B17">
              <w:rPr>
                <w:noProof/>
                <w:webHidden/>
              </w:rPr>
              <w:t>28</w:t>
            </w:r>
            <w:r w:rsidR="00C12F21">
              <w:rPr>
                <w:noProof/>
                <w:webHidden/>
              </w:rPr>
              <w:fldChar w:fldCharType="end"/>
            </w:r>
          </w:hyperlink>
        </w:p>
        <w:p w:rsidR="00C12F21" w:rsidRDefault="000117D8">
          <w:pPr>
            <w:pStyle w:val="SK1"/>
            <w:tabs>
              <w:tab w:val="right" w:leader="dot" w:pos="9016"/>
            </w:tabs>
            <w:rPr>
              <w:rFonts w:eastAsiaTheme="minorEastAsia"/>
              <w:noProof/>
              <w:lang w:eastAsia="et-EE"/>
            </w:rPr>
          </w:pPr>
          <w:hyperlink w:anchor="_Toc104557725" w:history="1">
            <w:r w:rsidR="00C12F21" w:rsidRPr="00702725">
              <w:rPr>
                <w:rStyle w:val="Hperlink"/>
                <w:noProof/>
              </w:rPr>
              <w:t>7. KULTUURILISELT MITMEKESINE JA SPORTLIK VILJANDI LINN</w:t>
            </w:r>
            <w:r w:rsidR="00C12F21">
              <w:rPr>
                <w:noProof/>
                <w:webHidden/>
              </w:rPr>
              <w:tab/>
            </w:r>
            <w:r w:rsidR="00C12F21">
              <w:rPr>
                <w:noProof/>
                <w:webHidden/>
              </w:rPr>
              <w:fldChar w:fldCharType="begin"/>
            </w:r>
            <w:r w:rsidR="00C12F21">
              <w:rPr>
                <w:noProof/>
                <w:webHidden/>
              </w:rPr>
              <w:instrText xml:space="preserve"> PAGEREF _Toc104557725 \h </w:instrText>
            </w:r>
            <w:r w:rsidR="00C12F21">
              <w:rPr>
                <w:noProof/>
                <w:webHidden/>
              </w:rPr>
            </w:r>
            <w:r w:rsidR="00C12F21">
              <w:rPr>
                <w:noProof/>
                <w:webHidden/>
              </w:rPr>
              <w:fldChar w:fldCharType="separate"/>
            </w:r>
            <w:r w:rsidR="001C4B17">
              <w:rPr>
                <w:noProof/>
                <w:webHidden/>
              </w:rPr>
              <w:t>29</w:t>
            </w:r>
            <w:r w:rsidR="00C12F21">
              <w:rPr>
                <w:noProof/>
                <w:webHidden/>
              </w:rPr>
              <w:fldChar w:fldCharType="end"/>
            </w:r>
          </w:hyperlink>
        </w:p>
        <w:p w:rsidR="00C12F21" w:rsidRDefault="000117D8">
          <w:pPr>
            <w:pStyle w:val="SK1"/>
            <w:tabs>
              <w:tab w:val="right" w:leader="dot" w:pos="9016"/>
            </w:tabs>
            <w:rPr>
              <w:rFonts w:eastAsiaTheme="minorEastAsia"/>
              <w:noProof/>
              <w:lang w:eastAsia="et-EE"/>
            </w:rPr>
          </w:pPr>
          <w:hyperlink w:anchor="_Toc104557726" w:history="1">
            <w:r w:rsidR="00C12F21" w:rsidRPr="00702725">
              <w:rPr>
                <w:rStyle w:val="Hperlink"/>
                <w:noProof/>
              </w:rPr>
              <w:t>7.1. Lähtepositsioon 2022</w:t>
            </w:r>
            <w:r w:rsidR="00C12F21">
              <w:rPr>
                <w:noProof/>
                <w:webHidden/>
              </w:rPr>
              <w:tab/>
            </w:r>
            <w:r w:rsidR="00C12F21">
              <w:rPr>
                <w:noProof/>
                <w:webHidden/>
              </w:rPr>
              <w:fldChar w:fldCharType="begin"/>
            </w:r>
            <w:r w:rsidR="00C12F21">
              <w:rPr>
                <w:noProof/>
                <w:webHidden/>
              </w:rPr>
              <w:instrText xml:space="preserve"> PAGEREF _Toc104557726 \h </w:instrText>
            </w:r>
            <w:r w:rsidR="00C12F21">
              <w:rPr>
                <w:noProof/>
                <w:webHidden/>
              </w:rPr>
            </w:r>
            <w:r w:rsidR="00C12F21">
              <w:rPr>
                <w:noProof/>
                <w:webHidden/>
              </w:rPr>
              <w:fldChar w:fldCharType="separate"/>
            </w:r>
            <w:r w:rsidR="001C4B17">
              <w:rPr>
                <w:noProof/>
                <w:webHidden/>
              </w:rPr>
              <w:t>29</w:t>
            </w:r>
            <w:r w:rsidR="00C12F21">
              <w:rPr>
                <w:noProof/>
                <w:webHidden/>
              </w:rPr>
              <w:fldChar w:fldCharType="end"/>
            </w:r>
          </w:hyperlink>
        </w:p>
        <w:p w:rsidR="00C12F21" w:rsidRDefault="000117D8">
          <w:pPr>
            <w:pStyle w:val="SK1"/>
            <w:tabs>
              <w:tab w:val="right" w:leader="dot" w:pos="9016"/>
            </w:tabs>
            <w:rPr>
              <w:rFonts w:eastAsiaTheme="minorEastAsia"/>
              <w:noProof/>
              <w:lang w:eastAsia="et-EE"/>
            </w:rPr>
          </w:pPr>
          <w:hyperlink w:anchor="_Toc104557727" w:history="1">
            <w:r w:rsidR="00C12F21" w:rsidRPr="00702725">
              <w:rPr>
                <w:rStyle w:val="Hperlink"/>
                <w:noProof/>
              </w:rPr>
              <w:t>7.2. Arenguvajadused</w:t>
            </w:r>
            <w:r w:rsidR="00C12F21">
              <w:rPr>
                <w:noProof/>
                <w:webHidden/>
              </w:rPr>
              <w:tab/>
            </w:r>
            <w:r w:rsidR="00C12F21">
              <w:rPr>
                <w:noProof/>
                <w:webHidden/>
              </w:rPr>
              <w:fldChar w:fldCharType="begin"/>
            </w:r>
            <w:r w:rsidR="00C12F21">
              <w:rPr>
                <w:noProof/>
                <w:webHidden/>
              </w:rPr>
              <w:instrText xml:space="preserve"> PAGEREF _Toc104557727 \h </w:instrText>
            </w:r>
            <w:r w:rsidR="00C12F21">
              <w:rPr>
                <w:noProof/>
                <w:webHidden/>
              </w:rPr>
            </w:r>
            <w:r w:rsidR="00C12F21">
              <w:rPr>
                <w:noProof/>
                <w:webHidden/>
              </w:rPr>
              <w:fldChar w:fldCharType="separate"/>
            </w:r>
            <w:r w:rsidR="001C4B17">
              <w:rPr>
                <w:noProof/>
                <w:webHidden/>
              </w:rPr>
              <w:t>30</w:t>
            </w:r>
            <w:r w:rsidR="00C12F21">
              <w:rPr>
                <w:noProof/>
                <w:webHidden/>
              </w:rPr>
              <w:fldChar w:fldCharType="end"/>
            </w:r>
          </w:hyperlink>
        </w:p>
        <w:p w:rsidR="00C12F21" w:rsidRDefault="000117D8">
          <w:pPr>
            <w:pStyle w:val="SK1"/>
            <w:tabs>
              <w:tab w:val="right" w:leader="dot" w:pos="9016"/>
            </w:tabs>
            <w:rPr>
              <w:rFonts w:eastAsiaTheme="minorEastAsia"/>
              <w:noProof/>
              <w:lang w:eastAsia="et-EE"/>
            </w:rPr>
          </w:pPr>
          <w:hyperlink w:anchor="_Toc104557728" w:history="1">
            <w:r w:rsidR="00C12F21" w:rsidRPr="00702725">
              <w:rPr>
                <w:rStyle w:val="Hperlink"/>
                <w:noProof/>
              </w:rPr>
              <w:t>7.3. Arengueesmärgid</w:t>
            </w:r>
            <w:r w:rsidR="00C12F21">
              <w:rPr>
                <w:noProof/>
                <w:webHidden/>
              </w:rPr>
              <w:tab/>
            </w:r>
            <w:r w:rsidR="00C12F21">
              <w:rPr>
                <w:noProof/>
                <w:webHidden/>
              </w:rPr>
              <w:fldChar w:fldCharType="begin"/>
            </w:r>
            <w:r w:rsidR="00C12F21">
              <w:rPr>
                <w:noProof/>
                <w:webHidden/>
              </w:rPr>
              <w:instrText xml:space="preserve"> PAGEREF _Toc104557728 \h </w:instrText>
            </w:r>
            <w:r w:rsidR="00C12F21">
              <w:rPr>
                <w:noProof/>
                <w:webHidden/>
              </w:rPr>
            </w:r>
            <w:r w:rsidR="00C12F21">
              <w:rPr>
                <w:noProof/>
                <w:webHidden/>
              </w:rPr>
              <w:fldChar w:fldCharType="separate"/>
            </w:r>
            <w:r w:rsidR="001C4B17">
              <w:rPr>
                <w:noProof/>
                <w:webHidden/>
              </w:rPr>
              <w:t>30</w:t>
            </w:r>
            <w:r w:rsidR="00C12F21">
              <w:rPr>
                <w:noProof/>
                <w:webHidden/>
              </w:rPr>
              <w:fldChar w:fldCharType="end"/>
            </w:r>
          </w:hyperlink>
        </w:p>
        <w:p w:rsidR="00C12F21" w:rsidRDefault="000117D8">
          <w:pPr>
            <w:pStyle w:val="SK1"/>
            <w:tabs>
              <w:tab w:val="right" w:leader="dot" w:pos="9016"/>
            </w:tabs>
            <w:rPr>
              <w:rFonts w:eastAsiaTheme="minorEastAsia"/>
              <w:noProof/>
              <w:lang w:eastAsia="et-EE"/>
            </w:rPr>
          </w:pPr>
          <w:hyperlink w:anchor="_Toc104557729" w:history="1">
            <w:r w:rsidR="00C12F21" w:rsidRPr="00702725">
              <w:rPr>
                <w:rStyle w:val="Hperlink"/>
                <w:noProof/>
              </w:rPr>
              <w:t>7.4. Mõõdikud</w:t>
            </w:r>
            <w:r w:rsidR="00C12F21">
              <w:rPr>
                <w:noProof/>
                <w:webHidden/>
              </w:rPr>
              <w:tab/>
            </w:r>
            <w:r w:rsidR="00C12F21">
              <w:rPr>
                <w:noProof/>
                <w:webHidden/>
              </w:rPr>
              <w:fldChar w:fldCharType="begin"/>
            </w:r>
            <w:r w:rsidR="00C12F21">
              <w:rPr>
                <w:noProof/>
                <w:webHidden/>
              </w:rPr>
              <w:instrText xml:space="preserve"> PAGEREF _Toc104557729 \h </w:instrText>
            </w:r>
            <w:r w:rsidR="00C12F21">
              <w:rPr>
                <w:noProof/>
                <w:webHidden/>
              </w:rPr>
            </w:r>
            <w:r w:rsidR="00C12F21">
              <w:rPr>
                <w:noProof/>
                <w:webHidden/>
              </w:rPr>
              <w:fldChar w:fldCharType="separate"/>
            </w:r>
            <w:r w:rsidR="001C4B17">
              <w:rPr>
                <w:noProof/>
                <w:webHidden/>
              </w:rPr>
              <w:t>30</w:t>
            </w:r>
            <w:r w:rsidR="00C12F21">
              <w:rPr>
                <w:noProof/>
                <w:webHidden/>
              </w:rPr>
              <w:fldChar w:fldCharType="end"/>
            </w:r>
          </w:hyperlink>
        </w:p>
        <w:p w:rsidR="00C12F21" w:rsidRDefault="000117D8">
          <w:pPr>
            <w:pStyle w:val="SK1"/>
            <w:tabs>
              <w:tab w:val="right" w:leader="dot" w:pos="9016"/>
            </w:tabs>
            <w:rPr>
              <w:rFonts w:eastAsiaTheme="minorEastAsia"/>
              <w:noProof/>
              <w:lang w:eastAsia="et-EE"/>
            </w:rPr>
          </w:pPr>
          <w:hyperlink w:anchor="_Toc104557730" w:history="1">
            <w:r w:rsidR="00C12F21" w:rsidRPr="00702725">
              <w:rPr>
                <w:rStyle w:val="Hperlink"/>
                <w:noProof/>
              </w:rPr>
              <w:t>8. HOOLIV JA SOTSIAALSELT TURVALINE VILJANDI LINN</w:t>
            </w:r>
            <w:r w:rsidR="00C12F21">
              <w:rPr>
                <w:noProof/>
                <w:webHidden/>
              </w:rPr>
              <w:tab/>
            </w:r>
            <w:r w:rsidR="00C12F21">
              <w:rPr>
                <w:noProof/>
                <w:webHidden/>
              </w:rPr>
              <w:fldChar w:fldCharType="begin"/>
            </w:r>
            <w:r w:rsidR="00C12F21">
              <w:rPr>
                <w:noProof/>
                <w:webHidden/>
              </w:rPr>
              <w:instrText xml:space="preserve"> PAGEREF _Toc104557730 \h </w:instrText>
            </w:r>
            <w:r w:rsidR="00C12F21">
              <w:rPr>
                <w:noProof/>
                <w:webHidden/>
              </w:rPr>
            </w:r>
            <w:r w:rsidR="00C12F21">
              <w:rPr>
                <w:noProof/>
                <w:webHidden/>
              </w:rPr>
              <w:fldChar w:fldCharType="separate"/>
            </w:r>
            <w:r w:rsidR="001C4B17">
              <w:rPr>
                <w:noProof/>
                <w:webHidden/>
              </w:rPr>
              <w:t>31</w:t>
            </w:r>
            <w:r w:rsidR="00C12F21">
              <w:rPr>
                <w:noProof/>
                <w:webHidden/>
              </w:rPr>
              <w:fldChar w:fldCharType="end"/>
            </w:r>
          </w:hyperlink>
        </w:p>
        <w:p w:rsidR="00C12F21" w:rsidRDefault="000117D8">
          <w:pPr>
            <w:pStyle w:val="SK1"/>
            <w:tabs>
              <w:tab w:val="right" w:leader="dot" w:pos="9016"/>
            </w:tabs>
            <w:rPr>
              <w:rFonts w:eastAsiaTheme="minorEastAsia"/>
              <w:noProof/>
              <w:lang w:eastAsia="et-EE"/>
            </w:rPr>
          </w:pPr>
          <w:hyperlink w:anchor="_Toc104557731" w:history="1">
            <w:r w:rsidR="00C12F21" w:rsidRPr="00702725">
              <w:rPr>
                <w:rStyle w:val="Hperlink"/>
                <w:noProof/>
              </w:rPr>
              <w:t>8.1. Lähtepositsioon 2022</w:t>
            </w:r>
            <w:r w:rsidR="00C12F21">
              <w:rPr>
                <w:noProof/>
                <w:webHidden/>
              </w:rPr>
              <w:tab/>
            </w:r>
            <w:r w:rsidR="00C12F21">
              <w:rPr>
                <w:noProof/>
                <w:webHidden/>
              </w:rPr>
              <w:fldChar w:fldCharType="begin"/>
            </w:r>
            <w:r w:rsidR="00C12F21">
              <w:rPr>
                <w:noProof/>
                <w:webHidden/>
              </w:rPr>
              <w:instrText xml:space="preserve"> PAGEREF _Toc104557731 \h </w:instrText>
            </w:r>
            <w:r w:rsidR="00C12F21">
              <w:rPr>
                <w:noProof/>
                <w:webHidden/>
              </w:rPr>
            </w:r>
            <w:r w:rsidR="00C12F21">
              <w:rPr>
                <w:noProof/>
                <w:webHidden/>
              </w:rPr>
              <w:fldChar w:fldCharType="separate"/>
            </w:r>
            <w:r w:rsidR="001C4B17">
              <w:rPr>
                <w:noProof/>
                <w:webHidden/>
              </w:rPr>
              <w:t>31</w:t>
            </w:r>
            <w:r w:rsidR="00C12F21">
              <w:rPr>
                <w:noProof/>
                <w:webHidden/>
              </w:rPr>
              <w:fldChar w:fldCharType="end"/>
            </w:r>
          </w:hyperlink>
        </w:p>
        <w:p w:rsidR="00C12F21" w:rsidRDefault="000117D8">
          <w:pPr>
            <w:pStyle w:val="SK1"/>
            <w:tabs>
              <w:tab w:val="right" w:leader="dot" w:pos="9016"/>
            </w:tabs>
            <w:rPr>
              <w:rFonts w:eastAsiaTheme="minorEastAsia"/>
              <w:noProof/>
              <w:lang w:eastAsia="et-EE"/>
            </w:rPr>
          </w:pPr>
          <w:hyperlink w:anchor="_Toc104557732" w:history="1">
            <w:r w:rsidR="00C12F21" w:rsidRPr="00702725">
              <w:rPr>
                <w:rStyle w:val="Hperlink"/>
                <w:noProof/>
              </w:rPr>
              <w:t>8.2. Arenguvajadused</w:t>
            </w:r>
            <w:r w:rsidR="00C12F21">
              <w:rPr>
                <w:noProof/>
                <w:webHidden/>
              </w:rPr>
              <w:tab/>
            </w:r>
            <w:r w:rsidR="00C12F21">
              <w:rPr>
                <w:noProof/>
                <w:webHidden/>
              </w:rPr>
              <w:fldChar w:fldCharType="begin"/>
            </w:r>
            <w:r w:rsidR="00C12F21">
              <w:rPr>
                <w:noProof/>
                <w:webHidden/>
              </w:rPr>
              <w:instrText xml:space="preserve"> PAGEREF _Toc104557732 \h </w:instrText>
            </w:r>
            <w:r w:rsidR="00C12F21">
              <w:rPr>
                <w:noProof/>
                <w:webHidden/>
              </w:rPr>
            </w:r>
            <w:r w:rsidR="00C12F21">
              <w:rPr>
                <w:noProof/>
                <w:webHidden/>
              </w:rPr>
              <w:fldChar w:fldCharType="separate"/>
            </w:r>
            <w:r w:rsidR="001C4B17">
              <w:rPr>
                <w:noProof/>
                <w:webHidden/>
              </w:rPr>
              <w:t>32</w:t>
            </w:r>
            <w:r w:rsidR="00C12F21">
              <w:rPr>
                <w:noProof/>
                <w:webHidden/>
              </w:rPr>
              <w:fldChar w:fldCharType="end"/>
            </w:r>
          </w:hyperlink>
        </w:p>
        <w:p w:rsidR="00C12F21" w:rsidRDefault="000117D8">
          <w:pPr>
            <w:pStyle w:val="SK1"/>
            <w:tabs>
              <w:tab w:val="right" w:leader="dot" w:pos="9016"/>
            </w:tabs>
            <w:rPr>
              <w:rFonts w:eastAsiaTheme="minorEastAsia"/>
              <w:noProof/>
              <w:lang w:eastAsia="et-EE"/>
            </w:rPr>
          </w:pPr>
          <w:hyperlink w:anchor="_Toc104557733" w:history="1">
            <w:r w:rsidR="00C12F21" w:rsidRPr="00702725">
              <w:rPr>
                <w:rStyle w:val="Hperlink"/>
                <w:noProof/>
              </w:rPr>
              <w:t>8.3. Arengueesmärgid</w:t>
            </w:r>
            <w:r w:rsidR="00C12F21">
              <w:rPr>
                <w:noProof/>
                <w:webHidden/>
              </w:rPr>
              <w:tab/>
            </w:r>
            <w:r w:rsidR="00C12F21">
              <w:rPr>
                <w:noProof/>
                <w:webHidden/>
              </w:rPr>
              <w:fldChar w:fldCharType="begin"/>
            </w:r>
            <w:r w:rsidR="00C12F21">
              <w:rPr>
                <w:noProof/>
                <w:webHidden/>
              </w:rPr>
              <w:instrText xml:space="preserve"> PAGEREF _Toc104557733 \h </w:instrText>
            </w:r>
            <w:r w:rsidR="00C12F21">
              <w:rPr>
                <w:noProof/>
                <w:webHidden/>
              </w:rPr>
            </w:r>
            <w:r w:rsidR="00C12F21">
              <w:rPr>
                <w:noProof/>
                <w:webHidden/>
              </w:rPr>
              <w:fldChar w:fldCharType="separate"/>
            </w:r>
            <w:r w:rsidR="001C4B17">
              <w:rPr>
                <w:noProof/>
                <w:webHidden/>
              </w:rPr>
              <w:t>33</w:t>
            </w:r>
            <w:r w:rsidR="00C12F21">
              <w:rPr>
                <w:noProof/>
                <w:webHidden/>
              </w:rPr>
              <w:fldChar w:fldCharType="end"/>
            </w:r>
          </w:hyperlink>
        </w:p>
        <w:p w:rsidR="00C12F21" w:rsidRDefault="000117D8">
          <w:pPr>
            <w:pStyle w:val="SK1"/>
            <w:tabs>
              <w:tab w:val="right" w:leader="dot" w:pos="9016"/>
            </w:tabs>
            <w:rPr>
              <w:rFonts w:eastAsiaTheme="minorEastAsia"/>
              <w:noProof/>
              <w:lang w:eastAsia="et-EE"/>
            </w:rPr>
          </w:pPr>
          <w:hyperlink w:anchor="_Toc104557734" w:history="1">
            <w:r w:rsidR="00C12F21" w:rsidRPr="00702725">
              <w:rPr>
                <w:rStyle w:val="Hperlink"/>
                <w:noProof/>
              </w:rPr>
              <w:t>8.4. Mõõdikud</w:t>
            </w:r>
            <w:r w:rsidR="00C12F21">
              <w:rPr>
                <w:noProof/>
                <w:webHidden/>
              </w:rPr>
              <w:tab/>
            </w:r>
            <w:r w:rsidR="00C12F21">
              <w:rPr>
                <w:noProof/>
                <w:webHidden/>
              </w:rPr>
              <w:fldChar w:fldCharType="begin"/>
            </w:r>
            <w:r w:rsidR="00C12F21">
              <w:rPr>
                <w:noProof/>
                <w:webHidden/>
              </w:rPr>
              <w:instrText xml:space="preserve"> PAGEREF _Toc104557734 \h </w:instrText>
            </w:r>
            <w:r w:rsidR="00C12F21">
              <w:rPr>
                <w:noProof/>
                <w:webHidden/>
              </w:rPr>
            </w:r>
            <w:r w:rsidR="00C12F21">
              <w:rPr>
                <w:noProof/>
                <w:webHidden/>
              </w:rPr>
              <w:fldChar w:fldCharType="separate"/>
            </w:r>
            <w:r w:rsidR="001C4B17">
              <w:rPr>
                <w:noProof/>
                <w:webHidden/>
              </w:rPr>
              <w:t>33</w:t>
            </w:r>
            <w:r w:rsidR="00C12F21">
              <w:rPr>
                <w:noProof/>
                <w:webHidden/>
              </w:rPr>
              <w:fldChar w:fldCharType="end"/>
            </w:r>
          </w:hyperlink>
        </w:p>
        <w:p w:rsidR="00C12F21" w:rsidRDefault="000117D8">
          <w:pPr>
            <w:pStyle w:val="SK1"/>
            <w:tabs>
              <w:tab w:val="right" w:leader="dot" w:pos="9016"/>
            </w:tabs>
            <w:rPr>
              <w:rFonts w:eastAsiaTheme="minorEastAsia"/>
              <w:noProof/>
              <w:lang w:eastAsia="et-EE"/>
            </w:rPr>
          </w:pPr>
          <w:hyperlink w:anchor="_Toc104557735" w:history="1">
            <w:r w:rsidR="00C12F21" w:rsidRPr="00702725">
              <w:rPr>
                <w:rStyle w:val="Hperlink"/>
                <w:b/>
                <w:noProof/>
              </w:rPr>
              <w:t>VILJANDI LINNA ARENGUKAVA 2022-2028 TEGEVUSKAVA/ VILJANDI LINNA ARENGUSTRATEEGIA 2035+ KAVA</w:t>
            </w:r>
            <w:r w:rsidR="00C12F21">
              <w:rPr>
                <w:noProof/>
                <w:webHidden/>
              </w:rPr>
              <w:tab/>
            </w:r>
            <w:r w:rsidR="00C12F21">
              <w:rPr>
                <w:noProof/>
                <w:webHidden/>
              </w:rPr>
              <w:fldChar w:fldCharType="begin"/>
            </w:r>
            <w:r w:rsidR="00C12F21">
              <w:rPr>
                <w:noProof/>
                <w:webHidden/>
              </w:rPr>
              <w:instrText xml:space="preserve"> PAGEREF _Toc104557735 \h </w:instrText>
            </w:r>
            <w:r w:rsidR="00C12F21">
              <w:rPr>
                <w:noProof/>
                <w:webHidden/>
              </w:rPr>
            </w:r>
            <w:r w:rsidR="00C12F21">
              <w:rPr>
                <w:noProof/>
                <w:webHidden/>
              </w:rPr>
              <w:fldChar w:fldCharType="separate"/>
            </w:r>
            <w:r w:rsidR="001C4B17">
              <w:rPr>
                <w:noProof/>
                <w:webHidden/>
              </w:rPr>
              <w:t>34</w:t>
            </w:r>
            <w:r w:rsidR="00C12F21">
              <w:rPr>
                <w:noProof/>
                <w:webHidden/>
              </w:rPr>
              <w:fldChar w:fldCharType="end"/>
            </w:r>
          </w:hyperlink>
        </w:p>
        <w:p w:rsidR="00C12F21" w:rsidRDefault="000117D8">
          <w:pPr>
            <w:pStyle w:val="SK1"/>
            <w:tabs>
              <w:tab w:val="right" w:leader="dot" w:pos="9016"/>
            </w:tabs>
            <w:rPr>
              <w:rFonts w:eastAsiaTheme="minorEastAsia"/>
              <w:noProof/>
              <w:lang w:eastAsia="et-EE"/>
            </w:rPr>
          </w:pPr>
          <w:hyperlink w:anchor="_Toc104557736" w:history="1">
            <w:r w:rsidR="00C12F21" w:rsidRPr="00702725">
              <w:rPr>
                <w:rStyle w:val="Hperlink"/>
                <w:noProof/>
              </w:rPr>
              <w:t>Lisa 1. Rahvaküsitluse kokkuvõte</w:t>
            </w:r>
            <w:r w:rsidR="00C12F21">
              <w:rPr>
                <w:noProof/>
                <w:webHidden/>
              </w:rPr>
              <w:tab/>
            </w:r>
            <w:r w:rsidR="00C12F21">
              <w:rPr>
                <w:noProof/>
                <w:webHidden/>
              </w:rPr>
              <w:fldChar w:fldCharType="begin"/>
            </w:r>
            <w:r w:rsidR="00C12F21">
              <w:rPr>
                <w:noProof/>
                <w:webHidden/>
              </w:rPr>
              <w:instrText xml:space="preserve"> PAGEREF _Toc104557736 \h </w:instrText>
            </w:r>
            <w:r w:rsidR="00C12F21">
              <w:rPr>
                <w:noProof/>
                <w:webHidden/>
              </w:rPr>
            </w:r>
            <w:r w:rsidR="00C12F21">
              <w:rPr>
                <w:noProof/>
                <w:webHidden/>
              </w:rPr>
              <w:fldChar w:fldCharType="separate"/>
            </w:r>
            <w:r w:rsidR="001C4B17">
              <w:rPr>
                <w:noProof/>
                <w:webHidden/>
              </w:rPr>
              <w:t>64</w:t>
            </w:r>
            <w:r w:rsidR="00C12F21">
              <w:rPr>
                <w:noProof/>
                <w:webHidden/>
              </w:rPr>
              <w:fldChar w:fldCharType="end"/>
            </w:r>
          </w:hyperlink>
        </w:p>
        <w:p w:rsidR="00C12F21" w:rsidRDefault="000117D8">
          <w:pPr>
            <w:pStyle w:val="SK1"/>
            <w:tabs>
              <w:tab w:val="right" w:leader="dot" w:pos="9016"/>
            </w:tabs>
            <w:rPr>
              <w:rFonts w:eastAsiaTheme="minorEastAsia"/>
              <w:noProof/>
              <w:lang w:eastAsia="et-EE"/>
            </w:rPr>
          </w:pPr>
          <w:hyperlink w:anchor="_Toc104557737" w:history="1">
            <w:r w:rsidR="00C12F21" w:rsidRPr="00702725">
              <w:rPr>
                <w:rStyle w:val="Hperlink"/>
                <w:noProof/>
              </w:rPr>
              <w:t>Lisa 2. Rahvakohtumiste kokkuvõte</w:t>
            </w:r>
            <w:r w:rsidR="00C12F21">
              <w:rPr>
                <w:noProof/>
                <w:webHidden/>
              </w:rPr>
              <w:tab/>
            </w:r>
            <w:r w:rsidR="00C12F21">
              <w:rPr>
                <w:noProof/>
                <w:webHidden/>
              </w:rPr>
              <w:fldChar w:fldCharType="begin"/>
            </w:r>
            <w:r w:rsidR="00C12F21">
              <w:rPr>
                <w:noProof/>
                <w:webHidden/>
              </w:rPr>
              <w:instrText xml:space="preserve"> PAGEREF _Toc104557737 \h </w:instrText>
            </w:r>
            <w:r w:rsidR="00C12F21">
              <w:rPr>
                <w:noProof/>
                <w:webHidden/>
              </w:rPr>
            </w:r>
            <w:r w:rsidR="00C12F21">
              <w:rPr>
                <w:noProof/>
                <w:webHidden/>
              </w:rPr>
              <w:fldChar w:fldCharType="separate"/>
            </w:r>
            <w:r w:rsidR="001C4B17">
              <w:rPr>
                <w:noProof/>
                <w:webHidden/>
              </w:rPr>
              <w:t>66</w:t>
            </w:r>
            <w:r w:rsidR="00C12F21">
              <w:rPr>
                <w:noProof/>
                <w:webHidden/>
              </w:rPr>
              <w:fldChar w:fldCharType="end"/>
            </w:r>
          </w:hyperlink>
        </w:p>
        <w:p w:rsidR="002872A0" w:rsidRDefault="002872A0">
          <w:r>
            <w:rPr>
              <w:b/>
              <w:bCs/>
            </w:rPr>
            <w:fldChar w:fldCharType="end"/>
          </w:r>
        </w:p>
      </w:sdtContent>
    </w:sdt>
    <w:p w:rsidR="00DE2CFF" w:rsidRPr="00FB2B89" w:rsidRDefault="00DE2CFF" w:rsidP="00DE2CFF">
      <w:pPr>
        <w:pStyle w:val="Pealkiri1"/>
        <w:rPr>
          <w:sz w:val="32"/>
          <w:szCs w:val="32"/>
        </w:rPr>
      </w:pPr>
      <w:bookmarkStart w:id="3" w:name="_Toc104557671"/>
      <w:r w:rsidRPr="00FB2B89">
        <w:rPr>
          <w:sz w:val="32"/>
          <w:szCs w:val="32"/>
        </w:rPr>
        <w:t>SISSEJUHATUS</w:t>
      </w:r>
      <w:bookmarkEnd w:id="3"/>
    </w:p>
    <w:p w:rsidR="00C25D1D" w:rsidRPr="00FB2B89" w:rsidRDefault="00C25D1D" w:rsidP="00FB2B89">
      <w:pPr>
        <w:autoSpaceDE w:val="0"/>
        <w:autoSpaceDN w:val="0"/>
        <w:adjustRightInd w:val="0"/>
        <w:spacing w:after="120" w:line="264" w:lineRule="auto"/>
        <w:jc w:val="both"/>
        <w:rPr>
          <w:rFonts w:cstheme="minorHAnsi"/>
          <w:sz w:val="20"/>
          <w:szCs w:val="20"/>
        </w:rPr>
      </w:pPr>
      <w:r w:rsidRPr="00FB2B89">
        <w:rPr>
          <w:rFonts w:cstheme="minorHAnsi"/>
          <w:sz w:val="20"/>
          <w:szCs w:val="20"/>
        </w:rPr>
        <w:t>Kohaliku omavalitsuse korralduse seaduse kohaselt peab igal vallal ja linnal olema arengukava, mis on aluseks eri eluvaldkondade arengu integreerimisele ja koordineerimisele. Arengukavas esitatakse majandusliku, sotsiaalse ja kultuurilise keskkonna ning looduskeskkonna arengu pikaajalised suundumused ja vajadused, probleemide ja võimaluste hetkeolukorra analüüs tegevusvaldkondade lõikes, tegevusvaldkondade strateegilised eesmärgid koos taotletava mõjuga arengukava perioodi lõpuni ning strateegiliste eesmärkide täitmiseks vajalikud tegevused arengukava perioodi lõpuni.</w:t>
      </w:r>
    </w:p>
    <w:p w:rsidR="00540C4E" w:rsidRPr="00FB2B89" w:rsidRDefault="00540C4E" w:rsidP="00FB2B89">
      <w:pPr>
        <w:spacing w:after="120" w:line="264" w:lineRule="auto"/>
        <w:jc w:val="both"/>
        <w:rPr>
          <w:rFonts w:cstheme="minorHAnsi"/>
          <w:sz w:val="20"/>
          <w:szCs w:val="20"/>
        </w:rPr>
      </w:pPr>
      <w:r w:rsidRPr="00FB2B89">
        <w:rPr>
          <w:rFonts w:cstheme="minorHAnsi"/>
          <w:sz w:val="20"/>
          <w:szCs w:val="20"/>
        </w:rPr>
        <w:t>Viljandi Linnavolikogu algatas 2</w:t>
      </w:r>
      <w:r w:rsidR="00B33531" w:rsidRPr="00FB2B89">
        <w:rPr>
          <w:rFonts w:cstheme="minorHAnsi"/>
          <w:sz w:val="20"/>
          <w:szCs w:val="20"/>
        </w:rPr>
        <w:t>7</w:t>
      </w:r>
      <w:r w:rsidRPr="00FB2B89">
        <w:rPr>
          <w:rFonts w:cstheme="minorHAnsi"/>
          <w:sz w:val="20"/>
          <w:szCs w:val="20"/>
        </w:rPr>
        <w:t>.0</w:t>
      </w:r>
      <w:r w:rsidR="00B33531" w:rsidRPr="00FB2B89">
        <w:rPr>
          <w:rFonts w:cstheme="minorHAnsi"/>
          <w:sz w:val="20"/>
          <w:szCs w:val="20"/>
        </w:rPr>
        <w:t>1</w:t>
      </w:r>
      <w:r w:rsidRPr="00FB2B89">
        <w:rPr>
          <w:rFonts w:cstheme="minorHAnsi"/>
          <w:sz w:val="20"/>
          <w:szCs w:val="20"/>
        </w:rPr>
        <w:t>.20</w:t>
      </w:r>
      <w:r w:rsidR="00B33531" w:rsidRPr="00FB2B89">
        <w:rPr>
          <w:rFonts w:cstheme="minorHAnsi"/>
          <w:sz w:val="20"/>
          <w:szCs w:val="20"/>
        </w:rPr>
        <w:t>22</w:t>
      </w:r>
      <w:r w:rsidRPr="00FB2B89">
        <w:rPr>
          <w:rFonts w:cstheme="minorHAnsi"/>
          <w:sz w:val="20"/>
          <w:szCs w:val="20"/>
        </w:rPr>
        <w:t xml:space="preserve"> Viljandi linna arengustrateegia 203</w:t>
      </w:r>
      <w:r w:rsidR="00B33531" w:rsidRPr="00FB2B89">
        <w:rPr>
          <w:rFonts w:cstheme="minorHAnsi"/>
          <w:sz w:val="20"/>
          <w:szCs w:val="20"/>
        </w:rPr>
        <w:t>5</w:t>
      </w:r>
      <w:r w:rsidRPr="00FB2B89">
        <w:rPr>
          <w:rFonts w:cstheme="minorHAnsi"/>
          <w:sz w:val="20"/>
          <w:szCs w:val="20"/>
        </w:rPr>
        <w:t>+ ning Viljandi linna arengukava ja eelarvestrateegia aastateks 202</w:t>
      </w:r>
      <w:r w:rsidR="00B33531" w:rsidRPr="00FB2B89">
        <w:rPr>
          <w:rFonts w:cstheme="minorHAnsi"/>
          <w:sz w:val="20"/>
          <w:szCs w:val="20"/>
        </w:rPr>
        <w:t>2–2028</w:t>
      </w:r>
      <w:r w:rsidRPr="00FB2B89">
        <w:rPr>
          <w:rFonts w:cstheme="minorHAnsi"/>
          <w:sz w:val="20"/>
          <w:szCs w:val="20"/>
        </w:rPr>
        <w:t xml:space="preserve"> koostamise ning moodustas uute arengudokumentide koostamiseks ajutise komisjoni.</w:t>
      </w:r>
      <w:r w:rsidR="001D1991" w:rsidRPr="00FB2B89">
        <w:rPr>
          <w:rFonts w:cstheme="minorHAnsi"/>
          <w:sz w:val="20"/>
          <w:szCs w:val="20"/>
        </w:rPr>
        <w:t xml:space="preserve"> Komisjoni juhiks </w:t>
      </w:r>
      <w:r w:rsidR="00231F47" w:rsidRPr="00FB2B89">
        <w:rPr>
          <w:rFonts w:cstheme="minorHAnsi"/>
          <w:sz w:val="20"/>
          <w:szCs w:val="20"/>
        </w:rPr>
        <w:t>valiti linnavolikogu eelarve- ja arengukomisjoni esimees</w:t>
      </w:r>
      <w:r w:rsidR="001D1991" w:rsidRPr="00FB2B89">
        <w:rPr>
          <w:rFonts w:cstheme="minorHAnsi"/>
          <w:sz w:val="20"/>
          <w:szCs w:val="20"/>
        </w:rPr>
        <w:t xml:space="preserve"> Helmut Hallemaa.</w:t>
      </w:r>
    </w:p>
    <w:p w:rsidR="00B33531" w:rsidRPr="00FB2B89" w:rsidRDefault="00B33531" w:rsidP="00FB2B89">
      <w:pPr>
        <w:spacing w:after="120" w:line="264" w:lineRule="auto"/>
        <w:jc w:val="both"/>
        <w:rPr>
          <w:rFonts w:cstheme="minorHAnsi"/>
          <w:sz w:val="20"/>
          <w:szCs w:val="20"/>
        </w:rPr>
      </w:pPr>
      <w:r w:rsidRPr="00FB2B89">
        <w:rPr>
          <w:rFonts w:cstheme="minorHAnsi"/>
          <w:sz w:val="20"/>
          <w:szCs w:val="20"/>
        </w:rPr>
        <w:t>Viljandi linna arengustrateegia 2035+ ning Viljandi linna arengukava aastateks 2022–2028 on jaotatud 8-ks teemaplokiks:</w:t>
      </w:r>
      <w:r w:rsidR="00C12F21">
        <w:rPr>
          <w:rFonts w:cstheme="minorHAnsi"/>
          <w:sz w:val="20"/>
          <w:szCs w:val="20"/>
        </w:rPr>
        <w:t xml:space="preserve">  </w:t>
      </w:r>
    </w:p>
    <w:p w:rsidR="00A93A8E" w:rsidRPr="00FB2B89" w:rsidRDefault="00A93A8E" w:rsidP="00FB2B89">
      <w:pPr>
        <w:pStyle w:val="Loendilik"/>
        <w:numPr>
          <w:ilvl w:val="0"/>
          <w:numId w:val="8"/>
        </w:numPr>
        <w:jc w:val="both"/>
        <w:rPr>
          <w:rFonts w:cstheme="minorHAnsi"/>
          <w:sz w:val="20"/>
          <w:szCs w:val="20"/>
        </w:rPr>
      </w:pPr>
      <w:r w:rsidRPr="00FB2B89">
        <w:rPr>
          <w:rFonts w:cstheme="minorHAnsi"/>
          <w:sz w:val="20"/>
          <w:szCs w:val="20"/>
        </w:rPr>
        <w:t>Võimekas, kaasav</w:t>
      </w:r>
      <w:r w:rsidR="006812E8" w:rsidRPr="00FB2B89">
        <w:rPr>
          <w:rFonts w:cstheme="minorHAnsi"/>
          <w:sz w:val="20"/>
          <w:szCs w:val="20"/>
        </w:rPr>
        <w:t xml:space="preserve"> </w:t>
      </w:r>
      <w:r w:rsidRPr="00FB2B89">
        <w:rPr>
          <w:rFonts w:cstheme="minorHAnsi"/>
          <w:sz w:val="20"/>
          <w:szCs w:val="20"/>
        </w:rPr>
        <w:t xml:space="preserve">ja tark Viljandi linn </w:t>
      </w:r>
    </w:p>
    <w:p w:rsidR="00B33531" w:rsidRPr="00FB2B89" w:rsidRDefault="00540C4E" w:rsidP="00FB2B89">
      <w:pPr>
        <w:pStyle w:val="Loendilik"/>
        <w:numPr>
          <w:ilvl w:val="0"/>
          <w:numId w:val="8"/>
        </w:numPr>
        <w:jc w:val="both"/>
        <w:rPr>
          <w:rFonts w:cstheme="minorHAnsi"/>
          <w:sz w:val="20"/>
          <w:szCs w:val="20"/>
        </w:rPr>
      </w:pPr>
      <w:r w:rsidRPr="00FB2B89">
        <w:rPr>
          <w:rFonts w:cstheme="minorHAnsi"/>
          <w:sz w:val="20"/>
          <w:szCs w:val="20"/>
        </w:rPr>
        <w:t xml:space="preserve">Säästev ja roheline Viljandi linn </w:t>
      </w:r>
    </w:p>
    <w:p w:rsidR="00540C4E" w:rsidRPr="00FB2B89" w:rsidRDefault="00540C4E" w:rsidP="00FB2B89">
      <w:pPr>
        <w:pStyle w:val="Loendilik"/>
        <w:numPr>
          <w:ilvl w:val="0"/>
          <w:numId w:val="8"/>
        </w:numPr>
        <w:jc w:val="both"/>
        <w:rPr>
          <w:rFonts w:cstheme="minorHAnsi"/>
          <w:sz w:val="20"/>
          <w:szCs w:val="20"/>
        </w:rPr>
      </w:pPr>
      <w:r w:rsidRPr="00FB2B89">
        <w:rPr>
          <w:rFonts w:cstheme="minorHAnsi"/>
          <w:sz w:val="20"/>
          <w:szCs w:val="20"/>
        </w:rPr>
        <w:t xml:space="preserve">Hubane ja turvaline Viljandi linn </w:t>
      </w:r>
    </w:p>
    <w:p w:rsidR="00540C4E" w:rsidRPr="00FB2B89" w:rsidRDefault="00540C4E" w:rsidP="00FB2B89">
      <w:pPr>
        <w:pStyle w:val="Loendilik"/>
        <w:numPr>
          <w:ilvl w:val="0"/>
          <w:numId w:val="8"/>
        </w:numPr>
        <w:jc w:val="both"/>
        <w:rPr>
          <w:rFonts w:cstheme="minorHAnsi"/>
          <w:sz w:val="20"/>
          <w:szCs w:val="20"/>
        </w:rPr>
      </w:pPr>
      <w:r w:rsidRPr="00FB2B89">
        <w:rPr>
          <w:rFonts w:cstheme="minorHAnsi"/>
          <w:sz w:val="20"/>
          <w:szCs w:val="20"/>
        </w:rPr>
        <w:t xml:space="preserve">Ettevõtlik ja ettevõtlust toetav Viljandi linn </w:t>
      </w:r>
    </w:p>
    <w:p w:rsidR="00540C4E" w:rsidRPr="00FB2B89" w:rsidRDefault="00E44029" w:rsidP="00FB2B89">
      <w:pPr>
        <w:pStyle w:val="Loendilik"/>
        <w:numPr>
          <w:ilvl w:val="0"/>
          <w:numId w:val="8"/>
        </w:numPr>
        <w:jc w:val="both"/>
        <w:rPr>
          <w:rFonts w:cstheme="minorHAnsi"/>
          <w:sz w:val="20"/>
          <w:szCs w:val="20"/>
        </w:rPr>
      </w:pPr>
      <w:r w:rsidRPr="00FB2B89">
        <w:rPr>
          <w:rFonts w:cstheme="minorHAnsi"/>
          <w:sz w:val="20"/>
          <w:szCs w:val="20"/>
        </w:rPr>
        <w:t>U</w:t>
      </w:r>
      <w:r w:rsidR="00540C4E" w:rsidRPr="00FB2B89">
        <w:rPr>
          <w:rFonts w:cstheme="minorHAnsi"/>
          <w:sz w:val="20"/>
          <w:szCs w:val="20"/>
        </w:rPr>
        <w:t>nistav</w:t>
      </w:r>
      <w:r w:rsidRPr="00FB2B89">
        <w:rPr>
          <w:rFonts w:cstheme="minorHAnsi"/>
          <w:sz w:val="20"/>
          <w:szCs w:val="20"/>
        </w:rPr>
        <w:t xml:space="preserve"> ja kutsuv</w:t>
      </w:r>
      <w:r w:rsidR="00540C4E" w:rsidRPr="00FB2B89">
        <w:rPr>
          <w:rFonts w:cstheme="minorHAnsi"/>
          <w:sz w:val="20"/>
          <w:szCs w:val="20"/>
        </w:rPr>
        <w:t xml:space="preserve"> Viljandi linn </w:t>
      </w:r>
    </w:p>
    <w:p w:rsidR="00540C4E" w:rsidRPr="00FB2B89" w:rsidRDefault="00540C4E" w:rsidP="00FB2B89">
      <w:pPr>
        <w:pStyle w:val="Loendilik"/>
        <w:numPr>
          <w:ilvl w:val="0"/>
          <w:numId w:val="8"/>
        </w:numPr>
        <w:jc w:val="both"/>
        <w:rPr>
          <w:rFonts w:cstheme="minorHAnsi"/>
          <w:sz w:val="20"/>
          <w:szCs w:val="20"/>
        </w:rPr>
      </w:pPr>
      <w:r w:rsidRPr="00FB2B89">
        <w:rPr>
          <w:rFonts w:cstheme="minorHAnsi"/>
          <w:sz w:val="20"/>
          <w:szCs w:val="20"/>
        </w:rPr>
        <w:t xml:space="preserve">Õppiv ja nooruslik Viljandi linn </w:t>
      </w:r>
    </w:p>
    <w:p w:rsidR="00540C4E" w:rsidRPr="00FB2B89" w:rsidRDefault="00AB15BA" w:rsidP="00FB2B89">
      <w:pPr>
        <w:pStyle w:val="Loendilik"/>
        <w:numPr>
          <w:ilvl w:val="0"/>
          <w:numId w:val="8"/>
        </w:numPr>
        <w:jc w:val="both"/>
        <w:rPr>
          <w:rFonts w:cstheme="minorHAnsi"/>
          <w:sz w:val="20"/>
          <w:szCs w:val="20"/>
        </w:rPr>
      </w:pPr>
      <w:r w:rsidRPr="00FB2B89">
        <w:rPr>
          <w:rFonts w:cstheme="minorHAnsi"/>
          <w:sz w:val="20"/>
          <w:szCs w:val="20"/>
        </w:rPr>
        <w:t xml:space="preserve">Kultuuriliselt mitmekesine ja sportlik </w:t>
      </w:r>
      <w:r w:rsidR="00540C4E" w:rsidRPr="00FB2B89">
        <w:rPr>
          <w:rFonts w:cstheme="minorHAnsi"/>
          <w:sz w:val="20"/>
          <w:szCs w:val="20"/>
        </w:rPr>
        <w:t xml:space="preserve">Viljandi </w:t>
      </w:r>
      <w:r w:rsidRPr="00FB2B89">
        <w:rPr>
          <w:rFonts w:cstheme="minorHAnsi"/>
          <w:sz w:val="20"/>
          <w:szCs w:val="20"/>
        </w:rPr>
        <w:t>linn</w:t>
      </w:r>
    </w:p>
    <w:p w:rsidR="00540C4E" w:rsidRPr="00FB2B89" w:rsidRDefault="00540C4E" w:rsidP="00FB2B89">
      <w:pPr>
        <w:pStyle w:val="Loendilik"/>
        <w:numPr>
          <w:ilvl w:val="0"/>
          <w:numId w:val="8"/>
        </w:numPr>
        <w:jc w:val="both"/>
        <w:rPr>
          <w:rFonts w:cstheme="minorHAnsi"/>
          <w:sz w:val="20"/>
          <w:szCs w:val="20"/>
        </w:rPr>
      </w:pPr>
      <w:r w:rsidRPr="00FB2B89">
        <w:rPr>
          <w:rFonts w:cstheme="minorHAnsi"/>
          <w:sz w:val="20"/>
          <w:szCs w:val="20"/>
        </w:rPr>
        <w:t xml:space="preserve">Hooliv ning sotsiaalselt turvaline Viljandi linn </w:t>
      </w:r>
    </w:p>
    <w:p w:rsidR="001D1991" w:rsidRPr="00FB2B89" w:rsidRDefault="001D1991" w:rsidP="00FB2B89">
      <w:pPr>
        <w:autoSpaceDE w:val="0"/>
        <w:autoSpaceDN w:val="0"/>
        <w:adjustRightInd w:val="0"/>
        <w:spacing w:after="120" w:line="264" w:lineRule="auto"/>
        <w:jc w:val="both"/>
        <w:rPr>
          <w:rFonts w:cstheme="minorHAnsi"/>
          <w:sz w:val="20"/>
          <w:szCs w:val="20"/>
        </w:rPr>
      </w:pPr>
      <w:r w:rsidRPr="00FB2B89">
        <w:rPr>
          <w:rFonts w:cstheme="minorHAnsi"/>
          <w:sz w:val="20"/>
          <w:szCs w:val="20"/>
        </w:rPr>
        <w:t xml:space="preserve">Arengudokumentide koostamist juhtinud ajutine komisjon </w:t>
      </w:r>
      <w:r w:rsidR="00C81702" w:rsidRPr="00FB2B89">
        <w:rPr>
          <w:rFonts w:cstheme="minorHAnsi"/>
          <w:sz w:val="20"/>
          <w:szCs w:val="20"/>
        </w:rPr>
        <w:t>korraldas</w:t>
      </w:r>
      <w:r w:rsidR="00B33531" w:rsidRPr="00FB2B89">
        <w:rPr>
          <w:rFonts w:cstheme="minorHAnsi"/>
          <w:sz w:val="20"/>
          <w:szCs w:val="20"/>
        </w:rPr>
        <w:t xml:space="preserve"> teemaplokkide arutelu</w:t>
      </w:r>
      <w:r w:rsidR="00C81702" w:rsidRPr="00FB2B89">
        <w:rPr>
          <w:rFonts w:cstheme="minorHAnsi"/>
          <w:sz w:val="20"/>
          <w:szCs w:val="20"/>
        </w:rPr>
        <w:t>,</w:t>
      </w:r>
      <w:r w:rsidR="00B33531" w:rsidRPr="00FB2B89">
        <w:rPr>
          <w:rFonts w:cstheme="minorHAnsi"/>
          <w:sz w:val="20"/>
          <w:szCs w:val="20"/>
        </w:rPr>
        <w:t xml:space="preserve"> </w:t>
      </w:r>
      <w:r w:rsidRPr="00FB2B89">
        <w:rPr>
          <w:rFonts w:cstheme="minorHAnsi"/>
          <w:sz w:val="20"/>
          <w:szCs w:val="20"/>
        </w:rPr>
        <w:t>otsustas võimalike olulisemate muutuste üle ning kooskõlastas arengudokumentide eelnõude terviktekstid.</w:t>
      </w:r>
      <w:r w:rsidR="00FE5336" w:rsidRPr="00FB2B89">
        <w:rPr>
          <w:rFonts w:cstheme="minorHAnsi"/>
          <w:sz w:val="20"/>
          <w:szCs w:val="20"/>
        </w:rPr>
        <w:t xml:space="preserve"> </w:t>
      </w:r>
      <w:r w:rsidR="00B33531" w:rsidRPr="00FB2B89">
        <w:rPr>
          <w:rFonts w:cstheme="minorHAnsi"/>
          <w:sz w:val="20"/>
          <w:szCs w:val="20"/>
        </w:rPr>
        <w:t xml:space="preserve">Teemaplokkides on kirjeldatud </w:t>
      </w:r>
      <w:r w:rsidRPr="00FB2B89">
        <w:rPr>
          <w:rFonts w:cstheme="minorHAnsi"/>
          <w:sz w:val="20"/>
          <w:szCs w:val="20"/>
        </w:rPr>
        <w:t>valdkondade hetkeolukor</w:t>
      </w:r>
      <w:r w:rsidR="00B33531" w:rsidRPr="00FB2B89">
        <w:rPr>
          <w:rFonts w:cstheme="minorHAnsi"/>
          <w:sz w:val="20"/>
          <w:szCs w:val="20"/>
        </w:rPr>
        <w:t>d</w:t>
      </w:r>
      <w:r w:rsidRPr="00FB2B89">
        <w:rPr>
          <w:rFonts w:cstheme="minorHAnsi"/>
          <w:sz w:val="20"/>
          <w:szCs w:val="20"/>
        </w:rPr>
        <w:t xml:space="preserve"> ning</w:t>
      </w:r>
      <w:r w:rsidR="00B33531" w:rsidRPr="00FB2B89">
        <w:rPr>
          <w:rFonts w:cstheme="minorHAnsi"/>
          <w:sz w:val="20"/>
          <w:szCs w:val="20"/>
        </w:rPr>
        <w:t xml:space="preserve"> </w:t>
      </w:r>
      <w:r w:rsidRPr="00FB2B89">
        <w:rPr>
          <w:rFonts w:cstheme="minorHAnsi"/>
          <w:sz w:val="20"/>
          <w:szCs w:val="20"/>
        </w:rPr>
        <w:t xml:space="preserve">lähtepositsioon, </w:t>
      </w:r>
      <w:r w:rsidR="00B33531" w:rsidRPr="00FB2B89">
        <w:rPr>
          <w:rFonts w:cstheme="minorHAnsi"/>
          <w:sz w:val="20"/>
          <w:szCs w:val="20"/>
        </w:rPr>
        <w:t xml:space="preserve">sõnastatud arenguvajadused ja arengueesmärgid ning määratud </w:t>
      </w:r>
      <w:r w:rsidRPr="00FB2B89">
        <w:rPr>
          <w:rFonts w:cstheme="minorHAnsi"/>
          <w:sz w:val="20"/>
          <w:szCs w:val="20"/>
        </w:rPr>
        <w:t>mõõdiku</w:t>
      </w:r>
      <w:r w:rsidR="00B33531" w:rsidRPr="00FB2B89">
        <w:rPr>
          <w:rFonts w:cstheme="minorHAnsi"/>
          <w:sz w:val="20"/>
          <w:szCs w:val="20"/>
        </w:rPr>
        <w:t>d</w:t>
      </w:r>
      <w:r w:rsidRPr="00FB2B89">
        <w:rPr>
          <w:rFonts w:cstheme="minorHAnsi"/>
          <w:sz w:val="20"/>
          <w:szCs w:val="20"/>
        </w:rPr>
        <w:t xml:space="preserve"> </w:t>
      </w:r>
      <w:r w:rsidR="00CF1F14" w:rsidRPr="00FB2B89">
        <w:rPr>
          <w:rFonts w:cstheme="minorHAnsi"/>
          <w:sz w:val="20"/>
          <w:szCs w:val="20"/>
        </w:rPr>
        <w:t>eesmärkide täitmise hindamiseks</w:t>
      </w:r>
      <w:r w:rsidR="00B33531" w:rsidRPr="00FB2B89">
        <w:rPr>
          <w:rFonts w:cstheme="minorHAnsi"/>
          <w:sz w:val="20"/>
          <w:szCs w:val="20"/>
        </w:rPr>
        <w:t xml:space="preserve">. Eraldi peatüki moodustab </w:t>
      </w:r>
      <w:r w:rsidRPr="00FB2B89">
        <w:rPr>
          <w:rFonts w:cstheme="minorHAnsi"/>
          <w:sz w:val="20"/>
          <w:szCs w:val="20"/>
        </w:rPr>
        <w:t xml:space="preserve">tegevuskava </w:t>
      </w:r>
      <w:r w:rsidR="00B33531" w:rsidRPr="00FB2B89">
        <w:rPr>
          <w:rFonts w:cstheme="minorHAnsi"/>
          <w:sz w:val="20"/>
          <w:szCs w:val="20"/>
        </w:rPr>
        <w:t>valdkondade kaupa</w:t>
      </w:r>
      <w:r w:rsidR="00C81702" w:rsidRPr="00FB2B89">
        <w:rPr>
          <w:rFonts w:cstheme="minorHAnsi"/>
          <w:sz w:val="20"/>
          <w:szCs w:val="20"/>
        </w:rPr>
        <w:t>, mis hõlmab tegevusi Viljandi linna arengustrateegia 2035+ ja Viljandi linna arengukava 2022–2028 perioodiks</w:t>
      </w:r>
      <w:r w:rsidR="00B33531" w:rsidRPr="00FB2B89">
        <w:rPr>
          <w:rFonts w:cstheme="minorHAnsi"/>
          <w:sz w:val="20"/>
          <w:szCs w:val="20"/>
        </w:rPr>
        <w:t>.</w:t>
      </w:r>
      <w:r w:rsidR="00FB61E9" w:rsidRPr="00FB2B89">
        <w:rPr>
          <w:rFonts w:cstheme="minorHAnsi"/>
          <w:sz w:val="20"/>
          <w:szCs w:val="20"/>
        </w:rPr>
        <w:t xml:space="preserve"> Kaasamise sammude tulemusena on dokumendi lisadeks Viljandi linna elanike küsitluse ja rahvakohtumiste kokkuvõte.</w:t>
      </w:r>
    </w:p>
    <w:p w:rsidR="00D2553E" w:rsidRPr="00FB2B89" w:rsidRDefault="00D2553E" w:rsidP="00FB2B89">
      <w:pPr>
        <w:spacing w:after="120" w:line="264" w:lineRule="auto"/>
        <w:jc w:val="both"/>
        <w:rPr>
          <w:rFonts w:eastAsia="Calibri" w:cs="Times New Roman"/>
          <w:sz w:val="20"/>
          <w:szCs w:val="20"/>
        </w:rPr>
      </w:pPr>
      <w:r w:rsidRPr="00FB2B89">
        <w:rPr>
          <w:rFonts w:eastAsia="Calibri" w:cs="Times New Roman"/>
          <w:sz w:val="20"/>
          <w:szCs w:val="20"/>
        </w:rPr>
        <w:t>Lähtuvalt arengudokumentide koostamise aja keerulisest ja uudsest olukorrast kogu maailma majanduses on prognooside tegemine äärmiselt raske. Tegevuskava</w:t>
      </w:r>
      <w:r w:rsidR="004E2176" w:rsidRPr="00FB2B89">
        <w:rPr>
          <w:rFonts w:eastAsia="Calibri" w:cs="Times New Roman"/>
          <w:sz w:val="20"/>
          <w:szCs w:val="20"/>
        </w:rPr>
        <w:t xml:space="preserve"> aastateks</w:t>
      </w:r>
      <w:r w:rsidRPr="00FB2B89">
        <w:rPr>
          <w:rFonts w:eastAsia="Calibri" w:cs="Times New Roman"/>
          <w:sz w:val="20"/>
          <w:szCs w:val="20"/>
        </w:rPr>
        <w:t xml:space="preserve"> 2022</w:t>
      </w:r>
      <w:r w:rsidR="00C20FC8" w:rsidRPr="00FB2B89">
        <w:rPr>
          <w:rFonts w:cstheme="minorHAnsi"/>
          <w:sz w:val="20"/>
          <w:szCs w:val="20"/>
        </w:rPr>
        <w:t>–</w:t>
      </w:r>
      <w:r w:rsidRPr="00FB2B89">
        <w:rPr>
          <w:rFonts w:eastAsia="Calibri" w:cs="Times New Roman"/>
          <w:sz w:val="20"/>
          <w:szCs w:val="20"/>
        </w:rPr>
        <w:t>2028 kajast</w:t>
      </w:r>
      <w:r w:rsidR="004E2176" w:rsidRPr="00FB2B89">
        <w:rPr>
          <w:rFonts w:eastAsia="Calibri" w:cs="Times New Roman"/>
          <w:sz w:val="20"/>
          <w:szCs w:val="20"/>
        </w:rPr>
        <w:t>ab</w:t>
      </w:r>
      <w:r w:rsidRPr="00FB2B89">
        <w:rPr>
          <w:rFonts w:eastAsia="Calibri" w:cs="Times New Roman"/>
          <w:sz w:val="20"/>
          <w:szCs w:val="20"/>
        </w:rPr>
        <w:t xml:space="preserve"> 2022. a maikuu </w:t>
      </w:r>
      <w:r w:rsidR="004E2176" w:rsidRPr="00FB2B89">
        <w:rPr>
          <w:rFonts w:eastAsia="Calibri" w:cs="Times New Roman"/>
          <w:sz w:val="20"/>
          <w:szCs w:val="20"/>
        </w:rPr>
        <w:t xml:space="preserve">prognoosi </w:t>
      </w:r>
      <w:r w:rsidRPr="00FB2B89">
        <w:rPr>
          <w:rFonts w:eastAsia="Calibri" w:cs="Times New Roman"/>
          <w:sz w:val="20"/>
          <w:szCs w:val="20"/>
        </w:rPr>
        <w:t>linna tulude, kulude ja võimalike investeeringuobjektide kohta.</w:t>
      </w:r>
    </w:p>
    <w:p w:rsidR="00412E9D" w:rsidRPr="00FB2B89" w:rsidRDefault="00186B5F" w:rsidP="00FB2B89">
      <w:pPr>
        <w:autoSpaceDE w:val="0"/>
        <w:autoSpaceDN w:val="0"/>
        <w:adjustRightInd w:val="0"/>
        <w:spacing w:after="120" w:line="264" w:lineRule="auto"/>
        <w:jc w:val="both"/>
        <w:rPr>
          <w:rFonts w:cstheme="minorHAnsi"/>
          <w:color w:val="202020"/>
          <w:sz w:val="20"/>
          <w:szCs w:val="20"/>
          <w:shd w:val="clear" w:color="auto" w:fill="FFFFFF"/>
        </w:rPr>
      </w:pPr>
      <w:r w:rsidRPr="00FB2B89">
        <w:rPr>
          <w:rFonts w:cstheme="minorHAnsi"/>
          <w:sz w:val="20"/>
          <w:szCs w:val="20"/>
        </w:rPr>
        <w:t>Arengudokumendid on koostatud kahe</w:t>
      </w:r>
      <w:r w:rsidR="00412E9D" w:rsidRPr="00FB2B89">
        <w:rPr>
          <w:rFonts w:cstheme="minorHAnsi"/>
          <w:sz w:val="20"/>
          <w:szCs w:val="20"/>
        </w:rPr>
        <w:t xml:space="preserve"> eraldi dokumendina. Nendeks on käesolev Viljandi linna arengustrateegia 203</w:t>
      </w:r>
      <w:r w:rsidR="00B33531" w:rsidRPr="00FB2B89">
        <w:rPr>
          <w:rFonts w:cstheme="minorHAnsi"/>
          <w:sz w:val="20"/>
          <w:szCs w:val="20"/>
        </w:rPr>
        <w:t>5</w:t>
      </w:r>
      <w:r w:rsidR="00412E9D" w:rsidRPr="00FB2B89">
        <w:rPr>
          <w:rFonts w:cstheme="minorHAnsi"/>
          <w:sz w:val="20"/>
          <w:szCs w:val="20"/>
        </w:rPr>
        <w:t>+ ja Viljandi linna arengukava aastateks 202</w:t>
      </w:r>
      <w:r w:rsidR="00B33531" w:rsidRPr="00FB2B89">
        <w:rPr>
          <w:rFonts w:cstheme="minorHAnsi"/>
          <w:sz w:val="20"/>
          <w:szCs w:val="20"/>
        </w:rPr>
        <w:t>2</w:t>
      </w:r>
      <w:r w:rsidR="00412E9D" w:rsidRPr="00FB2B89">
        <w:rPr>
          <w:rFonts w:cstheme="minorHAnsi"/>
          <w:sz w:val="20"/>
          <w:szCs w:val="20"/>
        </w:rPr>
        <w:t>–202</w:t>
      </w:r>
      <w:r w:rsidR="00B33531" w:rsidRPr="00FB2B89">
        <w:rPr>
          <w:rFonts w:cstheme="minorHAnsi"/>
          <w:sz w:val="20"/>
          <w:szCs w:val="20"/>
        </w:rPr>
        <w:t>8</w:t>
      </w:r>
      <w:r w:rsidR="00412E9D" w:rsidRPr="00FB2B89">
        <w:rPr>
          <w:rFonts w:cstheme="minorHAnsi"/>
          <w:sz w:val="20"/>
          <w:szCs w:val="20"/>
        </w:rPr>
        <w:t xml:space="preserve"> ning Viljandi linna eelarvestrateegia aastateks 202</w:t>
      </w:r>
      <w:r w:rsidR="00B33531" w:rsidRPr="00FB2B89">
        <w:rPr>
          <w:rFonts w:cstheme="minorHAnsi"/>
          <w:sz w:val="20"/>
          <w:szCs w:val="20"/>
        </w:rPr>
        <w:t>2</w:t>
      </w:r>
      <w:r w:rsidR="00C20FC8" w:rsidRPr="00FB2B89">
        <w:rPr>
          <w:rFonts w:cstheme="minorHAnsi"/>
          <w:sz w:val="20"/>
          <w:szCs w:val="20"/>
        </w:rPr>
        <w:t>–</w:t>
      </w:r>
      <w:r w:rsidR="00412E9D" w:rsidRPr="00FB2B89">
        <w:rPr>
          <w:rFonts w:cstheme="minorHAnsi"/>
          <w:sz w:val="20"/>
          <w:szCs w:val="20"/>
        </w:rPr>
        <w:t>202</w:t>
      </w:r>
      <w:r w:rsidR="00B33531" w:rsidRPr="00FB2B89">
        <w:rPr>
          <w:rFonts w:cstheme="minorHAnsi"/>
          <w:sz w:val="20"/>
          <w:szCs w:val="20"/>
        </w:rPr>
        <w:t>8</w:t>
      </w:r>
      <w:r w:rsidR="00412E9D" w:rsidRPr="00FB2B89">
        <w:rPr>
          <w:rFonts w:cstheme="minorHAnsi"/>
          <w:sz w:val="20"/>
          <w:szCs w:val="20"/>
        </w:rPr>
        <w:t xml:space="preserve">. Dokumendid on omavahel seotud ning </w:t>
      </w:r>
      <w:r w:rsidR="00412E9D" w:rsidRPr="00FB2B89">
        <w:rPr>
          <w:rFonts w:cstheme="minorHAnsi"/>
          <w:color w:val="202020"/>
          <w:sz w:val="20"/>
          <w:szCs w:val="20"/>
          <w:shd w:val="clear" w:color="auto" w:fill="FFFFFF"/>
        </w:rPr>
        <w:t xml:space="preserve">on aluseks linna eelarve koostamisel, kohustuste võtmisel, varaga tehingute tegemisel, </w:t>
      </w:r>
      <w:r w:rsidR="00CF1F14" w:rsidRPr="00FB2B89">
        <w:rPr>
          <w:rFonts w:cstheme="minorHAnsi"/>
          <w:color w:val="202020"/>
          <w:sz w:val="20"/>
          <w:szCs w:val="20"/>
          <w:shd w:val="clear" w:color="auto" w:fill="FFFFFF"/>
        </w:rPr>
        <w:t xml:space="preserve">tegevuste ja </w:t>
      </w:r>
      <w:r w:rsidR="00412E9D" w:rsidRPr="00FB2B89">
        <w:rPr>
          <w:rFonts w:cstheme="minorHAnsi"/>
          <w:color w:val="202020"/>
          <w:sz w:val="20"/>
          <w:szCs w:val="20"/>
          <w:shd w:val="clear" w:color="auto" w:fill="FFFFFF"/>
        </w:rPr>
        <w:t xml:space="preserve">investeeringute kavandamisel ning </w:t>
      </w:r>
      <w:r w:rsidR="00CF1F14" w:rsidRPr="00FB2B89">
        <w:rPr>
          <w:rFonts w:cstheme="minorHAnsi"/>
          <w:color w:val="202020"/>
          <w:sz w:val="20"/>
          <w:szCs w:val="20"/>
          <w:shd w:val="clear" w:color="auto" w:fill="FFFFFF"/>
        </w:rPr>
        <w:t xml:space="preserve">tegevusteks ja </w:t>
      </w:r>
      <w:r w:rsidR="00412E9D" w:rsidRPr="00FB2B89">
        <w:rPr>
          <w:rFonts w:cstheme="minorHAnsi"/>
          <w:color w:val="202020"/>
          <w:sz w:val="20"/>
          <w:szCs w:val="20"/>
          <w:shd w:val="clear" w:color="auto" w:fill="FFFFFF"/>
        </w:rPr>
        <w:t>investeeringuteks toetuste taotlemisel.</w:t>
      </w:r>
    </w:p>
    <w:p w:rsidR="00CF1F14" w:rsidRDefault="00CF1F14" w:rsidP="001D1991">
      <w:pPr>
        <w:autoSpaceDE w:val="0"/>
        <w:autoSpaceDN w:val="0"/>
        <w:adjustRightInd w:val="0"/>
        <w:spacing w:line="240" w:lineRule="auto"/>
        <w:jc w:val="both"/>
        <w:rPr>
          <w:rFonts w:cstheme="minorHAnsi"/>
          <w:color w:val="202020"/>
          <w:shd w:val="clear" w:color="auto" w:fill="FFFFFF"/>
        </w:rPr>
      </w:pPr>
    </w:p>
    <w:p w:rsidR="00AB15BA" w:rsidRDefault="00AB15BA" w:rsidP="001D1991">
      <w:pPr>
        <w:autoSpaceDE w:val="0"/>
        <w:autoSpaceDN w:val="0"/>
        <w:adjustRightInd w:val="0"/>
        <w:spacing w:line="240" w:lineRule="auto"/>
        <w:jc w:val="both"/>
        <w:rPr>
          <w:rFonts w:cstheme="minorHAnsi"/>
          <w:color w:val="202020"/>
          <w:shd w:val="clear" w:color="auto" w:fill="FFFFFF"/>
        </w:rPr>
      </w:pPr>
    </w:p>
    <w:p w:rsidR="008C2C09" w:rsidRDefault="008C2C09" w:rsidP="001D1991">
      <w:pPr>
        <w:jc w:val="both"/>
        <w:rPr>
          <w:rFonts w:cstheme="minorHAnsi"/>
        </w:rPr>
      </w:pPr>
    </w:p>
    <w:p w:rsidR="00AB15BA" w:rsidRDefault="00AB15BA" w:rsidP="001D1991">
      <w:pPr>
        <w:jc w:val="both"/>
        <w:rPr>
          <w:rFonts w:cstheme="minorHAnsi"/>
        </w:rPr>
      </w:pPr>
    </w:p>
    <w:p w:rsidR="00AB15BA" w:rsidRDefault="00AB15BA" w:rsidP="001D1991">
      <w:pPr>
        <w:jc w:val="both"/>
        <w:rPr>
          <w:rFonts w:cstheme="minorHAnsi"/>
        </w:rPr>
      </w:pPr>
    </w:p>
    <w:p w:rsidR="00FB2B89" w:rsidRDefault="00FB2B89" w:rsidP="001D1991">
      <w:pPr>
        <w:jc w:val="both"/>
        <w:rPr>
          <w:rFonts w:cstheme="minorHAnsi"/>
        </w:rPr>
      </w:pPr>
    </w:p>
    <w:p w:rsidR="00C91C92" w:rsidRPr="00FB2B89" w:rsidRDefault="00C91C92" w:rsidP="00C91C92">
      <w:pPr>
        <w:pStyle w:val="Pealkiri1"/>
        <w:rPr>
          <w:sz w:val="32"/>
          <w:szCs w:val="32"/>
        </w:rPr>
      </w:pPr>
      <w:bookmarkStart w:id="4" w:name="_Toc104557672"/>
      <w:r w:rsidRPr="00FB2B89">
        <w:rPr>
          <w:sz w:val="32"/>
          <w:szCs w:val="32"/>
        </w:rPr>
        <w:t>VISIOON VILJANDI</w:t>
      </w:r>
      <w:r w:rsidR="007F446E" w:rsidRPr="00FB2B89">
        <w:rPr>
          <w:sz w:val="32"/>
          <w:szCs w:val="32"/>
        </w:rPr>
        <w:t xml:space="preserve"> LINN</w:t>
      </w:r>
      <w:r w:rsidRPr="00FB2B89">
        <w:rPr>
          <w:sz w:val="32"/>
          <w:szCs w:val="32"/>
        </w:rPr>
        <w:t xml:space="preserve"> 203</w:t>
      </w:r>
      <w:r w:rsidR="00C81702" w:rsidRPr="00FB2B89">
        <w:rPr>
          <w:sz w:val="32"/>
          <w:szCs w:val="32"/>
        </w:rPr>
        <w:t>5</w:t>
      </w:r>
      <w:r w:rsidRPr="00FB2B89">
        <w:rPr>
          <w:sz w:val="32"/>
          <w:szCs w:val="32"/>
        </w:rPr>
        <w:t>+</w:t>
      </w:r>
      <w:bookmarkEnd w:id="4"/>
    </w:p>
    <w:p w:rsidR="00C91C92" w:rsidRDefault="00C91C92" w:rsidP="00C25D1D">
      <w:pPr>
        <w:autoSpaceDE w:val="0"/>
        <w:autoSpaceDN w:val="0"/>
        <w:adjustRightInd w:val="0"/>
        <w:spacing w:after="120" w:line="240" w:lineRule="auto"/>
        <w:rPr>
          <w:rFonts w:cstheme="minorHAnsi"/>
        </w:rPr>
      </w:pPr>
    </w:p>
    <w:p w:rsidR="00AB15BA" w:rsidRDefault="00AB15BA" w:rsidP="00C25D1D">
      <w:pPr>
        <w:autoSpaceDE w:val="0"/>
        <w:autoSpaceDN w:val="0"/>
        <w:adjustRightInd w:val="0"/>
        <w:spacing w:after="120" w:line="240" w:lineRule="auto"/>
        <w:rPr>
          <w:rFonts w:cstheme="minorHAnsi"/>
        </w:rPr>
      </w:pPr>
    </w:p>
    <w:p w:rsidR="00AB15BA" w:rsidRDefault="004E2176" w:rsidP="00692CE8">
      <w:pPr>
        <w:autoSpaceDE w:val="0"/>
        <w:autoSpaceDN w:val="0"/>
        <w:adjustRightInd w:val="0"/>
        <w:spacing w:after="120" w:line="240" w:lineRule="auto"/>
        <w:jc w:val="both"/>
        <w:rPr>
          <w:rFonts w:cstheme="minorHAnsi"/>
        </w:rPr>
      </w:pPr>
      <w:r>
        <w:rPr>
          <w:rFonts w:cstheme="minorHAnsi"/>
          <w:noProof/>
          <w:lang w:eastAsia="et-EE"/>
        </w:rPr>
        <w:drawing>
          <wp:inline distT="0" distB="0" distL="0" distR="0" wp14:anchorId="34161EDF" wp14:editId="4FAB1220">
            <wp:extent cx="6541045" cy="6212840"/>
            <wp:effectExtent l="0" t="0" r="0" b="0"/>
            <wp:docPr id="3" name="Pil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visioon 2035 pluss.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559907" cy="6230755"/>
                    </a:xfrm>
                    <a:prstGeom prst="rect">
                      <a:avLst/>
                    </a:prstGeom>
                  </pic:spPr>
                </pic:pic>
              </a:graphicData>
            </a:graphic>
          </wp:inline>
        </w:drawing>
      </w:r>
    </w:p>
    <w:p w:rsidR="00C91C92" w:rsidRDefault="00AB15BA" w:rsidP="00C25D1D">
      <w:pPr>
        <w:autoSpaceDE w:val="0"/>
        <w:autoSpaceDN w:val="0"/>
        <w:adjustRightInd w:val="0"/>
        <w:spacing w:after="120" w:line="240" w:lineRule="auto"/>
        <w:rPr>
          <w:rFonts w:cstheme="minorHAnsi"/>
        </w:rPr>
      </w:pPr>
      <w:r>
        <w:rPr>
          <w:rFonts w:cstheme="minorHAnsi"/>
        </w:rPr>
        <w:t xml:space="preserve">Joonisel on </w:t>
      </w:r>
      <w:r w:rsidR="00E505CE">
        <w:rPr>
          <w:rFonts w:cstheme="minorHAnsi"/>
        </w:rPr>
        <w:t>toodud</w:t>
      </w:r>
      <w:r>
        <w:rPr>
          <w:rFonts w:cstheme="minorHAnsi"/>
        </w:rPr>
        <w:t xml:space="preserve"> visioon Viljandi linn 2035+ </w:t>
      </w:r>
      <w:r w:rsidR="00AA4254">
        <w:rPr>
          <w:rFonts w:cstheme="minorHAnsi"/>
        </w:rPr>
        <w:t>ning</w:t>
      </w:r>
      <w:r>
        <w:rPr>
          <w:rFonts w:cstheme="minorHAnsi"/>
        </w:rPr>
        <w:t xml:space="preserve"> Viljandi linna arengustrateegia 203</w:t>
      </w:r>
      <w:r w:rsidR="00E505CE">
        <w:rPr>
          <w:rFonts w:cstheme="minorHAnsi"/>
        </w:rPr>
        <w:t>5</w:t>
      </w:r>
      <w:r>
        <w:rPr>
          <w:rFonts w:cstheme="minorHAnsi"/>
        </w:rPr>
        <w:t>+</w:t>
      </w:r>
      <w:r w:rsidR="00E505CE">
        <w:rPr>
          <w:rFonts w:cstheme="minorHAnsi"/>
        </w:rPr>
        <w:t xml:space="preserve"> ja arengukava 2022</w:t>
      </w:r>
      <w:r w:rsidR="00C20FC8">
        <w:rPr>
          <w:rFonts w:cstheme="minorHAnsi"/>
        </w:rPr>
        <w:t>–</w:t>
      </w:r>
      <w:r w:rsidR="00E505CE">
        <w:rPr>
          <w:rFonts w:cstheme="minorHAnsi"/>
        </w:rPr>
        <w:t>2028</w:t>
      </w:r>
      <w:r>
        <w:rPr>
          <w:rFonts w:cstheme="minorHAnsi"/>
        </w:rPr>
        <w:t xml:space="preserve"> peaeesmärgid.</w:t>
      </w:r>
    </w:p>
    <w:p w:rsidR="00C91C92" w:rsidRDefault="00C91C92" w:rsidP="002512AB">
      <w:pPr>
        <w:autoSpaceDE w:val="0"/>
        <w:autoSpaceDN w:val="0"/>
        <w:adjustRightInd w:val="0"/>
        <w:spacing w:after="120" w:line="240" w:lineRule="auto"/>
        <w:jc w:val="both"/>
        <w:rPr>
          <w:rFonts w:cstheme="minorHAnsi"/>
        </w:rPr>
      </w:pPr>
    </w:p>
    <w:p w:rsidR="00C91C92" w:rsidRDefault="00C91C92" w:rsidP="00C25D1D">
      <w:pPr>
        <w:autoSpaceDE w:val="0"/>
        <w:autoSpaceDN w:val="0"/>
        <w:adjustRightInd w:val="0"/>
        <w:spacing w:after="120" w:line="240" w:lineRule="auto"/>
        <w:rPr>
          <w:rFonts w:cstheme="minorHAnsi"/>
        </w:rPr>
      </w:pPr>
    </w:p>
    <w:p w:rsidR="00EA7B34" w:rsidRDefault="00EA7B34" w:rsidP="00C25D1D">
      <w:pPr>
        <w:autoSpaceDE w:val="0"/>
        <w:autoSpaceDN w:val="0"/>
        <w:adjustRightInd w:val="0"/>
        <w:spacing w:after="120" w:line="240" w:lineRule="auto"/>
        <w:rPr>
          <w:rFonts w:cstheme="minorHAnsi"/>
        </w:rPr>
      </w:pPr>
    </w:p>
    <w:p w:rsidR="005B226F" w:rsidRDefault="005B226F" w:rsidP="00C25D1D">
      <w:pPr>
        <w:autoSpaceDE w:val="0"/>
        <w:autoSpaceDN w:val="0"/>
        <w:adjustRightInd w:val="0"/>
        <w:spacing w:after="120" w:line="240" w:lineRule="auto"/>
        <w:rPr>
          <w:rFonts w:cstheme="minorHAnsi"/>
        </w:rPr>
      </w:pPr>
    </w:p>
    <w:p w:rsidR="00A913B8" w:rsidRDefault="00A913B8" w:rsidP="00C25D1D">
      <w:pPr>
        <w:autoSpaceDE w:val="0"/>
        <w:autoSpaceDN w:val="0"/>
        <w:adjustRightInd w:val="0"/>
        <w:spacing w:after="120" w:line="240" w:lineRule="auto"/>
        <w:rPr>
          <w:rFonts w:cstheme="minorHAnsi"/>
        </w:rPr>
      </w:pPr>
    </w:p>
    <w:p w:rsidR="00DE2CFF" w:rsidRPr="00FB2B89" w:rsidRDefault="00E505CE" w:rsidP="00DE2CFF">
      <w:pPr>
        <w:pStyle w:val="Pealkiri1"/>
        <w:rPr>
          <w:b/>
          <w:sz w:val="32"/>
          <w:szCs w:val="32"/>
        </w:rPr>
      </w:pPr>
      <w:bookmarkStart w:id="5" w:name="_Toc104557673"/>
      <w:r w:rsidRPr="00FB2B89">
        <w:rPr>
          <w:b/>
          <w:sz w:val="32"/>
          <w:szCs w:val="32"/>
        </w:rPr>
        <w:t xml:space="preserve">VILJANDI LINNA </w:t>
      </w:r>
      <w:r w:rsidR="00EA7B34" w:rsidRPr="00FB2B89">
        <w:rPr>
          <w:b/>
          <w:sz w:val="32"/>
          <w:szCs w:val="32"/>
        </w:rPr>
        <w:t>ARENGUSTRATEEGIA 2035</w:t>
      </w:r>
      <w:r w:rsidR="002872A0" w:rsidRPr="00FB2B89">
        <w:rPr>
          <w:b/>
          <w:sz w:val="32"/>
          <w:szCs w:val="32"/>
        </w:rPr>
        <w:t>+</w:t>
      </w:r>
      <w:bookmarkEnd w:id="5"/>
    </w:p>
    <w:p w:rsidR="00E4400E" w:rsidRPr="00FB2B89" w:rsidRDefault="00C77209" w:rsidP="00FB2B89">
      <w:pPr>
        <w:spacing w:after="120" w:line="264" w:lineRule="auto"/>
        <w:jc w:val="both"/>
        <w:rPr>
          <w:rFonts w:cstheme="minorHAnsi"/>
          <w:sz w:val="20"/>
          <w:szCs w:val="20"/>
        </w:rPr>
      </w:pPr>
      <w:r w:rsidRPr="00FB2B89">
        <w:rPr>
          <w:rFonts w:cstheme="minorHAnsi"/>
          <w:sz w:val="20"/>
          <w:szCs w:val="20"/>
        </w:rPr>
        <w:t>Arengustrateegia 203</w:t>
      </w:r>
      <w:r w:rsidR="00C81702" w:rsidRPr="00FB2B89">
        <w:rPr>
          <w:rFonts w:cstheme="minorHAnsi"/>
          <w:sz w:val="20"/>
          <w:szCs w:val="20"/>
        </w:rPr>
        <w:t>5</w:t>
      </w:r>
      <w:r w:rsidRPr="00FB2B89">
        <w:rPr>
          <w:rFonts w:cstheme="minorHAnsi"/>
          <w:sz w:val="20"/>
          <w:szCs w:val="20"/>
        </w:rPr>
        <w:t>+ peatükk kirjeldab üldiseid väljakutseid, millega strateegia perioodil peab arvestama ning toob välja peamised eesmärgid, milleni lähiaastate arengutes on soov jõuda.</w:t>
      </w:r>
      <w:r w:rsidR="00FE5336" w:rsidRPr="00FB2B89">
        <w:rPr>
          <w:rFonts w:cstheme="minorHAnsi"/>
          <w:sz w:val="20"/>
          <w:szCs w:val="20"/>
        </w:rPr>
        <w:t xml:space="preserve"> </w:t>
      </w:r>
      <w:r w:rsidR="009B5621" w:rsidRPr="00FB2B89">
        <w:rPr>
          <w:rFonts w:cstheme="minorHAnsi"/>
          <w:sz w:val="20"/>
          <w:szCs w:val="20"/>
        </w:rPr>
        <w:t>S</w:t>
      </w:r>
      <w:r w:rsidR="00FE5336" w:rsidRPr="00FB2B89">
        <w:rPr>
          <w:rFonts w:cstheme="minorHAnsi"/>
          <w:sz w:val="20"/>
          <w:szCs w:val="20"/>
        </w:rPr>
        <w:t>trateegilised tegevused kajastuvad valdkondade kaupa tegevuskava peatükis.</w:t>
      </w:r>
    </w:p>
    <w:p w:rsidR="00E4400E" w:rsidRPr="00674A57" w:rsidRDefault="00E4400E" w:rsidP="00A45B3E">
      <w:pPr>
        <w:pStyle w:val="Pealkiri1"/>
        <w:spacing w:before="240"/>
        <w:rPr>
          <w:sz w:val="28"/>
          <w:szCs w:val="28"/>
        </w:rPr>
      </w:pPr>
      <w:bookmarkStart w:id="6" w:name="_Toc104557674"/>
      <w:r>
        <w:rPr>
          <w:sz w:val="28"/>
          <w:szCs w:val="28"/>
        </w:rPr>
        <w:t>Kohanemine muutustega rahvastikus</w:t>
      </w:r>
      <w:bookmarkEnd w:id="6"/>
    </w:p>
    <w:p w:rsidR="00E4400E" w:rsidRPr="00FB2B89" w:rsidRDefault="00E4400E" w:rsidP="00FB2B89">
      <w:pPr>
        <w:spacing w:after="120" w:line="264" w:lineRule="auto"/>
        <w:jc w:val="both"/>
        <w:rPr>
          <w:sz w:val="20"/>
          <w:szCs w:val="20"/>
        </w:rPr>
      </w:pPr>
      <w:r w:rsidRPr="00FB2B89">
        <w:rPr>
          <w:sz w:val="20"/>
          <w:szCs w:val="20"/>
        </w:rPr>
        <w:t xml:space="preserve">Viljandi linna rahvaarv on vähenenud alates 1990. aastate esimesest poolest. Arenguid kavandades tuleb tegeleda rahvaarvu vähenemise aeglustamise nimel ning püüelda rahvaarvu kasvamise suunas. </w:t>
      </w:r>
    </w:p>
    <w:p w:rsidR="00510A9F" w:rsidRPr="00FB2B89" w:rsidRDefault="00510A9F" w:rsidP="00FB2B89">
      <w:pPr>
        <w:spacing w:after="120" w:line="264" w:lineRule="auto"/>
        <w:jc w:val="both"/>
        <w:rPr>
          <w:sz w:val="20"/>
          <w:szCs w:val="20"/>
        </w:rPr>
      </w:pPr>
      <w:r w:rsidRPr="00FB2B89">
        <w:rPr>
          <w:sz w:val="20"/>
          <w:szCs w:val="20"/>
        </w:rPr>
        <w:t xml:space="preserve">Viljandi linna rahvastikuarengu strateegiliseks eesmärgiks on Viljandi linnas elavate inimeste elukvaliteedi tõstmine ja rahvastiku vähenemise peatamine. </w:t>
      </w:r>
    </w:p>
    <w:p w:rsidR="00E4400E" w:rsidRPr="00FB2B89" w:rsidRDefault="00E4400E" w:rsidP="00FB2B89">
      <w:pPr>
        <w:spacing w:after="120" w:line="264" w:lineRule="auto"/>
        <w:jc w:val="both"/>
        <w:rPr>
          <w:sz w:val="20"/>
          <w:szCs w:val="20"/>
        </w:rPr>
      </w:pPr>
      <w:r w:rsidRPr="00FB2B89">
        <w:rPr>
          <w:sz w:val="20"/>
          <w:szCs w:val="20"/>
        </w:rPr>
        <w:t>Rahvaarvu muutumist mõjutavad neli näitajat: sündide</w:t>
      </w:r>
      <w:r w:rsidR="00CF1F14" w:rsidRPr="00FB2B89">
        <w:rPr>
          <w:sz w:val="20"/>
          <w:szCs w:val="20"/>
        </w:rPr>
        <w:t xml:space="preserve">, </w:t>
      </w:r>
      <w:r w:rsidRPr="00FB2B89">
        <w:rPr>
          <w:sz w:val="20"/>
          <w:szCs w:val="20"/>
        </w:rPr>
        <w:t>surmade, sisse</w:t>
      </w:r>
      <w:r w:rsidR="00CF1F14" w:rsidRPr="00FB2B89">
        <w:rPr>
          <w:sz w:val="20"/>
          <w:szCs w:val="20"/>
        </w:rPr>
        <w:t>-</w:t>
      </w:r>
      <w:r w:rsidRPr="00FB2B89">
        <w:rPr>
          <w:sz w:val="20"/>
          <w:szCs w:val="20"/>
        </w:rPr>
        <w:t xml:space="preserve"> ja väljarännanute arv. Samuti o</w:t>
      </w:r>
      <w:r w:rsidR="00186B5F" w:rsidRPr="00FB2B89">
        <w:rPr>
          <w:sz w:val="20"/>
          <w:szCs w:val="20"/>
        </w:rPr>
        <w:t>n</w:t>
      </w:r>
      <w:r w:rsidRPr="00FB2B89">
        <w:rPr>
          <w:sz w:val="20"/>
          <w:szCs w:val="20"/>
        </w:rPr>
        <w:t xml:space="preserve"> oluli</w:t>
      </w:r>
      <w:r w:rsidR="00186B5F" w:rsidRPr="00FB2B89">
        <w:rPr>
          <w:sz w:val="20"/>
          <w:szCs w:val="20"/>
        </w:rPr>
        <w:t>ne</w:t>
      </w:r>
      <w:r w:rsidRPr="00FB2B89">
        <w:rPr>
          <w:sz w:val="20"/>
          <w:szCs w:val="20"/>
        </w:rPr>
        <w:t xml:space="preserve"> roll rahvastiku struktuur</w:t>
      </w:r>
      <w:r w:rsidR="00186B5F" w:rsidRPr="00FB2B89">
        <w:rPr>
          <w:sz w:val="20"/>
          <w:szCs w:val="20"/>
        </w:rPr>
        <w:t>il</w:t>
      </w:r>
      <w:r w:rsidRPr="00FB2B89">
        <w:rPr>
          <w:sz w:val="20"/>
          <w:szCs w:val="20"/>
        </w:rPr>
        <w:t xml:space="preserve">. </w:t>
      </w:r>
    </w:p>
    <w:p w:rsidR="00C52625" w:rsidRPr="00FB2B89" w:rsidRDefault="00E4400E" w:rsidP="00FB2B89">
      <w:pPr>
        <w:spacing w:after="120" w:line="264" w:lineRule="auto"/>
        <w:jc w:val="both"/>
        <w:rPr>
          <w:sz w:val="20"/>
          <w:szCs w:val="20"/>
        </w:rPr>
      </w:pPr>
      <w:r w:rsidRPr="00FB2B89">
        <w:rPr>
          <w:sz w:val="20"/>
          <w:szCs w:val="20"/>
        </w:rPr>
        <w:t>Omavalitsuse valmisolek kohanemiseks muutustega rahvastikus peab olema võimalikult mitmek</w:t>
      </w:r>
      <w:r w:rsidR="00C52625" w:rsidRPr="00FB2B89">
        <w:rPr>
          <w:sz w:val="20"/>
          <w:szCs w:val="20"/>
        </w:rPr>
        <w:t>ülgne</w:t>
      </w:r>
      <w:r w:rsidRPr="00FB2B89">
        <w:rPr>
          <w:sz w:val="20"/>
          <w:szCs w:val="20"/>
        </w:rPr>
        <w:t xml:space="preserve">. Viljandi linnas väheneb rahvaarv negatiivsest rändest tingituna rohkem kui negatiivse loomuliku iibe tõttu. Rände osas peaks see hõlmama väljarände vähendamist ja tagasirände toetamist, kõrgelt kvalifitseeritud ja lõimumisvalmis sisserändajate eelistamist. Samuti peaks omavalitsus kavandama tegevusi elanike pikema tööelu eelduseks oleva </w:t>
      </w:r>
      <w:r w:rsidR="00510A9F" w:rsidRPr="00FB2B89">
        <w:rPr>
          <w:sz w:val="20"/>
          <w:szCs w:val="20"/>
        </w:rPr>
        <w:t xml:space="preserve">hea </w:t>
      </w:r>
      <w:r w:rsidRPr="00FB2B89">
        <w:rPr>
          <w:sz w:val="20"/>
          <w:szCs w:val="20"/>
        </w:rPr>
        <w:t>tervise säilitamiseks, soodustama elukestvat õpet ja õppimist, järjekindla</w:t>
      </w:r>
      <w:r w:rsidR="004A20AE" w:rsidRPr="00FB2B89">
        <w:rPr>
          <w:sz w:val="20"/>
          <w:szCs w:val="20"/>
        </w:rPr>
        <w:t>l</w:t>
      </w:r>
      <w:r w:rsidRPr="00FB2B89">
        <w:rPr>
          <w:sz w:val="20"/>
          <w:szCs w:val="20"/>
        </w:rPr>
        <w:t xml:space="preserve">t panustama sündimust soodustavasse perepoliitikasse ning lapse- ja peresõbralikkuse suurendamisse. </w:t>
      </w:r>
      <w:r w:rsidR="00510A9F" w:rsidRPr="00FB2B89">
        <w:rPr>
          <w:sz w:val="20"/>
          <w:szCs w:val="20"/>
        </w:rPr>
        <w:t>Kuna elukoha valikul eelistatakse atraktiivseid tiheasustusalasid looduskaunites kohtades, on oluline panustada elukeskkonna parendamisesse.</w:t>
      </w:r>
      <w:r w:rsidR="00C52625" w:rsidRPr="00FB2B89">
        <w:rPr>
          <w:sz w:val="20"/>
          <w:szCs w:val="20"/>
        </w:rPr>
        <w:t xml:space="preserve"> Atraktiivne ja vajadustele vastav linnaruum ning looduse lähedus on sama tähtis kui </w:t>
      </w:r>
      <w:r w:rsidR="00510A9F" w:rsidRPr="00FB2B89">
        <w:rPr>
          <w:sz w:val="20"/>
          <w:szCs w:val="20"/>
        </w:rPr>
        <w:t>teenuste kättesaadavus ning head ja kiired transpordiühendused suuremate keskustega.</w:t>
      </w:r>
      <w:r w:rsidR="00C52625" w:rsidRPr="00FB2B89">
        <w:rPr>
          <w:sz w:val="20"/>
          <w:szCs w:val="20"/>
        </w:rPr>
        <w:t xml:space="preserve"> Tugev haridusasutuste võrk, mitmekesine kultuurielu, head vaba aja veetmise ja spordiga tegelemise võimalused tõstavad linna kui elukoha väärtust veelgi.</w:t>
      </w:r>
      <w:r w:rsidR="00C12F21">
        <w:rPr>
          <w:sz w:val="20"/>
          <w:szCs w:val="20"/>
        </w:rPr>
        <w:t xml:space="preserve"> </w:t>
      </w:r>
    </w:p>
    <w:p w:rsidR="00C52625" w:rsidRPr="00FB2B89" w:rsidRDefault="00510A9F" w:rsidP="00FB2B89">
      <w:pPr>
        <w:spacing w:after="120" w:line="264" w:lineRule="auto"/>
        <w:jc w:val="both"/>
        <w:rPr>
          <w:sz w:val="20"/>
          <w:szCs w:val="20"/>
        </w:rPr>
      </w:pPr>
      <w:r w:rsidRPr="00FB2B89">
        <w:rPr>
          <w:sz w:val="20"/>
          <w:szCs w:val="20"/>
        </w:rPr>
        <w:t xml:space="preserve">Rahvastiku vähenemine ja vananemine on olulised sotsiaalsüsteemi jätkusuutlikkuse kontekstis. Kui iga tööeas inimese kohta tuleb edaspidi järjest rohkem tööeast väljas olevaid elanikke, siis tähendab see, et iga tööealine peab edaspidi loovutama järjest suurema osa oma töö tulemusest tööeast väljas olevate inimeste vajaduste rahuldamiseks. Seetõttu on oluline toetada kõrget lisandväärtust tootvate ja teadmistemahukate ettevõtete rajamist Viljandisse, mis soodustab kõrgelt kvalifitseeritud tööjõu linna tööle ja elama asumist. </w:t>
      </w:r>
      <w:r w:rsidR="00C52625" w:rsidRPr="00FB2B89">
        <w:rPr>
          <w:sz w:val="20"/>
          <w:szCs w:val="20"/>
        </w:rPr>
        <w:t>Samuti on oluline arendada teenuseid ja luua võimalusi kaugtöö tegemiseks, mis võimaldab inimestel Viljandisse elama</w:t>
      </w:r>
      <w:r w:rsidR="00C12F21">
        <w:rPr>
          <w:sz w:val="20"/>
          <w:szCs w:val="20"/>
        </w:rPr>
        <w:t xml:space="preserve"> </w:t>
      </w:r>
      <w:r w:rsidR="00C52625" w:rsidRPr="00FB2B89">
        <w:rPr>
          <w:sz w:val="20"/>
          <w:szCs w:val="20"/>
        </w:rPr>
        <w:t>asuda ka siin töökohta omamata. Oluline on soodustada elanike ettevõtlikkust ning tunnustada ka kohalikul tasandil opereerivate</w:t>
      </w:r>
      <w:r w:rsidR="00C12F21">
        <w:rPr>
          <w:sz w:val="20"/>
          <w:szCs w:val="20"/>
        </w:rPr>
        <w:t xml:space="preserve"> </w:t>
      </w:r>
      <w:r w:rsidR="00C52625" w:rsidRPr="00FB2B89">
        <w:rPr>
          <w:sz w:val="20"/>
          <w:szCs w:val="20"/>
        </w:rPr>
        <w:t>väikeettevõtete loomist, mis oma tegevusega toetavad elusa ja tegus</w:t>
      </w:r>
      <w:r w:rsidR="006C618F">
        <w:rPr>
          <w:sz w:val="20"/>
          <w:szCs w:val="20"/>
        </w:rPr>
        <w:t>a</w:t>
      </w:r>
      <w:r w:rsidR="00C52625" w:rsidRPr="00FB2B89">
        <w:rPr>
          <w:sz w:val="20"/>
          <w:szCs w:val="20"/>
        </w:rPr>
        <w:t xml:space="preserve"> väikelinna kuvandit ning pakuvad elanikele vajalikke teenuseid. </w:t>
      </w:r>
    </w:p>
    <w:p w:rsidR="00E4400E" w:rsidRPr="00FB2B89" w:rsidRDefault="00E4400E" w:rsidP="00FB2B89">
      <w:pPr>
        <w:spacing w:after="120" w:line="264" w:lineRule="auto"/>
        <w:jc w:val="both"/>
        <w:rPr>
          <w:sz w:val="20"/>
          <w:szCs w:val="20"/>
        </w:rPr>
      </w:pPr>
      <w:r w:rsidRPr="00FB2B89">
        <w:rPr>
          <w:sz w:val="20"/>
          <w:szCs w:val="20"/>
        </w:rPr>
        <w:t xml:space="preserve">Edukas rahvastikumuutustega kohanemine eeldab </w:t>
      </w:r>
      <w:r w:rsidR="008E66E2" w:rsidRPr="00FB2B89">
        <w:rPr>
          <w:sz w:val="20"/>
          <w:szCs w:val="20"/>
        </w:rPr>
        <w:t>nii elamufondi uuenemist</w:t>
      </w:r>
      <w:r w:rsidR="00510A9F" w:rsidRPr="00FB2B89">
        <w:rPr>
          <w:sz w:val="20"/>
          <w:szCs w:val="20"/>
        </w:rPr>
        <w:t xml:space="preserve">, elukeskkonna parendamist ja atraktiivsuse tõstmist </w:t>
      </w:r>
      <w:r w:rsidR="00C52625" w:rsidRPr="00FB2B89">
        <w:rPr>
          <w:sz w:val="20"/>
          <w:szCs w:val="20"/>
        </w:rPr>
        <w:t xml:space="preserve">kui ka ettevõtluskeskkonna arendamist ning ettevõtete </w:t>
      </w:r>
      <w:r w:rsidRPr="00FB2B89">
        <w:rPr>
          <w:sz w:val="20"/>
          <w:szCs w:val="20"/>
        </w:rPr>
        <w:t>konkurentsivõime ja tootlikkuse suuren</w:t>
      </w:r>
      <w:r w:rsidR="00CD615D" w:rsidRPr="00FB2B89">
        <w:rPr>
          <w:sz w:val="20"/>
          <w:szCs w:val="20"/>
        </w:rPr>
        <w:t>e</w:t>
      </w:r>
      <w:r w:rsidRPr="00FB2B89">
        <w:rPr>
          <w:sz w:val="20"/>
          <w:szCs w:val="20"/>
        </w:rPr>
        <w:t>mist.</w:t>
      </w:r>
    </w:p>
    <w:p w:rsidR="00844E92" w:rsidRPr="00FB2B89" w:rsidRDefault="00844E92" w:rsidP="00E4400E">
      <w:pPr>
        <w:pStyle w:val="Pealkiri1"/>
        <w:rPr>
          <w:sz w:val="32"/>
          <w:szCs w:val="32"/>
        </w:rPr>
      </w:pPr>
      <w:bookmarkStart w:id="7" w:name="_Toc104557675"/>
      <w:r w:rsidRPr="00FB2B89">
        <w:rPr>
          <w:sz w:val="32"/>
          <w:szCs w:val="32"/>
        </w:rPr>
        <w:t>VÕIMEKAS, KAASAV JA TARK VILJANDI LINN</w:t>
      </w:r>
      <w:bookmarkEnd w:id="7"/>
    </w:p>
    <w:p w:rsidR="00E4400E" w:rsidRDefault="00844E92" w:rsidP="00A45B3E">
      <w:pPr>
        <w:pStyle w:val="Pealkiri1"/>
        <w:spacing w:before="240"/>
        <w:rPr>
          <w:sz w:val="28"/>
          <w:szCs w:val="28"/>
        </w:rPr>
      </w:pPr>
      <w:bookmarkStart w:id="8" w:name="_Toc104557676"/>
      <w:r>
        <w:rPr>
          <w:sz w:val="28"/>
          <w:szCs w:val="28"/>
        </w:rPr>
        <w:t>V</w:t>
      </w:r>
      <w:r w:rsidR="00E4400E">
        <w:rPr>
          <w:sz w:val="28"/>
          <w:szCs w:val="28"/>
        </w:rPr>
        <w:t>iljandi linna asjatundlik juhtimine</w:t>
      </w:r>
      <w:bookmarkEnd w:id="8"/>
    </w:p>
    <w:p w:rsidR="0034667D" w:rsidRPr="00FB2B89" w:rsidRDefault="00E4400E" w:rsidP="00FB2B89">
      <w:pPr>
        <w:spacing w:after="120" w:line="264" w:lineRule="auto"/>
        <w:jc w:val="both"/>
        <w:rPr>
          <w:sz w:val="20"/>
          <w:szCs w:val="20"/>
        </w:rPr>
      </w:pPr>
      <w:r w:rsidRPr="00FB2B89">
        <w:rPr>
          <w:sz w:val="20"/>
          <w:szCs w:val="20"/>
        </w:rPr>
        <w:t>Omavalitsuse tark juhtimine tagab tugeva kogukondliku identiteedi</w:t>
      </w:r>
      <w:r w:rsidR="0034667D" w:rsidRPr="00FB2B89">
        <w:rPr>
          <w:sz w:val="20"/>
          <w:szCs w:val="20"/>
        </w:rPr>
        <w:t xml:space="preserve"> ja kogukonna jätkusuutliku arengu. Teadmistepõhine ja inimkeskne planeerimine, avatud, kaasav ja eesmärkide saavutamisele pühendunud juhtimine, asjatundlik ja korrektne asjaajamine, efektiivne töökorraldus ja avalike teenuste hea tase ning kättesaadavus on eelduseks, et Viljandi linn on meelepärane ja hästitoimiv koht elamiseks ja pere loomiseks,</w:t>
      </w:r>
      <w:r w:rsidR="00C12F21">
        <w:rPr>
          <w:sz w:val="20"/>
          <w:szCs w:val="20"/>
        </w:rPr>
        <w:t xml:space="preserve"> </w:t>
      </w:r>
      <w:r w:rsidR="0034667D" w:rsidRPr="00FB2B89">
        <w:rPr>
          <w:sz w:val="20"/>
          <w:szCs w:val="20"/>
        </w:rPr>
        <w:t>ettevõtlusega tegelemiseks ja töötamiseks ning ka õppimiseks ja puhkamiseks.</w:t>
      </w:r>
    </w:p>
    <w:p w:rsidR="006810D5" w:rsidRPr="00FB2B89" w:rsidRDefault="00E4400E" w:rsidP="00FB2B89">
      <w:pPr>
        <w:spacing w:after="120" w:line="264" w:lineRule="auto"/>
        <w:jc w:val="both"/>
        <w:rPr>
          <w:sz w:val="20"/>
          <w:szCs w:val="20"/>
        </w:rPr>
      </w:pPr>
      <w:r w:rsidRPr="00FB2B89">
        <w:rPr>
          <w:sz w:val="20"/>
          <w:szCs w:val="20"/>
        </w:rPr>
        <w:t>E-teenuste arendamine ja uute lahenduste väljatöötamine teenuste osutamisel tõhustab halduskoormust</w:t>
      </w:r>
      <w:r w:rsidR="00C52625" w:rsidRPr="00FB2B89">
        <w:rPr>
          <w:sz w:val="20"/>
          <w:szCs w:val="20"/>
        </w:rPr>
        <w:t xml:space="preserve">, </w:t>
      </w:r>
      <w:r w:rsidRPr="00FB2B89">
        <w:rPr>
          <w:sz w:val="20"/>
          <w:szCs w:val="20"/>
        </w:rPr>
        <w:t>vähendab bürokraatiat</w:t>
      </w:r>
      <w:r w:rsidR="00C52625" w:rsidRPr="00FB2B89">
        <w:rPr>
          <w:sz w:val="20"/>
          <w:szCs w:val="20"/>
        </w:rPr>
        <w:t xml:space="preserve"> ning tõstab teenuste kvaliteeti</w:t>
      </w:r>
      <w:r w:rsidRPr="00FB2B89">
        <w:rPr>
          <w:rFonts w:cstheme="minorHAnsi"/>
          <w:sz w:val="20"/>
          <w:szCs w:val="20"/>
        </w:rPr>
        <w:t xml:space="preserve">. </w:t>
      </w:r>
      <w:r w:rsidR="004B601F" w:rsidRPr="00FB2B89">
        <w:rPr>
          <w:rFonts w:cstheme="minorHAnsi"/>
          <w:sz w:val="20"/>
          <w:szCs w:val="20"/>
          <w:shd w:val="clear" w:color="auto" w:fill="FFFFFF"/>
        </w:rPr>
        <w:t xml:space="preserve">Lisaks muudab see sujuvamaks nende inimeste teenindamise, kelle jaoks e-teenuste kasutamine on raskendatud või välistatud. </w:t>
      </w:r>
      <w:r w:rsidRPr="00FB2B89">
        <w:rPr>
          <w:rFonts w:cstheme="minorHAnsi"/>
          <w:sz w:val="20"/>
          <w:szCs w:val="20"/>
        </w:rPr>
        <w:t>U</w:t>
      </w:r>
      <w:r w:rsidRPr="00FB2B89">
        <w:rPr>
          <w:sz w:val="20"/>
          <w:szCs w:val="20"/>
        </w:rPr>
        <w:t xml:space="preserve">ute ja tarkade lahenduste elluviimisel on olulisel kohal koostöö naaberomavalitsuste ja </w:t>
      </w:r>
      <w:r w:rsidR="00C20FC8" w:rsidRPr="00FB2B89">
        <w:rPr>
          <w:sz w:val="20"/>
          <w:szCs w:val="20"/>
        </w:rPr>
        <w:t xml:space="preserve">erinevate </w:t>
      </w:r>
      <w:r w:rsidRPr="00FB2B89">
        <w:rPr>
          <w:sz w:val="20"/>
          <w:szCs w:val="20"/>
        </w:rPr>
        <w:t>organisatsioonidega.</w:t>
      </w:r>
      <w:r w:rsidR="006810D5" w:rsidRPr="00FB2B89">
        <w:rPr>
          <w:sz w:val="20"/>
          <w:szCs w:val="20"/>
        </w:rPr>
        <w:t xml:space="preserve"> Kvaliteetse avaliku teenuse pakkumisel on oluline roll omavalitsuse personalipoliitikal, mille aluseks on infovahetus, töökorraldus, teenuse pakkujate kvalifikatsioon, motiveeritus ja töötingimused. </w:t>
      </w:r>
    </w:p>
    <w:p w:rsidR="00E4400E" w:rsidRPr="00FB2B89" w:rsidRDefault="006810D5" w:rsidP="00FB2B89">
      <w:pPr>
        <w:spacing w:after="120" w:line="264" w:lineRule="auto"/>
        <w:jc w:val="both"/>
        <w:rPr>
          <w:sz w:val="20"/>
          <w:szCs w:val="20"/>
        </w:rPr>
      </w:pPr>
      <w:r w:rsidRPr="00FB2B89">
        <w:rPr>
          <w:sz w:val="20"/>
          <w:szCs w:val="20"/>
        </w:rPr>
        <w:t>Paraneb</w:t>
      </w:r>
      <w:r w:rsidR="00E4400E" w:rsidRPr="00FB2B89">
        <w:rPr>
          <w:sz w:val="20"/>
          <w:szCs w:val="20"/>
        </w:rPr>
        <w:t xml:space="preserve"> linnaelanike teavitamine ja kaasamine oluliste küsimuste otsustusprotsessi. Kohtumised elanikega ja küsitluste läbiviimine annavad väärtuslikku infot li</w:t>
      </w:r>
      <w:r w:rsidR="009B1EF0" w:rsidRPr="00FB2B89">
        <w:rPr>
          <w:sz w:val="20"/>
          <w:szCs w:val="20"/>
        </w:rPr>
        <w:t xml:space="preserve">nna arendamiseks ja probleemidele </w:t>
      </w:r>
      <w:r w:rsidR="00E4400E" w:rsidRPr="00FB2B89">
        <w:rPr>
          <w:sz w:val="20"/>
          <w:szCs w:val="20"/>
        </w:rPr>
        <w:t xml:space="preserve">lahenduste </w:t>
      </w:r>
      <w:r w:rsidR="009B1EF0" w:rsidRPr="00FB2B89">
        <w:rPr>
          <w:sz w:val="20"/>
          <w:szCs w:val="20"/>
        </w:rPr>
        <w:t>leidmisel</w:t>
      </w:r>
      <w:r w:rsidR="00C77209" w:rsidRPr="00FB2B89">
        <w:rPr>
          <w:sz w:val="20"/>
          <w:szCs w:val="20"/>
        </w:rPr>
        <w:t xml:space="preserve">. </w:t>
      </w:r>
    </w:p>
    <w:p w:rsidR="00AB15BA" w:rsidRPr="00FB2B89" w:rsidRDefault="0034667D" w:rsidP="00FB2B89">
      <w:pPr>
        <w:spacing w:after="120" w:line="264" w:lineRule="auto"/>
        <w:jc w:val="both"/>
        <w:rPr>
          <w:sz w:val="20"/>
          <w:szCs w:val="20"/>
        </w:rPr>
      </w:pPr>
      <w:r w:rsidRPr="00FB2B89">
        <w:rPr>
          <w:sz w:val="20"/>
          <w:szCs w:val="20"/>
        </w:rPr>
        <w:t>Linna edukaks juhtimiseks on oluline, et otsuseid võetakse vastu strateegilistest eesmärkidest lähtuvalt ja teadmistepõhiselt. Otsustusprotsess on asjatundlik, läbipaistev ja kaasav ning avalike teenuste arendamisel ja pakkumisel lähtutakse targa, inimkeskse</w:t>
      </w:r>
      <w:r w:rsidR="00C12F21">
        <w:rPr>
          <w:sz w:val="20"/>
          <w:szCs w:val="20"/>
        </w:rPr>
        <w:t xml:space="preserve"> </w:t>
      </w:r>
      <w:r w:rsidRPr="00FB2B89">
        <w:rPr>
          <w:sz w:val="20"/>
          <w:szCs w:val="20"/>
        </w:rPr>
        <w:t>ja jätkusuutliku linna põhimõtetest.</w:t>
      </w:r>
      <w:r w:rsidR="00C12F21">
        <w:rPr>
          <w:sz w:val="20"/>
          <w:szCs w:val="20"/>
        </w:rPr>
        <w:t xml:space="preserve"> </w:t>
      </w:r>
    </w:p>
    <w:p w:rsidR="00001372" w:rsidRPr="00FB2B89" w:rsidRDefault="00207A51" w:rsidP="00E4400E">
      <w:pPr>
        <w:pStyle w:val="Pealkiri1"/>
        <w:rPr>
          <w:sz w:val="32"/>
          <w:szCs w:val="32"/>
        </w:rPr>
      </w:pPr>
      <w:bookmarkStart w:id="9" w:name="_Toc104557677"/>
      <w:r w:rsidRPr="00FB2B89">
        <w:rPr>
          <w:sz w:val="32"/>
          <w:szCs w:val="32"/>
        </w:rPr>
        <w:t>SÄÄSTEV JA ROHELINE VILJANDI LINN</w:t>
      </w:r>
      <w:bookmarkEnd w:id="9"/>
      <w:r w:rsidRPr="00FB2B89">
        <w:rPr>
          <w:sz w:val="32"/>
          <w:szCs w:val="32"/>
        </w:rPr>
        <w:t xml:space="preserve"> </w:t>
      </w:r>
    </w:p>
    <w:p w:rsidR="00E4400E" w:rsidRDefault="00E4400E" w:rsidP="00A45B3E">
      <w:pPr>
        <w:pStyle w:val="Pealkiri1"/>
        <w:spacing w:before="240"/>
        <w:rPr>
          <w:sz w:val="28"/>
          <w:szCs w:val="28"/>
        </w:rPr>
      </w:pPr>
      <w:bookmarkStart w:id="10" w:name="_Toc104557678"/>
      <w:r w:rsidRPr="00207A51">
        <w:rPr>
          <w:sz w:val="28"/>
          <w:szCs w:val="28"/>
        </w:rPr>
        <w:t>Puha</w:t>
      </w:r>
      <w:r w:rsidR="007E5905" w:rsidRPr="00207A51">
        <w:rPr>
          <w:sz w:val="28"/>
          <w:szCs w:val="28"/>
        </w:rPr>
        <w:t>s</w:t>
      </w:r>
      <w:r w:rsidRPr="00207A51">
        <w:rPr>
          <w:sz w:val="28"/>
          <w:szCs w:val="28"/>
        </w:rPr>
        <w:t xml:space="preserve"> </w:t>
      </w:r>
      <w:r w:rsidR="006810D5" w:rsidRPr="00207A51">
        <w:rPr>
          <w:sz w:val="28"/>
          <w:szCs w:val="28"/>
        </w:rPr>
        <w:t xml:space="preserve">ja jätkusuutlik </w:t>
      </w:r>
      <w:r>
        <w:rPr>
          <w:sz w:val="28"/>
          <w:szCs w:val="28"/>
        </w:rPr>
        <w:t>loodus- ja elukeskkon</w:t>
      </w:r>
      <w:r w:rsidR="007E5905">
        <w:rPr>
          <w:sz w:val="28"/>
          <w:szCs w:val="28"/>
        </w:rPr>
        <w:t>d</w:t>
      </w:r>
      <w:bookmarkEnd w:id="10"/>
    </w:p>
    <w:p w:rsidR="006810D5" w:rsidRPr="00FB2B89" w:rsidRDefault="00E4400E" w:rsidP="00FB2B89">
      <w:pPr>
        <w:spacing w:after="120" w:line="264" w:lineRule="auto"/>
        <w:jc w:val="both"/>
        <w:rPr>
          <w:sz w:val="20"/>
          <w:szCs w:val="20"/>
        </w:rPr>
      </w:pPr>
      <w:r w:rsidRPr="00FB2B89">
        <w:rPr>
          <w:sz w:val="20"/>
          <w:szCs w:val="20"/>
        </w:rPr>
        <w:t xml:space="preserve">Viljandi linn asub looduslikult mitmekesise maastiku ja rikkaliku loodusega alal. Rohevõrgustik </w:t>
      </w:r>
      <w:r w:rsidR="006810D5" w:rsidRPr="00FB2B89">
        <w:rPr>
          <w:sz w:val="20"/>
          <w:szCs w:val="20"/>
        </w:rPr>
        <w:t>on väärtuslik elukeskkonna osa, mis</w:t>
      </w:r>
      <w:r w:rsidR="00C12F21">
        <w:rPr>
          <w:sz w:val="20"/>
          <w:szCs w:val="20"/>
        </w:rPr>
        <w:t xml:space="preserve"> </w:t>
      </w:r>
      <w:r w:rsidR="006810D5" w:rsidRPr="00FB2B89">
        <w:rPr>
          <w:sz w:val="20"/>
          <w:szCs w:val="20"/>
        </w:rPr>
        <w:t xml:space="preserve">tasakaalustab ehitatud linnakeskkonna mõju </w:t>
      </w:r>
      <w:r w:rsidRPr="00FB2B89">
        <w:rPr>
          <w:sz w:val="20"/>
          <w:szCs w:val="20"/>
        </w:rPr>
        <w:t xml:space="preserve">ning </w:t>
      </w:r>
      <w:r w:rsidR="004A20AE" w:rsidRPr="00FB2B89">
        <w:rPr>
          <w:sz w:val="20"/>
          <w:szCs w:val="20"/>
        </w:rPr>
        <w:t xml:space="preserve">see </w:t>
      </w:r>
      <w:r w:rsidRPr="00FB2B89">
        <w:rPr>
          <w:sz w:val="20"/>
          <w:szCs w:val="20"/>
        </w:rPr>
        <w:t>on olulisel kohal linnaruumi ja miljöö kujundamisel.</w:t>
      </w:r>
      <w:r w:rsidR="006810D5" w:rsidRPr="00FB2B89">
        <w:rPr>
          <w:sz w:val="20"/>
          <w:szCs w:val="20"/>
        </w:rPr>
        <w:t xml:space="preserve"> Viljandis on kolm suurt</w:t>
      </w:r>
      <w:r w:rsidR="00C12F21">
        <w:rPr>
          <w:sz w:val="20"/>
          <w:szCs w:val="20"/>
        </w:rPr>
        <w:t xml:space="preserve"> </w:t>
      </w:r>
      <w:r w:rsidR="006810D5" w:rsidRPr="00FB2B89">
        <w:rPr>
          <w:sz w:val="20"/>
          <w:szCs w:val="20"/>
        </w:rPr>
        <w:t>r</w:t>
      </w:r>
      <w:r w:rsidRPr="00FB2B89">
        <w:rPr>
          <w:sz w:val="20"/>
          <w:szCs w:val="20"/>
        </w:rPr>
        <w:t>ohekoridori</w:t>
      </w:r>
      <w:r w:rsidR="006810D5" w:rsidRPr="00FB2B89">
        <w:rPr>
          <w:sz w:val="20"/>
          <w:szCs w:val="20"/>
        </w:rPr>
        <w:t>, mis asuvad</w:t>
      </w:r>
      <w:r w:rsidRPr="00FB2B89">
        <w:rPr>
          <w:sz w:val="20"/>
          <w:szCs w:val="20"/>
        </w:rPr>
        <w:t xml:space="preserve"> Valuoja ja Uueveski or</w:t>
      </w:r>
      <w:r w:rsidR="006C618F">
        <w:rPr>
          <w:sz w:val="20"/>
          <w:szCs w:val="20"/>
        </w:rPr>
        <w:t>gudes</w:t>
      </w:r>
      <w:r w:rsidRPr="00FB2B89">
        <w:rPr>
          <w:sz w:val="20"/>
          <w:szCs w:val="20"/>
        </w:rPr>
        <w:t xml:space="preserve"> ning Viljandi järve ürgorus. </w:t>
      </w:r>
      <w:r w:rsidR="006810D5" w:rsidRPr="00FB2B89">
        <w:rPr>
          <w:sz w:val="20"/>
          <w:szCs w:val="20"/>
        </w:rPr>
        <w:t>Linna pargid, puiesteed ja veekogud loovad ühtse terviku ning koos Viljandi järve äärse metsaga moodustavad linna haljasvööndi.</w:t>
      </w:r>
    </w:p>
    <w:p w:rsidR="006810D5" w:rsidRPr="00FB2B89" w:rsidRDefault="006810D5" w:rsidP="00FB2B89">
      <w:pPr>
        <w:spacing w:after="120" w:line="264" w:lineRule="auto"/>
        <w:jc w:val="both"/>
        <w:rPr>
          <w:sz w:val="20"/>
          <w:szCs w:val="20"/>
        </w:rPr>
      </w:pPr>
      <w:r w:rsidRPr="00FB2B89">
        <w:rPr>
          <w:sz w:val="20"/>
          <w:szCs w:val="20"/>
        </w:rPr>
        <w:t xml:space="preserve">Linna rohealad </w:t>
      </w:r>
      <w:r w:rsidR="00E4400E" w:rsidRPr="00FB2B89">
        <w:rPr>
          <w:sz w:val="20"/>
          <w:szCs w:val="20"/>
        </w:rPr>
        <w:t>on avalik ruum puhkamiseks ja vaba aja veetmiseks.</w:t>
      </w:r>
      <w:r w:rsidRPr="00FB2B89">
        <w:rPr>
          <w:sz w:val="20"/>
          <w:szCs w:val="20"/>
        </w:rPr>
        <w:t xml:space="preserve"> Looduskeskkonna eksponeerimiseks ja nautimiseks on oluline avada looduskauneid vaateid ja hoida olemasolevaid kinni kasvamast. Rohealade kasutusvõimaluste mitmekesistamiseks on kavandatud neile maastikulisi elemente, vaba aja veetmise ja õuesõppe läbiviimise kohti ning sportimisvõimalusi. Viljandi järve rannaala arendatakse eesmärgiga pakkuda võimalikult meeldivat ja m</w:t>
      </w:r>
      <w:r w:rsidR="00C20FC8" w:rsidRPr="00FB2B89">
        <w:rPr>
          <w:sz w:val="20"/>
          <w:szCs w:val="20"/>
        </w:rPr>
        <w:t>itmekülgset ajaveetmisvõimalust samal ajal</w:t>
      </w:r>
      <w:r w:rsidRPr="00FB2B89">
        <w:rPr>
          <w:sz w:val="20"/>
          <w:szCs w:val="20"/>
        </w:rPr>
        <w:t xml:space="preserve"> säilitades ja hoides ka loodust.</w:t>
      </w:r>
    </w:p>
    <w:p w:rsidR="003A6406" w:rsidRPr="00FB2B89" w:rsidRDefault="00E4400E" w:rsidP="00FB2B89">
      <w:pPr>
        <w:spacing w:after="120" w:line="264" w:lineRule="auto"/>
        <w:jc w:val="both"/>
        <w:rPr>
          <w:sz w:val="20"/>
          <w:szCs w:val="20"/>
        </w:rPr>
      </w:pPr>
      <w:r w:rsidRPr="00FB2B89">
        <w:rPr>
          <w:sz w:val="20"/>
          <w:szCs w:val="20"/>
        </w:rPr>
        <w:t>Haljastuse planeerimisel ja arendamisel on eesmärgiks</w:t>
      </w:r>
      <w:r w:rsidR="00DA5C2F" w:rsidRPr="00FB2B89">
        <w:rPr>
          <w:sz w:val="20"/>
          <w:szCs w:val="20"/>
        </w:rPr>
        <w:t xml:space="preserve"> tagada esteetiline</w:t>
      </w:r>
      <w:r w:rsidR="006810D5" w:rsidRPr="00FB2B89">
        <w:rPr>
          <w:sz w:val="20"/>
          <w:szCs w:val="20"/>
        </w:rPr>
        <w:t xml:space="preserve"> ja liigirikas</w:t>
      </w:r>
      <w:r w:rsidR="00DA5C2F" w:rsidRPr="00FB2B89">
        <w:rPr>
          <w:sz w:val="20"/>
          <w:szCs w:val="20"/>
        </w:rPr>
        <w:t xml:space="preserve"> elukeskkond ning looduse lähedus ja kättesaadavus elanikkonnale.</w:t>
      </w:r>
      <w:r w:rsidRPr="00FB2B89">
        <w:rPr>
          <w:sz w:val="20"/>
          <w:szCs w:val="20"/>
        </w:rPr>
        <w:t xml:space="preserve"> </w:t>
      </w:r>
      <w:r w:rsidR="006810D5" w:rsidRPr="00FB2B89">
        <w:rPr>
          <w:sz w:val="20"/>
          <w:szCs w:val="20"/>
        </w:rPr>
        <w:t xml:space="preserve">Kahjulike mõjude vähendamiseks ja elukeskkonna kvaliteedi tõstmiseks eraldatakse üksteisest tootmishoonete maad ja elamumaad nii kõrg- kui madalhaljastusega. </w:t>
      </w:r>
      <w:r w:rsidR="00C20FC8" w:rsidRPr="00FB2B89">
        <w:rPr>
          <w:sz w:val="20"/>
          <w:szCs w:val="20"/>
        </w:rPr>
        <w:t>K</w:t>
      </w:r>
      <w:r w:rsidR="006810D5" w:rsidRPr="00FB2B89">
        <w:rPr>
          <w:sz w:val="20"/>
          <w:szCs w:val="20"/>
        </w:rPr>
        <w:t xml:space="preserve">avandatakse </w:t>
      </w:r>
      <w:r w:rsidRPr="00FB2B89">
        <w:rPr>
          <w:sz w:val="20"/>
          <w:szCs w:val="20"/>
        </w:rPr>
        <w:t>puiesteede ja riba</w:t>
      </w:r>
      <w:r w:rsidR="006810D5" w:rsidRPr="00FB2B89">
        <w:rPr>
          <w:sz w:val="20"/>
          <w:szCs w:val="20"/>
        </w:rPr>
        <w:t xml:space="preserve">parkide rajamist ning mõnede alleede uuendamist või taastamist. </w:t>
      </w:r>
      <w:r w:rsidRPr="00FB2B89">
        <w:rPr>
          <w:sz w:val="20"/>
          <w:szCs w:val="20"/>
        </w:rPr>
        <w:t>Ribapark on planeeritud Järveotsa linnao</w:t>
      </w:r>
      <w:r w:rsidR="003A6406" w:rsidRPr="00FB2B89">
        <w:rPr>
          <w:sz w:val="20"/>
          <w:szCs w:val="20"/>
        </w:rPr>
        <w:t>s</w:t>
      </w:r>
      <w:r w:rsidRPr="00FB2B89">
        <w:rPr>
          <w:sz w:val="20"/>
          <w:szCs w:val="20"/>
        </w:rPr>
        <w:t xml:space="preserve">sa </w:t>
      </w:r>
      <w:r w:rsidR="003A6406" w:rsidRPr="00FB2B89">
        <w:rPr>
          <w:sz w:val="20"/>
          <w:szCs w:val="20"/>
        </w:rPr>
        <w:t>ning</w:t>
      </w:r>
      <w:r w:rsidRPr="00FB2B89">
        <w:rPr>
          <w:sz w:val="20"/>
          <w:szCs w:val="20"/>
        </w:rPr>
        <w:t xml:space="preserve"> Männimäe </w:t>
      </w:r>
      <w:r w:rsidR="003A6406" w:rsidRPr="00FB2B89">
        <w:rPr>
          <w:sz w:val="20"/>
          <w:szCs w:val="20"/>
        </w:rPr>
        <w:t xml:space="preserve">tee </w:t>
      </w:r>
      <w:r w:rsidRPr="00FB2B89">
        <w:rPr>
          <w:sz w:val="20"/>
          <w:szCs w:val="20"/>
        </w:rPr>
        <w:t xml:space="preserve">teekoridori </w:t>
      </w:r>
      <w:r w:rsidR="003A6406" w:rsidRPr="00FB2B89">
        <w:rPr>
          <w:sz w:val="20"/>
          <w:szCs w:val="20"/>
        </w:rPr>
        <w:t xml:space="preserve">elamute ja tööstuspiirkonna vahelise ala eraldajana. </w:t>
      </w:r>
    </w:p>
    <w:p w:rsidR="00AD685C" w:rsidRPr="00FB2B89" w:rsidRDefault="003A6406" w:rsidP="00FB2B89">
      <w:pPr>
        <w:spacing w:after="120" w:line="264" w:lineRule="auto"/>
        <w:jc w:val="both"/>
        <w:rPr>
          <w:sz w:val="20"/>
          <w:szCs w:val="20"/>
        </w:rPr>
      </w:pPr>
      <w:r w:rsidRPr="00FB2B89">
        <w:rPr>
          <w:sz w:val="20"/>
          <w:szCs w:val="20"/>
        </w:rPr>
        <w:t>Viljandi linna e</w:t>
      </w:r>
      <w:r w:rsidR="00AD685C" w:rsidRPr="00FB2B89">
        <w:rPr>
          <w:sz w:val="20"/>
          <w:szCs w:val="20"/>
        </w:rPr>
        <w:t>esmärgiks on liikuda kliimaneutraal</w:t>
      </w:r>
      <w:r w:rsidR="00F740AA" w:rsidRPr="00FB2B89">
        <w:rPr>
          <w:sz w:val="20"/>
          <w:szCs w:val="20"/>
        </w:rPr>
        <w:t>s</w:t>
      </w:r>
      <w:r w:rsidR="00AD685C" w:rsidRPr="00FB2B89">
        <w:rPr>
          <w:sz w:val="20"/>
          <w:szCs w:val="20"/>
        </w:rPr>
        <w:t>use suunas ning soodustada säästlikumat ning keskkonnateadlikumat käitumist ja loodushoidu. Eelkõige eeldab keskkonnakoormuse vähendamine inimeste keskkonnateadlikkuse suurendamist, kuid oluline on ka vajaliku infrastruktuuri ja teenuste kättesaadavus ning nende asjakohasus.</w:t>
      </w:r>
    </w:p>
    <w:p w:rsidR="003A6406" w:rsidRPr="00FB2B89" w:rsidRDefault="00AD685C" w:rsidP="00FB2B89">
      <w:pPr>
        <w:spacing w:after="120" w:line="264" w:lineRule="auto"/>
        <w:jc w:val="both"/>
        <w:rPr>
          <w:sz w:val="20"/>
          <w:szCs w:val="20"/>
        </w:rPr>
      </w:pPr>
      <w:r w:rsidRPr="00FB2B89">
        <w:rPr>
          <w:sz w:val="20"/>
          <w:szCs w:val="20"/>
        </w:rPr>
        <w:t xml:space="preserve">Tervise toetamiseks, õhusaaste ja müra vähendamiseks on oluline vähendada autostumist ning soodustada mittemotoriseeritud liikumisviiside kasutamist, luues </w:t>
      </w:r>
      <w:r w:rsidR="003A6406" w:rsidRPr="00FB2B89">
        <w:rPr>
          <w:sz w:val="20"/>
          <w:szCs w:val="20"/>
        </w:rPr>
        <w:t xml:space="preserve">kvaliteetseid ja turvalisi </w:t>
      </w:r>
      <w:r w:rsidR="00F740AA" w:rsidRPr="00FB2B89">
        <w:rPr>
          <w:sz w:val="20"/>
          <w:szCs w:val="20"/>
        </w:rPr>
        <w:t>jalg- ja jalgratta</w:t>
      </w:r>
      <w:r w:rsidRPr="00FB2B89">
        <w:rPr>
          <w:sz w:val="20"/>
          <w:szCs w:val="20"/>
        </w:rPr>
        <w:t>teid</w:t>
      </w:r>
      <w:r w:rsidR="003A6406" w:rsidRPr="00FB2B89">
        <w:rPr>
          <w:sz w:val="20"/>
          <w:szCs w:val="20"/>
        </w:rPr>
        <w:t xml:space="preserve"> koos mitmek</w:t>
      </w:r>
      <w:r w:rsidR="00F740AA" w:rsidRPr="00FB2B89">
        <w:rPr>
          <w:sz w:val="20"/>
          <w:szCs w:val="20"/>
        </w:rPr>
        <w:t>e</w:t>
      </w:r>
      <w:r w:rsidR="003A6406" w:rsidRPr="00FB2B89">
        <w:rPr>
          <w:sz w:val="20"/>
          <w:szCs w:val="20"/>
        </w:rPr>
        <w:t>sise linnasisese haljastusega. L</w:t>
      </w:r>
      <w:r w:rsidRPr="00FB2B89">
        <w:rPr>
          <w:sz w:val="20"/>
          <w:szCs w:val="20"/>
        </w:rPr>
        <w:t xml:space="preserve">innaloodus ning kõikidele elanikkonna gruppidele igapäevase aktiivse jalgsi või rattaga liikumise võimaldamine toetab inimeste vaimset ja füüsilist tervist ning tõstab tervelt ja iseseisvalt elatud aastate hulka. </w:t>
      </w:r>
    </w:p>
    <w:p w:rsidR="003A6406" w:rsidRPr="00FB2B89" w:rsidRDefault="003A6406" w:rsidP="00FB2B89">
      <w:pPr>
        <w:spacing w:after="120" w:line="264" w:lineRule="auto"/>
        <w:jc w:val="both"/>
        <w:rPr>
          <w:sz w:val="20"/>
          <w:szCs w:val="20"/>
        </w:rPr>
      </w:pPr>
      <w:r w:rsidRPr="00FB2B89">
        <w:rPr>
          <w:sz w:val="20"/>
          <w:szCs w:val="20"/>
        </w:rPr>
        <w:t>Targalt planeeritud ja mitmekesine linnaloodus vähendab inimtegevusest kui ka ilmastikust tulenevat negatiivset mõju elukeskkonnale ja inimese tervisele ning võimaldab energiasäästu, väiksemaid hoolduskulusid ning pikemas perspektiivis kokkuhoidu ka tervishoiu</w:t>
      </w:r>
      <w:r w:rsidR="00F740AA" w:rsidRPr="00FB2B89">
        <w:rPr>
          <w:sz w:val="20"/>
          <w:szCs w:val="20"/>
        </w:rPr>
        <w:t>-</w:t>
      </w:r>
      <w:r w:rsidRPr="00FB2B89">
        <w:rPr>
          <w:sz w:val="20"/>
          <w:szCs w:val="20"/>
        </w:rPr>
        <w:t xml:space="preserve"> ja sotsiaalhoolekandeteenustelt. </w:t>
      </w:r>
    </w:p>
    <w:p w:rsidR="00AB15BA" w:rsidRPr="00FB2B89" w:rsidRDefault="00AD685C" w:rsidP="00FB2B89">
      <w:pPr>
        <w:spacing w:after="120" w:line="264" w:lineRule="auto"/>
        <w:jc w:val="both"/>
        <w:rPr>
          <w:sz w:val="20"/>
          <w:szCs w:val="20"/>
        </w:rPr>
      </w:pPr>
      <w:r w:rsidRPr="00FB2B89">
        <w:rPr>
          <w:sz w:val="20"/>
          <w:szCs w:val="20"/>
        </w:rPr>
        <w:t xml:space="preserve">Energia säästmiseks on oluline toetada hoonete energiatõhusamaks muutmist ning kogukonnaenergeetika arengut. Samuti on </w:t>
      </w:r>
      <w:r w:rsidR="00F740AA" w:rsidRPr="00FB2B89">
        <w:rPr>
          <w:sz w:val="20"/>
          <w:szCs w:val="20"/>
        </w:rPr>
        <w:t>tähtis</w:t>
      </w:r>
      <w:r w:rsidRPr="00FB2B89">
        <w:rPr>
          <w:sz w:val="20"/>
          <w:szCs w:val="20"/>
        </w:rPr>
        <w:t xml:space="preserve"> ettevõtete toetamine ja tunnustamine ringmajanduse arendamisel ning ettevõtlussümbiooside loomisel. Jäätmemajanduse valdkonnas on eesmärgiks vähendada jäätmete tekkimist ning suunata</w:t>
      </w:r>
      <w:r w:rsidR="003A6406" w:rsidRPr="00FB2B89">
        <w:rPr>
          <w:sz w:val="20"/>
          <w:szCs w:val="20"/>
        </w:rPr>
        <w:t xml:space="preserve"> tekkivad</w:t>
      </w:r>
      <w:r w:rsidRPr="00FB2B89">
        <w:rPr>
          <w:sz w:val="20"/>
          <w:szCs w:val="20"/>
        </w:rPr>
        <w:t xml:space="preserve"> jäätmed maksimaalselt taaskasutusse.</w:t>
      </w:r>
    </w:p>
    <w:p w:rsidR="00E44029" w:rsidRPr="00FB2B89" w:rsidRDefault="00844E92" w:rsidP="00E4400E">
      <w:pPr>
        <w:pStyle w:val="Pealkiri1"/>
        <w:rPr>
          <w:sz w:val="32"/>
          <w:szCs w:val="32"/>
        </w:rPr>
      </w:pPr>
      <w:bookmarkStart w:id="11" w:name="_Toc104557679"/>
      <w:r w:rsidRPr="00FB2B89">
        <w:rPr>
          <w:sz w:val="32"/>
          <w:szCs w:val="32"/>
        </w:rPr>
        <w:t>HUBANE JA TURVALINE VILJANDI LINN</w:t>
      </w:r>
      <w:bookmarkEnd w:id="11"/>
      <w:r w:rsidRPr="00FB2B89">
        <w:rPr>
          <w:sz w:val="32"/>
          <w:szCs w:val="32"/>
        </w:rPr>
        <w:t xml:space="preserve"> </w:t>
      </w:r>
    </w:p>
    <w:p w:rsidR="00E4400E" w:rsidRDefault="00FE5336" w:rsidP="00A45B3E">
      <w:pPr>
        <w:pStyle w:val="Pealkiri1"/>
        <w:spacing w:before="240"/>
        <w:rPr>
          <w:sz w:val="28"/>
          <w:szCs w:val="28"/>
        </w:rPr>
      </w:pPr>
      <w:bookmarkStart w:id="12" w:name="_Toc104557680"/>
      <w:r>
        <w:rPr>
          <w:sz w:val="28"/>
          <w:szCs w:val="28"/>
        </w:rPr>
        <w:t>Hubane ja t</w:t>
      </w:r>
      <w:r w:rsidR="007E5905">
        <w:rPr>
          <w:sz w:val="28"/>
          <w:szCs w:val="28"/>
        </w:rPr>
        <w:t>urvaline</w:t>
      </w:r>
      <w:r w:rsidR="00E4400E">
        <w:rPr>
          <w:sz w:val="28"/>
          <w:szCs w:val="28"/>
        </w:rPr>
        <w:t xml:space="preserve"> linnaruum</w:t>
      </w:r>
      <w:bookmarkEnd w:id="12"/>
      <w:r w:rsidR="00E4400E">
        <w:rPr>
          <w:sz w:val="28"/>
          <w:szCs w:val="28"/>
        </w:rPr>
        <w:t xml:space="preserve"> </w:t>
      </w:r>
    </w:p>
    <w:p w:rsidR="00E4400E" w:rsidRPr="00FB2B89" w:rsidRDefault="00B65235" w:rsidP="00FB2B89">
      <w:pPr>
        <w:spacing w:after="120" w:line="264" w:lineRule="auto"/>
        <w:jc w:val="both"/>
        <w:rPr>
          <w:sz w:val="20"/>
          <w:szCs w:val="20"/>
        </w:rPr>
      </w:pPr>
      <w:r w:rsidRPr="00FB2B89">
        <w:rPr>
          <w:sz w:val="20"/>
          <w:szCs w:val="20"/>
        </w:rPr>
        <w:t>Linnaruum ja tehniline taristu pea</w:t>
      </w:r>
      <w:r w:rsidR="00186B5F" w:rsidRPr="00FB2B89">
        <w:rPr>
          <w:sz w:val="20"/>
          <w:szCs w:val="20"/>
        </w:rPr>
        <w:t>vad</w:t>
      </w:r>
      <w:r w:rsidRPr="00FB2B89">
        <w:rPr>
          <w:sz w:val="20"/>
          <w:szCs w:val="20"/>
        </w:rPr>
        <w:t xml:space="preserve"> rahuldama elanikke ja ettevõtteid. Läbivaks peab saama säästev areng, mis hõlmab ressursside säästvat kasutamist, keskkonnasõbralike lahenduste rakendamist ja inimesekeskse linnaruumi loomist. </w:t>
      </w:r>
      <w:r w:rsidR="00845A6F" w:rsidRPr="00FB2B89">
        <w:rPr>
          <w:sz w:val="20"/>
          <w:szCs w:val="20"/>
        </w:rPr>
        <w:t>Linnaruum peab olema turvaline, hästitoimiv</w:t>
      </w:r>
      <w:r w:rsidR="00AD685C" w:rsidRPr="00FB2B89">
        <w:rPr>
          <w:sz w:val="20"/>
          <w:szCs w:val="20"/>
        </w:rPr>
        <w:t>, atraktiivne</w:t>
      </w:r>
      <w:r w:rsidR="00845A6F" w:rsidRPr="00FB2B89">
        <w:rPr>
          <w:sz w:val="20"/>
          <w:szCs w:val="20"/>
        </w:rPr>
        <w:t xml:space="preserve"> ning kõrge arhitektuurse kvaliteediga.</w:t>
      </w:r>
    </w:p>
    <w:p w:rsidR="00C91C92" w:rsidRPr="00FB2B89" w:rsidRDefault="0045084E" w:rsidP="00FB2B89">
      <w:pPr>
        <w:spacing w:after="120" w:line="264" w:lineRule="auto"/>
        <w:jc w:val="both"/>
        <w:rPr>
          <w:sz w:val="20"/>
          <w:szCs w:val="20"/>
        </w:rPr>
      </w:pPr>
      <w:r w:rsidRPr="00FB2B89">
        <w:rPr>
          <w:sz w:val="20"/>
          <w:szCs w:val="20"/>
        </w:rPr>
        <w:t xml:space="preserve">Lähiaastate linnaplaneerimisealaste otsuste tegemisel, hoonestamisel ning tehnovõrkude ja teede planeerimisel </w:t>
      </w:r>
      <w:r w:rsidR="004A20AE" w:rsidRPr="00FB2B89">
        <w:rPr>
          <w:sz w:val="20"/>
          <w:szCs w:val="20"/>
        </w:rPr>
        <w:t xml:space="preserve">on </w:t>
      </w:r>
      <w:r w:rsidRPr="00FB2B89">
        <w:rPr>
          <w:sz w:val="20"/>
          <w:szCs w:val="20"/>
        </w:rPr>
        <w:t xml:space="preserve">üheks suunaks planeerimise ökonoomiliste seisukohtade järgimine. Arendamisel on eelistatud projektid, mis paiknevad juba hoonestatud piirkondades, toetavad infrastruktuuri </w:t>
      </w:r>
      <w:r w:rsidR="00F740AA" w:rsidRPr="00FB2B89">
        <w:rPr>
          <w:sz w:val="20"/>
          <w:szCs w:val="20"/>
        </w:rPr>
        <w:t>piis</w:t>
      </w:r>
      <w:r w:rsidRPr="00FB2B89">
        <w:rPr>
          <w:sz w:val="20"/>
          <w:szCs w:val="20"/>
        </w:rPr>
        <w:t>ava ja jätkusuutliku kasutusega arengut. Hoonestamisel on uute maa-alade hõivamisele eelistatud olemasolevate linnakvartalite tühjalt seisvate osade täisehitamine, mille korral juba välja ehitatud infrastruktuuriga liitub enam tarbijaid. Ühiskondlike hoonete paigutamisel kesklinna on lisaks hoonestuse tihendamisele eeliseks ka teenuste kättesaadavus.</w:t>
      </w:r>
      <w:r w:rsidR="001D4577" w:rsidRPr="00FB2B89">
        <w:rPr>
          <w:sz w:val="20"/>
          <w:szCs w:val="20"/>
        </w:rPr>
        <w:t xml:space="preserve"> </w:t>
      </w:r>
      <w:r w:rsidR="00C91C92" w:rsidRPr="00FB2B89">
        <w:rPr>
          <w:sz w:val="20"/>
          <w:szCs w:val="20"/>
        </w:rPr>
        <w:t>Järveotsa arendusala toob kaasa elamuehituse hoogustumise ning loob eeldused elanike arvu suuren</w:t>
      </w:r>
      <w:r w:rsidR="00F740AA" w:rsidRPr="00FB2B89">
        <w:rPr>
          <w:sz w:val="20"/>
          <w:szCs w:val="20"/>
        </w:rPr>
        <w:t>emisel</w:t>
      </w:r>
      <w:r w:rsidR="00C91C92" w:rsidRPr="00FB2B89">
        <w:rPr>
          <w:sz w:val="20"/>
          <w:szCs w:val="20"/>
        </w:rPr>
        <w:t>e.</w:t>
      </w:r>
    </w:p>
    <w:p w:rsidR="00C91C92" w:rsidRPr="00FB2B89" w:rsidRDefault="00C91C92" w:rsidP="00FB2B89">
      <w:pPr>
        <w:spacing w:after="120" w:line="264" w:lineRule="auto"/>
        <w:jc w:val="both"/>
        <w:rPr>
          <w:sz w:val="20"/>
          <w:szCs w:val="20"/>
        </w:rPr>
      </w:pPr>
      <w:r w:rsidRPr="00FB2B89">
        <w:rPr>
          <w:sz w:val="20"/>
          <w:szCs w:val="20"/>
        </w:rPr>
        <w:t xml:space="preserve">Sarnaselt vanalinnale vajavad ka muud hoonestuse ning linnaruumi elementide iseloomu poolest eristuvad linna </w:t>
      </w:r>
      <w:r w:rsidR="00F740AA" w:rsidRPr="00FB2B89">
        <w:rPr>
          <w:sz w:val="20"/>
          <w:szCs w:val="20"/>
        </w:rPr>
        <w:t>piirkonnad</w:t>
      </w:r>
      <w:r w:rsidRPr="00FB2B89">
        <w:rPr>
          <w:sz w:val="20"/>
          <w:szCs w:val="20"/>
        </w:rPr>
        <w:t xml:space="preserve"> </w:t>
      </w:r>
      <w:r w:rsidR="00510C45" w:rsidRPr="00FB2B89">
        <w:rPr>
          <w:sz w:val="20"/>
          <w:szCs w:val="20"/>
        </w:rPr>
        <w:t xml:space="preserve">selget reeglistikku, mille alusel piirkonda arendada, seal asuvaid hooneid renoveerida või uusi hooneid ehitada. </w:t>
      </w:r>
      <w:r w:rsidRPr="00FB2B89">
        <w:rPr>
          <w:sz w:val="20"/>
          <w:szCs w:val="20"/>
        </w:rPr>
        <w:t xml:space="preserve">Linnaliste koosluste hoonestamise põhimõtete läbiarutamine ja kehtestamine on linna arengus vajalik, kuna annab edaspidi kindlama tunde nii omanikule kui otsustajale. Nimetatud tegevus on </w:t>
      </w:r>
      <w:r w:rsidR="00F740AA" w:rsidRPr="00FB2B89">
        <w:rPr>
          <w:sz w:val="20"/>
          <w:szCs w:val="20"/>
        </w:rPr>
        <w:t xml:space="preserve">lähiaastatel </w:t>
      </w:r>
      <w:r w:rsidRPr="00FB2B89">
        <w:rPr>
          <w:sz w:val="20"/>
          <w:szCs w:val="20"/>
        </w:rPr>
        <w:t>kavandatud läbi viia Viljandi linna üldplaneeringu</w:t>
      </w:r>
      <w:r w:rsidR="005E43E2" w:rsidRPr="00FB2B89">
        <w:rPr>
          <w:sz w:val="20"/>
          <w:szCs w:val="20"/>
        </w:rPr>
        <w:t xml:space="preserve"> </w:t>
      </w:r>
      <w:r w:rsidRPr="00FB2B89">
        <w:rPr>
          <w:sz w:val="20"/>
          <w:szCs w:val="20"/>
        </w:rPr>
        <w:t>koostamise käigus.</w:t>
      </w:r>
    </w:p>
    <w:p w:rsidR="00510C45" w:rsidRPr="00FB2B89" w:rsidRDefault="00510C45" w:rsidP="00FB2B89">
      <w:pPr>
        <w:spacing w:after="120" w:line="264" w:lineRule="auto"/>
        <w:jc w:val="both"/>
        <w:rPr>
          <w:sz w:val="20"/>
          <w:szCs w:val="20"/>
        </w:rPr>
      </w:pPr>
      <w:r w:rsidRPr="00FB2B89">
        <w:rPr>
          <w:sz w:val="20"/>
          <w:szCs w:val="20"/>
        </w:rPr>
        <w:t xml:space="preserve">Vajalik on jätkata senist restaureerimistoetuste süsteemi, mis tagab nii mõnegi ajaloolise hoone või linnaruumis nähtava väärtusliku detaili säilimise või restaureerimise. Olulise tähtsusega on </w:t>
      </w:r>
      <w:r w:rsidR="003A6406" w:rsidRPr="00FB2B89">
        <w:rPr>
          <w:sz w:val="20"/>
          <w:szCs w:val="20"/>
        </w:rPr>
        <w:t xml:space="preserve">muinsuskaitse alal ja sihtkaitsevööndis asuvate </w:t>
      </w:r>
      <w:r w:rsidRPr="00FB2B89">
        <w:rPr>
          <w:sz w:val="20"/>
          <w:szCs w:val="20"/>
        </w:rPr>
        <w:t>hoonete omanike tunnustamine</w:t>
      </w:r>
      <w:r w:rsidR="003A6406" w:rsidRPr="00FB2B89">
        <w:rPr>
          <w:sz w:val="20"/>
          <w:szCs w:val="20"/>
        </w:rPr>
        <w:t xml:space="preserve"> kultuuriväärtuste</w:t>
      </w:r>
      <w:r w:rsidRPr="00FB2B89">
        <w:rPr>
          <w:sz w:val="20"/>
          <w:szCs w:val="20"/>
        </w:rPr>
        <w:t xml:space="preserve"> säilitamisel. Vajalik on jätkuv muinsuskaitsealane selgitustöö ning kinnistuomanikele suunatud koolituste korraldamine. Väga olulise tähendusega on lossivaremete konserveerimise</w:t>
      </w:r>
      <w:r w:rsidR="003A6406" w:rsidRPr="00FB2B89">
        <w:rPr>
          <w:sz w:val="20"/>
          <w:szCs w:val="20"/>
        </w:rPr>
        <w:t>,</w:t>
      </w:r>
      <w:r w:rsidRPr="00FB2B89">
        <w:rPr>
          <w:sz w:val="20"/>
          <w:szCs w:val="20"/>
        </w:rPr>
        <w:t xml:space="preserve"> vanalinna tänavate uuendamise ning linnamüüri konserveerimise, eksponeerimise ja markeerimise jätkamine.</w:t>
      </w:r>
    </w:p>
    <w:p w:rsidR="00510C45" w:rsidRPr="00FB2B89" w:rsidRDefault="00510C45" w:rsidP="00FB2B89">
      <w:pPr>
        <w:spacing w:after="120" w:line="264" w:lineRule="auto"/>
        <w:jc w:val="both"/>
        <w:rPr>
          <w:sz w:val="20"/>
          <w:szCs w:val="20"/>
        </w:rPr>
      </w:pPr>
      <w:r w:rsidRPr="00FB2B89">
        <w:rPr>
          <w:sz w:val="20"/>
          <w:szCs w:val="20"/>
        </w:rPr>
        <w:t>Viljandi linna atraktiivsuse tõstmiseks ning elanikkonnale paremakvaliteedilise elukeskkonna loomise</w:t>
      </w:r>
      <w:r w:rsidR="003A6406" w:rsidRPr="00FB2B89">
        <w:rPr>
          <w:sz w:val="20"/>
          <w:szCs w:val="20"/>
        </w:rPr>
        <w:t>l</w:t>
      </w:r>
      <w:r w:rsidRPr="00FB2B89">
        <w:rPr>
          <w:sz w:val="20"/>
          <w:szCs w:val="20"/>
        </w:rPr>
        <w:t xml:space="preserve"> on </w:t>
      </w:r>
      <w:r w:rsidR="003A6406" w:rsidRPr="00FB2B89">
        <w:rPr>
          <w:sz w:val="20"/>
          <w:szCs w:val="20"/>
        </w:rPr>
        <w:t>aluseks</w:t>
      </w:r>
      <w:r w:rsidRPr="00FB2B89">
        <w:rPr>
          <w:sz w:val="20"/>
          <w:szCs w:val="20"/>
        </w:rPr>
        <w:t xml:space="preserve"> linna terviklik kujunduskontseptsioon ning tänavate ja avaliku ruumi planeerimise (tänavadisaini) põhimõtted,</w:t>
      </w:r>
      <w:r w:rsidR="003A6406" w:rsidRPr="00FB2B89">
        <w:rPr>
          <w:sz w:val="20"/>
          <w:szCs w:val="20"/>
        </w:rPr>
        <w:t xml:space="preserve"> mis tuginevad </w:t>
      </w:r>
      <w:r w:rsidRPr="00FB2B89">
        <w:rPr>
          <w:sz w:val="20"/>
          <w:szCs w:val="20"/>
        </w:rPr>
        <w:t xml:space="preserve">inimesekeskse, 15 minuti linna ja targa linna kontseptsioonidele. </w:t>
      </w:r>
    </w:p>
    <w:p w:rsidR="003A6406" w:rsidRPr="00FB2B89" w:rsidRDefault="00510C45" w:rsidP="00FB2B89">
      <w:pPr>
        <w:spacing w:after="120" w:line="264" w:lineRule="auto"/>
        <w:jc w:val="both"/>
        <w:rPr>
          <w:sz w:val="20"/>
          <w:szCs w:val="20"/>
        </w:rPr>
      </w:pPr>
      <w:r w:rsidRPr="00FB2B89">
        <w:rPr>
          <w:sz w:val="20"/>
          <w:szCs w:val="20"/>
        </w:rPr>
        <w:t>Tänavate uuendamisel on eesmärgiks saavutada kõrgeim turvalisus</w:t>
      </w:r>
      <w:r w:rsidR="003A6406" w:rsidRPr="00FB2B89">
        <w:rPr>
          <w:sz w:val="20"/>
          <w:szCs w:val="20"/>
        </w:rPr>
        <w:t xml:space="preserve"> (null-visioon ehk mitte ühtegi surmaga või tõsise, jäädava vigastusega lõppevat liiklusõnnetust),</w:t>
      </w:r>
      <w:r w:rsidRPr="00FB2B89">
        <w:rPr>
          <w:sz w:val="20"/>
          <w:szCs w:val="20"/>
        </w:rPr>
        <w:t xml:space="preserve"> tagada ligipääsetavus ja hea kasutajakogemus kõigile, </w:t>
      </w:r>
      <w:r w:rsidR="00AF5C13" w:rsidRPr="00FB2B89">
        <w:rPr>
          <w:sz w:val="20"/>
          <w:szCs w:val="20"/>
        </w:rPr>
        <w:t>sh</w:t>
      </w:r>
      <w:r w:rsidRPr="00FB2B89">
        <w:rPr>
          <w:sz w:val="20"/>
          <w:szCs w:val="20"/>
        </w:rPr>
        <w:t xml:space="preserve"> liikumisraskusega liiklejatele, jaotades tänavaruumi ühtlasemalt erinevate liikumisviiside eelistajate vahel ning arvestades erinevate elanikkonna gruppide vajadustega.</w:t>
      </w:r>
      <w:r w:rsidR="003A6406" w:rsidRPr="00FB2B89">
        <w:rPr>
          <w:sz w:val="20"/>
          <w:szCs w:val="20"/>
        </w:rPr>
        <w:t xml:space="preserve"> Linnatänavate rajamisel ja rekonstrueerimisel on oluline arvestada keskkonnamõjudega inimese tervisele ja heaolule ning on oluline planeerida õhusaaste</w:t>
      </w:r>
      <w:r w:rsidR="00AF5C13" w:rsidRPr="00FB2B89">
        <w:rPr>
          <w:sz w:val="20"/>
          <w:szCs w:val="20"/>
        </w:rPr>
        <w:t>st</w:t>
      </w:r>
      <w:r w:rsidR="003A6406" w:rsidRPr="00FB2B89">
        <w:rPr>
          <w:sz w:val="20"/>
          <w:szCs w:val="20"/>
        </w:rPr>
        <w:t>, müra</w:t>
      </w:r>
      <w:r w:rsidR="00AF5C13" w:rsidRPr="00FB2B89">
        <w:rPr>
          <w:sz w:val="20"/>
          <w:szCs w:val="20"/>
        </w:rPr>
        <w:t>st</w:t>
      </w:r>
      <w:r w:rsidR="003A6406" w:rsidRPr="00FB2B89">
        <w:rPr>
          <w:sz w:val="20"/>
          <w:szCs w:val="20"/>
        </w:rPr>
        <w:t xml:space="preserve"> ja ilmastikust tingitud</w:t>
      </w:r>
      <w:r w:rsidR="00C12F21">
        <w:rPr>
          <w:sz w:val="20"/>
          <w:szCs w:val="20"/>
        </w:rPr>
        <w:t xml:space="preserve"> </w:t>
      </w:r>
      <w:r w:rsidR="003A6406" w:rsidRPr="00FB2B89">
        <w:rPr>
          <w:sz w:val="20"/>
          <w:szCs w:val="20"/>
        </w:rPr>
        <w:t>kahjulike mõjude</w:t>
      </w:r>
      <w:r w:rsidR="00C12F21">
        <w:rPr>
          <w:sz w:val="20"/>
          <w:szCs w:val="20"/>
        </w:rPr>
        <w:t xml:space="preserve"> </w:t>
      </w:r>
      <w:r w:rsidR="003A6406" w:rsidRPr="00FB2B89">
        <w:rPr>
          <w:sz w:val="20"/>
          <w:szCs w:val="20"/>
        </w:rPr>
        <w:t>vähendamine. Tänavate ja avaliku ruumi planeerimisel ja ehitamisel tuleb arvestada ka ressursside säästmise vajadusega ning luua nutikaid ja kauakestvaid väikese hooldusmahuga</w:t>
      </w:r>
      <w:r w:rsidR="00C12F21">
        <w:rPr>
          <w:sz w:val="20"/>
          <w:szCs w:val="20"/>
        </w:rPr>
        <w:t xml:space="preserve"> </w:t>
      </w:r>
      <w:r w:rsidR="003A6406" w:rsidRPr="00FB2B89">
        <w:rPr>
          <w:sz w:val="20"/>
          <w:szCs w:val="20"/>
        </w:rPr>
        <w:t xml:space="preserve">lahendusi. </w:t>
      </w:r>
    </w:p>
    <w:p w:rsidR="00510C45" w:rsidRPr="00FB2B89" w:rsidRDefault="00510C45" w:rsidP="00FB2B89">
      <w:pPr>
        <w:spacing w:after="120" w:line="264" w:lineRule="auto"/>
        <w:jc w:val="both"/>
        <w:rPr>
          <w:sz w:val="20"/>
          <w:szCs w:val="20"/>
        </w:rPr>
      </w:pPr>
      <w:r w:rsidRPr="00FB2B89">
        <w:rPr>
          <w:sz w:val="20"/>
          <w:szCs w:val="20"/>
        </w:rPr>
        <w:t>Oluline on</w:t>
      </w:r>
      <w:r w:rsidR="00C12F21">
        <w:rPr>
          <w:sz w:val="20"/>
          <w:szCs w:val="20"/>
        </w:rPr>
        <w:t xml:space="preserve"> </w:t>
      </w:r>
      <w:r w:rsidRPr="00FB2B89">
        <w:rPr>
          <w:sz w:val="20"/>
          <w:szCs w:val="20"/>
        </w:rPr>
        <w:t>luua atraktiivne linnaruum, mis soodustab tänava mitmekülgset kasu</w:t>
      </w:r>
      <w:r w:rsidR="003A6406" w:rsidRPr="00FB2B89">
        <w:rPr>
          <w:sz w:val="20"/>
          <w:szCs w:val="20"/>
        </w:rPr>
        <w:t>tamist ning tänaval viibimist. Tänav ei ole vaid ühendustee erinevate sihtkohtade vahel, vaid oluline sotsialiseerumise koht. Meeldiva ja kasutajasõbralik avaliku ruumi kujundamisega saame kaasa aidata erinevate ühiskonnagruppide läbikäimisele ja ühiskonna sidususe loomisele, suurendades inimeste heaolu ja turvatunnet. Atraktiivne linnaruum ja elav tänavaelu soodustab kaubanduse, toitlustuse ja turismi arengut.</w:t>
      </w:r>
      <w:r w:rsidR="00C12F21">
        <w:rPr>
          <w:sz w:val="20"/>
          <w:szCs w:val="20"/>
        </w:rPr>
        <w:t xml:space="preserve"> </w:t>
      </w:r>
    </w:p>
    <w:p w:rsidR="003A6406" w:rsidRPr="00FB2B89" w:rsidRDefault="00052547" w:rsidP="00FB2B89">
      <w:pPr>
        <w:spacing w:after="120" w:line="264" w:lineRule="auto"/>
        <w:jc w:val="both"/>
        <w:rPr>
          <w:sz w:val="20"/>
          <w:szCs w:val="20"/>
        </w:rPr>
      </w:pPr>
      <w:r w:rsidRPr="00FB2B89">
        <w:rPr>
          <w:sz w:val="20"/>
          <w:szCs w:val="20"/>
        </w:rPr>
        <w:t xml:space="preserve">Olulisele kohale on tõusnud jalg- ja jalgrattateede võrgustiku arendamine, mis aitab vähendada autostumist ning sellest tulenevaid negatiivseid keskkonnamõjusid, hoida kokku kulusid kui ka aidata kaasa rahvatervise edendamisele. Tervikliku </w:t>
      </w:r>
      <w:r w:rsidR="00AF5C13" w:rsidRPr="00FB2B89">
        <w:rPr>
          <w:sz w:val="20"/>
          <w:szCs w:val="20"/>
        </w:rPr>
        <w:t>jalg</w:t>
      </w:r>
      <w:r w:rsidRPr="00FB2B89">
        <w:rPr>
          <w:sz w:val="20"/>
          <w:szCs w:val="20"/>
        </w:rPr>
        <w:t>rattateede võrgustiku olemasolu võimaldab rattaga liikuda kiiresti, mugavalt ja turvaliselt, pakkudes argiliikumisteks tõsiseltvõetavat alternatiivi motoriseeritud transpordile. Oluline on parandada kõnniteede olukorda ning tagada vajadustele vastav jalgsi liikumise võimalus ka liikumisraskusega inimestele, eakatele ja lastele. Väiksem autoliiklus vähendab tänavate kulumist ja hooldusvajadust ning loob puhtamat</w:t>
      </w:r>
      <w:r w:rsidR="00AF5C13" w:rsidRPr="00FB2B89">
        <w:rPr>
          <w:sz w:val="20"/>
          <w:szCs w:val="20"/>
        </w:rPr>
        <w:t xml:space="preserve"> ja</w:t>
      </w:r>
      <w:r w:rsidRPr="00FB2B89">
        <w:rPr>
          <w:sz w:val="20"/>
          <w:szCs w:val="20"/>
        </w:rPr>
        <w:t xml:space="preserve"> müravabamat elukeskkonda. Võimalusel </w:t>
      </w:r>
      <w:sdt>
        <w:sdtPr>
          <w:rPr>
            <w:sz w:val="20"/>
            <w:szCs w:val="20"/>
          </w:rPr>
          <w:tag w:val="goog_rdk_17"/>
          <w:id w:val="-678880761"/>
        </w:sdtPr>
        <w:sdtEndPr/>
        <w:sdtContent/>
      </w:sdt>
      <w:r w:rsidRPr="00FB2B89">
        <w:rPr>
          <w:sz w:val="20"/>
          <w:szCs w:val="20"/>
        </w:rPr>
        <w:t>planeeritakse jalg-</w:t>
      </w:r>
      <w:r w:rsidR="00AF5C13" w:rsidRPr="00FB2B89">
        <w:rPr>
          <w:sz w:val="20"/>
          <w:szCs w:val="20"/>
        </w:rPr>
        <w:t xml:space="preserve"> </w:t>
      </w:r>
      <w:r w:rsidRPr="00FB2B89">
        <w:rPr>
          <w:sz w:val="20"/>
          <w:szCs w:val="20"/>
        </w:rPr>
        <w:t>ja jalgrattateed läbi haljasalade ja parkide pakkudes meeldivamat ja tervislikumat teekonda. Aktiivne liikumine ja looduses viibimine tõstab inimeste tervelt elatud aastate hulka</w:t>
      </w:r>
      <w:r w:rsidR="00AF5C13" w:rsidRPr="00FB2B89">
        <w:rPr>
          <w:sz w:val="20"/>
          <w:szCs w:val="20"/>
        </w:rPr>
        <w:t xml:space="preserve"> ja</w:t>
      </w:r>
      <w:r w:rsidRPr="00FB2B89">
        <w:rPr>
          <w:sz w:val="20"/>
          <w:szCs w:val="20"/>
        </w:rPr>
        <w:t xml:space="preserve"> parandab elukvaliteeti, mis omakorda tähendab tervemaid ja töökamaid töölisi ettevõtjatele ning väiksemaid tervishoiu ja sotsiaalhoolekande kulusid.</w:t>
      </w:r>
    </w:p>
    <w:p w:rsidR="00052547" w:rsidRPr="00FB2B89" w:rsidRDefault="00510C45" w:rsidP="00FB2B89">
      <w:pPr>
        <w:spacing w:after="120" w:line="264" w:lineRule="auto"/>
        <w:jc w:val="both"/>
        <w:rPr>
          <w:sz w:val="20"/>
          <w:szCs w:val="20"/>
        </w:rPr>
      </w:pPr>
      <w:r w:rsidRPr="00FB2B89">
        <w:rPr>
          <w:sz w:val="20"/>
          <w:szCs w:val="20"/>
        </w:rPr>
        <w:t>Tänava</w:t>
      </w:r>
      <w:r w:rsidR="00AF5C13" w:rsidRPr="00FB2B89">
        <w:rPr>
          <w:sz w:val="20"/>
          <w:szCs w:val="20"/>
        </w:rPr>
        <w:t>te</w:t>
      </w:r>
      <w:r w:rsidRPr="00FB2B89">
        <w:rPr>
          <w:sz w:val="20"/>
          <w:szCs w:val="20"/>
        </w:rPr>
        <w:t>l on oluline tagada kõikide liiklejate turvalisus ja võimalikult sujuv liikumine, mida aitab korraldada asjakohane tänavadisain ja hooldus. Korras ja hooldatud tänavakatted, loogiline ja erin</w:t>
      </w:r>
      <w:r w:rsidR="00AF5C13" w:rsidRPr="00FB2B89">
        <w:rPr>
          <w:sz w:val="20"/>
          <w:szCs w:val="20"/>
        </w:rPr>
        <w:t>e</w:t>
      </w:r>
      <w:r w:rsidRPr="00FB2B89">
        <w:rPr>
          <w:sz w:val="20"/>
          <w:szCs w:val="20"/>
        </w:rPr>
        <w:t>vate liiklejate vajadusi arvestav tänavaruum ja liikluskorraldus,</w:t>
      </w:r>
      <w:r w:rsidR="00332F69" w:rsidRPr="00FB2B89">
        <w:rPr>
          <w:sz w:val="20"/>
          <w:szCs w:val="20"/>
        </w:rPr>
        <w:t xml:space="preserve"> </w:t>
      </w:r>
      <w:r w:rsidRPr="00FB2B89">
        <w:rPr>
          <w:sz w:val="20"/>
          <w:szCs w:val="20"/>
        </w:rPr>
        <w:t>tänava võrdsem ruumijaotus eri liiklejagruppide vahel, liikumise sujuvus ja</w:t>
      </w:r>
      <w:r w:rsidR="00332F69" w:rsidRPr="00FB2B89">
        <w:rPr>
          <w:sz w:val="20"/>
          <w:szCs w:val="20"/>
        </w:rPr>
        <w:t xml:space="preserve"> </w:t>
      </w:r>
      <w:r w:rsidRPr="00FB2B89">
        <w:rPr>
          <w:sz w:val="20"/>
          <w:szCs w:val="20"/>
        </w:rPr>
        <w:t>lühikesed ooteajad reguleeritud ristmikel, õiged liikumiskiirused, lihtne ja selge liiklusmärgistus — need on olulised tegurid, mis tagavad liiklejatele teineteisega arvestamise ja üldise liiklusturvalisuse.</w:t>
      </w:r>
      <w:r w:rsidR="00052547" w:rsidRPr="00FB2B89">
        <w:rPr>
          <w:sz w:val="20"/>
          <w:szCs w:val="20"/>
        </w:rPr>
        <w:t xml:space="preserve"> Eesmärgiks on igal aastal vähemalt ühe </w:t>
      </w:r>
      <w:r w:rsidR="00052547" w:rsidRPr="006C618F">
        <w:rPr>
          <w:sz w:val="20"/>
          <w:szCs w:val="20"/>
        </w:rPr>
        <w:t>t</w:t>
      </w:r>
      <w:r w:rsidR="00052547" w:rsidRPr="00FB2B89">
        <w:rPr>
          <w:sz w:val="20"/>
          <w:szCs w:val="20"/>
        </w:rPr>
        <w:t xml:space="preserve">änava renoveerimine rakendades eeltoodud põhimõtteid. </w:t>
      </w:r>
    </w:p>
    <w:p w:rsidR="00332F69" w:rsidRPr="00FB2B89" w:rsidRDefault="00332F69" w:rsidP="00FB2B89">
      <w:pPr>
        <w:spacing w:after="120" w:line="264" w:lineRule="auto"/>
        <w:jc w:val="both"/>
        <w:rPr>
          <w:sz w:val="20"/>
          <w:szCs w:val="20"/>
        </w:rPr>
      </w:pPr>
      <w:r w:rsidRPr="00FB2B89">
        <w:rPr>
          <w:sz w:val="20"/>
          <w:szCs w:val="20"/>
        </w:rPr>
        <w:t>Eesmärgiks on tagada kõikidele elanikkonna gruppidele nende poolt valitud liikumisviisil turvaline,</w:t>
      </w:r>
      <w:r w:rsidR="00052547" w:rsidRPr="00FB2B89">
        <w:rPr>
          <w:sz w:val="20"/>
          <w:szCs w:val="20"/>
        </w:rPr>
        <w:t xml:space="preserve"> sujuv,</w:t>
      </w:r>
      <w:r w:rsidRPr="00FB2B89">
        <w:rPr>
          <w:sz w:val="20"/>
          <w:szCs w:val="20"/>
        </w:rPr>
        <w:t xml:space="preserve"> mugav ja terviklik teekond linna eri piirkondade, suuremate kaubandus-, teenindus- ja sotsiaalhoonete vahel ning ligipääs rohe- ja puhkealadele.</w:t>
      </w:r>
      <w:r w:rsidR="00C12F21">
        <w:rPr>
          <w:sz w:val="20"/>
          <w:szCs w:val="20"/>
        </w:rPr>
        <w:t xml:space="preserve">  </w:t>
      </w:r>
    </w:p>
    <w:p w:rsidR="00E44029" w:rsidRPr="00FB2B89" w:rsidRDefault="00844E92" w:rsidP="00E4400E">
      <w:pPr>
        <w:pStyle w:val="Pealkiri1"/>
        <w:rPr>
          <w:sz w:val="32"/>
          <w:szCs w:val="32"/>
        </w:rPr>
      </w:pPr>
      <w:bookmarkStart w:id="13" w:name="_Toc104557681"/>
      <w:r w:rsidRPr="00FB2B89">
        <w:rPr>
          <w:sz w:val="32"/>
          <w:szCs w:val="32"/>
        </w:rPr>
        <w:t>ETTEVÕTLIK JA ETTEVÕTLUST TOETAV VILJANDI LINN</w:t>
      </w:r>
      <w:bookmarkEnd w:id="13"/>
    </w:p>
    <w:p w:rsidR="00E4400E" w:rsidRDefault="0076478B" w:rsidP="00A45B3E">
      <w:pPr>
        <w:pStyle w:val="Pealkiri1"/>
        <w:spacing w:before="240"/>
        <w:rPr>
          <w:sz w:val="28"/>
          <w:szCs w:val="28"/>
        </w:rPr>
      </w:pPr>
      <w:bookmarkStart w:id="14" w:name="_Toc104557682"/>
      <w:r>
        <w:rPr>
          <w:sz w:val="28"/>
          <w:szCs w:val="28"/>
        </w:rPr>
        <w:t>Head e</w:t>
      </w:r>
      <w:r w:rsidR="00E4400E">
        <w:rPr>
          <w:sz w:val="28"/>
          <w:szCs w:val="28"/>
        </w:rPr>
        <w:t>elduse</w:t>
      </w:r>
      <w:r>
        <w:rPr>
          <w:sz w:val="28"/>
          <w:szCs w:val="28"/>
        </w:rPr>
        <w:t>d</w:t>
      </w:r>
      <w:r w:rsidR="00E4400E">
        <w:rPr>
          <w:sz w:val="28"/>
          <w:szCs w:val="28"/>
        </w:rPr>
        <w:t xml:space="preserve"> ettevõtluse arenguks ja kasvuks</w:t>
      </w:r>
      <w:bookmarkEnd w:id="14"/>
    </w:p>
    <w:p w:rsidR="00E4400E" w:rsidRPr="00FB2B89" w:rsidRDefault="00E4400E" w:rsidP="00FB2B89">
      <w:pPr>
        <w:spacing w:after="120" w:line="264" w:lineRule="auto"/>
        <w:jc w:val="both"/>
        <w:rPr>
          <w:rFonts w:cstheme="minorHAnsi"/>
          <w:sz w:val="20"/>
          <w:szCs w:val="20"/>
        </w:rPr>
      </w:pPr>
      <w:r w:rsidRPr="00FB2B89">
        <w:rPr>
          <w:rFonts w:cstheme="minorHAnsi"/>
          <w:sz w:val="20"/>
          <w:szCs w:val="20"/>
        </w:rPr>
        <w:t>Eesmärgiks on Viljandi linna arendamine tervikliku, atraktiivse ja inimesekeskse elukeskkonnana, mis loob eeldused, et haritud ja ettevõtlikud tööealised inimesed eelistaksid Viljandit elu- ja töökohana. Kasvav elukeskkonna kvaliteet soodustab sisserän</w:t>
      </w:r>
      <w:r w:rsidR="004A20AE" w:rsidRPr="00FB2B89">
        <w:rPr>
          <w:rFonts w:cstheme="minorHAnsi"/>
          <w:sz w:val="20"/>
          <w:szCs w:val="20"/>
        </w:rPr>
        <w:t>net</w:t>
      </w:r>
      <w:r w:rsidRPr="00FB2B89">
        <w:rPr>
          <w:rFonts w:cstheme="minorHAnsi"/>
          <w:sz w:val="20"/>
          <w:szCs w:val="20"/>
        </w:rPr>
        <w:t xml:space="preserve"> ja tagasirän</w:t>
      </w:r>
      <w:r w:rsidR="004A20AE" w:rsidRPr="00FB2B89">
        <w:rPr>
          <w:rFonts w:cstheme="minorHAnsi"/>
          <w:sz w:val="20"/>
          <w:szCs w:val="20"/>
        </w:rPr>
        <w:t>net</w:t>
      </w:r>
      <w:r w:rsidRPr="00FB2B89">
        <w:rPr>
          <w:rFonts w:cstheme="minorHAnsi"/>
          <w:sz w:val="20"/>
          <w:szCs w:val="20"/>
        </w:rPr>
        <w:t xml:space="preserve"> ning ettevõtluse kasvu ja kõrgema lisandväärtusega töökohtade loomist. </w:t>
      </w:r>
    </w:p>
    <w:p w:rsidR="00E4400E" w:rsidRPr="00FB2B89" w:rsidRDefault="00E4400E" w:rsidP="00FB2B89">
      <w:pPr>
        <w:spacing w:after="120" w:line="264" w:lineRule="auto"/>
        <w:jc w:val="both"/>
        <w:rPr>
          <w:rFonts w:cstheme="minorHAnsi"/>
          <w:sz w:val="20"/>
          <w:szCs w:val="20"/>
        </w:rPr>
      </w:pPr>
      <w:r w:rsidRPr="00FB2B89">
        <w:rPr>
          <w:rFonts w:cstheme="minorHAnsi"/>
          <w:sz w:val="20"/>
          <w:szCs w:val="20"/>
        </w:rPr>
        <w:t xml:space="preserve">Hästi toimiv ettevõtlussektor tagab linnale kvaliteetsete avalike teenuste pakkumiseks ja ettevõtlustingimuste pidevaks arendamiseks vajaliku tulubaasi ning loob uusi ja kõrgema sissetulekuga töökohti. </w:t>
      </w:r>
    </w:p>
    <w:p w:rsidR="00E4400E" w:rsidRPr="00FB2B89" w:rsidRDefault="00E4400E" w:rsidP="00FB2B89">
      <w:pPr>
        <w:spacing w:after="120" w:line="264" w:lineRule="auto"/>
        <w:jc w:val="both"/>
        <w:rPr>
          <w:rFonts w:cstheme="minorHAnsi"/>
          <w:sz w:val="20"/>
          <w:szCs w:val="20"/>
        </w:rPr>
      </w:pPr>
      <w:r w:rsidRPr="00FB2B89">
        <w:rPr>
          <w:rFonts w:cstheme="minorHAnsi"/>
          <w:sz w:val="20"/>
          <w:szCs w:val="20"/>
        </w:rPr>
        <w:t>Kohanemiseks muutuva majanduskeskkonnaga ja tagamaks turunõudlusele vastavat kvalifikatsiooni rakendatakse koostöös riigi-</w:t>
      </w:r>
      <w:r w:rsidR="00E478DB" w:rsidRPr="00FB2B89">
        <w:rPr>
          <w:rFonts w:cstheme="minorHAnsi"/>
          <w:sz w:val="20"/>
          <w:szCs w:val="20"/>
        </w:rPr>
        <w:t>,</w:t>
      </w:r>
      <w:r w:rsidRPr="00FB2B89">
        <w:rPr>
          <w:rFonts w:cstheme="minorHAnsi"/>
          <w:sz w:val="20"/>
          <w:szCs w:val="20"/>
        </w:rPr>
        <w:t xml:space="preserve"> era</w:t>
      </w:r>
      <w:r w:rsidR="00E478DB" w:rsidRPr="00FB2B89">
        <w:rPr>
          <w:rFonts w:cstheme="minorHAnsi"/>
          <w:sz w:val="20"/>
          <w:szCs w:val="20"/>
        </w:rPr>
        <w:t xml:space="preserve">- ja kolmanda </w:t>
      </w:r>
      <w:r w:rsidRPr="00FB2B89">
        <w:rPr>
          <w:rFonts w:cstheme="minorHAnsi"/>
          <w:sz w:val="20"/>
          <w:szCs w:val="20"/>
        </w:rPr>
        <w:t xml:space="preserve">sektoriga meetmeid tööealise elanikkonna ümber- ja täiendõppeks. </w:t>
      </w:r>
    </w:p>
    <w:p w:rsidR="00332F69" w:rsidRPr="00FB2B89" w:rsidRDefault="00332F69" w:rsidP="00FB2B89">
      <w:pPr>
        <w:spacing w:after="120" w:line="264" w:lineRule="auto"/>
        <w:jc w:val="both"/>
        <w:rPr>
          <w:sz w:val="20"/>
          <w:szCs w:val="20"/>
        </w:rPr>
      </w:pPr>
      <w:r w:rsidRPr="00FB2B89">
        <w:rPr>
          <w:sz w:val="20"/>
          <w:szCs w:val="20"/>
        </w:rPr>
        <w:t>Kohalik omavalitsus saab ettevõtluse edendamisele kaudselt kaasa aidata oma tegevusvaldkondade kaudu:</w:t>
      </w:r>
    </w:p>
    <w:p w:rsidR="004A20AE" w:rsidRPr="00FB2B89" w:rsidRDefault="00E4400E" w:rsidP="00FB2B89">
      <w:pPr>
        <w:spacing w:after="120" w:line="264" w:lineRule="auto"/>
        <w:jc w:val="both"/>
        <w:rPr>
          <w:sz w:val="20"/>
          <w:szCs w:val="20"/>
        </w:rPr>
      </w:pPr>
      <w:r w:rsidRPr="00FB2B89">
        <w:rPr>
          <w:sz w:val="20"/>
          <w:szCs w:val="20"/>
        </w:rPr>
        <w:t xml:space="preserve">1) </w:t>
      </w:r>
      <w:r w:rsidR="00E478DB" w:rsidRPr="00FB2B89">
        <w:rPr>
          <w:sz w:val="20"/>
          <w:szCs w:val="20"/>
        </w:rPr>
        <w:t>kasvatus-, haridus-ja kultuuritöö ning elukestva õppe- ja ümberõppe võimalused valmistavad inimese ette iseseisvaks eluks ning kindlustavad ettevõtluse arenguks vajaliku kvaliteetse töötajaskonna ning ettevõtjad;</w:t>
      </w:r>
    </w:p>
    <w:p w:rsidR="00E478DB" w:rsidRPr="00FB2B89" w:rsidRDefault="00332F69" w:rsidP="00FB2B89">
      <w:pPr>
        <w:spacing w:after="120" w:line="264" w:lineRule="auto"/>
        <w:jc w:val="both"/>
        <w:rPr>
          <w:sz w:val="20"/>
          <w:szCs w:val="20"/>
        </w:rPr>
      </w:pPr>
      <w:r w:rsidRPr="00FB2B89">
        <w:rPr>
          <w:sz w:val="20"/>
          <w:szCs w:val="20"/>
        </w:rPr>
        <w:t xml:space="preserve">2) spordirajatiste, </w:t>
      </w:r>
      <w:r w:rsidR="00E4400E" w:rsidRPr="00FB2B89">
        <w:rPr>
          <w:rFonts w:cstheme="minorHAnsi"/>
          <w:sz w:val="20"/>
          <w:szCs w:val="20"/>
        </w:rPr>
        <w:t>liikumisharrastust soodustav</w:t>
      </w:r>
      <w:r w:rsidR="00AF5C13" w:rsidRPr="00FB2B89">
        <w:rPr>
          <w:rFonts w:cstheme="minorHAnsi"/>
          <w:sz w:val="20"/>
          <w:szCs w:val="20"/>
        </w:rPr>
        <w:t>a</w:t>
      </w:r>
      <w:r w:rsidRPr="00FB2B89">
        <w:rPr>
          <w:rFonts w:cstheme="minorHAnsi"/>
          <w:sz w:val="20"/>
          <w:szCs w:val="20"/>
        </w:rPr>
        <w:t xml:space="preserve"> </w:t>
      </w:r>
      <w:r w:rsidRPr="00FB2B89">
        <w:rPr>
          <w:sz w:val="20"/>
          <w:szCs w:val="20"/>
        </w:rPr>
        <w:t>linnakeskkonna</w:t>
      </w:r>
      <w:r w:rsidR="00AF5C13" w:rsidRPr="00FB2B89">
        <w:rPr>
          <w:sz w:val="20"/>
          <w:szCs w:val="20"/>
        </w:rPr>
        <w:t xml:space="preserve"> ning</w:t>
      </w:r>
      <w:r w:rsidR="00E478DB" w:rsidRPr="00FB2B89">
        <w:rPr>
          <w:sz w:val="20"/>
          <w:szCs w:val="20"/>
        </w:rPr>
        <w:t xml:space="preserve"> </w:t>
      </w:r>
      <w:r w:rsidRPr="00FB2B89">
        <w:rPr>
          <w:sz w:val="20"/>
          <w:szCs w:val="20"/>
        </w:rPr>
        <w:t xml:space="preserve">puhkealade arendamine ja loodusliku keskkonna kättesaadavus aitab hoida töötajate tervist ning </w:t>
      </w:r>
      <w:r w:rsidR="00E4400E" w:rsidRPr="00FB2B89">
        <w:rPr>
          <w:sz w:val="20"/>
          <w:szCs w:val="20"/>
        </w:rPr>
        <w:t>vähenda</w:t>
      </w:r>
      <w:r w:rsidR="00354068" w:rsidRPr="00FB2B89">
        <w:rPr>
          <w:sz w:val="20"/>
          <w:szCs w:val="20"/>
        </w:rPr>
        <w:t>b</w:t>
      </w:r>
      <w:r w:rsidR="00E4400E" w:rsidRPr="00FB2B89">
        <w:rPr>
          <w:sz w:val="20"/>
          <w:szCs w:val="20"/>
        </w:rPr>
        <w:t xml:space="preserve"> </w:t>
      </w:r>
      <w:r w:rsidRPr="00FB2B89">
        <w:rPr>
          <w:sz w:val="20"/>
          <w:szCs w:val="20"/>
        </w:rPr>
        <w:t xml:space="preserve">seeläbi </w:t>
      </w:r>
      <w:r w:rsidR="00E4400E" w:rsidRPr="00FB2B89">
        <w:rPr>
          <w:sz w:val="20"/>
          <w:szCs w:val="20"/>
        </w:rPr>
        <w:t>et</w:t>
      </w:r>
      <w:r w:rsidR="00E478DB" w:rsidRPr="00FB2B89">
        <w:rPr>
          <w:sz w:val="20"/>
          <w:szCs w:val="20"/>
        </w:rPr>
        <w:t>tenägematuid kulutusi tööjõule. Hea tervisega inimeste sooritusvõime on parem ning hõive tööturul pikemaaegsem;</w:t>
      </w:r>
    </w:p>
    <w:p w:rsidR="00E4400E" w:rsidRPr="00FB2B89" w:rsidRDefault="00E4400E" w:rsidP="00FB2B89">
      <w:pPr>
        <w:spacing w:after="120" w:line="264" w:lineRule="auto"/>
        <w:jc w:val="both"/>
        <w:rPr>
          <w:sz w:val="20"/>
          <w:szCs w:val="20"/>
        </w:rPr>
      </w:pPr>
      <w:r w:rsidRPr="00FB2B89">
        <w:rPr>
          <w:sz w:val="20"/>
          <w:szCs w:val="20"/>
        </w:rPr>
        <w:t>3) sotsiaalabi ja turvalisuse tagamine vähendab töömoraali madaldavaid sotsiaals</w:t>
      </w:r>
      <w:r w:rsidR="00332F69" w:rsidRPr="00FB2B89">
        <w:rPr>
          <w:sz w:val="20"/>
          <w:szCs w:val="20"/>
        </w:rPr>
        <w:t>eid ja psühholoogilisi pingeid;</w:t>
      </w:r>
    </w:p>
    <w:p w:rsidR="00332F69" w:rsidRPr="00FB2B89" w:rsidRDefault="00332F69" w:rsidP="00FB2B89">
      <w:pPr>
        <w:spacing w:after="120" w:line="264" w:lineRule="auto"/>
        <w:jc w:val="both"/>
        <w:rPr>
          <w:sz w:val="20"/>
          <w:szCs w:val="20"/>
        </w:rPr>
      </w:pPr>
      <w:r w:rsidRPr="00FB2B89">
        <w:rPr>
          <w:sz w:val="20"/>
          <w:szCs w:val="20"/>
        </w:rPr>
        <w:t>4) planeerimis- ja ehitustegevuse kaudu tagatakse vajalik infrastruktuur ning linnaruumi at</w:t>
      </w:r>
      <w:r w:rsidR="00E478DB" w:rsidRPr="00FB2B89">
        <w:rPr>
          <w:sz w:val="20"/>
          <w:szCs w:val="20"/>
        </w:rPr>
        <w:t>raktiivsus ettevõtluse arenguks;</w:t>
      </w:r>
    </w:p>
    <w:p w:rsidR="00E478DB" w:rsidRPr="00FB2B89" w:rsidRDefault="00E478DB" w:rsidP="00FB2B89">
      <w:pPr>
        <w:spacing w:after="120" w:line="264" w:lineRule="auto"/>
        <w:jc w:val="both"/>
        <w:rPr>
          <w:sz w:val="20"/>
          <w:szCs w:val="20"/>
        </w:rPr>
      </w:pPr>
      <w:r w:rsidRPr="00FB2B89">
        <w:rPr>
          <w:sz w:val="20"/>
          <w:szCs w:val="20"/>
        </w:rPr>
        <w:t xml:space="preserve">5) läbipaistev, selge ja kiire menetlusprotsess tagab sujuva asjaajamise ning toetab ettevõtete, kohaliku omavalitsuse ja riigi koostööd. </w:t>
      </w:r>
    </w:p>
    <w:p w:rsidR="00E478DB" w:rsidRPr="00FB2B89" w:rsidRDefault="00E4400E" w:rsidP="00FB2B89">
      <w:pPr>
        <w:spacing w:after="120" w:line="264" w:lineRule="auto"/>
        <w:jc w:val="both"/>
        <w:rPr>
          <w:sz w:val="20"/>
          <w:szCs w:val="20"/>
        </w:rPr>
      </w:pPr>
      <w:r w:rsidRPr="00FB2B89">
        <w:rPr>
          <w:sz w:val="20"/>
          <w:szCs w:val="20"/>
        </w:rPr>
        <w:t>Linna eestvedamisel jätkub tööstusalade väljaarendamine eesmärgiga uute ettevõtete ja uute töökohtade loomise võimaldamiseks. E</w:t>
      </w:r>
      <w:r w:rsidRPr="00FB2B89">
        <w:rPr>
          <w:rFonts w:cstheme="minorHAnsi"/>
          <w:sz w:val="20"/>
          <w:szCs w:val="20"/>
        </w:rPr>
        <w:t xml:space="preserve">ttevõtlusalade infrastruktuur, linna hea maine ning </w:t>
      </w:r>
      <w:r w:rsidR="00E478DB" w:rsidRPr="00FB2B89">
        <w:rPr>
          <w:rFonts w:cstheme="minorHAnsi"/>
          <w:sz w:val="20"/>
          <w:szCs w:val="20"/>
        </w:rPr>
        <w:t xml:space="preserve">tõhus </w:t>
      </w:r>
      <w:r w:rsidRPr="00FB2B89">
        <w:rPr>
          <w:rFonts w:cstheme="minorHAnsi"/>
          <w:sz w:val="20"/>
          <w:szCs w:val="20"/>
        </w:rPr>
        <w:t>koostöö omavalitsuste, riigi ja rahvusvahelisel tasandil soodustab ettevõtete arengut.</w:t>
      </w:r>
      <w:r w:rsidR="00E478DB" w:rsidRPr="00FB2B89">
        <w:rPr>
          <w:rFonts w:cstheme="minorHAnsi"/>
          <w:sz w:val="20"/>
          <w:szCs w:val="20"/>
        </w:rPr>
        <w:t xml:space="preserve"> </w:t>
      </w:r>
      <w:r w:rsidR="00E478DB" w:rsidRPr="00FB2B89">
        <w:rPr>
          <w:sz w:val="20"/>
          <w:szCs w:val="20"/>
        </w:rPr>
        <w:t>Targa linna põhimõtete rakendamine, innovatsiooni, ringmajanduse ja ettevõtete</w:t>
      </w:r>
      <w:r w:rsidR="0063187A" w:rsidRPr="00FB2B89">
        <w:rPr>
          <w:sz w:val="20"/>
          <w:szCs w:val="20"/>
        </w:rPr>
        <w:t xml:space="preserve"> ning </w:t>
      </w:r>
      <w:r w:rsidR="00E478DB" w:rsidRPr="00FB2B89">
        <w:rPr>
          <w:sz w:val="20"/>
          <w:szCs w:val="20"/>
        </w:rPr>
        <w:t>organisatsioonide vahelis</w:t>
      </w:r>
      <w:r w:rsidR="0063187A" w:rsidRPr="00FB2B89">
        <w:rPr>
          <w:sz w:val="20"/>
          <w:szCs w:val="20"/>
        </w:rPr>
        <w:t>t</w:t>
      </w:r>
      <w:r w:rsidR="00E478DB" w:rsidRPr="00FB2B89">
        <w:rPr>
          <w:sz w:val="20"/>
          <w:szCs w:val="20"/>
        </w:rPr>
        <w:t xml:space="preserve">e sümbiooside loomise soodustamine ja tunnustamine toetab koostööd ning tõstab linna atraktiivsust ettevõtjatele ning investoritele. </w:t>
      </w:r>
    </w:p>
    <w:p w:rsidR="00E478DB" w:rsidRPr="00FB2B89" w:rsidRDefault="00E478DB" w:rsidP="00FB2B89">
      <w:pPr>
        <w:spacing w:after="120" w:line="264" w:lineRule="auto"/>
        <w:jc w:val="both"/>
        <w:rPr>
          <w:sz w:val="20"/>
          <w:szCs w:val="20"/>
        </w:rPr>
      </w:pPr>
      <w:r w:rsidRPr="00FB2B89">
        <w:rPr>
          <w:sz w:val="20"/>
          <w:szCs w:val="20"/>
        </w:rPr>
        <w:t xml:space="preserve">Atraktiivne linnaruum, mitmekülgne kultuuri-ja spordielu, vajalike teenuste kättesaadavus, head ühendused teiste linnadega tõstavad linna kui elukoha väärtust ning soodustavad spetsialistide ja töötajaskonna paikseks jäämist ning pikaajaliste, stabiilsete töösuhete loomist. Samuti on need olulised tingimused turismisektori arenguks. </w:t>
      </w:r>
    </w:p>
    <w:p w:rsidR="00844E92" w:rsidRPr="00FB2B89" w:rsidRDefault="00E4400E" w:rsidP="00FB2B89">
      <w:pPr>
        <w:spacing w:after="120" w:line="264" w:lineRule="auto"/>
        <w:jc w:val="both"/>
        <w:rPr>
          <w:rFonts w:cstheme="minorHAnsi"/>
          <w:sz w:val="20"/>
          <w:szCs w:val="20"/>
        </w:rPr>
      </w:pPr>
      <w:r w:rsidRPr="00FB2B89">
        <w:rPr>
          <w:sz w:val="20"/>
          <w:szCs w:val="20"/>
        </w:rPr>
        <w:t>Kõrgema lisandväärtusega töökohtade loomist soodustab inseneriharidusega tööjõu olemasolu. Et tekitada noortes huvi inseneriteadustes kõrghariduse omandamise vastu, tuleb panustada noorte suuremasse kaasatusse t</w:t>
      </w:r>
      <w:r w:rsidRPr="00FB2B89">
        <w:rPr>
          <w:rFonts w:cstheme="minorHAnsi"/>
          <w:sz w:val="20"/>
          <w:szCs w:val="20"/>
        </w:rPr>
        <w:t xml:space="preserve">ehnoloogia-, loodus- ja täppisteaduste valdkonda nii hariduse, noorsootöö kui huvitegevuse kaudu. Omavalitsus peab vajalikuks </w:t>
      </w:r>
      <w:r w:rsidR="00332F69" w:rsidRPr="00FB2B89">
        <w:rPr>
          <w:rFonts w:cstheme="minorHAnsi"/>
          <w:sz w:val="20"/>
          <w:szCs w:val="20"/>
        </w:rPr>
        <w:t>ja toetab kõikides haridusasutustes</w:t>
      </w:r>
      <w:r w:rsidR="00C12F21">
        <w:rPr>
          <w:rFonts w:cstheme="minorHAnsi"/>
          <w:sz w:val="20"/>
          <w:szCs w:val="20"/>
        </w:rPr>
        <w:t xml:space="preserve"> </w:t>
      </w:r>
      <w:r w:rsidRPr="00FB2B89">
        <w:rPr>
          <w:rFonts w:cstheme="minorHAnsi"/>
          <w:sz w:val="20"/>
          <w:szCs w:val="20"/>
        </w:rPr>
        <w:t>ettevõtlikkuse õppe arendamist.</w:t>
      </w:r>
    </w:p>
    <w:p w:rsidR="00844E92" w:rsidRPr="00FB2B89" w:rsidRDefault="00844E92" w:rsidP="00E4400E">
      <w:pPr>
        <w:pStyle w:val="Pealkiri1"/>
        <w:rPr>
          <w:sz w:val="32"/>
          <w:szCs w:val="32"/>
        </w:rPr>
      </w:pPr>
      <w:bookmarkStart w:id="15" w:name="_Toc104557683"/>
      <w:r w:rsidRPr="00FB2B89">
        <w:rPr>
          <w:sz w:val="32"/>
          <w:szCs w:val="32"/>
        </w:rPr>
        <w:t xml:space="preserve">UNISTAV </w:t>
      </w:r>
      <w:r w:rsidR="00E44029" w:rsidRPr="00FB2B89">
        <w:rPr>
          <w:sz w:val="32"/>
          <w:szCs w:val="32"/>
        </w:rPr>
        <w:t xml:space="preserve">JA KUTSUV </w:t>
      </w:r>
      <w:r w:rsidRPr="00FB2B89">
        <w:rPr>
          <w:sz w:val="32"/>
          <w:szCs w:val="32"/>
        </w:rPr>
        <w:t>VILJANDI LINN</w:t>
      </w:r>
      <w:bookmarkEnd w:id="15"/>
      <w:r w:rsidRPr="00FB2B89">
        <w:rPr>
          <w:sz w:val="32"/>
          <w:szCs w:val="32"/>
        </w:rPr>
        <w:t xml:space="preserve"> </w:t>
      </w:r>
    </w:p>
    <w:p w:rsidR="00EA3C5E" w:rsidRPr="00EA3C5E" w:rsidRDefault="00EA3C5E" w:rsidP="00A45B3E">
      <w:pPr>
        <w:pStyle w:val="Pealkiri1"/>
        <w:spacing w:before="240"/>
        <w:rPr>
          <w:sz w:val="28"/>
          <w:szCs w:val="28"/>
        </w:rPr>
      </w:pPr>
      <w:bookmarkStart w:id="16" w:name="_Toc104557684"/>
      <w:r w:rsidRPr="00EA3C5E">
        <w:rPr>
          <w:sz w:val="28"/>
          <w:szCs w:val="28"/>
        </w:rPr>
        <w:t>Atraktiivne külastuskeskkond ja inspireerivad turismitooted</w:t>
      </w:r>
      <w:bookmarkEnd w:id="16"/>
      <w:r w:rsidRPr="00EA3C5E">
        <w:rPr>
          <w:sz w:val="28"/>
          <w:szCs w:val="28"/>
        </w:rPr>
        <w:t xml:space="preserve"> </w:t>
      </w:r>
    </w:p>
    <w:p w:rsidR="00EA3C5E" w:rsidRPr="00FB2B89" w:rsidRDefault="0063187A" w:rsidP="0063187A">
      <w:pPr>
        <w:jc w:val="both"/>
        <w:rPr>
          <w:sz w:val="20"/>
          <w:szCs w:val="20"/>
        </w:rPr>
      </w:pPr>
      <w:r w:rsidRPr="00FB2B89">
        <w:rPr>
          <w:sz w:val="20"/>
          <w:szCs w:val="20"/>
        </w:rPr>
        <w:t>Turismivaldkonna e</w:t>
      </w:r>
      <w:r w:rsidR="00EA3C5E" w:rsidRPr="00FB2B89">
        <w:rPr>
          <w:sz w:val="20"/>
          <w:szCs w:val="20"/>
        </w:rPr>
        <w:t>esmärgiks on</w:t>
      </w:r>
      <w:r w:rsidR="00FB2B89" w:rsidRPr="00FB2B89">
        <w:rPr>
          <w:sz w:val="20"/>
          <w:szCs w:val="20"/>
        </w:rPr>
        <w:t xml:space="preserve"> pakkuda</w:t>
      </w:r>
      <w:r w:rsidRPr="00FB2B89">
        <w:rPr>
          <w:sz w:val="20"/>
          <w:szCs w:val="20"/>
        </w:rPr>
        <w:t xml:space="preserve"> </w:t>
      </w:r>
      <w:r w:rsidR="00EA3C5E" w:rsidRPr="00FB2B89">
        <w:rPr>
          <w:sz w:val="20"/>
          <w:szCs w:val="20"/>
        </w:rPr>
        <w:t xml:space="preserve">Viljandi linnas </w:t>
      </w:r>
      <w:r w:rsidR="00FB2B89" w:rsidRPr="00FB2B89">
        <w:rPr>
          <w:sz w:val="20"/>
          <w:szCs w:val="20"/>
        </w:rPr>
        <w:t>terviklikku külastuselamust. T</w:t>
      </w:r>
      <w:r w:rsidR="00EA3C5E" w:rsidRPr="00FB2B89">
        <w:rPr>
          <w:sz w:val="20"/>
          <w:szCs w:val="20"/>
        </w:rPr>
        <w:t xml:space="preserve">urismitooted ja </w:t>
      </w:r>
      <w:r w:rsidR="00D37673">
        <w:rPr>
          <w:sz w:val="20"/>
          <w:szCs w:val="20"/>
        </w:rPr>
        <w:t>-</w:t>
      </w:r>
      <w:r w:rsidR="00EA3C5E" w:rsidRPr="00FB2B89">
        <w:rPr>
          <w:sz w:val="20"/>
          <w:szCs w:val="20"/>
        </w:rPr>
        <w:t>teenused</w:t>
      </w:r>
      <w:r w:rsidR="00FB2B89" w:rsidRPr="00FB2B89">
        <w:rPr>
          <w:sz w:val="20"/>
          <w:szCs w:val="20"/>
        </w:rPr>
        <w:t xml:space="preserve"> on </w:t>
      </w:r>
      <w:r w:rsidR="00EA3C5E" w:rsidRPr="00FB2B89">
        <w:rPr>
          <w:sz w:val="20"/>
          <w:szCs w:val="20"/>
        </w:rPr>
        <w:t>kvaliteetse</w:t>
      </w:r>
      <w:r w:rsidR="00FB2B89" w:rsidRPr="00FB2B89">
        <w:rPr>
          <w:sz w:val="20"/>
          <w:szCs w:val="20"/>
        </w:rPr>
        <w:t>d</w:t>
      </w:r>
      <w:r w:rsidR="00EA3C5E" w:rsidRPr="00FB2B89">
        <w:rPr>
          <w:sz w:val="20"/>
          <w:szCs w:val="20"/>
        </w:rPr>
        <w:t>, inspireeriva</w:t>
      </w:r>
      <w:r w:rsidR="00FB2B89" w:rsidRPr="00FB2B89">
        <w:rPr>
          <w:sz w:val="20"/>
          <w:szCs w:val="20"/>
        </w:rPr>
        <w:t>d ja</w:t>
      </w:r>
      <w:r w:rsidR="00EA3C5E" w:rsidRPr="00FB2B89">
        <w:rPr>
          <w:sz w:val="20"/>
          <w:szCs w:val="20"/>
        </w:rPr>
        <w:t xml:space="preserve"> kooskõlas säästva arengu põhimõtetega</w:t>
      </w:r>
      <w:r w:rsidR="00FB2B89" w:rsidRPr="00FB2B89">
        <w:rPr>
          <w:sz w:val="20"/>
          <w:szCs w:val="20"/>
        </w:rPr>
        <w:t>.</w:t>
      </w:r>
    </w:p>
    <w:p w:rsidR="00EA3C5E" w:rsidRPr="00FB2B89" w:rsidRDefault="00EA3C5E" w:rsidP="0063187A">
      <w:pPr>
        <w:jc w:val="both"/>
        <w:rPr>
          <w:sz w:val="20"/>
          <w:szCs w:val="20"/>
        </w:rPr>
      </w:pPr>
      <w:r w:rsidRPr="00FB2B89">
        <w:rPr>
          <w:sz w:val="20"/>
          <w:szCs w:val="20"/>
        </w:rPr>
        <w:t>Turismitoodete arendamise juhtimise eesmärgiks on turismisektori konkurentsivõime kasvatamine eristumise ja külastaja vajadustele vastavate turismitoodete ja -teenuste väljaarendamise läbi. Turismitoote kvaliteedi kujundab külastaja teekonna terviklik arendamine. Külastuselamus kujuneb kogu külastaja teekonna vältel erinevaid teenuseid ning tooteid tarbides. Turismitoodete arendamine on suunatud peamiste teemavaldkondade arendamisele koostöövõrgustike arendamise kaudu, turismitoodete ja -teenuste kvaliteedi, teeninduskvaliteedi ja turismikompetentsuse tõstmisele. Koostöövõrgustike eesmärgiks on tugevdada koostööd ja ühistegevusi piirkondlike sihtkohtade arendajate ning ettevõtjate vahel ja suurendada turismitoodete turunduslikku potentsiaali.</w:t>
      </w:r>
    </w:p>
    <w:p w:rsidR="00C2173F" w:rsidRPr="00FB2B89" w:rsidRDefault="00C2173F" w:rsidP="0063187A">
      <w:pPr>
        <w:jc w:val="both"/>
        <w:rPr>
          <w:sz w:val="20"/>
          <w:szCs w:val="20"/>
        </w:rPr>
      </w:pPr>
      <w:r w:rsidRPr="00FB2B89">
        <w:rPr>
          <w:sz w:val="20"/>
          <w:szCs w:val="20"/>
        </w:rPr>
        <w:t>Rikkalik ajaloo- ja kultuuripärand loob unikaalsed võimalused kultuuriturismi arendamiseks. Viljandis toimub palju kultuuri- ja spordisündmusi, mis toovad linna arvukalt külastajaid aastaringselt. Huvipakkuvad sündmused köidavad turiste sõltumata aastaajast ja ilmastikutingimustest.</w:t>
      </w:r>
    </w:p>
    <w:p w:rsidR="000C0E4D" w:rsidRPr="00FB2B89" w:rsidRDefault="00844E92" w:rsidP="00E4400E">
      <w:pPr>
        <w:pStyle w:val="Pealkiri1"/>
        <w:contextualSpacing/>
        <w:rPr>
          <w:sz w:val="32"/>
          <w:szCs w:val="32"/>
        </w:rPr>
      </w:pPr>
      <w:bookmarkStart w:id="17" w:name="_Toc104557685"/>
      <w:r w:rsidRPr="00FB2B89">
        <w:rPr>
          <w:sz w:val="32"/>
          <w:szCs w:val="32"/>
        </w:rPr>
        <w:t>ÕPPIV JA NOORUSLIK VILJANDI LINN</w:t>
      </w:r>
      <w:bookmarkEnd w:id="17"/>
      <w:r w:rsidRPr="00FB2B89">
        <w:rPr>
          <w:sz w:val="32"/>
          <w:szCs w:val="32"/>
        </w:rPr>
        <w:t xml:space="preserve"> </w:t>
      </w:r>
    </w:p>
    <w:p w:rsidR="00E4400E" w:rsidRDefault="00E4400E" w:rsidP="00A45B3E">
      <w:pPr>
        <w:pStyle w:val="Pealkiri1"/>
        <w:spacing w:before="240"/>
        <w:rPr>
          <w:sz w:val="28"/>
          <w:szCs w:val="28"/>
        </w:rPr>
      </w:pPr>
      <w:bookmarkStart w:id="18" w:name="_Toc104557686"/>
      <w:r>
        <w:rPr>
          <w:sz w:val="28"/>
          <w:szCs w:val="28"/>
        </w:rPr>
        <w:t>Paindlik</w:t>
      </w:r>
      <w:r w:rsidR="0076478B">
        <w:rPr>
          <w:sz w:val="28"/>
          <w:szCs w:val="28"/>
        </w:rPr>
        <w:t>ud</w:t>
      </w:r>
      <w:r>
        <w:rPr>
          <w:sz w:val="28"/>
          <w:szCs w:val="28"/>
        </w:rPr>
        <w:t xml:space="preserve"> ja inimese vajadusi arvestava</w:t>
      </w:r>
      <w:r w:rsidR="0076478B">
        <w:rPr>
          <w:sz w:val="28"/>
          <w:szCs w:val="28"/>
        </w:rPr>
        <w:t>d</w:t>
      </w:r>
      <w:r>
        <w:rPr>
          <w:sz w:val="28"/>
          <w:szCs w:val="28"/>
        </w:rPr>
        <w:t xml:space="preserve"> õppimisvõimaluse</w:t>
      </w:r>
      <w:r w:rsidR="0076478B">
        <w:rPr>
          <w:sz w:val="28"/>
          <w:szCs w:val="28"/>
        </w:rPr>
        <w:t xml:space="preserve">d </w:t>
      </w:r>
      <w:r>
        <w:rPr>
          <w:sz w:val="28"/>
          <w:szCs w:val="28"/>
        </w:rPr>
        <w:t>kogu elu jooksul</w:t>
      </w:r>
      <w:bookmarkEnd w:id="18"/>
    </w:p>
    <w:p w:rsidR="00E4400E" w:rsidRPr="00FB2B89" w:rsidRDefault="00E4400E" w:rsidP="00FB2B89">
      <w:pPr>
        <w:spacing w:after="120" w:line="264" w:lineRule="auto"/>
        <w:jc w:val="both"/>
        <w:rPr>
          <w:sz w:val="20"/>
          <w:szCs w:val="20"/>
        </w:rPr>
      </w:pPr>
      <w:r w:rsidRPr="00FB2B89">
        <w:rPr>
          <w:sz w:val="20"/>
          <w:szCs w:val="20"/>
        </w:rPr>
        <w:t>Haridusvaldkonna tähtsamad eesmärgid on kaasaegse, mitmekülgse ja kvaliteetse hariduse võimaldamine munitsipaalkoolides ning alushariduse andmise ja laste päevahoiuteenuse tagamine. Tähtis on samuti mitmekesise huvihariduse ja huvitegevuse võimaldamine ja huvialade arendamine.</w:t>
      </w:r>
      <w:r w:rsidR="00C12F21">
        <w:rPr>
          <w:sz w:val="20"/>
          <w:szCs w:val="20"/>
        </w:rPr>
        <w:t xml:space="preserve"> </w:t>
      </w:r>
    </w:p>
    <w:p w:rsidR="00217233" w:rsidRPr="00FB2B89" w:rsidRDefault="00494017" w:rsidP="00FB2B89">
      <w:pPr>
        <w:spacing w:after="120" w:line="264" w:lineRule="auto"/>
        <w:jc w:val="both"/>
        <w:rPr>
          <w:rFonts w:cstheme="minorHAnsi"/>
          <w:sz w:val="20"/>
          <w:szCs w:val="20"/>
        </w:rPr>
      </w:pPr>
      <w:r w:rsidRPr="00FB2B89">
        <w:rPr>
          <w:sz w:val="20"/>
          <w:szCs w:val="20"/>
        </w:rPr>
        <w:t xml:space="preserve">Paindlik ja inimese vajadusi arvestav haridusvõrk annab õppijatele ettevalmistuse elus toimetulekuks ning tööoskused ja </w:t>
      </w:r>
      <w:r w:rsidR="00354068" w:rsidRPr="00FB2B89">
        <w:rPr>
          <w:sz w:val="20"/>
          <w:szCs w:val="20"/>
        </w:rPr>
        <w:t>-h</w:t>
      </w:r>
      <w:r w:rsidRPr="00FB2B89">
        <w:rPr>
          <w:sz w:val="20"/>
          <w:szCs w:val="20"/>
        </w:rPr>
        <w:t xml:space="preserve">arjumused. Viljandi võimaldab tunnustatud haridust alusharidusest kõrghariduseni. </w:t>
      </w:r>
      <w:r w:rsidR="00AD32D9" w:rsidRPr="00FB2B89">
        <w:rPr>
          <w:sz w:val="20"/>
          <w:szCs w:val="20"/>
        </w:rPr>
        <w:t xml:space="preserve">Tugev alus- ja </w:t>
      </w:r>
      <w:r w:rsidR="004A20AE" w:rsidRPr="00FB2B89">
        <w:rPr>
          <w:sz w:val="20"/>
          <w:szCs w:val="20"/>
        </w:rPr>
        <w:t>põhi</w:t>
      </w:r>
      <w:r w:rsidR="00AD32D9" w:rsidRPr="00FB2B89">
        <w:rPr>
          <w:sz w:val="20"/>
          <w:szCs w:val="20"/>
        </w:rPr>
        <w:t xml:space="preserve">hariduse baas annab õppijatele hea ettevalmistuse haridustee </w:t>
      </w:r>
      <w:r w:rsidR="00AD32D9" w:rsidRPr="00FB2B89">
        <w:rPr>
          <w:rFonts w:cstheme="minorHAnsi"/>
          <w:sz w:val="20"/>
          <w:szCs w:val="20"/>
        </w:rPr>
        <w:t>jätkamiseks gümnaasiumi</w:t>
      </w:r>
      <w:r w:rsidR="0063187A" w:rsidRPr="00FB2B89">
        <w:rPr>
          <w:rFonts w:cstheme="minorHAnsi"/>
          <w:sz w:val="20"/>
          <w:szCs w:val="20"/>
        </w:rPr>
        <w:t>de</w:t>
      </w:r>
      <w:r w:rsidR="00AD32D9" w:rsidRPr="00FB2B89">
        <w:rPr>
          <w:rFonts w:cstheme="minorHAnsi"/>
          <w:sz w:val="20"/>
          <w:szCs w:val="20"/>
        </w:rPr>
        <w:t xml:space="preserve">s, kutseharidusasutustes </w:t>
      </w:r>
      <w:r w:rsidR="00C125D6" w:rsidRPr="00FB2B89">
        <w:rPr>
          <w:rFonts w:cstheme="minorHAnsi"/>
          <w:sz w:val="20"/>
          <w:szCs w:val="20"/>
        </w:rPr>
        <w:t>ja kõrg</w:t>
      </w:r>
      <w:r w:rsidR="00AD32D9" w:rsidRPr="00FB2B89">
        <w:rPr>
          <w:rFonts w:cstheme="minorHAnsi"/>
          <w:sz w:val="20"/>
          <w:szCs w:val="20"/>
        </w:rPr>
        <w:t>koolides.</w:t>
      </w:r>
    </w:p>
    <w:p w:rsidR="00C52625" w:rsidRPr="00FB2B89" w:rsidRDefault="00217233" w:rsidP="00FB2B89">
      <w:pPr>
        <w:pStyle w:val="Default"/>
        <w:spacing w:after="120" w:line="264" w:lineRule="auto"/>
        <w:jc w:val="both"/>
        <w:rPr>
          <w:rFonts w:asciiTheme="minorHAnsi" w:hAnsiTheme="minorHAnsi" w:cstheme="minorHAnsi"/>
          <w:color w:val="auto"/>
          <w:sz w:val="20"/>
          <w:szCs w:val="20"/>
        </w:rPr>
      </w:pPr>
      <w:r w:rsidRPr="00FB2B89">
        <w:rPr>
          <w:rFonts w:asciiTheme="minorHAnsi" w:hAnsiTheme="minorHAnsi" w:cstheme="minorHAnsi"/>
          <w:color w:val="auto"/>
          <w:sz w:val="20"/>
          <w:szCs w:val="20"/>
        </w:rPr>
        <w:t>Alushariduse andmise ja päevahoiuteenuse osutamisega</w:t>
      </w:r>
      <w:r w:rsidR="00E478DB" w:rsidRPr="00FB2B89">
        <w:rPr>
          <w:rFonts w:asciiTheme="minorHAnsi" w:hAnsiTheme="minorHAnsi" w:cstheme="minorHAnsi"/>
          <w:color w:val="auto"/>
          <w:sz w:val="20"/>
          <w:szCs w:val="20"/>
        </w:rPr>
        <w:t xml:space="preserve"> kodude lähedal</w:t>
      </w:r>
      <w:r w:rsidRPr="00FB2B89">
        <w:rPr>
          <w:rFonts w:asciiTheme="minorHAnsi" w:hAnsiTheme="minorHAnsi" w:cstheme="minorHAnsi"/>
          <w:color w:val="auto"/>
          <w:sz w:val="20"/>
          <w:szCs w:val="20"/>
        </w:rPr>
        <w:t xml:space="preserve"> on loodud tingimused laste eakohase arengu toetamiseks ning sellega soodustatakse lapsevanemate töötamist ning perede toimetulekut. Eesmärgiks on koolieelsete lasteasutuste ajakohastamine ja arendamine</w:t>
      </w:r>
      <w:r w:rsidR="004A20AE" w:rsidRPr="00FB2B89">
        <w:rPr>
          <w:rFonts w:asciiTheme="minorHAnsi" w:hAnsiTheme="minorHAnsi" w:cstheme="minorHAnsi"/>
          <w:color w:val="auto"/>
          <w:sz w:val="20"/>
          <w:szCs w:val="20"/>
        </w:rPr>
        <w:t>,</w:t>
      </w:r>
      <w:r w:rsidRPr="00FB2B89">
        <w:rPr>
          <w:rFonts w:asciiTheme="minorHAnsi" w:hAnsiTheme="minorHAnsi" w:cstheme="minorHAnsi"/>
          <w:color w:val="auto"/>
          <w:sz w:val="20"/>
          <w:szCs w:val="20"/>
        </w:rPr>
        <w:t xml:space="preserve"> olles paindlik lähtuvalt nõudlusest uute rühmade avamise</w:t>
      </w:r>
      <w:r w:rsidR="004A20AE" w:rsidRPr="00FB2B89">
        <w:rPr>
          <w:rFonts w:asciiTheme="minorHAnsi" w:hAnsiTheme="minorHAnsi" w:cstheme="minorHAnsi"/>
          <w:color w:val="auto"/>
          <w:sz w:val="20"/>
          <w:szCs w:val="20"/>
        </w:rPr>
        <w:t>ks</w:t>
      </w:r>
      <w:r w:rsidR="00C52625" w:rsidRPr="00FB2B89">
        <w:rPr>
          <w:rFonts w:asciiTheme="minorHAnsi" w:hAnsiTheme="minorHAnsi" w:cstheme="minorHAnsi"/>
          <w:color w:val="auto"/>
          <w:sz w:val="20"/>
          <w:szCs w:val="20"/>
        </w:rPr>
        <w:t xml:space="preserve"> ning</w:t>
      </w:r>
      <w:r w:rsidRPr="00FB2B89">
        <w:rPr>
          <w:rFonts w:asciiTheme="minorHAnsi" w:hAnsiTheme="minorHAnsi" w:cstheme="minorHAnsi"/>
          <w:color w:val="auto"/>
          <w:sz w:val="20"/>
          <w:szCs w:val="20"/>
        </w:rPr>
        <w:t xml:space="preserve"> </w:t>
      </w:r>
      <w:r w:rsidR="00C52625" w:rsidRPr="00FB2B89">
        <w:rPr>
          <w:rFonts w:asciiTheme="minorHAnsi" w:hAnsiTheme="minorHAnsi" w:cstheme="minorHAnsi"/>
          <w:color w:val="auto"/>
          <w:sz w:val="20"/>
          <w:szCs w:val="20"/>
        </w:rPr>
        <w:t>lähtudes muu hulgas ka piirkondadest, kus on suurim nõudlus ko</w:t>
      </w:r>
      <w:r w:rsidR="0063187A" w:rsidRPr="00FB2B89">
        <w:rPr>
          <w:rFonts w:asciiTheme="minorHAnsi" w:hAnsiTheme="minorHAnsi" w:cstheme="minorHAnsi"/>
          <w:color w:val="auto"/>
          <w:sz w:val="20"/>
          <w:szCs w:val="20"/>
        </w:rPr>
        <w:t>dulähedasele päevahoiuteenusele</w:t>
      </w:r>
      <w:r w:rsidR="00C52625" w:rsidRPr="00FB2B89">
        <w:rPr>
          <w:rFonts w:asciiTheme="minorHAnsi" w:hAnsiTheme="minorHAnsi" w:cstheme="minorHAnsi"/>
          <w:color w:val="auto"/>
          <w:sz w:val="20"/>
          <w:szCs w:val="20"/>
        </w:rPr>
        <w:t xml:space="preserve"> tagamaks lapsevanematele ja lastele mugav ja optimaalne liiklustrajektoor</w:t>
      </w:r>
      <w:r w:rsidR="006C618F">
        <w:rPr>
          <w:rFonts w:asciiTheme="minorHAnsi" w:hAnsiTheme="minorHAnsi" w:cstheme="minorHAnsi"/>
          <w:color w:val="auto"/>
          <w:sz w:val="20"/>
          <w:szCs w:val="20"/>
        </w:rPr>
        <w:t>.</w:t>
      </w:r>
    </w:p>
    <w:p w:rsidR="00C96FB9" w:rsidRPr="00FB2B89" w:rsidRDefault="00C96FB9" w:rsidP="00FB2B89">
      <w:pPr>
        <w:spacing w:after="120" w:line="264" w:lineRule="auto"/>
        <w:jc w:val="both"/>
        <w:rPr>
          <w:sz w:val="20"/>
          <w:szCs w:val="20"/>
        </w:rPr>
      </w:pPr>
      <w:r w:rsidRPr="00FB2B89">
        <w:rPr>
          <w:sz w:val="20"/>
          <w:szCs w:val="20"/>
        </w:rPr>
        <w:t>Kvaliteetse</w:t>
      </w:r>
      <w:r w:rsidR="00494017" w:rsidRPr="00FB2B89">
        <w:rPr>
          <w:sz w:val="20"/>
          <w:szCs w:val="20"/>
        </w:rPr>
        <w:t xml:space="preserve"> põhihariduse</w:t>
      </w:r>
      <w:r w:rsidRPr="00FB2B89">
        <w:rPr>
          <w:sz w:val="20"/>
          <w:szCs w:val="20"/>
        </w:rPr>
        <w:t xml:space="preserve"> aluseks on tugevad põhikoolid, mis rakendavad uudseid metoodikaid ja tagavad igale õppijale nüüdisaegse, turvalise ning tema võimeid</w:t>
      </w:r>
      <w:r w:rsidR="0076478B" w:rsidRPr="00FB2B89">
        <w:rPr>
          <w:sz w:val="20"/>
          <w:szCs w:val="20"/>
        </w:rPr>
        <w:t>,</w:t>
      </w:r>
      <w:r w:rsidRPr="00FB2B89">
        <w:rPr>
          <w:sz w:val="20"/>
          <w:szCs w:val="20"/>
        </w:rPr>
        <w:t xml:space="preserve"> vajadusi</w:t>
      </w:r>
      <w:r w:rsidR="0076478B" w:rsidRPr="00FB2B89">
        <w:rPr>
          <w:sz w:val="20"/>
          <w:szCs w:val="20"/>
        </w:rPr>
        <w:t xml:space="preserve"> ja individuaalseid valikuid</w:t>
      </w:r>
      <w:r w:rsidRPr="00FB2B89">
        <w:rPr>
          <w:sz w:val="20"/>
          <w:szCs w:val="20"/>
        </w:rPr>
        <w:t xml:space="preserve"> arvestava õpikeskkonna. </w:t>
      </w:r>
      <w:r w:rsidR="00AD32D9" w:rsidRPr="00FB2B89">
        <w:rPr>
          <w:sz w:val="20"/>
          <w:szCs w:val="20"/>
        </w:rPr>
        <w:t>Oluline on</w:t>
      </w:r>
      <w:r w:rsidR="004A20AE" w:rsidRPr="00FB2B89">
        <w:rPr>
          <w:sz w:val="20"/>
          <w:szCs w:val="20"/>
        </w:rPr>
        <w:t>,</w:t>
      </w:r>
      <w:r w:rsidR="00AD32D9" w:rsidRPr="00FB2B89">
        <w:rPr>
          <w:sz w:val="20"/>
          <w:szCs w:val="20"/>
        </w:rPr>
        <w:t xml:space="preserve"> et h</w:t>
      </w:r>
      <w:r w:rsidR="00AD32D9" w:rsidRPr="00FB2B89">
        <w:rPr>
          <w:rFonts w:cstheme="minorHAnsi"/>
          <w:sz w:val="20"/>
          <w:szCs w:val="20"/>
        </w:rPr>
        <w:t>aridusasutustes töötab motiveeritud ja professionaalne personal ning vajalik</w:t>
      </w:r>
      <w:r w:rsidRPr="00FB2B89">
        <w:rPr>
          <w:sz w:val="20"/>
          <w:szCs w:val="20"/>
        </w:rPr>
        <w:t xml:space="preserve"> on panustada õpetajate ja noortega tegelevate spetsialistide teadmiste ja oskuste ajakohastamisse</w:t>
      </w:r>
      <w:r w:rsidR="005073FB" w:rsidRPr="00FB2B89">
        <w:rPr>
          <w:sz w:val="20"/>
          <w:szCs w:val="20"/>
        </w:rPr>
        <w:t>.</w:t>
      </w:r>
    </w:p>
    <w:p w:rsidR="00494017" w:rsidRPr="00FB2B89" w:rsidRDefault="00AD32D9" w:rsidP="00FB2B89">
      <w:pPr>
        <w:spacing w:after="120" w:line="264" w:lineRule="auto"/>
        <w:jc w:val="both"/>
        <w:rPr>
          <w:sz w:val="20"/>
          <w:szCs w:val="20"/>
        </w:rPr>
      </w:pPr>
      <w:r w:rsidRPr="00FB2B89">
        <w:rPr>
          <w:sz w:val="20"/>
          <w:szCs w:val="20"/>
        </w:rPr>
        <w:t>H</w:t>
      </w:r>
      <w:r w:rsidR="00494017" w:rsidRPr="00FB2B89">
        <w:rPr>
          <w:sz w:val="20"/>
          <w:szCs w:val="20"/>
        </w:rPr>
        <w:t xml:space="preserve">uvihariduse, huvitegevuse ja noorsootöö võimalused pakuvad mitmekesiseid eneseteostuse ja vaba aja veetmise viise, et noor saaks lähtuvalt oma tugevustest individuaalselt areneda. Täiskasvanute täiend- ja ümberõpe on osa elukestvast õppest, </w:t>
      </w:r>
      <w:r w:rsidR="00332F69" w:rsidRPr="00FB2B89">
        <w:rPr>
          <w:sz w:val="20"/>
          <w:szCs w:val="20"/>
        </w:rPr>
        <w:t>et tagada i</w:t>
      </w:r>
      <w:r w:rsidR="00494017" w:rsidRPr="00FB2B89">
        <w:rPr>
          <w:sz w:val="20"/>
          <w:szCs w:val="20"/>
        </w:rPr>
        <w:t xml:space="preserve">nimeste </w:t>
      </w:r>
      <w:r w:rsidR="00332F69" w:rsidRPr="00FB2B89">
        <w:rPr>
          <w:sz w:val="20"/>
          <w:szCs w:val="20"/>
        </w:rPr>
        <w:t xml:space="preserve">parem </w:t>
      </w:r>
      <w:r w:rsidR="00494017" w:rsidRPr="00FB2B89">
        <w:rPr>
          <w:sz w:val="20"/>
          <w:szCs w:val="20"/>
        </w:rPr>
        <w:t xml:space="preserve">toimetulek ja </w:t>
      </w:r>
      <w:r w:rsidR="00332F69" w:rsidRPr="00FB2B89">
        <w:rPr>
          <w:sz w:val="20"/>
          <w:szCs w:val="20"/>
        </w:rPr>
        <w:t xml:space="preserve">suurem võimekus edukalt toime tulla uute väljakutsetega. </w:t>
      </w:r>
    </w:p>
    <w:p w:rsidR="00E44029" w:rsidRPr="00FB2B89" w:rsidRDefault="00844E92" w:rsidP="00E4400E">
      <w:pPr>
        <w:pStyle w:val="Pealkiri1"/>
        <w:rPr>
          <w:sz w:val="32"/>
          <w:szCs w:val="32"/>
        </w:rPr>
      </w:pPr>
      <w:bookmarkStart w:id="19" w:name="_Toc104557687"/>
      <w:r w:rsidRPr="00FB2B89">
        <w:rPr>
          <w:sz w:val="32"/>
          <w:szCs w:val="32"/>
        </w:rPr>
        <w:t>KULTUURILISELT MITMEKESINE JA SPORTLIK VILJANDI LINN</w:t>
      </w:r>
      <w:bookmarkEnd w:id="19"/>
      <w:r w:rsidRPr="00FB2B89">
        <w:rPr>
          <w:sz w:val="32"/>
          <w:szCs w:val="32"/>
        </w:rPr>
        <w:t xml:space="preserve"> </w:t>
      </w:r>
    </w:p>
    <w:p w:rsidR="00E4400E" w:rsidRDefault="00E4400E" w:rsidP="00A45B3E">
      <w:pPr>
        <w:pStyle w:val="Pealkiri1"/>
        <w:spacing w:before="240"/>
        <w:rPr>
          <w:sz w:val="28"/>
          <w:szCs w:val="28"/>
        </w:rPr>
      </w:pPr>
      <w:bookmarkStart w:id="20" w:name="_Toc104557688"/>
      <w:r>
        <w:rPr>
          <w:sz w:val="28"/>
          <w:szCs w:val="28"/>
        </w:rPr>
        <w:t>Kultuurili</w:t>
      </w:r>
      <w:r w:rsidR="007E5905">
        <w:rPr>
          <w:sz w:val="28"/>
          <w:szCs w:val="28"/>
        </w:rPr>
        <w:t>n</w:t>
      </w:r>
      <w:r>
        <w:rPr>
          <w:sz w:val="28"/>
          <w:szCs w:val="28"/>
        </w:rPr>
        <w:t>e mitmekesisus ja traditsioonide hoidmine</w:t>
      </w:r>
      <w:bookmarkEnd w:id="20"/>
    </w:p>
    <w:p w:rsidR="00E4400E" w:rsidRPr="00FB2B89" w:rsidRDefault="004D035A" w:rsidP="00FB2B89">
      <w:pPr>
        <w:spacing w:after="120" w:line="264" w:lineRule="auto"/>
        <w:jc w:val="both"/>
        <w:rPr>
          <w:rFonts w:eastAsia="Calibri" w:cstheme="minorHAnsi"/>
          <w:color w:val="000000"/>
          <w:sz w:val="20"/>
          <w:szCs w:val="20"/>
        </w:rPr>
      </w:pPr>
      <w:r w:rsidRPr="00FB2B89">
        <w:rPr>
          <w:sz w:val="20"/>
          <w:szCs w:val="20"/>
        </w:rPr>
        <w:t>O</w:t>
      </w:r>
      <w:r w:rsidR="00E4400E" w:rsidRPr="00FB2B89">
        <w:rPr>
          <w:rFonts w:eastAsia="Calibri" w:cstheme="minorHAnsi"/>
          <w:color w:val="000000"/>
          <w:sz w:val="20"/>
          <w:szCs w:val="20"/>
        </w:rPr>
        <w:t>lles avatud ja arenev, eripalgelise ning traditsioonidega kultuurieluga linn, kus on tagatud võimalused kultuuri loomiseks, tarbimiseks ja edasikandmiseks</w:t>
      </w:r>
      <w:r w:rsidR="004A20AE" w:rsidRPr="00FB2B89">
        <w:rPr>
          <w:rFonts w:eastAsia="Calibri" w:cstheme="minorHAnsi"/>
          <w:color w:val="000000"/>
          <w:sz w:val="20"/>
          <w:szCs w:val="20"/>
        </w:rPr>
        <w:t>,</w:t>
      </w:r>
      <w:r w:rsidRPr="00FB2B89">
        <w:rPr>
          <w:rFonts w:eastAsia="Calibri" w:cstheme="minorHAnsi"/>
          <w:color w:val="000000"/>
          <w:sz w:val="20"/>
          <w:szCs w:val="20"/>
        </w:rPr>
        <w:t xml:space="preserve"> on k</w:t>
      </w:r>
      <w:r w:rsidRPr="00FB2B89">
        <w:rPr>
          <w:sz w:val="20"/>
          <w:szCs w:val="20"/>
        </w:rPr>
        <w:t xml:space="preserve">ultuurivaldkonna eesmärgiks kultuurilise mitmekesisuse ja traditsioonide hoidmine. </w:t>
      </w:r>
      <w:r w:rsidR="00E4400E" w:rsidRPr="00FB2B89">
        <w:rPr>
          <w:sz w:val="20"/>
          <w:szCs w:val="20"/>
        </w:rPr>
        <w:t xml:space="preserve">Viljandi linn hindab professionaalse kultuuri arengut linnas ning tagab kultuurilise huvitegevuse võimalused ning toetused kodanikuühendustele. </w:t>
      </w:r>
    </w:p>
    <w:p w:rsidR="00E4400E" w:rsidRPr="00FB2B89" w:rsidRDefault="00E4400E" w:rsidP="00FB2B89">
      <w:pPr>
        <w:spacing w:after="120" w:line="264" w:lineRule="auto"/>
        <w:jc w:val="both"/>
        <w:rPr>
          <w:sz w:val="20"/>
          <w:szCs w:val="20"/>
        </w:rPr>
      </w:pPr>
      <w:r w:rsidRPr="00FB2B89">
        <w:rPr>
          <w:sz w:val="20"/>
          <w:szCs w:val="20"/>
        </w:rPr>
        <w:t>Jätkatakse kultuuri-, mälu- ja vabaajaasutuste ja nende hoonete arendamist tagamaks paremad võimalused kultuuri loomiseks ja tarbimiseks, rakendades innovaatilisi lahendusi ning tuginedes traditsioonidele ja kogemustele. Asutuste tegevus peab toimuma selgelt kokku lepitud alustel vältimaks dubleerimist, toetudes koostööle ning soodustades pidevat arengut vastavalt sihtrühmade muutuvatele vajadustele. Teenuste arendamisel on tähtis lähtumine turunõudlusest ja valitsevatest trendidest.</w:t>
      </w:r>
    </w:p>
    <w:p w:rsidR="00E4400E" w:rsidRPr="00FB2B89" w:rsidRDefault="004D035A" w:rsidP="00FB2B89">
      <w:pPr>
        <w:spacing w:after="120" w:line="264" w:lineRule="auto"/>
        <w:jc w:val="both"/>
        <w:rPr>
          <w:sz w:val="20"/>
          <w:szCs w:val="20"/>
        </w:rPr>
      </w:pPr>
      <w:r w:rsidRPr="00FB2B89">
        <w:rPr>
          <w:sz w:val="20"/>
          <w:szCs w:val="20"/>
        </w:rPr>
        <w:t xml:space="preserve">Olulise tähtsusega on </w:t>
      </w:r>
      <w:r w:rsidR="004A20AE" w:rsidRPr="00FB2B89">
        <w:rPr>
          <w:sz w:val="20"/>
          <w:szCs w:val="20"/>
        </w:rPr>
        <w:t>e</w:t>
      </w:r>
      <w:r w:rsidR="0063187A" w:rsidRPr="00FB2B89">
        <w:rPr>
          <w:sz w:val="20"/>
          <w:szCs w:val="20"/>
        </w:rPr>
        <w:t>esti keele ja kultuuri</w:t>
      </w:r>
      <w:r w:rsidRPr="00FB2B89">
        <w:rPr>
          <w:sz w:val="20"/>
          <w:szCs w:val="20"/>
        </w:rPr>
        <w:t xml:space="preserve"> väärtustamine. </w:t>
      </w:r>
      <w:r w:rsidR="00E4400E" w:rsidRPr="00FB2B89">
        <w:rPr>
          <w:sz w:val="20"/>
          <w:szCs w:val="20"/>
        </w:rPr>
        <w:t>Kultuurielu elavdamise ja rikastamise eelduseks on</w:t>
      </w:r>
      <w:r w:rsidR="00E478DB" w:rsidRPr="00FB2B89">
        <w:rPr>
          <w:sz w:val="20"/>
          <w:szCs w:val="20"/>
        </w:rPr>
        <w:t xml:space="preserve"> kogukonna aktiivusus, </w:t>
      </w:r>
      <w:r w:rsidR="00E4400E" w:rsidRPr="00FB2B89">
        <w:rPr>
          <w:sz w:val="20"/>
          <w:szCs w:val="20"/>
        </w:rPr>
        <w:t xml:space="preserve">rahvusvaheline suhtlus, kultuurivahetus ja kogemuste vahetamine. </w:t>
      </w:r>
    </w:p>
    <w:p w:rsidR="00E4400E" w:rsidRPr="00FB2B89" w:rsidRDefault="00E4400E" w:rsidP="00FB2B89">
      <w:pPr>
        <w:spacing w:after="120" w:line="264" w:lineRule="auto"/>
        <w:jc w:val="both"/>
        <w:rPr>
          <w:sz w:val="20"/>
          <w:szCs w:val="20"/>
        </w:rPr>
      </w:pPr>
      <w:r w:rsidRPr="00FB2B89">
        <w:rPr>
          <w:sz w:val="20"/>
          <w:szCs w:val="20"/>
        </w:rPr>
        <w:t>Rahvastiku vähenemise peatamisel on oluline toetada</w:t>
      </w:r>
      <w:r w:rsidR="00C52625" w:rsidRPr="00FB2B89">
        <w:rPr>
          <w:sz w:val="20"/>
          <w:szCs w:val="20"/>
        </w:rPr>
        <w:t xml:space="preserve"> ja tunnustada</w:t>
      </w:r>
      <w:r w:rsidRPr="00FB2B89">
        <w:rPr>
          <w:sz w:val="20"/>
          <w:szCs w:val="20"/>
        </w:rPr>
        <w:t xml:space="preserve"> ühiskondlikult aktiivsei</w:t>
      </w:r>
      <w:r w:rsidR="007E5905" w:rsidRPr="00FB2B89">
        <w:rPr>
          <w:sz w:val="20"/>
          <w:szCs w:val="20"/>
        </w:rPr>
        <w:t xml:space="preserve">d ja arengut </w:t>
      </w:r>
      <w:r w:rsidRPr="00FB2B89">
        <w:rPr>
          <w:sz w:val="20"/>
          <w:szCs w:val="20"/>
        </w:rPr>
        <w:t>vedavaid noori, kelle edaspidiseid valikuid kuhu elama asuda, kodu luua ja kus lapsi kasvatada</w:t>
      </w:r>
      <w:r w:rsidR="00E263DE" w:rsidRPr="00FB2B89">
        <w:rPr>
          <w:sz w:val="20"/>
          <w:szCs w:val="20"/>
        </w:rPr>
        <w:t>,</w:t>
      </w:r>
      <w:r w:rsidRPr="00FB2B89">
        <w:rPr>
          <w:sz w:val="20"/>
          <w:szCs w:val="20"/>
        </w:rPr>
        <w:t xml:space="preserve"> saab suunata </w:t>
      </w:r>
      <w:r w:rsidRPr="00FB2B89">
        <w:rPr>
          <w:rFonts w:cstheme="minorHAnsi"/>
          <w:sz w:val="20"/>
          <w:szCs w:val="20"/>
        </w:rPr>
        <w:t xml:space="preserve">tervikliku, atraktiivse ja inimesekeskse elukeskkonna loomisega. </w:t>
      </w:r>
      <w:r w:rsidR="00E478DB" w:rsidRPr="00FB2B89">
        <w:rPr>
          <w:sz w:val="20"/>
          <w:szCs w:val="20"/>
        </w:rPr>
        <w:t xml:space="preserve">Noorte kaasamine planeerimis- ja otsustamisprotsessides ning noorte algatuste toetamine ja noorte panuse tunnustamine kasvatab noorte kogukonnatunnet ja sidusust Viljandiga. </w:t>
      </w:r>
    </w:p>
    <w:p w:rsidR="00E478DB" w:rsidRPr="00FB2B89" w:rsidRDefault="00E478DB" w:rsidP="00FB2B89">
      <w:pPr>
        <w:spacing w:after="120" w:line="264" w:lineRule="auto"/>
        <w:jc w:val="both"/>
        <w:rPr>
          <w:sz w:val="20"/>
          <w:szCs w:val="20"/>
        </w:rPr>
      </w:pPr>
      <w:r w:rsidRPr="00FB2B89">
        <w:rPr>
          <w:sz w:val="20"/>
          <w:szCs w:val="20"/>
        </w:rPr>
        <w:t xml:space="preserve">Mitmekülgne kultuurielu toetab </w:t>
      </w:r>
      <w:r w:rsidR="00CD2367" w:rsidRPr="00FB2B89">
        <w:rPr>
          <w:sz w:val="20"/>
          <w:szCs w:val="20"/>
        </w:rPr>
        <w:t xml:space="preserve">nii </w:t>
      </w:r>
      <w:r w:rsidRPr="00FB2B89">
        <w:rPr>
          <w:sz w:val="20"/>
          <w:szCs w:val="20"/>
        </w:rPr>
        <w:t>Viljandi kui kultuurikuurorti ja kui UNESCO loovlinna mainet.</w:t>
      </w:r>
    </w:p>
    <w:p w:rsidR="00E4400E" w:rsidRDefault="00E4400E" w:rsidP="00A45B3E">
      <w:pPr>
        <w:pStyle w:val="Pealkiri1"/>
        <w:spacing w:before="240"/>
        <w:rPr>
          <w:sz w:val="28"/>
          <w:szCs w:val="28"/>
        </w:rPr>
      </w:pPr>
      <w:bookmarkStart w:id="21" w:name="_Toc104557689"/>
      <w:r>
        <w:rPr>
          <w:sz w:val="28"/>
          <w:szCs w:val="28"/>
        </w:rPr>
        <w:t>Mitmekesise</w:t>
      </w:r>
      <w:r w:rsidR="007E5905">
        <w:rPr>
          <w:sz w:val="28"/>
          <w:szCs w:val="28"/>
        </w:rPr>
        <w:t>d</w:t>
      </w:r>
      <w:r>
        <w:rPr>
          <w:sz w:val="28"/>
          <w:szCs w:val="28"/>
        </w:rPr>
        <w:t xml:space="preserve"> tegevusvõimalus</w:t>
      </w:r>
      <w:r w:rsidR="007E5905">
        <w:rPr>
          <w:sz w:val="28"/>
          <w:szCs w:val="28"/>
        </w:rPr>
        <w:t>ed</w:t>
      </w:r>
      <w:r>
        <w:rPr>
          <w:sz w:val="28"/>
          <w:szCs w:val="28"/>
        </w:rPr>
        <w:t xml:space="preserve"> ja elamusterohke spordielu</w:t>
      </w:r>
      <w:bookmarkEnd w:id="21"/>
      <w:r w:rsidR="00C12F21">
        <w:rPr>
          <w:sz w:val="28"/>
          <w:szCs w:val="28"/>
        </w:rPr>
        <w:t xml:space="preserve"> </w:t>
      </w:r>
      <w:r>
        <w:rPr>
          <w:sz w:val="28"/>
          <w:szCs w:val="28"/>
        </w:rPr>
        <w:t xml:space="preserve"> </w:t>
      </w:r>
    </w:p>
    <w:p w:rsidR="00E4400E" w:rsidRPr="00FB2B89" w:rsidRDefault="00E478DB" w:rsidP="00FB2B89">
      <w:pPr>
        <w:spacing w:after="120" w:line="264" w:lineRule="auto"/>
        <w:jc w:val="both"/>
        <w:rPr>
          <w:sz w:val="20"/>
          <w:szCs w:val="20"/>
        </w:rPr>
      </w:pPr>
      <w:r w:rsidRPr="00FB2B89">
        <w:rPr>
          <w:sz w:val="20"/>
          <w:szCs w:val="20"/>
        </w:rPr>
        <w:t xml:space="preserve">Viljandi linna eesmärgiks on </w:t>
      </w:r>
      <w:r w:rsidR="00E4400E" w:rsidRPr="00FB2B89">
        <w:rPr>
          <w:sz w:val="20"/>
          <w:szCs w:val="20"/>
        </w:rPr>
        <w:t>elanike</w:t>
      </w:r>
      <w:r w:rsidR="00332F69" w:rsidRPr="00FB2B89">
        <w:rPr>
          <w:sz w:val="20"/>
          <w:szCs w:val="20"/>
        </w:rPr>
        <w:t xml:space="preserve"> hea tervise ning liikumisaktiiv</w:t>
      </w:r>
      <w:r w:rsidRPr="00FB2B89">
        <w:rPr>
          <w:sz w:val="20"/>
          <w:szCs w:val="20"/>
        </w:rPr>
        <w:t>s</w:t>
      </w:r>
      <w:r w:rsidR="00332F69" w:rsidRPr="00FB2B89">
        <w:rPr>
          <w:sz w:val="20"/>
          <w:szCs w:val="20"/>
        </w:rPr>
        <w:t>use säilitamine,</w:t>
      </w:r>
      <w:r w:rsidR="00E4400E" w:rsidRPr="00FB2B89">
        <w:rPr>
          <w:sz w:val="20"/>
          <w:szCs w:val="20"/>
        </w:rPr>
        <w:t xml:space="preserve"> tänapäevaste võimaluste pakkumine elamusterohketest spordisündmustest osasaamiseks ja liikumisharrastusega tegelemiseks. </w:t>
      </w:r>
    </w:p>
    <w:p w:rsidR="00E478DB" w:rsidRPr="00FB2B89" w:rsidRDefault="00E4400E" w:rsidP="00FB2B89">
      <w:pPr>
        <w:spacing w:after="120" w:line="264" w:lineRule="auto"/>
        <w:jc w:val="both"/>
        <w:rPr>
          <w:sz w:val="20"/>
          <w:szCs w:val="20"/>
        </w:rPr>
      </w:pPr>
      <w:r w:rsidRPr="00FB2B89">
        <w:rPr>
          <w:rFonts w:eastAsia="Calibri"/>
          <w:sz w:val="20"/>
          <w:szCs w:val="20"/>
        </w:rPr>
        <w:t>Viljandi on sportlik ja tervislik linn.</w:t>
      </w:r>
      <w:r w:rsidRPr="00FB2B89">
        <w:rPr>
          <w:sz w:val="20"/>
          <w:szCs w:val="20"/>
        </w:rPr>
        <w:t xml:space="preserve"> Sportlikud eluviisid panustavad rahvatervise edendamisse ja seeläbi tervena elatud aastate pikendamisse. </w:t>
      </w:r>
      <w:r w:rsidR="00E478DB" w:rsidRPr="00FB2B89">
        <w:rPr>
          <w:sz w:val="20"/>
          <w:szCs w:val="20"/>
        </w:rPr>
        <w:t xml:space="preserve">Oluline on soodustada nii laste kui täiskasvanute jalgsi või rattaga liikumist igapäevastel teekondadel ning suurendada isetekkelist liikumisaktiivsust. </w:t>
      </w:r>
    </w:p>
    <w:p w:rsidR="0038756B" w:rsidRPr="00FB2B89" w:rsidRDefault="00E4400E" w:rsidP="00FB2B89">
      <w:pPr>
        <w:spacing w:after="120" w:line="264" w:lineRule="auto"/>
        <w:jc w:val="both"/>
        <w:rPr>
          <w:rFonts w:eastAsia="Calibri"/>
          <w:sz w:val="20"/>
          <w:szCs w:val="20"/>
        </w:rPr>
      </w:pPr>
      <w:r w:rsidRPr="00FB2B89">
        <w:rPr>
          <w:sz w:val="20"/>
          <w:szCs w:val="20"/>
        </w:rPr>
        <w:t>Prioriteediks on noortespordi toetamine ja liikumisvõimaluste soodus</w:t>
      </w:r>
      <w:r w:rsidR="00332F69" w:rsidRPr="00FB2B89">
        <w:rPr>
          <w:sz w:val="20"/>
          <w:szCs w:val="20"/>
        </w:rPr>
        <w:t>tamine koolides ja lasteaedades</w:t>
      </w:r>
      <w:r w:rsidR="00E478DB" w:rsidRPr="00FB2B89">
        <w:rPr>
          <w:sz w:val="20"/>
          <w:szCs w:val="20"/>
        </w:rPr>
        <w:t>.</w:t>
      </w:r>
      <w:r w:rsidRPr="00FB2B89">
        <w:rPr>
          <w:sz w:val="20"/>
          <w:szCs w:val="20"/>
        </w:rPr>
        <w:t xml:space="preserve"> </w:t>
      </w:r>
      <w:r w:rsidR="0038756B" w:rsidRPr="00FB2B89">
        <w:rPr>
          <w:rFonts w:eastAsia="Calibri"/>
          <w:sz w:val="20"/>
          <w:szCs w:val="20"/>
        </w:rPr>
        <w:t xml:space="preserve">Olulisemateks väljakutseteks on koolistaadionide ja spordiväljakute korrastamine, saavutussportlaste toetamine, tervisespordi edendamine </w:t>
      </w:r>
      <w:r w:rsidR="003F4007" w:rsidRPr="00FB2B89">
        <w:rPr>
          <w:rFonts w:eastAsia="Calibri"/>
          <w:sz w:val="20"/>
          <w:szCs w:val="20"/>
        </w:rPr>
        <w:t>ning</w:t>
      </w:r>
      <w:r w:rsidR="0038756B" w:rsidRPr="00FB2B89">
        <w:rPr>
          <w:rFonts w:eastAsia="Calibri"/>
          <w:sz w:val="20"/>
          <w:szCs w:val="20"/>
        </w:rPr>
        <w:t xml:space="preserve"> spordibaaside</w:t>
      </w:r>
      <w:r w:rsidR="003F4007" w:rsidRPr="00FB2B89">
        <w:rPr>
          <w:rFonts w:eastAsia="Calibri"/>
          <w:sz w:val="20"/>
          <w:szCs w:val="20"/>
        </w:rPr>
        <w:t xml:space="preserve"> ja terviseradade</w:t>
      </w:r>
      <w:r w:rsidR="0038756B" w:rsidRPr="00FB2B89">
        <w:rPr>
          <w:rFonts w:eastAsia="Calibri"/>
          <w:sz w:val="20"/>
          <w:szCs w:val="20"/>
        </w:rPr>
        <w:t xml:space="preserve"> kvaliteedi säilitamine ja parandamine. </w:t>
      </w:r>
    </w:p>
    <w:p w:rsidR="003F4007" w:rsidRPr="00FB2B89" w:rsidRDefault="00E4400E" w:rsidP="00FB2B89">
      <w:pPr>
        <w:spacing w:after="120" w:line="264" w:lineRule="auto"/>
        <w:jc w:val="both"/>
        <w:rPr>
          <w:color w:val="FF00FF"/>
          <w:sz w:val="20"/>
          <w:szCs w:val="20"/>
        </w:rPr>
      </w:pPr>
      <w:r w:rsidRPr="00FB2B89">
        <w:rPr>
          <w:rFonts w:eastAsia="Calibri"/>
          <w:sz w:val="20"/>
          <w:szCs w:val="20"/>
        </w:rPr>
        <w:t xml:space="preserve">Sportimispaikade arendamise jätkamine loob paremad tingimused nii tipptasemel treeningute läbiviimiseks kui ka liikumisharrastusega tegelejatele. </w:t>
      </w:r>
      <w:r w:rsidR="0038756B" w:rsidRPr="00FB2B89">
        <w:rPr>
          <w:rFonts w:eastAsia="Calibri"/>
          <w:sz w:val="20"/>
          <w:szCs w:val="20"/>
        </w:rPr>
        <w:t xml:space="preserve">Sporditaristu arendamine koostöös erasektoriga mitmekesistab sportimisvõimalusi. </w:t>
      </w:r>
      <w:r w:rsidR="00E478DB" w:rsidRPr="00FB2B89">
        <w:rPr>
          <w:sz w:val="20"/>
          <w:szCs w:val="20"/>
        </w:rPr>
        <w:t>Head sportimisvõimalused ja traditsioonilise</w:t>
      </w:r>
      <w:r w:rsidR="00CD2367" w:rsidRPr="00FB2B89">
        <w:rPr>
          <w:sz w:val="20"/>
          <w:szCs w:val="20"/>
        </w:rPr>
        <w:t>d</w:t>
      </w:r>
      <w:r w:rsidR="00E478DB" w:rsidRPr="00FB2B89">
        <w:rPr>
          <w:sz w:val="20"/>
          <w:szCs w:val="20"/>
        </w:rPr>
        <w:t xml:space="preserve"> spordiüritused tugevdavad ka Viljandi kui spordikuurorti mainet.</w:t>
      </w:r>
      <w:r w:rsidR="00C12F21">
        <w:rPr>
          <w:sz w:val="20"/>
          <w:szCs w:val="20"/>
        </w:rPr>
        <w:t xml:space="preserve"> </w:t>
      </w:r>
    </w:p>
    <w:p w:rsidR="00E44029" w:rsidRPr="00A93E75" w:rsidRDefault="00207A51" w:rsidP="00E4400E">
      <w:pPr>
        <w:pStyle w:val="Pealkiri1"/>
        <w:rPr>
          <w:sz w:val="32"/>
          <w:szCs w:val="32"/>
        </w:rPr>
      </w:pPr>
      <w:bookmarkStart w:id="22" w:name="_Toc104557690"/>
      <w:r w:rsidRPr="00A93E75">
        <w:rPr>
          <w:sz w:val="32"/>
          <w:szCs w:val="32"/>
        </w:rPr>
        <w:t>HOOLIV JA SOTSIAALSELT TURVALINE VILJANDI LINN</w:t>
      </w:r>
      <w:bookmarkEnd w:id="22"/>
      <w:r w:rsidRPr="00A93E75">
        <w:rPr>
          <w:sz w:val="32"/>
          <w:szCs w:val="32"/>
        </w:rPr>
        <w:t xml:space="preserve"> </w:t>
      </w:r>
    </w:p>
    <w:p w:rsidR="00E4400E" w:rsidRDefault="00E478DB" w:rsidP="00A45B3E">
      <w:pPr>
        <w:pStyle w:val="Pealkiri1"/>
        <w:spacing w:before="240"/>
        <w:rPr>
          <w:sz w:val="28"/>
          <w:szCs w:val="28"/>
        </w:rPr>
      </w:pPr>
      <w:bookmarkStart w:id="23" w:name="_Toc104557691"/>
      <w:r>
        <w:rPr>
          <w:sz w:val="28"/>
          <w:szCs w:val="28"/>
        </w:rPr>
        <w:t>T</w:t>
      </w:r>
      <w:r w:rsidR="00CE6113">
        <w:rPr>
          <w:sz w:val="28"/>
          <w:szCs w:val="28"/>
        </w:rPr>
        <w:t xml:space="preserve">erve, </w:t>
      </w:r>
      <w:r w:rsidR="007E5905">
        <w:rPr>
          <w:sz w:val="28"/>
          <w:szCs w:val="28"/>
        </w:rPr>
        <w:t>abistatud</w:t>
      </w:r>
      <w:r w:rsidR="00CE6113">
        <w:rPr>
          <w:sz w:val="28"/>
          <w:szCs w:val="28"/>
        </w:rPr>
        <w:t xml:space="preserve"> ja hoitud</w:t>
      </w:r>
      <w:r w:rsidR="00C91C92">
        <w:rPr>
          <w:sz w:val="28"/>
          <w:szCs w:val="28"/>
        </w:rPr>
        <w:t xml:space="preserve"> viljandlane</w:t>
      </w:r>
      <w:bookmarkEnd w:id="23"/>
    </w:p>
    <w:p w:rsidR="003F4007" w:rsidRPr="00D5075D" w:rsidRDefault="003F4007" w:rsidP="00D5075D">
      <w:pPr>
        <w:spacing w:after="120" w:line="264" w:lineRule="auto"/>
        <w:jc w:val="both"/>
        <w:rPr>
          <w:sz w:val="20"/>
          <w:szCs w:val="20"/>
        </w:rPr>
      </w:pPr>
      <w:r w:rsidRPr="00D5075D">
        <w:rPr>
          <w:sz w:val="20"/>
          <w:szCs w:val="20"/>
        </w:rPr>
        <w:t>Viljandi linna prioriteet on rahva hea tervis, elanikkonna võimalikult kõrge tervelt elatud aastate hulk, inimeste pikaajaline t</w:t>
      </w:r>
      <w:r w:rsidR="00CD2367" w:rsidRPr="00D5075D">
        <w:rPr>
          <w:sz w:val="20"/>
          <w:szCs w:val="20"/>
        </w:rPr>
        <w:t>öö</w:t>
      </w:r>
      <w:r w:rsidRPr="00D5075D">
        <w:rPr>
          <w:sz w:val="20"/>
          <w:szCs w:val="20"/>
        </w:rPr>
        <w:t>võime säilimine ja iseseisev toimetulek, heaolu ning turvatunde tagamine.</w:t>
      </w:r>
    </w:p>
    <w:p w:rsidR="00E478DB" w:rsidRPr="00D5075D" w:rsidRDefault="0038756B" w:rsidP="00D5075D">
      <w:pPr>
        <w:spacing w:after="120" w:line="264" w:lineRule="auto"/>
        <w:jc w:val="both"/>
        <w:rPr>
          <w:sz w:val="20"/>
          <w:szCs w:val="20"/>
        </w:rPr>
      </w:pPr>
      <w:r w:rsidRPr="00D5075D">
        <w:rPr>
          <w:sz w:val="20"/>
          <w:szCs w:val="20"/>
        </w:rPr>
        <w:t xml:space="preserve">Sotsiaalhoolekande </w:t>
      </w:r>
      <w:r w:rsidR="00CD2367" w:rsidRPr="00D5075D">
        <w:rPr>
          <w:sz w:val="20"/>
          <w:szCs w:val="20"/>
        </w:rPr>
        <w:t xml:space="preserve">peamisteks </w:t>
      </w:r>
      <w:r w:rsidR="00CE6113" w:rsidRPr="00D5075D">
        <w:rPr>
          <w:sz w:val="20"/>
          <w:szCs w:val="20"/>
        </w:rPr>
        <w:t>sihtrühmadeks on lastega pered, eakad, erivajadus</w:t>
      </w:r>
      <w:r w:rsidR="00CD2367" w:rsidRPr="00D5075D">
        <w:rPr>
          <w:sz w:val="20"/>
          <w:szCs w:val="20"/>
        </w:rPr>
        <w:t>t</w:t>
      </w:r>
      <w:r w:rsidR="00CE6113" w:rsidRPr="00D5075D">
        <w:rPr>
          <w:sz w:val="20"/>
          <w:szCs w:val="20"/>
        </w:rPr>
        <w:t>e ja toimetulekuraskuste</w:t>
      </w:r>
      <w:r w:rsidR="00CD2367" w:rsidRPr="00D5075D">
        <w:rPr>
          <w:sz w:val="20"/>
          <w:szCs w:val="20"/>
        </w:rPr>
        <w:t>ga inimesed</w:t>
      </w:r>
      <w:r w:rsidR="00CE6113" w:rsidRPr="00D5075D">
        <w:rPr>
          <w:sz w:val="20"/>
          <w:szCs w:val="20"/>
        </w:rPr>
        <w:t xml:space="preserve">. </w:t>
      </w:r>
      <w:r w:rsidR="00344DDC" w:rsidRPr="00D5075D">
        <w:rPr>
          <w:sz w:val="20"/>
          <w:szCs w:val="20"/>
        </w:rPr>
        <w:t>Peamised tegevused sotsiaalse toimetuleku tagamiseks on e</w:t>
      </w:r>
      <w:r w:rsidR="00CE6113" w:rsidRPr="00D5075D">
        <w:rPr>
          <w:sz w:val="20"/>
          <w:szCs w:val="20"/>
        </w:rPr>
        <w:t>nnetus- ja teavitustöö ning sotsiaaltoetus</w:t>
      </w:r>
      <w:r w:rsidR="00344DDC" w:rsidRPr="00D5075D">
        <w:rPr>
          <w:sz w:val="20"/>
          <w:szCs w:val="20"/>
        </w:rPr>
        <w:t>te</w:t>
      </w:r>
      <w:r w:rsidR="00CE6113" w:rsidRPr="00D5075D">
        <w:rPr>
          <w:sz w:val="20"/>
          <w:szCs w:val="20"/>
        </w:rPr>
        <w:t xml:space="preserve"> ja </w:t>
      </w:r>
      <w:r w:rsidR="00D37673">
        <w:rPr>
          <w:sz w:val="20"/>
          <w:szCs w:val="20"/>
        </w:rPr>
        <w:t>-</w:t>
      </w:r>
      <w:r w:rsidR="00CE6113" w:rsidRPr="00D5075D">
        <w:rPr>
          <w:sz w:val="20"/>
          <w:szCs w:val="20"/>
        </w:rPr>
        <w:t>teenus</w:t>
      </w:r>
      <w:r w:rsidR="00344DDC" w:rsidRPr="00D5075D">
        <w:rPr>
          <w:sz w:val="20"/>
          <w:szCs w:val="20"/>
        </w:rPr>
        <w:t xml:space="preserve">te arendamine. </w:t>
      </w:r>
      <w:r w:rsidR="00B643AC" w:rsidRPr="00D5075D">
        <w:rPr>
          <w:sz w:val="20"/>
          <w:szCs w:val="20"/>
        </w:rPr>
        <w:t>Teenuste ja toetuste arendamisel on oluline arvestada sihtgrupi individuaalseid vajadusi ning olla paindlik.</w:t>
      </w:r>
      <w:r w:rsidR="00B65235" w:rsidRPr="00D5075D">
        <w:rPr>
          <w:sz w:val="20"/>
          <w:szCs w:val="20"/>
        </w:rPr>
        <w:t xml:space="preserve"> Sotsiaalteenused on kvaliteetsed ja kõigile abivajajatele kättesaadavad. Sotsiaalvaldkonna arendamise eesmä</w:t>
      </w:r>
      <w:r w:rsidR="004A20AE" w:rsidRPr="00D5075D">
        <w:rPr>
          <w:sz w:val="20"/>
          <w:szCs w:val="20"/>
        </w:rPr>
        <w:t xml:space="preserve">rgiks on inimeste elukvaliteedi </w:t>
      </w:r>
      <w:r w:rsidR="00B65235" w:rsidRPr="00D5075D">
        <w:rPr>
          <w:sz w:val="20"/>
          <w:szCs w:val="20"/>
        </w:rPr>
        <w:t xml:space="preserve">ja iseseisva toimetuleku parandamine. </w:t>
      </w:r>
    </w:p>
    <w:p w:rsidR="00E478DB" w:rsidRPr="00D5075D" w:rsidRDefault="00E478DB" w:rsidP="00D5075D">
      <w:pPr>
        <w:spacing w:after="120" w:line="264" w:lineRule="auto"/>
        <w:jc w:val="both"/>
        <w:rPr>
          <w:sz w:val="20"/>
          <w:szCs w:val="20"/>
        </w:rPr>
      </w:pPr>
      <w:r w:rsidRPr="00D5075D">
        <w:rPr>
          <w:sz w:val="20"/>
          <w:szCs w:val="20"/>
        </w:rPr>
        <w:t>Rahvatervise valdkonna eesmärgiks on tõsta elanike tervelt elatud aastate hulka. Oluline on panustada ennetus</w:t>
      </w:r>
      <w:r w:rsidR="00D37673">
        <w:rPr>
          <w:sz w:val="20"/>
          <w:szCs w:val="20"/>
        </w:rPr>
        <w:t>-</w:t>
      </w:r>
      <w:r w:rsidRPr="00D5075D">
        <w:rPr>
          <w:sz w:val="20"/>
          <w:szCs w:val="20"/>
        </w:rPr>
        <w:t xml:space="preserve"> ja teavitustöösse, et suurendada inimeste terviseteadlikkust, mõjutada eluviisi ning vähendada riskikäitumist. Linna eesmärgiks on tervist toetava ja aktiivset liikumist soodustava elukeskkonna loomine ning tervislike eluviiside soodustamine kõikide elanikkonna rühmade seas. Eriti oluline on laste tervisliku ja turvalise arengu tagamine. </w:t>
      </w:r>
    </w:p>
    <w:p w:rsidR="0038756B" w:rsidRPr="00D5075D" w:rsidRDefault="00344DDC" w:rsidP="00D5075D">
      <w:pPr>
        <w:spacing w:after="120" w:line="264" w:lineRule="auto"/>
        <w:jc w:val="both"/>
        <w:rPr>
          <w:sz w:val="20"/>
          <w:szCs w:val="20"/>
        </w:rPr>
      </w:pPr>
      <w:r w:rsidRPr="00D5075D">
        <w:rPr>
          <w:sz w:val="20"/>
          <w:szCs w:val="20"/>
        </w:rPr>
        <w:t>Lastega perede iseseisvaks toimetulekuks arendab linn lastele ja peredele vajalikke ja kättesaadavaid teenuseid. Sotsiaalsete probleemide ennetamiseks suurendatakse koostööd laste ja noortega tegelevate asutuste vahel. Eakate hoolekande</w:t>
      </w:r>
      <w:r w:rsidR="004A20AE" w:rsidRPr="00D5075D">
        <w:rPr>
          <w:sz w:val="20"/>
          <w:szCs w:val="20"/>
        </w:rPr>
        <w:t xml:space="preserve"> valdkonnas</w:t>
      </w:r>
      <w:r w:rsidRPr="00D5075D">
        <w:rPr>
          <w:sz w:val="20"/>
          <w:szCs w:val="20"/>
        </w:rPr>
        <w:t xml:space="preserve"> on peamiseks eesmärgiks aidata inimestel võimalikult kaua elada oma kodus ning elada täisvää</w:t>
      </w:r>
      <w:r w:rsidR="007E5905" w:rsidRPr="00D5075D">
        <w:rPr>
          <w:sz w:val="20"/>
          <w:szCs w:val="20"/>
        </w:rPr>
        <w:t>r</w:t>
      </w:r>
      <w:r w:rsidRPr="00D5075D">
        <w:rPr>
          <w:sz w:val="20"/>
          <w:szCs w:val="20"/>
        </w:rPr>
        <w:t xml:space="preserve">tuslikku elu. Erivajadustega inimeste iseseisva toimetuleku </w:t>
      </w:r>
      <w:r w:rsidR="00B643AC" w:rsidRPr="00D5075D">
        <w:rPr>
          <w:sz w:val="20"/>
          <w:szCs w:val="20"/>
        </w:rPr>
        <w:t xml:space="preserve">tagamiseks osutatakse erinevaid teenuseid. </w:t>
      </w:r>
    </w:p>
    <w:p w:rsidR="00B65235" w:rsidRPr="00D5075D" w:rsidRDefault="00B65235" w:rsidP="00D5075D">
      <w:pPr>
        <w:spacing w:after="120" w:line="264" w:lineRule="auto"/>
        <w:rPr>
          <w:sz w:val="20"/>
          <w:szCs w:val="20"/>
        </w:rPr>
      </w:pPr>
    </w:p>
    <w:p w:rsidR="000C0E4D" w:rsidRPr="00D5075D" w:rsidRDefault="000C0E4D" w:rsidP="00D5075D">
      <w:pPr>
        <w:spacing w:after="120" w:line="264" w:lineRule="auto"/>
        <w:rPr>
          <w:sz w:val="20"/>
          <w:szCs w:val="20"/>
        </w:rPr>
      </w:pPr>
    </w:p>
    <w:p w:rsidR="00A45B3E" w:rsidRDefault="00A45B3E" w:rsidP="00E4400E"/>
    <w:p w:rsidR="00A45B3E" w:rsidRDefault="00A45B3E" w:rsidP="00E4400E"/>
    <w:p w:rsidR="00A45B3E" w:rsidRDefault="00A45B3E" w:rsidP="00E4400E"/>
    <w:p w:rsidR="00A45B3E" w:rsidRDefault="00A45B3E" w:rsidP="00E4400E"/>
    <w:p w:rsidR="00A45B3E" w:rsidRDefault="00A45B3E" w:rsidP="00E4400E"/>
    <w:p w:rsidR="00CD2367" w:rsidRDefault="00CD2367" w:rsidP="00E4400E"/>
    <w:p w:rsidR="00CD2367" w:rsidRDefault="00CD2367" w:rsidP="00E4400E"/>
    <w:p w:rsidR="00D5075D" w:rsidRDefault="00D5075D" w:rsidP="00E4400E"/>
    <w:p w:rsidR="00D5075D" w:rsidRDefault="00D5075D" w:rsidP="00E4400E"/>
    <w:p w:rsidR="00D5075D" w:rsidRDefault="00D5075D" w:rsidP="00E4400E"/>
    <w:p w:rsidR="00D5075D" w:rsidRDefault="00D5075D" w:rsidP="00E4400E"/>
    <w:p w:rsidR="00D5075D" w:rsidRDefault="00D5075D" w:rsidP="00E4400E"/>
    <w:p w:rsidR="00D5075D" w:rsidRDefault="00D5075D" w:rsidP="00E4400E"/>
    <w:p w:rsidR="00D5075D" w:rsidRDefault="00D5075D" w:rsidP="00E4400E"/>
    <w:p w:rsidR="00D5075D" w:rsidRDefault="00D5075D" w:rsidP="00E4400E"/>
    <w:p w:rsidR="00D5075D" w:rsidRDefault="00D5075D" w:rsidP="00E4400E"/>
    <w:p w:rsidR="00D5075D" w:rsidRDefault="00D5075D" w:rsidP="00E4400E"/>
    <w:p w:rsidR="00D5075D" w:rsidRDefault="00D5075D" w:rsidP="00E4400E"/>
    <w:p w:rsidR="00D5075D" w:rsidRDefault="00D5075D" w:rsidP="00E4400E"/>
    <w:p w:rsidR="002679AF" w:rsidRPr="00D5075D" w:rsidRDefault="002679AF" w:rsidP="00BB5AD8">
      <w:pPr>
        <w:pStyle w:val="Pealkiri1"/>
        <w:rPr>
          <w:b/>
          <w:sz w:val="32"/>
          <w:szCs w:val="32"/>
        </w:rPr>
      </w:pPr>
      <w:bookmarkStart w:id="24" w:name="_Toc104557692"/>
      <w:r w:rsidRPr="00D5075D">
        <w:rPr>
          <w:b/>
          <w:sz w:val="32"/>
          <w:szCs w:val="32"/>
        </w:rPr>
        <w:t>VILJANDI LINNA ARENGUKAVA 202</w:t>
      </w:r>
      <w:r w:rsidR="00EA7B34" w:rsidRPr="00D5075D">
        <w:rPr>
          <w:b/>
          <w:sz w:val="32"/>
          <w:szCs w:val="32"/>
        </w:rPr>
        <w:t>2</w:t>
      </w:r>
      <w:r w:rsidRPr="00D5075D">
        <w:rPr>
          <w:b/>
          <w:sz w:val="32"/>
          <w:szCs w:val="32"/>
        </w:rPr>
        <w:t>-202</w:t>
      </w:r>
      <w:r w:rsidR="00EA7B34" w:rsidRPr="00D5075D">
        <w:rPr>
          <w:b/>
          <w:sz w:val="32"/>
          <w:szCs w:val="32"/>
        </w:rPr>
        <w:t>8</w:t>
      </w:r>
      <w:bookmarkEnd w:id="24"/>
    </w:p>
    <w:p w:rsidR="002679AF" w:rsidRPr="00D5075D" w:rsidRDefault="002679AF" w:rsidP="00D5075D">
      <w:pPr>
        <w:spacing w:after="120" w:line="264" w:lineRule="auto"/>
        <w:jc w:val="both"/>
        <w:rPr>
          <w:sz w:val="20"/>
          <w:szCs w:val="20"/>
        </w:rPr>
      </w:pPr>
      <w:r w:rsidRPr="00D5075D">
        <w:rPr>
          <w:rFonts w:cstheme="minorHAnsi"/>
          <w:sz w:val="20"/>
          <w:szCs w:val="20"/>
        </w:rPr>
        <w:t>Viljandi linna arengukava 202</w:t>
      </w:r>
      <w:r w:rsidR="00EA7B34" w:rsidRPr="00D5075D">
        <w:rPr>
          <w:rFonts w:cstheme="minorHAnsi"/>
          <w:sz w:val="20"/>
          <w:szCs w:val="20"/>
        </w:rPr>
        <w:t>2</w:t>
      </w:r>
      <w:r w:rsidRPr="00D5075D">
        <w:rPr>
          <w:rFonts w:cstheme="minorHAnsi"/>
          <w:sz w:val="20"/>
          <w:szCs w:val="20"/>
        </w:rPr>
        <w:t>-202</w:t>
      </w:r>
      <w:r w:rsidR="00EA7B34" w:rsidRPr="00D5075D">
        <w:rPr>
          <w:rFonts w:cstheme="minorHAnsi"/>
          <w:sz w:val="20"/>
          <w:szCs w:val="20"/>
        </w:rPr>
        <w:t>8</w:t>
      </w:r>
      <w:r w:rsidRPr="00D5075D">
        <w:rPr>
          <w:rFonts w:cstheme="minorHAnsi"/>
          <w:sz w:val="20"/>
          <w:szCs w:val="20"/>
        </w:rPr>
        <w:t xml:space="preserve"> koosneb rahvastiku suundumuste </w:t>
      </w:r>
      <w:r w:rsidR="00CD2367" w:rsidRPr="00D5075D">
        <w:rPr>
          <w:rFonts w:cstheme="minorHAnsi"/>
          <w:sz w:val="20"/>
          <w:szCs w:val="20"/>
        </w:rPr>
        <w:t xml:space="preserve">ülevaatest </w:t>
      </w:r>
      <w:r w:rsidRPr="00D5075D">
        <w:rPr>
          <w:rFonts w:cstheme="minorHAnsi"/>
          <w:sz w:val="20"/>
          <w:szCs w:val="20"/>
        </w:rPr>
        <w:t xml:space="preserve">ja peatükkidest valdkondade kaupa. Igas peatükis on toodud valdkonna lähtepositsioon </w:t>
      </w:r>
      <w:r w:rsidR="00A94FEA" w:rsidRPr="00D5075D">
        <w:rPr>
          <w:rFonts w:cstheme="minorHAnsi"/>
          <w:sz w:val="20"/>
          <w:szCs w:val="20"/>
        </w:rPr>
        <w:t>202</w:t>
      </w:r>
      <w:r w:rsidR="00EA7B34" w:rsidRPr="00D5075D">
        <w:rPr>
          <w:rFonts w:cstheme="minorHAnsi"/>
          <w:sz w:val="20"/>
          <w:szCs w:val="20"/>
        </w:rPr>
        <w:t>2</w:t>
      </w:r>
      <w:r w:rsidRPr="00D5075D">
        <w:rPr>
          <w:rFonts w:cstheme="minorHAnsi"/>
          <w:sz w:val="20"/>
          <w:szCs w:val="20"/>
        </w:rPr>
        <w:t>, a</w:t>
      </w:r>
      <w:r w:rsidR="00EA7B34" w:rsidRPr="00D5075D">
        <w:rPr>
          <w:rFonts w:cstheme="minorHAnsi"/>
          <w:sz w:val="20"/>
          <w:szCs w:val="20"/>
        </w:rPr>
        <w:t>renguvajadused, arengueesmärgid ja</w:t>
      </w:r>
      <w:r w:rsidRPr="00D5075D">
        <w:rPr>
          <w:rFonts w:cstheme="minorHAnsi"/>
          <w:sz w:val="20"/>
          <w:szCs w:val="20"/>
        </w:rPr>
        <w:t xml:space="preserve"> mõõdikud</w:t>
      </w:r>
      <w:r w:rsidR="001D1FED" w:rsidRPr="00D5075D">
        <w:rPr>
          <w:rFonts w:cstheme="minorHAnsi"/>
          <w:sz w:val="20"/>
          <w:szCs w:val="20"/>
        </w:rPr>
        <w:t xml:space="preserve"> eesmärkide täitmiseks</w:t>
      </w:r>
      <w:r w:rsidR="00EA7B34" w:rsidRPr="00D5075D">
        <w:rPr>
          <w:rFonts w:cstheme="minorHAnsi"/>
          <w:sz w:val="20"/>
          <w:szCs w:val="20"/>
        </w:rPr>
        <w:t xml:space="preserve">. </w:t>
      </w:r>
    </w:p>
    <w:p w:rsidR="00BB5AD8" w:rsidRPr="00ED0CAD" w:rsidRDefault="00BB5AD8" w:rsidP="00A45B3E">
      <w:pPr>
        <w:pStyle w:val="Pealkiri1"/>
        <w:spacing w:before="240"/>
        <w:rPr>
          <w:sz w:val="28"/>
          <w:szCs w:val="28"/>
        </w:rPr>
      </w:pPr>
      <w:bookmarkStart w:id="25" w:name="_Toc104557693"/>
      <w:r w:rsidRPr="00ED0CAD">
        <w:rPr>
          <w:sz w:val="28"/>
          <w:szCs w:val="28"/>
        </w:rPr>
        <w:t>V</w:t>
      </w:r>
      <w:r w:rsidR="002679AF" w:rsidRPr="00ED0CAD">
        <w:rPr>
          <w:sz w:val="28"/>
          <w:szCs w:val="28"/>
        </w:rPr>
        <w:t>iljandi linna rahvastik</w:t>
      </w:r>
      <w:bookmarkEnd w:id="25"/>
      <w:r w:rsidRPr="00ED0CAD">
        <w:rPr>
          <w:sz w:val="28"/>
          <w:szCs w:val="28"/>
        </w:rPr>
        <w:t xml:space="preserve"> </w:t>
      </w:r>
    </w:p>
    <w:p w:rsidR="006661A5" w:rsidRPr="00D5075D" w:rsidRDefault="006661A5" w:rsidP="00D5075D">
      <w:pPr>
        <w:spacing w:after="120" w:line="264" w:lineRule="auto"/>
        <w:jc w:val="both"/>
        <w:rPr>
          <w:sz w:val="20"/>
          <w:szCs w:val="20"/>
        </w:rPr>
      </w:pPr>
      <w:r w:rsidRPr="00D5075D">
        <w:rPr>
          <w:sz w:val="20"/>
          <w:szCs w:val="20"/>
        </w:rPr>
        <w:t xml:space="preserve">Elanike arvu poolest on Viljandi linn suuruselt kuues linn Eestis. </w:t>
      </w:r>
    </w:p>
    <w:p w:rsidR="00CC0D1B" w:rsidRPr="00D5075D" w:rsidRDefault="00CC0D1B" w:rsidP="00D5075D">
      <w:pPr>
        <w:spacing w:after="120" w:line="264" w:lineRule="auto"/>
        <w:jc w:val="both"/>
        <w:rPr>
          <w:color w:val="000000"/>
          <w:sz w:val="20"/>
          <w:szCs w:val="20"/>
        </w:rPr>
      </w:pPr>
      <w:r w:rsidRPr="00D5075D">
        <w:rPr>
          <w:sz w:val="20"/>
          <w:szCs w:val="20"/>
        </w:rPr>
        <w:t xml:space="preserve">Kogu Eesti üheks suurimaks väljakutseks on kohanemine rahvastiku vähenemise ja vananemisega. Nagu enamikes Eesti piirkondades, on elanike arv langenud ka Viljandi linnas. </w:t>
      </w:r>
      <w:r w:rsidR="009D2E91" w:rsidRPr="00D5075D">
        <w:rPr>
          <w:sz w:val="20"/>
          <w:szCs w:val="20"/>
        </w:rPr>
        <w:t xml:space="preserve">Võrreldes 2006. aastaga on Viljandi linna rahvaarv vähenenud 3559 inimese võrra. </w:t>
      </w:r>
    </w:p>
    <w:p w:rsidR="006F5889" w:rsidRPr="00D5075D" w:rsidRDefault="006F5889" w:rsidP="00D5075D">
      <w:pPr>
        <w:spacing w:after="120" w:line="264" w:lineRule="auto"/>
        <w:jc w:val="both"/>
        <w:rPr>
          <w:sz w:val="20"/>
          <w:szCs w:val="20"/>
        </w:rPr>
      </w:pPr>
      <w:r w:rsidRPr="00D5075D">
        <w:rPr>
          <w:sz w:val="20"/>
          <w:szCs w:val="20"/>
        </w:rPr>
        <w:t xml:space="preserve">Viljandi linna </w:t>
      </w:r>
      <w:r w:rsidR="001D1FED" w:rsidRPr="00D5075D">
        <w:rPr>
          <w:sz w:val="20"/>
          <w:szCs w:val="20"/>
        </w:rPr>
        <w:t xml:space="preserve">elanike arv rahvastikuregistri </w:t>
      </w:r>
      <w:r w:rsidR="008C2C09" w:rsidRPr="00D5075D">
        <w:rPr>
          <w:sz w:val="20"/>
          <w:szCs w:val="20"/>
        </w:rPr>
        <w:t>andmetel</w:t>
      </w:r>
      <w:r w:rsidR="009F714F" w:rsidRPr="00D5075D">
        <w:rPr>
          <w:sz w:val="20"/>
          <w:szCs w:val="20"/>
        </w:rPr>
        <w:t xml:space="preserve"> 01.01. seisuga</w:t>
      </w:r>
      <w:r w:rsidRPr="00D5075D">
        <w:rPr>
          <w:sz w:val="20"/>
          <w:szCs w:val="20"/>
        </w:rPr>
        <w:t>:</w:t>
      </w:r>
    </w:p>
    <w:p w:rsidR="00E263DE" w:rsidRPr="00D5075D" w:rsidRDefault="00E263DE" w:rsidP="00D5075D">
      <w:pPr>
        <w:spacing w:after="120" w:line="264" w:lineRule="auto"/>
        <w:jc w:val="both"/>
        <w:rPr>
          <w:sz w:val="20"/>
          <w:szCs w:val="20"/>
        </w:rPr>
      </w:pPr>
      <w:r w:rsidRPr="00D5075D">
        <w:rPr>
          <w:noProof/>
          <w:sz w:val="20"/>
          <w:szCs w:val="20"/>
          <w:lang w:eastAsia="et-EE"/>
        </w:rPr>
        <w:drawing>
          <wp:inline distT="0" distB="0" distL="0" distR="0" wp14:anchorId="72E5CFC3" wp14:editId="756052B7">
            <wp:extent cx="5731510" cy="2555240"/>
            <wp:effectExtent l="0" t="0" r="2540" b="16510"/>
            <wp:docPr id="5" name="Diagramm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9F714F" w:rsidRPr="00D5075D" w:rsidRDefault="00CC0D1B" w:rsidP="00D5075D">
      <w:pPr>
        <w:spacing w:after="120" w:line="264" w:lineRule="auto"/>
        <w:jc w:val="both"/>
        <w:rPr>
          <w:sz w:val="20"/>
          <w:szCs w:val="20"/>
        </w:rPr>
      </w:pPr>
      <w:r w:rsidRPr="00D5075D">
        <w:rPr>
          <w:sz w:val="20"/>
          <w:szCs w:val="20"/>
        </w:rPr>
        <w:t>Sün</w:t>
      </w:r>
      <w:r w:rsidR="00EE54C3" w:rsidRPr="00D5075D">
        <w:rPr>
          <w:sz w:val="20"/>
          <w:szCs w:val="20"/>
        </w:rPr>
        <w:t>dide ja surmade arv 2015-2020 St</w:t>
      </w:r>
      <w:r w:rsidRPr="00D5075D">
        <w:rPr>
          <w:sz w:val="20"/>
          <w:szCs w:val="20"/>
        </w:rPr>
        <w:t xml:space="preserve">atistikaameti andmetel: </w:t>
      </w:r>
    </w:p>
    <w:p w:rsidR="00E263DE" w:rsidRPr="00D5075D" w:rsidRDefault="00E263DE" w:rsidP="00D5075D">
      <w:pPr>
        <w:spacing w:after="120" w:line="264" w:lineRule="auto"/>
        <w:jc w:val="both"/>
        <w:rPr>
          <w:sz w:val="20"/>
          <w:szCs w:val="20"/>
        </w:rPr>
      </w:pPr>
      <w:r w:rsidRPr="00D5075D">
        <w:rPr>
          <w:noProof/>
          <w:sz w:val="20"/>
          <w:szCs w:val="20"/>
          <w:lang w:eastAsia="et-EE"/>
        </w:rPr>
        <w:drawing>
          <wp:inline distT="0" distB="0" distL="0" distR="0" wp14:anchorId="045AE063" wp14:editId="2D5EEB8A">
            <wp:extent cx="4572000" cy="2743200"/>
            <wp:effectExtent l="0" t="0" r="0" b="0"/>
            <wp:docPr id="7" name="Diagramm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CC0D1B" w:rsidRPr="00D5075D" w:rsidRDefault="00CC0D1B" w:rsidP="00D5075D">
      <w:pPr>
        <w:spacing w:after="120" w:line="264" w:lineRule="auto"/>
        <w:jc w:val="both"/>
        <w:rPr>
          <w:sz w:val="20"/>
          <w:szCs w:val="20"/>
        </w:rPr>
      </w:pPr>
    </w:p>
    <w:p w:rsidR="00BB5AD8" w:rsidRPr="00D5075D" w:rsidRDefault="00FC5E75" w:rsidP="00D5075D">
      <w:pPr>
        <w:spacing w:after="120" w:line="264" w:lineRule="auto"/>
        <w:jc w:val="both"/>
        <w:rPr>
          <w:sz w:val="20"/>
          <w:szCs w:val="20"/>
        </w:rPr>
      </w:pPr>
      <w:r w:rsidRPr="00D5075D">
        <w:rPr>
          <w:noProof/>
          <w:sz w:val="20"/>
          <w:szCs w:val="20"/>
          <w:lang w:eastAsia="et-EE"/>
        </w:rPr>
        <w:drawing>
          <wp:inline distT="0" distB="0" distL="0" distR="0">
            <wp:extent cx="5731510" cy="4298950"/>
            <wp:effectExtent l="0" t="0" r="2540" b="6350"/>
            <wp:docPr id="6" name="Pilt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Rahvastikupüramiid (2021).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731510" cy="4298950"/>
                    </a:xfrm>
                    <a:prstGeom prst="rect">
                      <a:avLst/>
                    </a:prstGeom>
                  </pic:spPr>
                </pic:pic>
              </a:graphicData>
            </a:graphic>
          </wp:inline>
        </w:drawing>
      </w:r>
    </w:p>
    <w:p w:rsidR="009D2E91" w:rsidRPr="00D5075D" w:rsidRDefault="009D2E91" w:rsidP="00D5075D">
      <w:pPr>
        <w:spacing w:after="120" w:line="264" w:lineRule="auto"/>
        <w:jc w:val="both"/>
        <w:rPr>
          <w:sz w:val="20"/>
          <w:szCs w:val="20"/>
        </w:rPr>
      </w:pPr>
      <w:r w:rsidRPr="00D5075D">
        <w:rPr>
          <w:sz w:val="20"/>
          <w:szCs w:val="20"/>
        </w:rPr>
        <w:t xml:space="preserve">Viljandi linna rahvastikuarengu strateegiliseks eesmärgiks on Viljandi linnas elavate inimeste elukvaliteedi tõstmine ja rahvastiku vähenemise peatamine. </w:t>
      </w:r>
      <w:r w:rsidR="003A5C24" w:rsidRPr="00D5075D">
        <w:rPr>
          <w:sz w:val="20"/>
          <w:szCs w:val="20"/>
        </w:rPr>
        <w:t>Rahvastiku vähenemise peatumiseks loovad uusi eeldusi kaugtöövõimaluste loomine, noorte perede toetamine, inimeste tervisekäitumise arendamine, Viljandisse tagasituleku soodustamine. Olulisemaks peab saama, et Viljandi linn oleks pärast õpinguid suurema hulga siia püsivalt asujate sihtkoht.</w:t>
      </w:r>
    </w:p>
    <w:p w:rsidR="003069C0" w:rsidRPr="00D5075D" w:rsidRDefault="003069C0" w:rsidP="003069C0">
      <w:pPr>
        <w:pStyle w:val="Pealkiri1"/>
        <w:rPr>
          <w:sz w:val="32"/>
          <w:szCs w:val="32"/>
        </w:rPr>
      </w:pPr>
      <w:bookmarkStart w:id="26" w:name="_Toc104557694"/>
      <w:r w:rsidRPr="00D5075D">
        <w:rPr>
          <w:sz w:val="32"/>
          <w:szCs w:val="32"/>
        </w:rPr>
        <w:t>1. VÕIMEKAS, KAASAV JA TARK VILJANDI LINN</w:t>
      </w:r>
      <w:bookmarkEnd w:id="26"/>
    </w:p>
    <w:p w:rsidR="003069C0" w:rsidRPr="00D5075D" w:rsidRDefault="003069C0" w:rsidP="00D5075D">
      <w:pPr>
        <w:spacing w:after="120" w:line="264" w:lineRule="auto"/>
        <w:jc w:val="both"/>
        <w:rPr>
          <w:rFonts w:ascii="Times New Roman" w:hAnsi="Times New Roman" w:cs="Times New Roman"/>
          <w:bCs/>
          <w:sz w:val="20"/>
          <w:szCs w:val="20"/>
        </w:rPr>
      </w:pPr>
      <w:r w:rsidRPr="00D5075D">
        <w:rPr>
          <w:sz w:val="20"/>
          <w:szCs w:val="20"/>
        </w:rPr>
        <w:t>Peatükis käsitletakse linna juhtimis</w:t>
      </w:r>
      <w:r w:rsidRPr="00D5075D">
        <w:rPr>
          <w:bCs/>
          <w:sz w:val="20"/>
          <w:szCs w:val="20"/>
        </w:rPr>
        <w:t>e, planeerimise, kriisireguleerimise, kaasamise, vabaühenduste ja linnaelanike nii seadusloomes kui arendustegevuses osalemis</w:t>
      </w:r>
      <w:r w:rsidR="00CD2367" w:rsidRPr="00D5075D">
        <w:rPr>
          <w:bCs/>
          <w:sz w:val="20"/>
          <w:szCs w:val="20"/>
        </w:rPr>
        <w:t>e</w:t>
      </w:r>
      <w:r w:rsidRPr="00D5075D">
        <w:rPr>
          <w:bCs/>
          <w:sz w:val="20"/>
          <w:szCs w:val="20"/>
        </w:rPr>
        <w:t xml:space="preserve">, innovatsiooni ja targa linna põhimõtete rakendamise ning </w:t>
      </w:r>
      <w:r w:rsidRPr="00D5075D">
        <w:rPr>
          <w:sz w:val="20"/>
          <w:szCs w:val="20"/>
        </w:rPr>
        <w:t>kodanikuühiskonna suundumusi ja arenguvajadusi.</w:t>
      </w:r>
    </w:p>
    <w:p w:rsidR="003069C0" w:rsidRPr="00ED0CAD" w:rsidRDefault="003069C0" w:rsidP="003069C0">
      <w:pPr>
        <w:pStyle w:val="Pealkiri1"/>
        <w:pBdr>
          <w:bottom w:val="single" w:sz="4" w:space="3" w:color="5B9BD5" w:themeColor="accent1"/>
        </w:pBdr>
        <w:spacing w:before="0" w:after="120"/>
        <w:rPr>
          <w:sz w:val="28"/>
          <w:szCs w:val="28"/>
        </w:rPr>
      </w:pPr>
      <w:bookmarkStart w:id="27" w:name="_Toc104557695"/>
      <w:r w:rsidRPr="00ED0CAD">
        <w:rPr>
          <w:sz w:val="28"/>
          <w:szCs w:val="28"/>
        </w:rPr>
        <w:t>1.1. Lähtepositsioon 202</w:t>
      </w:r>
      <w:r>
        <w:rPr>
          <w:sz w:val="28"/>
          <w:szCs w:val="28"/>
        </w:rPr>
        <w:t>2</w:t>
      </w:r>
      <w:bookmarkEnd w:id="27"/>
    </w:p>
    <w:p w:rsidR="003069C0" w:rsidRPr="00D5075D" w:rsidRDefault="003069C0" w:rsidP="00D5075D">
      <w:pPr>
        <w:spacing w:after="120" w:line="264" w:lineRule="auto"/>
        <w:jc w:val="both"/>
        <w:rPr>
          <w:sz w:val="20"/>
          <w:szCs w:val="20"/>
        </w:rPr>
      </w:pPr>
      <w:r w:rsidRPr="00D5075D">
        <w:rPr>
          <w:sz w:val="20"/>
          <w:szCs w:val="20"/>
        </w:rPr>
        <w:t xml:space="preserve">Kohaliku omavalitsuse korralduse seaduse alusel korraldab kohalik omavalitsus Viljandi linnas </w:t>
      </w:r>
      <w:r w:rsidRPr="00D5075D">
        <w:rPr>
          <w:sz w:val="20"/>
          <w:szCs w:val="20"/>
          <w:shd w:val="clear" w:color="auto" w:fill="FFFFFF"/>
        </w:rPr>
        <w:t xml:space="preserve">sotsiaalteenuste osutamist, sotsiaaltoetuste ja muu sotsiaalabi andmist, eakate hoolekannet, kultuuri- spordi- ja noorsootööd, elamu- ja kommunaalmajandust, veevarustust ja kanalisatsiooni, heakorda, jäätmehooldust, ruumilist planeerimist, linnasisest ühistransporti ja linna tänavate ehitamist ja korrashoidu </w:t>
      </w:r>
      <w:r w:rsidRPr="00D5075D">
        <w:rPr>
          <w:sz w:val="20"/>
          <w:szCs w:val="20"/>
        </w:rPr>
        <w:t>ning tagab linna omanduses olevate koolieelsete lasteasutuste, põhikoolide ja huvikoolide, raamatukogude, spordibaaside, turva- ja hooldekodude ning teiste kohalike asutuste ülalpidamise.</w:t>
      </w:r>
    </w:p>
    <w:p w:rsidR="003069C0" w:rsidRPr="00D5075D" w:rsidRDefault="003069C0" w:rsidP="00D5075D">
      <w:pPr>
        <w:spacing w:after="120" w:line="264" w:lineRule="auto"/>
        <w:jc w:val="both"/>
        <w:rPr>
          <w:sz w:val="20"/>
          <w:szCs w:val="20"/>
        </w:rPr>
      </w:pPr>
      <w:r w:rsidRPr="00D5075D">
        <w:rPr>
          <w:sz w:val="20"/>
          <w:szCs w:val="20"/>
        </w:rPr>
        <w:t>Viljandi linn on investeerinud eelnevatel arengukava perioodidel linnaeelarve ning Euroopa Liidu vahendeid ühisveevärgi- ja kanalisatsioonisüsteemide arendamiseks, keskkonnakaitse ning jäätmekäitluse tingimuste parandamiseks, haridus-, spordi- ja kultuuri- ning sotsiaalteenuste pakkumise tingimuste parandamiseks. Arendatud on ettevõtluspiirkondi, et tagada soodsamad tingimused piirkonnas tegutsevatele ettevõtjatele ja soodustada uute töökohtade loomist.</w:t>
      </w:r>
    </w:p>
    <w:p w:rsidR="003069C0" w:rsidRPr="00D5075D" w:rsidRDefault="003069C0" w:rsidP="00D5075D">
      <w:pPr>
        <w:spacing w:after="120" w:line="264" w:lineRule="auto"/>
        <w:jc w:val="both"/>
        <w:rPr>
          <w:sz w:val="20"/>
          <w:szCs w:val="20"/>
        </w:rPr>
      </w:pPr>
      <w:r w:rsidRPr="00D5075D">
        <w:rPr>
          <w:sz w:val="20"/>
          <w:szCs w:val="20"/>
        </w:rPr>
        <w:t>Viljandi linna elanike esinduskogu, Viljandi Linnavolikogu on 27-liikmeline. Kohaliku elu küsimuste arutamiseks on moodustatud 6 alatist komisjoni: revisjonikomisjon, eelarve- ja arengukomisjon, hariduskomisjon, kultuurikomisjon, majandus- ja keskkonnakomisjon ning sotsiaalkomisjon. Linnavolikogu ajutiste komisjonidena tegutsevad Viljandi Noortevolikogu ja Viljandi Seenioride Nõukoda.</w:t>
      </w:r>
    </w:p>
    <w:p w:rsidR="003069C0" w:rsidRPr="00D5075D" w:rsidRDefault="003069C0" w:rsidP="00D5075D">
      <w:pPr>
        <w:spacing w:after="120" w:line="264" w:lineRule="auto"/>
        <w:jc w:val="both"/>
        <w:rPr>
          <w:sz w:val="20"/>
          <w:szCs w:val="20"/>
        </w:rPr>
      </w:pPr>
      <w:r w:rsidRPr="00D5075D">
        <w:rPr>
          <w:sz w:val="20"/>
          <w:szCs w:val="20"/>
        </w:rPr>
        <w:t>Viljandi Linnavalitsus on 8-liikmeline: linnapea, 2 abilinnapead ja 5 linnavalitsuse liiget. Linnavalitsuse liikmete tööjaotuse kohaselt esindab iga liige linnavalitsust linna erinevates piirkondades. Linnavalitsus on moodustanud erinevate valdkondade töö korraldamiseks</w:t>
      </w:r>
      <w:r w:rsidR="00E263DE" w:rsidRPr="00D5075D">
        <w:rPr>
          <w:sz w:val="20"/>
          <w:szCs w:val="20"/>
        </w:rPr>
        <w:t xml:space="preserve"> </w:t>
      </w:r>
      <w:r w:rsidRPr="00D5075D">
        <w:rPr>
          <w:sz w:val="20"/>
          <w:szCs w:val="20"/>
        </w:rPr>
        <w:t>komisjone</w:t>
      </w:r>
      <w:r w:rsidR="004B2112" w:rsidRPr="00D5075D">
        <w:rPr>
          <w:sz w:val="20"/>
          <w:szCs w:val="20"/>
        </w:rPr>
        <w:t>,</w:t>
      </w:r>
      <w:r w:rsidRPr="00D5075D">
        <w:rPr>
          <w:sz w:val="20"/>
          <w:szCs w:val="20"/>
        </w:rPr>
        <w:t xml:space="preserve"> sh liikluskomisjon, laste ja perede komisjon, haljastuskomisjon.</w:t>
      </w:r>
    </w:p>
    <w:p w:rsidR="003069C0" w:rsidRPr="00D5075D" w:rsidRDefault="003069C0" w:rsidP="00D5075D">
      <w:pPr>
        <w:spacing w:after="120" w:line="264" w:lineRule="auto"/>
        <w:jc w:val="both"/>
        <w:rPr>
          <w:i/>
          <w:color w:val="FF0000"/>
          <w:sz w:val="20"/>
          <w:szCs w:val="20"/>
        </w:rPr>
      </w:pPr>
      <w:r w:rsidRPr="00D5075D">
        <w:rPr>
          <w:sz w:val="20"/>
          <w:szCs w:val="20"/>
        </w:rPr>
        <w:t>Viljandi linna hallatavate asutuste ja struktuuriüksuste koosseisudes on 2022. aastal kokku 846 ametikohta (koos volikogu ja komisjonide liikmetega), mida täidavad 1056 isikut. 01.04.2022. aasta seisuga töötab Viljandi linna ametiasutuses linnapea, 2 abilinnapead, 4</w:t>
      </w:r>
      <w:r w:rsidR="002D426B" w:rsidRPr="00D5075D">
        <w:rPr>
          <w:sz w:val="20"/>
          <w:szCs w:val="20"/>
        </w:rPr>
        <w:t>6</w:t>
      </w:r>
      <w:r w:rsidRPr="00D5075D">
        <w:rPr>
          <w:sz w:val="20"/>
          <w:szCs w:val="20"/>
        </w:rPr>
        <w:t xml:space="preserve"> ametnikku ja 1</w:t>
      </w:r>
      <w:r w:rsidR="002D426B" w:rsidRPr="00D5075D">
        <w:rPr>
          <w:sz w:val="20"/>
          <w:szCs w:val="20"/>
        </w:rPr>
        <w:t>4</w:t>
      </w:r>
      <w:r w:rsidRPr="00D5075D">
        <w:rPr>
          <w:sz w:val="20"/>
          <w:szCs w:val="20"/>
        </w:rPr>
        <w:t xml:space="preserve"> töötajat. </w:t>
      </w:r>
    </w:p>
    <w:p w:rsidR="003069C0" w:rsidRPr="00D5075D" w:rsidRDefault="003069C0" w:rsidP="00D5075D">
      <w:pPr>
        <w:autoSpaceDE w:val="0"/>
        <w:autoSpaceDN w:val="0"/>
        <w:adjustRightInd w:val="0"/>
        <w:spacing w:after="120" w:line="264" w:lineRule="auto"/>
        <w:jc w:val="both"/>
        <w:rPr>
          <w:rFonts w:cstheme="minorHAnsi"/>
          <w:sz w:val="20"/>
          <w:szCs w:val="20"/>
        </w:rPr>
      </w:pPr>
      <w:r w:rsidRPr="00D5075D">
        <w:rPr>
          <w:rFonts w:cstheme="minorHAnsi"/>
          <w:sz w:val="20"/>
          <w:szCs w:val="20"/>
        </w:rPr>
        <w:t xml:space="preserve">Linnavalitsus on meedia ja üldsusega suhtlemisel avatud. Üks kord kuus ilmub Linnaleht. </w:t>
      </w:r>
      <w:r w:rsidRPr="00D5075D">
        <w:rPr>
          <w:rFonts w:cstheme="minorHAnsi"/>
          <w:sz w:val="20"/>
          <w:szCs w:val="20"/>
          <w:shd w:val="clear" w:color="auto" w:fill="FFFFFF"/>
        </w:rPr>
        <w:t>Kuku raadio saade „Linnatund“ on eetris üks kord nädalas neljapäeviti ning kajastab Viljandi Linnavolikogu,</w:t>
      </w:r>
      <w:r w:rsidR="00C12F21">
        <w:rPr>
          <w:rFonts w:cstheme="minorHAnsi"/>
          <w:sz w:val="20"/>
          <w:szCs w:val="20"/>
          <w:shd w:val="clear" w:color="auto" w:fill="FFFFFF"/>
        </w:rPr>
        <w:t xml:space="preserve"> </w:t>
      </w:r>
      <w:r w:rsidRPr="00D5075D">
        <w:rPr>
          <w:rFonts w:cstheme="minorHAnsi"/>
          <w:sz w:val="20"/>
          <w:szCs w:val="20"/>
          <w:shd w:val="clear" w:color="auto" w:fill="FFFFFF"/>
        </w:rPr>
        <w:t xml:space="preserve">Linnavalitsuse, ametite ja allasutuste tegevust. </w:t>
      </w:r>
      <w:r w:rsidRPr="00D5075D">
        <w:rPr>
          <w:rFonts w:cstheme="minorHAnsi"/>
          <w:sz w:val="20"/>
          <w:szCs w:val="20"/>
        </w:rPr>
        <w:t>Kasutusel on linna ühtne dokumendihaldussüsteem Amphora,</w:t>
      </w:r>
      <w:r w:rsidR="00C12F21">
        <w:rPr>
          <w:rFonts w:cstheme="minorHAnsi"/>
          <w:sz w:val="20"/>
          <w:szCs w:val="20"/>
        </w:rPr>
        <w:t xml:space="preserve"> </w:t>
      </w:r>
      <w:r w:rsidRPr="00D5075D">
        <w:rPr>
          <w:sz w:val="20"/>
          <w:szCs w:val="20"/>
        </w:rPr>
        <w:t>iseteeninduskeskkond Spoku. L</w:t>
      </w:r>
      <w:r w:rsidRPr="00D5075D">
        <w:rPr>
          <w:rFonts w:cstheme="minorHAnsi"/>
          <w:sz w:val="20"/>
          <w:szCs w:val="20"/>
        </w:rPr>
        <w:t>innavalitsuse hallata on linna koduleht ja sotsiaalmeedia kontod. Linnaelanikel on võimalik kasutada mitmeid e-teenuseid.</w:t>
      </w:r>
    </w:p>
    <w:p w:rsidR="003069C0" w:rsidRPr="00D5075D" w:rsidRDefault="003069C0" w:rsidP="00D5075D">
      <w:pPr>
        <w:spacing w:after="120" w:line="264" w:lineRule="auto"/>
        <w:jc w:val="both"/>
        <w:rPr>
          <w:rFonts w:cstheme="minorHAnsi"/>
          <w:sz w:val="20"/>
          <w:szCs w:val="20"/>
          <w:shd w:val="clear" w:color="auto" w:fill="FFFFFF"/>
        </w:rPr>
      </w:pPr>
      <w:r w:rsidRPr="00D5075D">
        <w:rPr>
          <w:sz w:val="20"/>
          <w:szCs w:val="20"/>
          <w:shd w:val="clear" w:color="auto" w:fill="FFFFFF"/>
        </w:rPr>
        <w:t>Alates 2015. aastast toimub kaasava eelarve protsess. Selle eesmärkideks on parandada kogukonna arusaama linnaeelarvest, tõsta kogukondade algatusvõimet ja koostööd ning viia ellu uusi ideid ja leida lahendusi o</w:t>
      </w:r>
      <w:r w:rsidRPr="00D5075D">
        <w:rPr>
          <w:rFonts w:cstheme="minorHAnsi"/>
          <w:sz w:val="20"/>
          <w:szCs w:val="20"/>
          <w:shd w:val="clear" w:color="auto" w:fill="FFFFFF"/>
        </w:rPr>
        <w:t xml:space="preserve">lulistele valupunktidele linnas. </w:t>
      </w:r>
    </w:p>
    <w:p w:rsidR="00A74541" w:rsidRPr="00D5075D" w:rsidRDefault="00A74541" w:rsidP="00D5075D">
      <w:pPr>
        <w:spacing w:after="120" w:line="264" w:lineRule="auto"/>
        <w:jc w:val="both"/>
        <w:rPr>
          <w:sz w:val="20"/>
          <w:szCs w:val="20"/>
        </w:rPr>
      </w:pPr>
      <w:r w:rsidRPr="00D5075D">
        <w:rPr>
          <w:sz w:val="20"/>
          <w:szCs w:val="20"/>
        </w:rPr>
        <w:t xml:space="preserve">Viljandi linnas on Äriregistri andmetel 13.04.2022 seisuga registreeritud 38 aktsiaseltsi, 2167 osaühingut, 397 füüsilisest isikust ettevõtjat, 74 usaldusühingut, 13 tulundusühistut, 8 täisühingut, 11 sihtasutust, </w:t>
      </w:r>
      <w:r w:rsidR="008759E6" w:rsidRPr="00D5075D">
        <w:rPr>
          <w:sz w:val="20"/>
          <w:szCs w:val="20"/>
        </w:rPr>
        <w:t xml:space="preserve">304 mittetulundusühingut ning </w:t>
      </w:r>
      <w:r w:rsidRPr="00D5075D">
        <w:rPr>
          <w:sz w:val="20"/>
          <w:szCs w:val="20"/>
        </w:rPr>
        <w:t xml:space="preserve">471 korteriühistut. </w:t>
      </w:r>
    </w:p>
    <w:p w:rsidR="003069C0" w:rsidRPr="00D5075D" w:rsidRDefault="003069C0" w:rsidP="003069C0">
      <w:pPr>
        <w:pStyle w:val="Pealkiri1"/>
        <w:pBdr>
          <w:bottom w:val="single" w:sz="4" w:space="3" w:color="5B9BD5" w:themeColor="accent1"/>
        </w:pBdr>
        <w:spacing w:before="0" w:after="120"/>
        <w:rPr>
          <w:sz w:val="28"/>
          <w:szCs w:val="28"/>
        </w:rPr>
      </w:pPr>
      <w:bookmarkStart w:id="28" w:name="_Toc104557696"/>
      <w:r w:rsidRPr="00D5075D">
        <w:rPr>
          <w:sz w:val="28"/>
          <w:szCs w:val="28"/>
        </w:rPr>
        <w:t>1.2. Arenguvajadused</w:t>
      </w:r>
      <w:bookmarkEnd w:id="28"/>
      <w:r w:rsidRPr="00D5075D">
        <w:rPr>
          <w:sz w:val="28"/>
          <w:szCs w:val="28"/>
        </w:rPr>
        <w:t xml:space="preserve"> </w:t>
      </w:r>
    </w:p>
    <w:p w:rsidR="003069C0" w:rsidRPr="00D5075D" w:rsidRDefault="003069C0" w:rsidP="00FC08B9">
      <w:pPr>
        <w:pStyle w:val="Loendilik"/>
        <w:numPr>
          <w:ilvl w:val="0"/>
          <w:numId w:val="14"/>
        </w:numPr>
        <w:ind w:left="714" w:hanging="430"/>
        <w:jc w:val="both"/>
        <w:rPr>
          <w:rFonts w:cstheme="minorHAnsi"/>
          <w:sz w:val="20"/>
          <w:szCs w:val="20"/>
        </w:rPr>
      </w:pPr>
      <w:r w:rsidRPr="00D5075D">
        <w:rPr>
          <w:rFonts w:cstheme="minorHAnsi"/>
          <w:sz w:val="20"/>
          <w:szCs w:val="20"/>
        </w:rPr>
        <w:t xml:space="preserve">Viljandi linna strateegilise planeerimise ja juhtimise tõhustamine. </w:t>
      </w:r>
      <w:r w:rsidR="004B2112" w:rsidRPr="00D5075D">
        <w:rPr>
          <w:rFonts w:cstheme="minorHAnsi"/>
          <w:sz w:val="20"/>
          <w:szCs w:val="20"/>
        </w:rPr>
        <w:t>Eesmärgipäras</w:t>
      </w:r>
      <w:r w:rsidRPr="00D5075D">
        <w:rPr>
          <w:rFonts w:cstheme="minorHAnsi"/>
          <w:sz w:val="20"/>
          <w:szCs w:val="20"/>
        </w:rPr>
        <w:t>e, teadmistepõhi</w:t>
      </w:r>
      <w:r w:rsidR="004B2112" w:rsidRPr="00D5075D">
        <w:rPr>
          <w:rFonts w:cstheme="minorHAnsi"/>
          <w:sz w:val="20"/>
          <w:szCs w:val="20"/>
        </w:rPr>
        <w:t>s</w:t>
      </w:r>
      <w:r w:rsidRPr="00D5075D">
        <w:rPr>
          <w:rFonts w:cstheme="minorHAnsi"/>
          <w:sz w:val="20"/>
          <w:szCs w:val="20"/>
        </w:rPr>
        <w:t>e ja kaasav</w:t>
      </w:r>
      <w:r w:rsidR="004B2112" w:rsidRPr="00D5075D">
        <w:rPr>
          <w:rFonts w:cstheme="minorHAnsi"/>
          <w:sz w:val="20"/>
          <w:szCs w:val="20"/>
        </w:rPr>
        <w:t>a</w:t>
      </w:r>
      <w:r w:rsidRPr="00D5075D">
        <w:rPr>
          <w:rFonts w:cstheme="minorHAnsi"/>
          <w:sz w:val="20"/>
          <w:szCs w:val="20"/>
        </w:rPr>
        <w:t xml:space="preserve"> otsustusprotsessi loomine ja juurutamine, tegevuste tulemuste analüüs ning kommunikatsioon. </w:t>
      </w:r>
    </w:p>
    <w:p w:rsidR="003069C0" w:rsidRPr="00D5075D" w:rsidRDefault="003069C0" w:rsidP="00FC08B9">
      <w:pPr>
        <w:pStyle w:val="Loendilik"/>
        <w:numPr>
          <w:ilvl w:val="0"/>
          <w:numId w:val="14"/>
        </w:numPr>
        <w:ind w:left="714" w:hanging="430"/>
        <w:jc w:val="both"/>
        <w:rPr>
          <w:rFonts w:cstheme="minorHAnsi"/>
          <w:sz w:val="20"/>
          <w:szCs w:val="20"/>
        </w:rPr>
      </w:pPr>
      <w:r w:rsidRPr="00D5075D">
        <w:rPr>
          <w:rFonts w:cstheme="minorHAnsi"/>
          <w:sz w:val="20"/>
          <w:szCs w:val="20"/>
        </w:rPr>
        <w:t xml:space="preserve">Avaliku teenuse tööprotsesside tõhustamine, </w:t>
      </w:r>
      <w:r w:rsidRPr="00D5075D">
        <w:rPr>
          <w:rFonts w:eastAsia="Calibri" w:cstheme="minorHAnsi"/>
          <w:sz w:val="20"/>
          <w:szCs w:val="20"/>
        </w:rPr>
        <w:t>e-teenuste osakaalu suurendamine halduskoormuse ja bürokraatia vähendamiseks</w:t>
      </w:r>
      <w:r w:rsidRPr="00D5075D">
        <w:rPr>
          <w:rFonts w:cstheme="minorHAnsi"/>
          <w:sz w:val="20"/>
          <w:szCs w:val="20"/>
        </w:rPr>
        <w:t xml:space="preserve"> ning uuenduslike lahenduste kasutuselevõtt avalike teenuste kvaliteedi ja kättesaadavuse tõstmiseks.</w:t>
      </w:r>
    </w:p>
    <w:p w:rsidR="003069C0" w:rsidRPr="00D5075D" w:rsidRDefault="003069C0" w:rsidP="00FC08B9">
      <w:pPr>
        <w:pStyle w:val="Loendilik"/>
        <w:numPr>
          <w:ilvl w:val="0"/>
          <w:numId w:val="14"/>
        </w:numPr>
        <w:ind w:left="714" w:hanging="430"/>
        <w:jc w:val="both"/>
        <w:rPr>
          <w:rFonts w:cstheme="minorHAnsi"/>
          <w:strike/>
          <w:sz w:val="20"/>
          <w:szCs w:val="20"/>
        </w:rPr>
      </w:pPr>
      <w:r w:rsidRPr="00D5075D">
        <w:rPr>
          <w:rFonts w:cstheme="minorHAnsi"/>
          <w:sz w:val="20"/>
          <w:szCs w:val="20"/>
        </w:rPr>
        <w:t>Linna kommunikatsiooni tõhustamine linnaelanike teavitamiseks ja kaasamiseks otsustusprotsessidesse.</w:t>
      </w:r>
    </w:p>
    <w:p w:rsidR="003069C0" w:rsidRPr="00D5075D" w:rsidRDefault="003069C0" w:rsidP="00FC08B9">
      <w:pPr>
        <w:pStyle w:val="Loendilik"/>
        <w:numPr>
          <w:ilvl w:val="0"/>
          <w:numId w:val="14"/>
        </w:numPr>
        <w:ind w:left="714" w:hanging="430"/>
        <w:jc w:val="both"/>
        <w:rPr>
          <w:rFonts w:cstheme="minorHAnsi"/>
          <w:sz w:val="20"/>
          <w:szCs w:val="20"/>
        </w:rPr>
      </w:pPr>
      <w:r w:rsidRPr="00D5075D">
        <w:rPr>
          <w:rFonts w:cstheme="minorHAnsi"/>
          <w:sz w:val="20"/>
          <w:szCs w:val="20"/>
        </w:rPr>
        <w:t xml:space="preserve">Kodanikuühiskonna arengu toetamine, koostöö suurendamine vabaühendustega linna arengusse panustamisel ning </w:t>
      </w:r>
      <w:r w:rsidRPr="00D5075D">
        <w:rPr>
          <w:rFonts w:eastAsia="Calibri" w:cstheme="minorHAnsi"/>
          <w:sz w:val="20"/>
          <w:szCs w:val="20"/>
        </w:rPr>
        <w:t>teenuste pakkumisel ja arendamisel.</w:t>
      </w:r>
      <w:r w:rsidRPr="00D5075D">
        <w:rPr>
          <w:rFonts w:eastAsia="Calibri" w:cstheme="minorHAnsi"/>
          <w:i/>
          <w:sz w:val="20"/>
          <w:szCs w:val="20"/>
        </w:rPr>
        <w:t xml:space="preserve"> </w:t>
      </w:r>
    </w:p>
    <w:p w:rsidR="003069C0" w:rsidRPr="00D5075D" w:rsidRDefault="003069C0" w:rsidP="00FC08B9">
      <w:pPr>
        <w:pStyle w:val="Loendilik"/>
        <w:numPr>
          <w:ilvl w:val="0"/>
          <w:numId w:val="14"/>
        </w:numPr>
        <w:ind w:left="714" w:hanging="430"/>
        <w:jc w:val="both"/>
        <w:rPr>
          <w:rFonts w:cstheme="minorHAnsi"/>
          <w:sz w:val="20"/>
          <w:szCs w:val="20"/>
        </w:rPr>
      </w:pPr>
      <w:r w:rsidRPr="00D5075D">
        <w:rPr>
          <w:rFonts w:cstheme="minorHAnsi"/>
          <w:sz w:val="20"/>
          <w:szCs w:val="20"/>
        </w:rPr>
        <w:t>Tõhus</w:t>
      </w:r>
      <w:r w:rsidRPr="00D5075D">
        <w:rPr>
          <w:rFonts w:eastAsia="Calibri" w:cstheme="minorHAnsi"/>
          <w:sz w:val="20"/>
          <w:szCs w:val="20"/>
        </w:rPr>
        <w:t xml:space="preserve"> koostöö teiste Viljandimaa omavali</w:t>
      </w:r>
      <w:r w:rsidRPr="00D5075D">
        <w:rPr>
          <w:rFonts w:cstheme="minorHAnsi"/>
          <w:sz w:val="20"/>
          <w:szCs w:val="20"/>
        </w:rPr>
        <w:t>ts</w:t>
      </w:r>
      <w:r w:rsidRPr="00D5075D">
        <w:rPr>
          <w:rFonts w:eastAsia="Calibri" w:cstheme="minorHAnsi"/>
          <w:sz w:val="20"/>
          <w:szCs w:val="20"/>
        </w:rPr>
        <w:t>ust</w:t>
      </w:r>
      <w:r w:rsidRPr="00D5075D">
        <w:rPr>
          <w:rFonts w:cstheme="minorHAnsi"/>
          <w:sz w:val="20"/>
          <w:szCs w:val="20"/>
        </w:rPr>
        <w:t>ega</w:t>
      </w:r>
      <w:r w:rsidR="00FE4D08" w:rsidRPr="00D5075D">
        <w:rPr>
          <w:rFonts w:cstheme="minorHAnsi"/>
          <w:sz w:val="20"/>
          <w:szCs w:val="20"/>
        </w:rPr>
        <w:t>,</w:t>
      </w:r>
      <w:r w:rsidRPr="00D5075D">
        <w:rPr>
          <w:rFonts w:cstheme="minorHAnsi"/>
          <w:sz w:val="20"/>
          <w:szCs w:val="20"/>
        </w:rPr>
        <w:t xml:space="preserve"> sh teenuste</w:t>
      </w:r>
      <w:r w:rsidRPr="00D5075D">
        <w:rPr>
          <w:rFonts w:eastAsia="Calibri" w:cstheme="minorHAnsi"/>
          <w:sz w:val="20"/>
          <w:szCs w:val="20"/>
        </w:rPr>
        <w:t xml:space="preserve"> osutamisel ja arendustegevuses.</w:t>
      </w:r>
    </w:p>
    <w:p w:rsidR="003069C0" w:rsidRPr="00D5075D" w:rsidRDefault="003069C0" w:rsidP="00FC08B9">
      <w:pPr>
        <w:pStyle w:val="Loendilik"/>
        <w:numPr>
          <w:ilvl w:val="0"/>
          <w:numId w:val="14"/>
        </w:numPr>
        <w:ind w:left="714" w:hanging="430"/>
        <w:jc w:val="both"/>
        <w:rPr>
          <w:rFonts w:cstheme="minorHAnsi"/>
          <w:sz w:val="20"/>
          <w:szCs w:val="20"/>
        </w:rPr>
      </w:pPr>
      <w:r w:rsidRPr="00D5075D">
        <w:rPr>
          <w:rFonts w:cstheme="minorHAnsi"/>
          <w:sz w:val="20"/>
          <w:szCs w:val="20"/>
        </w:rPr>
        <w:t>Koostöö tegemine riigiasutustega</w:t>
      </w:r>
      <w:r w:rsidR="00FE4D08" w:rsidRPr="00D5075D">
        <w:rPr>
          <w:rFonts w:cstheme="minorHAnsi"/>
          <w:sz w:val="20"/>
          <w:szCs w:val="20"/>
        </w:rPr>
        <w:t>,</w:t>
      </w:r>
      <w:r w:rsidRPr="00D5075D">
        <w:rPr>
          <w:rFonts w:cstheme="minorHAnsi"/>
          <w:sz w:val="20"/>
          <w:szCs w:val="20"/>
        </w:rPr>
        <w:t xml:space="preserve"> sh erinevate ennetusprogrammide rakendamisel ning</w:t>
      </w:r>
      <w:r w:rsidR="00C12F21">
        <w:rPr>
          <w:rFonts w:cstheme="minorHAnsi"/>
          <w:sz w:val="20"/>
          <w:szCs w:val="20"/>
        </w:rPr>
        <w:t xml:space="preserve"> </w:t>
      </w:r>
      <w:r w:rsidRPr="00D5075D">
        <w:rPr>
          <w:rFonts w:cstheme="minorHAnsi"/>
          <w:sz w:val="20"/>
          <w:szCs w:val="20"/>
        </w:rPr>
        <w:t>elutähtsate teenusete osutamisel ja arendamisel.</w:t>
      </w:r>
    </w:p>
    <w:p w:rsidR="003069C0" w:rsidRPr="00D5075D" w:rsidRDefault="003069C0" w:rsidP="00FC08B9">
      <w:pPr>
        <w:pStyle w:val="Loendilik"/>
        <w:numPr>
          <w:ilvl w:val="0"/>
          <w:numId w:val="14"/>
        </w:numPr>
        <w:ind w:left="714" w:hanging="430"/>
        <w:jc w:val="both"/>
        <w:rPr>
          <w:rFonts w:cstheme="minorHAnsi"/>
          <w:sz w:val="20"/>
          <w:szCs w:val="20"/>
        </w:rPr>
      </w:pPr>
      <w:r w:rsidRPr="00D5075D">
        <w:rPr>
          <w:rFonts w:cstheme="minorHAnsi"/>
          <w:sz w:val="20"/>
          <w:szCs w:val="20"/>
        </w:rPr>
        <w:t xml:space="preserve">Linna positiivse kuvandi parem ärakasutamine kohanemisel muutustega rahvastikus. Seniste linna arengutega on loodud lapsesõbraliku linna ning hea elamis- ja töötamiskoha kuvand, mida on vaja veelgi enam rõhutada. Viljandi linna kui </w:t>
      </w:r>
      <w:hyperlink r:id="rId14">
        <w:r w:rsidRPr="00D5075D">
          <w:rPr>
            <w:rFonts w:cstheme="minorHAnsi"/>
            <w:sz w:val="20"/>
            <w:szCs w:val="20"/>
          </w:rPr>
          <w:t>inimkeskse</w:t>
        </w:r>
      </w:hyperlink>
      <w:r w:rsidRPr="00D5075D">
        <w:rPr>
          <w:rFonts w:cstheme="minorHAnsi"/>
          <w:sz w:val="20"/>
          <w:szCs w:val="20"/>
        </w:rPr>
        <w:t xml:space="preserve"> ja </w:t>
      </w:r>
      <w:hyperlink r:id="rId15">
        <w:r w:rsidRPr="00D5075D">
          <w:rPr>
            <w:rFonts w:cstheme="minorHAnsi"/>
            <w:sz w:val="20"/>
            <w:szCs w:val="20"/>
          </w:rPr>
          <w:t>rohelise</w:t>
        </w:r>
      </w:hyperlink>
      <w:r w:rsidRPr="00D5075D">
        <w:rPr>
          <w:rFonts w:cstheme="minorHAnsi"/>
          <w:sz w:val="20"/>
          <w:szCs w:val="20"/>
        </w:rPr>
        <w:t xml:space="preserve">, jätkusuutliku ja </w:t>
      </w:r>
      <w:hyperlink r:id="rId16">
        <w:r w:rsidRPr="00D5075D">
          <w:rPr>
            <w:rFonts w:cstheme="minorHAnsi"/>
            <w:sz w:val="20"/>
            <w:szCs w:val="20"/>
          </w:rPr>
          <w:t>targa</w:t>
        </w:r>
      </w:hyperlink>
      <w:r w:rsidRPr="00D5075D">
        <w:rPr>
          <w:rFonts w:cstheme="minorHAnsi"/>
          <w:sz w:val="20"/>
          <w:szCs w:val="20"/>
        </w:rPr>
        <w:t xml:space="preserve"> </w:t>
      </w:r>
      <w:hyperlink r:id="rId17">
        <w:r w:rsidRPr="00D5075D">
          <w:rPr>
            <w:rFonts w:cstheme="minorHAnsi"/>
            <w:sz w:val="20"/>
            <w:szCs w:val="20"/>
          </w:rPr>
          <w:t>15 minuti linna</w:t>
        </w:r>
      </w:hyperlink>
      <w:r w:rsidRPr="00D5075D">
        <w:rPr>
          <w:rFonts w:cstheme="minorHAnsi"/>
          <w:sz w:val="20"/>
          <w:szCs w:val="20"/>
        </w:rPr>
        <w:t xml:space="preserve">, kultuuri-ja spordikuurorti ning pärandilinna kuvandi hoidmine ja jätkuv arendamine. </w:t>
      </w:r>
    </w:p>
    <w:p w:rsidR="003069C0" w:rsidRPr="00D5075D" w:rsidRDefault="003069C0" w:rsidP="00FC08B9">
      <w:pPr>
        <w:pStyle w:val="Loendilik"/>
        <w:numPr>
          <w:ilvl w:val="0"/>
          <w:numId w:val="14"/>
        </w:numPr>
        <w:ind w:left="714" w:hanging="430"/>
        <w:jc w:val="both"/>
        <w:rPr>
          <w:rFonts w:cstheme="minorHAnsi"/>
          <w:sz w:val="20"/>
          <w:szCs w:val="20"/>
        </w:rPr>
      </w:pPr>
      <w:r w:rsidRPr="00D5075D">
        <w:rPr>
          <w:rFonts w:cstheme="minorHAnsi"/>
          <w:sz w:val="20"/>
          <w:szCs w:val="20"/>
        </w:rPr>
        <w:t>Jätkusuutlike, keskkonnasõbralike, heakorda ja haljastuse olukorda parendavate algatuste ja ettevõtmiste tunnustamine.</w:t>
      </w:r>
    </w:p>
    <w:p w:rsidR="003069C0" w:rsidRPr="00D5075D" w:rsidRDefault="003069C0" w:rsidP="00FC08B9">
      <w:pPr>
        <w:pStyle w:val="Loendilik"/>
        <w:numPr>
          <w:ilvl w:val="0"/>
          <w:numId w:val="14"/>
        </w:numPr>
        <w:ind w:left="714" w:hanging="430"/>
        <w:jc w:val="both"/>
        <w:rPr>
          <w:rFonts w:cstheme="minorHAnsi"/>
          <w:sz w:val="20"/>
          <w:szCs w:val="20"/>
        </w:rPr>
      </w:pPr>
      <w:r w:rsidRPr="00D5075D">
        <w:rPr>
          <w:rFonts w:cstheme="minorHAnsi"/>
          <w:sz w:val="20"/>
          <w:szCs w:val="20"/>
        </w:rPr>
        <w:t>Mõjusam teavitustöö ja järelevalve, sh heakorraeeskirjade ning parkimiskorralduse täitmise parem jälgimine.</w:t>
      </w:r>
    </w:p>
    <w:p w:rsidR="003069C0" w:rsidRPr="00D5075D" w:rsidRDefault="003069C0" w:rsidP="004136CF">
      <w:pPr>
        <w:pStyle w:val="Pealkiri1"/>
        <w:pBdr>
          <w:bottom w:val="single" w:sz="4" w:space="2" w:color="5B9BD5" w:themeColor="accent1"/>
        </w:pBdr>
        <w:spacing w:before="0" w:after="120"/>
        <w:rPr>
          <w:sz w:val="28"/>
          <w:szCs w:val="28"/>
        </w:rPr>
      </w:pPr>
      <w:bookmarkStart w:id="29" w:name="_Toc104557697"/>
      <w:r w:rsidRPr="00D5075D">
        <w:rPr>
          <w:sz w:val="28"/>
          <w:szCs w:val="28"/>
        </w:rPr>
        <w:t>1.3. Arengueesmärgid</w:t>
      </w:r>
      <w:bookmarkEnd w:id="29"/>
    </w:p>
    <w:p w:rsidR="003069C0" w:rsidRPr="00D5075D" w:rsidRDefault="003069C0" w:rsidP="00FC08B9">
      <w:pPr>
        <w:pStyle w:val="Loendilik"/>
        <w:numPr>
          <w:ilvl w:val="0"/>
          <w:numId w:val="15"/>
        </w:numPr>
        <w:ind w:left="714" w:hanging="430"/>
        <w:jc w:val="both"/>
        <w:rPr>
          <w:sz w:val="20"/>
          <w:szCs w:val="20"/>
        </w:rPr>
      </w:pPr>
      <w:r w:rsidRPr="00D5075D">
        <w:rPr>
          <w:sz w:val="20"/>
          <w:szCs w:val="20"/>
        </w:rPr>
        <w:t>Viljandi linn on jätkusuutlik ja koostööaldis omavalitsusüksus, mida juhitakse teadmistepõhiselt ja kompetentselt, olles inimesekeskne ja avatud.</w:t>
      </w:r>
    </w:p>
    <w:p w:rsidR="003069C0" w:rsidRPr="00D5075D" w:rsidRDefault="003069C0" w:rsidP="00FC08B9">
      <w:pPr>
        <w:pStyle w:val="Loendilik"/>
        <w:numPr>
          <w:ilvl w:val="0"/>
          <w:numId w:val="15"/>
        </w:numPr>
        <w:ind w:left="714" w:hanging="430"/>
        <w:jc w:val="both"/>
        <w:rPr>
          <w:sz w:val="20"/>
          <w:szCs w:val="20"/>
        </w:rPr>
      </w:pPr>
      <w:r w:rsidRPr="00D5075D">
        <w:rPr>
          <w:sz w:val="20"/>
          <w:szCs w:val="20"/>
        </w:rPr>
        <w:t>Targa linna põhimõtete rakendamine erinevates linnaelu valdkondades.</w:t>
      </w:r>
    </w:p>
    <w:p w:rsidR="003069C0" w:rsidRPr="00D5075D" w:rsidRDefault="003069C0" w:rsidP="00FC08B9">
      <w:pPr>
        <w:pStyle w:val="Loendilik"/>
        <w:numPr>
          <w:ilvl w:val="0"/>
          <w:numId w:val="15"/>
        </w:numPr>
        <w:ind w:left="714" w:hanging="430"/>
        <w:jc w:val="both"/>
        <w:rPr>
          <w:sz w:val="20"/>
          <w:szCs w:val="20"/>
        </w:rPr>
      </w:pPr>
      <w:r w:rsidRPr="00D5075D">
        <w:rPr>
          <w:rFonts w:cstheme="minorHAnsi"/>
          <w:sz w:val="20"/>
          <w:szCs w:val="20"/>
        </w:rPr>
        <w:t>Toimiva koostöö tihendamine ning maakonnakeskuse rolli täitmine.</w:t>
      </w:r>
    </w:p>
    <w:p w:rsidR="003069C0" w:rsidRPr="00D5075D" w:rsidRDefault="003069C0" w:rsidP="00FC08B9">
      <w:pPr>
        <w:pStyle w:val="Loendilik"/>
        <w:numPr>
          <w:ilvl w:val="0"/>
          <w:numId w:val="15"/>
        </w:numPr>
        <w:ind w:left="714" w:hanging="430"/>
        <w:jc w:val="both"/>
        <w:rPr>
          <w:strike/>
          <w:sz w:val="20"/>
          <w:szCs w:val="20"/>
        </w:rPr>
      </w:pPr>
      <w:r w:rsidRPr="00D5075D">
        <w:rPr>
          <w:sz w:val="20"/>
          <w:szCs w:val="20"/>
        </w:rPr>
        <w:t>Linnaelanike parem informeeritus ja suurem kaasatus otsustusprotsessides ning linna</w:t>
      </w:r>
      <w:r w:rsidR="00FE4D08" w:rsidRPr="00D5075D">
        <w:rPr>
          <w:sz w:val="20"/>
          <w:szCs w:val="20"/>
        </w:rPr>
        <w:t>elanike</w:t>
      </w:r>
      <w:r w:rsidRPr="00D5075D">
        <w:rPr>
          <w:sz w:val="20"/>
          <w:szCs w:val="20"/>
        </w:rPr>
        <w:t xml:space="preserve"> suurem aktiivsus linnaelu edendamisel. </w:t>
      </w:r>
    </w:p>
    <w:p w:rsidR="003069C0" w:rsidRPr="00D5075D" w:rsidRDefault="003069C0" w:rsidP="00FC08B9">
      <w:pPr>
        <w:pStyle w:val="Loendilik"/>
        <w:numPr>
          <w:ilvl w:val="0"/>
          <w:numId w:val="15"/>
        </w:numPr>
        <w:ind w:left="714" w:hanging="430"/>
        <w:jc w:val="both"/>
        <w:rPr>
          <w:sz w:val="20"/>
          <w:szCs w:val="20"/>
        </w:rPr>
      </w:pPr>
      <w:r w:rsidRPr="00D5075D">
        <w:rPr>
          <w:sz w:val="20"/>
          <w:szCs w:val="20"/>
        </w:rPr>
        <w:t>Kodanikuühiskond ja vabaühendused on tugevnenud, on iseseisvamad, kasvanud on vabaühenduste võimekus, koostöö nendega on laienenud, süvenenud ning see on toimiv ja igati konstruktiivne.</w:t>
      </w:r>
    </w:p>
    <w:p w:rsidR="003069C0" w:rsidRPr="00D5075D" w:rsidRDefault="003069C0" w:rsidP="00FC08B9">
      <w:pPr>
        <w:pStyle w:val="Loendilik"/>
        <w:numPr>
          <w:ilvl w:val="0"/>
          <w:numId w:val="15"/>
        </w:numPr>
        <w:ind w:left="714" w:hanging="430"/>
        <w:jc w:val="both"/>
        <w:rPr>
          <w:sz w:val="20"/>
          <w:szCs w:val="20"/>
        </w:rPr>
      </w:pPr>
      <w:r w:rsidRPr="00D5075D">
        <w:rPr>
          <w:rFonts w:cstheme="minorHAnsi"/>
          <w:sz w:val="20"/>
          <w:szCs w:val="20"/>
        </w:rPr>
        <w:t xml:space="preserve">Viljandi linna </w:t>
      </w:r>
      <w:r w:rsidRPr="00D5075D">
        <w:rPr>
          <w:rFonts w:ascii="Calibri" w:eastAsia="Calibri" w:hAnsi="Calibri" w:cs="Calibri"/>
          <w:sz w:val="20"/>
          <w:szCs w:val="20"/>
        </w:rPr>
        <w:t>kui kultuuri-ja spordikuurort</w:t>
      </w:r>
      <w:r w:rsidRPr="00D5075D">
        <w:rPr>
          <w:sz w:val="20"/>
          <w:szCs w:val="20"/>
        </w:rPr>
        <w:t xml:space="preserve">i </w:t>
      </w:r>
      <w:r w:rsidRPr="00D5075D">
        <w:rPr>
          <w:rFonts w:ascii="Calibri" w:eastAsia="Calibri" w:hAnsi="Calibri" w:cs="Calibri"/>
          <w:sz w:val="20"/>
          <w:szCs w:val="20"/>
        </w:rPr>
        <w:t>ning UNESCO</w:t>
      </w:r>
      <w:r w:rsidRPr="00D5075D">
        <w:rPr>
          <w:sz w:val="20"/>
          <w:szCs w:val="20"/>
        </w:rPr>
        <w:t xml:space="preserve"> loovlinna </w:t>
      </w:r>
      <w:r w:rsidRPr="00D5075D">
        <w:rPr>
          <w:rFonts w:cstheme="minorHAnsi"/>
          <w:sz w:val="20"/>
          <w:szCs w:val="20"/>
        </w:rPr>
        <w:t>positiivse kuvandi säilitamine ja arendamine.</w:t>
      </w:r>
    </w:p>
    <w:p w:rsidR="003069C0" w:rsidRPr="00D5075D" w:rsidRDefault="00FE4D08" w:rsidP="00FC08B9">
      <w:pPr>
        <w:pStyle w:val="Loendilik"/>
        <w:numPr>
          <w:ilvl w:val="0"/>
          <w:numId w:val="15"/>
        </w:numPr>
        <w:ind w:left="714" w:hanging="430"/>
        <w:jc w:val="both"/>
        <w:rPr>
          <w:sz w:val="20"/>
          <w:szCs w:val="20"/>
        </w:rPr>
      </w:pPr>
      <w:r w:rsidRPr="00D5075D">
        <w:rPr>
          <w:sz w:val="20"/>
          <w:szCs w:val="20"/>
        </w:rPr>
        <w:t xml:space="preserve">Tagatud on </w:t>
      </w:r>
      <w:r w:rsidR="003069C0" w:rsidRPr="00D5075D">
        <w:rPr>
          <w:sz w:val="20"/>
          <w:szCs w:val="20"/>
        </w:rPr>
        <w:t>Viljandi linna sääst</w:t>
      </w:r>
      <w:r w:rsidRPr="00D5075D">
        <w:rPr>
          <w:sz w:val="20"/>
          <w:szCs w:val="20"/>
        </w:rPr>
        <w:t>e</w:t>
      </w:r>
      <w:r w:rsidR="003069C0" w:rsidRPr="00D5075D">
        <w:rPr>
          <w:sz w:val="20"/>
          <w:szCs w:val="20"/>
        </w:rPr>
        <w:t>v areng</w:t>
      </w:r>
      <w:r w:rsidRPr="00D5075D">
        <w:rPr>
          <w:sz w:val="20"/>
          <w:szCs w:val="20"/>
        </w:rPr>
        <w:t>. L</w:t>
      </w:r>
      <w:r w:rsidR="003069C0" w:rsidRPr="00D5075D">
        <w:rPr>
          <w:sz w:val="20"/>
          <w:szCs w:val="20"/>
        </w:rPr>
        <w:t xml:space="preserve">innaruumi </w:t>
      </w:r>
      <w:r w:rsidRPr="00D5075D">
        <w:rPr>
          <w:sz w:val="20"/>
          <w:szCs w:val="20"/>
        </w:rPr>
        <w:t xml:space="preserve">on </w:t>
      </w:r>
      <w:r w:rsidR="003069C0" w:rsidRPr="00D5075D">
        <w:rPr>
          <w:sz w:val="20"/>
          <w:szCs w:val="20"/>
        </w:rPr>
        <w:t>inimkesk</w:t>
      </w:r>
      <w:r w:rsidRPr="00D5075D">
        <w:rPr>
          <w:sz w:val="20"/>
          <w:szCs w:val="20"/>
        </w:rPr>
        <w:t>n</w:t>
      </w:r>
      <w:r w:rsidR="003069C0" w:rsidRPr="00D5075D">
        <w:rPr>
          <w:sz w:val="20"/>
          <w:szCs w:val="20"/>
        </w:rPr>
        <w:t>e, 15 minuti ja rohelise l</w:t>
      </w:r>
      <w:r w:rsidRPr="00D5075D">
        <w:rPr>
          <w:sz w:val="20"/>
          <w:szCs w:val="20"/>
        </w:rPr>
        <w:t>inna kontseptsioonidele tuginev</w:t>
      </w:r>
      <w:r w:rsidR="003069C0" w:rsidRPr="00D5075D">
        <w:rPr>
          <w:sz w:val="20"/>
          <w:szCs w:val="20"/>
        </w:rPr>
        <w:t xml:space="preserve">. </w:t>
      </w:r>
    </w:p>
    <w:p w:rsidR="003069C0" w:rsidRPr="00D5075D" w:rsidRDefault="003069C0" w:rsidP="00FC08B9">
      <w:pPr>
        <w:pStyle w:val="Loendilik"/>
        <w:numPr>
          <w:ilvl w:val="0"/>
          <w:numId w:val="15"/>
        </w:numPr>
        <w:ind w:left="714" w:hanging="430"/>
        <w:jc w:val="both"/>
        <w:rPr>
          <w:sz w:val="20"/>
          <w:szCs w:val="20"/>
        </w:rPr>
      </w:pPr>
      <w:r w:rsidRPr="00D5075D">
        <w:rPr>
          <w:rFonts w:cstheme="minorHAnsi"/>
          <w:sz w:val="20"/>
          <w:szCs w:val="20"/>
        </w:rPr>
        <w:t>Toimib tõhus kriisireguleerimine ja t</w:t>
      </w:r>
      <w:r w:rsidRPr="00D5075D">
        <w:rPr>
          <w:sz w:val="20"/>
          <w:szCs w:val="20"/>
        </w:rPr>
        <w:t xml:space="preserve">erviklikum ning igaühe panusel põhinev ennetustöö turvalisuse tagamiseks. </w:t>
      </w:r>
    </w:p>
    <w:p w:rsidR="003069C0" w:rsidRPr="00D5075D" w:rsidRDefault="003069C0" w:rsidP="00FC08B9">
      <w:pPr>
        <w:pStyle w:val="Loendilik"/>
        <w:numPr>
          <w:ilvl w:val="0"/>
          <w:numId w:val="15"/>
        </w:numPr>
        <w:ind w:left="714" w:hanging="430"/>
        <w:jc w:val="both"/>
        <w:rPr>
          <w:rFonts w:cstheme="minorHAnsi"/>
          <w:sz w:val="20"/>
          <w:szCs w:val="20"/>
        </w:rPr>
      </w:pPr>
      <w:r w:rsidRPr="00D5075D">
        <w:rPr>
          <w:rFonts w:cstheme="minorHAnsi"/>
          <w:sz w:val="20"/>
          <w:szCs w:val="20"/>
        </w:rPr>
        <w:t xml:space="preserve">Toimuvad heakorrakonkursid ja tunnustamised. </w:t>
      </w:r>
    </w:p>
    <w:p w:rsidR="003069C0" w:rsidRPr="00D5075D" w:rsidRDefault="003069C0" w:rsidP="00FC08B9">
      <w:pPr>
        <w:pStyle w:val="Loendilik"/>
        <w:numPr>
          <w:ilvl w:val="0"/>
          <w:numId w:val="15"/>
        </w:numPr>
        <w:ind w:left="714" w:hanging="430"/>
        <w:jc w:val="both"/>
        <w:rPr>
          <w:rFonts w:cstheme="minorHAnsi"/>
          <w:sz w:val="20"/>
          <w:szCs w:val="20"/>
        </w:rPr>
      </w:pPr>
      <w:r w:rsidRPr="00D5075D">
        <w:rPr>
          <w:rFonts w:cstheme="minorHAnsi"/>
          <w:sz w:val="20"/>
          <w:szCs w:val="20"/>
        </w:rPr>
        <w:t xml:space="preserve">Elanikkond on teadlik ja täidab </w:t>
      </w:r>
      <w:r w:rsidR="00A45B3E" w:rsidRPr="00D5075D">
        <w:rPr>
          <w:rFonts w:cstheme="minorHAnsi"/>
          <w:sz w:val="20"/>
          <w:szCs w:val="20"/>
        </w:rPr>
        <w:t xml:space="preserve">kehtivate </w:t>
      </w:r>
      <w:r w:rsidRPr="00D5075D">
        <w:rPr>
          <w:sz w:val="20"/>
          <w:szCs w:val="20"/>
        </w:rPr>
        <w:t>eeskirjade nõudeid</w:t>
      </w:r>
      <w:r w:rsidRPr="00D5075D">
        <w:rPr>
          <w:rFonts w:cstheme="minorHAnsi"/>
          <w:sz w:val="20"/>
          <w:szCs w:val="20"/>
        </w:rPr>
        <w:t>.</w:t>
      </w:r>
    </w:p>
    <w:p w:rsidR="003069C0" w:rsidRPr="00D5075D" w:rsidRDefault="003069C0" w:rsidP="003069C0">
      <w:pPr>
        <w:pStyle w:val="Pealkiri1"/>
        <w:spacing w:before="0" w:after="120"/>
        <w:rPr>
          <w:sz w:val="28"/>
          <w:szCs w:val="28"/>
        </w:rPr>
      </w:pPr>
      <w:bookmarkStart w:id="30" w:name="_Toc104557698"/>
      <w:r w:rsidRPr="00D5075D">
        <w:rPr>
          <w:sz w:val="28"/>
          <w:szCs w:val="28"/>
        </w:rPr>
        <w:t>1.4. Mõõdikud</w:t>
      </w:r>
      <w:bookmarkEnd w:id="30"/>
      <w:r w:rsidRPr="00D5075D">
        <w:rPr>
          <w:sz w:val="28"/>
          <w:szCs w:val="28"/>
        </w:rPr>
        <w:t xml:space="preserve"> </w:t>
      </w:r>
    </w:p>
    <w:tbl>
      <w:tblPr>
        <w:tblStyle w:val="Kontuurtabel"/>
        <w:tblW w:w="9778" w:type="dxa"/>
        <w:tblLayout w:type="fixed"/>
        <w:tblLook w:val="04A0" w:firstRow="1" w:lastRow="0" w:firstColumn="1" w:lastColumn="0" w:noHBand="0" w:noVBand="1"/>
      </w:tblPr>
      <w:tblGrid>
        <w:gridCol w:w="3238"/>
        <w:gridCol w:w="884"/>
        <w:gridCol w:w="884"/>
        <w:gridCol w:w="884"/>
        <w:gridCol w:w="884"/>
        <w:gridCol w:w="884"/>
        <w:gridCol w:w="1060"/>
        <w:gridCol w:w="1060"/>
      </w:tblGrid>
      <w:tr w:rsidR="003069C0" w:rsidRPr="00D5075D" w:rsidTr="00635BA6">
        <w:trPr>
          <w:tblHeader/>
        </w:trPr>
        <w:tc>
          <w:tcPr>
            <w:tcW w:w="3238" w:type="dxa"/>
            <w:shd w:val="clear" w:color="auto" w:fill="DEEAF6" w:themeFill="accent1" w:themeFillTint="33"/>
          </w:tcPr>
          <w:p w:rsidR="003069C0" w:rsidRPr="00D5075D" w:rsidRDefault="003069C0" w:rsidP="005E7900">
            <w:pPr>
              <w:rPr>
                <w:rFonts w:cstheme="minorHAnsi"/>
                <w:sz w:val="20"/>
                <w:szCs w:val="20"/>
              </w:rPr>
            </w:pPr>
            <w:r w:rsidRPr="00D5075D">
              <w:rPr>
                <w:rFonts w:cstheme="minorHAnsi"/>
                <w:sz w:val="20"/>
                <w:szCs w:val="20"/>
              </w:rPr>
              <w:t>Näitaja</w:t>
            </w:r>
          </w:p>
        </w:tc>
        <w:tc>
          <w:tcPr>
            <w:tcW w:w="884" w:type="dxa"/>
            <w:shd w:val="clear" w:color="auto" w:fill="DEEAF6" w:themeFill="accent1" w:themeFillTint="33"/>
          </w:tcPr>
          <w:p w:rsidR="003069C0" w:rsidRPr="00D5075D" w:rsidRDefault="003069C0" w:rsidP="005E7900">
            <w:pPr>
              <w:rPr>
                <w:rFonts w:cstheme="minorHAnsi"/>
                <w:sz w:val="20"/>
                <w:szCs w:val="20"/>
              </w:rPr>
            </w:pPr>
            <w:r w:rsidRPr="00D5075D">
              <w:rPr>
                <w:rFonts w:cstheme="minorHAnsi"/>
                <w:sz w:val="20"/>
                <w:szCs w:val="20"/>
              </w:rPr>
              <w:t>2018</w:t>
            </w:r>
          </w:p>
        </w:tc>
        <w:tc>
          <w:tcPr>
            <w:tcW w:w="884" w:type="dxa"/>
            <w:shd w:val="clear" w:color="auto" w:fill="DEEAF6" w:themeFill="accent1" w:themeFillTint="33"/>
          </w:tcPr>
          <w:p w:rsidR="003069C0" w:rsidRPr="00D5075D" w:rsidRDefault="003069C0" w:rsidP="005E7900">
            <w:pPr>
              <w:rPr>
                <w:rFonts w:cstheme="minorHAnsi"/>
                <w:sz w:val="20"/>
                <w:szCs w:val="20"/>
              </w:rPr>
            </w:pPr>
            <w:r w:rsidRPr="00D5075D">
              <w:rPr>
                <w:rFonts w:cstheme="minorHAnsi"/>
                <w:sz w:val="20"/>
                <w:szCs w:val="20"/>
              </w:rPr>
              <w:t>2019</w:t>
            </w:r>
          </w:p>
        </w:tc>
        <w:tc>
          <w:tcPr>
            <w:tcW w:w="884" w:type="dxa"/>
            <w:shd w:val="clear" w:color="auto" w:fill="DEEAF6" w:themeFill="accent1" w:themeFillTint="33"/>
          </w:tcPr>
          <w:p w:rsidR="003069C0" w:rsidRPr="00D5075D" w:rsidRDefault="003069C0" w:rsidP="005E7900">
            <w:pPr>
              <w:rPr>
                <w:rFonts w:cstheme="minorHAnsi"/>
                <w:sz w:val="20"/>
                <w:szCs w:val="20"/>
              </w:rPr>
            </w:pPr>
            <w:r w:rsidRPr="00D5075D">
              <w:rPr>
                <w:rFonts w:cstheme="minorHAnsi"/>
                <w:sz w:val="20"/>
                <w:szCs w:val="20"/>
              </w:rPr>
              <w:t>2020</w:t>
            </w:r>
          </w:p>
        </w:tc>
        <w:tc>
          <w:tcPr>
            <w:tcW w:w="884" w:type="dxa"/>
            <w:shd w:val="clear" w:color="auto" w:fill="DEEAF6" w:themeFill="accent1" w:themeFillTint="33"/>
          </w:tcPr>
          <w:p w:rsidR="003069C0" w:rsidRPr="00D5075D" w:rsidRDefault="003069C0" w:rsidP="005E7900">
            <w:pPr>
              <w:rPr>
                <w:rFonts w:cstheme="minorHAnsi"/>
                <w:sz w:val="20"/>
                <w:szCs w:val="20"/>
              </w:rPr>
            </w:pPr>
            <w:r w:rsidRPr="00D5075D">
              <w:rPr>
                <w:rFonts w:cstheme="minorHAnsi"/>
                <w:sz w:val="20"/>
                <w:szCs w:val="20"/>
              </w:rPr>
              <w:t>2021</w:t>
            </w:r>
          </w:p>
        </w:tc>
        <w:tc>
          <w:tcPr>
            <w:tcW w:w="884" w:type="dxa"/>
            <w:shd w:val="clear" w:color="auto" w:fill="DEEAF6" w:themeFill="accent1" w:themeFillTint="33"/>
          </w:tcPr>
          <w:p w:rsidR="003069C0" w:rsidRPr="00D5075D" w:rsidRDefault="003069C0" w:rsidP="005E7900">
            <w:pPr>
              <w:rPr>
                <w:rFonts w:cstheme="minorHAnsi"/>
                <w:sz w:val="20"/>
                <w:szCs w:val="20"/>
              </w:rPr>
            </w:pPr>
            <w:r w:rsidRPr="00D5075D">
              <w:rPr>
                <w:rFonts w:cstheme="minorHAnsi"/>
                <w:sz w:val="20"/>
                <w:szCs w:val="20"/>
              </w:rPr>
              <w:t>2022</w:t>
            </w:r>
          </w:p>
        </w:tc>
        <w:tc>
          <w:tcPr>
            <w:tcW w:w="1060" w:type="dxa"/>
            <w:shd w:val="clear" w:color="auto" w:fill="DEEAF6" w:themeFill="accent1" w:themeFillTint="33"/>
          </w:tcPr>
          <w:p w:rsidR="003069C0" w:rsidRPr="00D5075D" w:rsidRDefault="003069C0" w:rsidP="005E7900">
            <w:pPr>
              <w:rPr>
                <w:rFonts w:cstheme="minorHAnsi"/>
                <w:sz w:val="20"/>
                <w:szCs w:val="20"/>
              </w:rPr>
            </w:pPr>
            <w:r w:rsidRPr="00D5075D">
              <w:rPr>
                <w:rFonts w:cstheme="minorHAnsi"/>
                <w:sz w:val="20"/>
                <w:szCs w:val="20"/>
              </w:rPr>
              <w:t>2028</w:t>
            </w:r>
          </w:p>
        </w:tc>
        <w:tc>
          <w:tcPr>
            <w:tcW w:w="1060" w:type="dxa"/>
            <w:shd w:val="clear" w:color="auto" w:fill="DEEAF6" w:themeFill="accent1" w:themeFillTint="33"/>
          </w:tcPr>
          <w:p w:rsidR="003069C0" w:rsidRPr="00D5075D" w:rsidRDefault="003069C0" w:rsidP="005E7900">
            <w:pPr>
              <w:rPr>
                <w:rFonts w:cstheme="minorHAnsi"/>
                <w:sz w:val="20"/>
                <w:szCs w:val="20"/>
              </w:rPr>
            </w:pPr>
            <w:r w:rsidRPr="00D5075D">
              <w:rPr>
                <w:rFonts w:cstheme="minorHAnsi"/>
                <w:sz w:val="20"/>
                <w:szCs w:val="20"/>
              </w:rPr>
              <w:t>2035 +</w:t>
            </w:r>
          </w:p>
        </w:tc>
      </w:tr>
      <w:tr w:rsidR="003069C0" w:rsidRPr="00D5075D" w:rsidTr="00517B67">
        <w:tc>
          <w:tcPr>
            <w:tcW w:w="3238" w:type="dxa"/>
          </w:tcPr>
          <w:p w:rsidR="003069C0" w:rsidRPr="00D5075D" w:rsidRDefault="003069C0" w:rsidP="001F5D23">
            <w:pPr>
              <w:rPr>
                <w:rFonts w:cstheme="minorHAnsi"/>
                <w:sz w:val="20"/>
                <w:szCs w:val="20"/>
              </w:rPr>
            </w:pPr>
            <w:r w:rsidRPr="00D5075D">
              <w:rPr>
                <w:rFonts w:cstheme="minorHAnsi"/>
                <w:sz w:val="20"/>
                <w:szCs w:val="20"/>
              </w:rPr>
              <w:t>Rahvaarv</w:t>
            </w:r>
            <w:r w:rsidR="001F5D23" w:rsidRPr="00D5075D">
              <w:rPr>
                <w:rFonts w:cstheme="minorHAnsi"/>
                <w:sz w:val="20"/>
                <w:szCs w:val="20"/>
                <w:vertAlign w:val="superscript"/>
              </w:rPr>
              <w:t>2</w:t>
            </w:r>
          </w:p>
        </w:tc>
        <w:tc>
          <w:tcPr>
            <w:tcW w:w="884" w:type="dxa"/>
          </w:tcPr>
          <w:p w:rsidR="003069C0" w:rsidRPr="00D5075D" w:rsidRDefault="003069C0" w:rsidP="005E7900">
            <w:pPr>
              <w:rPr>
                <w:rFonts w:cstheme="minorHAnsi"/>
                <w:sz w:val="20"/>
                <w:szCs w:val="20"/>
              </w:rPr>
            </w:pPr>
            <w:r w:rsidRPr="00D5075D">
              <w:rPr>
                <w:rFonts w:cstheme="minorHAnsi"/>
                <w:sz w:val="20"/>
                <w:szCs w:val="20"/>
              </w:rPr>
              <w:t>17758</w:t>
            </w:r>
          </w:p>
        </w:tc>
        <w:tc>
          <w:tcPr>
            <w:tcW w:w="884" w:type="dxa"/>
          </w:tcPr>
          <w:p w:rsidR="003069C0" w:rsidRPr="00D5075D" w:rsidRDefault="003069C0" w:rsidP="005E7900">
            <w:pPr>
              <w:rPr>
                <w:rFonts w:cstheme="minorHAnsi"/>
                <w:sz w:val="20"/>
                <w:szCs w:val="20"/>
              </w:rPr>
            </w:pPr>
            <w:r w:rsidRPr="00D5075D">
              <w:rPr>
                <w:rFonts w:cstheme="minorHAnsi"/>
                <w:sz w:val="20"/>
                <w:szCs w:val="20"/>
              </w:rPr>
              <w:t>17602</w:t>
            </w:r>
          </w:p>
        </w:tc>
        <w:tc>
          <w:tcPr>
            <w:tcW w:w="884" w:type="dxa"/>
          </w:tcPr>
          <w:p w:rsidR="003069C0" w:rsidRPr="00D5075D" w:rsidRDefault="003069C0" w:rsidP="005E7900">
            <w:pPr>
              <w:rPr>
                <w:rFonts w:cstheme="minorHAnsi"/>
                <w:sz w:val="20"/>
                <w:szCs w:val="20"/>
              </w:rPr>
            </w:pPr>
            <w:r w:rsidRPr="00D5075D">
              <w:rPr>
                <w:rFonts w:cstheme="minorHAnsi"/>
                <w:sz w:val="20"/>
                <w:szCs w:val="20"/>
              </w:rPr>
              <w:t>17092</w:t>
            </w:r>
          </w:p>
        </w:tc>
        <w:tc>
          <w:tcPr>
            <w:tcW w:w="884" w:type="dxa"/>
          </w:tcPr>
          <w:p w:rsidR="003069C0" w:rsidRPr="00D5075D" w:rsidRDefault="003069C0" w:rsidP="005E7900">
            <w:pPr>
              <w:rPr>
                <w:rFonts w:cstheme="minorHAnsi"/>
                <w:sz w:val="20"/>
                <w:szCs w:val="20"/>
              </w:rPr>
            </w:pPr>
            <w:r w:rsidRPr="00D5075D">
              <w:rPr>
                <w:rFonts w:cstheme="minorHAnsi"/>
                <w:sz w:val="20"/>
                <w:szCs w:val="20"/>
              </w:rPr>
              <w:t>16899</w:t>
            </w:r>
          </w:p>
        </w:tc>
        <w:tc>
          <w:tcPr>
            <w:tcW w:w="884" w:type="dxa"/>
          </w:tcPr>
          <w:p w:rsidR="003069C0" w:rsidRPr="00D5075D" w:rsidRDefault="003069C0" w:rsidP="005E7900">
            <w:pPr>
              <w:rPr>
                <w:rFonts w:cstheme="minorHAnsi"/>
                <w:sz w:val="20"/>
                <w:szCs w:val="20"/>
              </w:rPr>
            </w:pPr>
            <w:r w:rsidRPr="00D5075D">
              <w:rPr>
                <w:rFonts w:cstheme="minorHAnsi"/>
                <w:sz w:val="20"/>
                <w:szCs w:val="20"/>
              </w:rPr>
              <w:t>16651</w:t>
            </w:r>
          </w:p>
        </w:tc>
        <w:tc>
          <w:tcPr>
            <w:tcW w:w="1060" w:type="dxa"/>
          </w:tcPr>
          <w:p w:rsidR="003069C0" w:rsidRPr="00D5075D" w:rsidRDefault="003069C0" w:rsidP="005E7900">
            <w:pPr>
              <w:rPr>
                <w:rFonts w:cstheme="minorHAnsi"/>
                <w:sz w:val="20"/>
                <w:szCs w:val="20"/>
              </w:rPr>
            </w:pPr>
            <w:r w:rsidRPr="00D5075D">
              <w:rPr>
                <w:rFonts w:cstheme="minorHAnsi"/>
                <w:sz w:val="20"/>
                <w:szCs w:val="20"/>
              </w:rPr>
              <w:t>säilib</w:t>
            </w:r>
          </w:p>
        </w:tc>
        <w:tc>
          <w:tcPr>
            <w:tcW w:w="1060" w:type="dxa"/>
          </w:tcPr>
          <w:p w:rsidR="003069C0" w:rsidRPr="00D5075D" w:rsidRDefault="003069C0" w:rsidP="005E7900">
            <w:pPr>
              <w:rPr>
                <w:rFonts w:cstheme="minorHAnsi"/>
                <w:sz w:val="20"/>
                <w:szCs w:val="20"/>
              </w:rPr>
            </w:pPr>
            <w:r w:rsidRPr="00D5075D">
              <w:rPr>
                <w:rFonts w:cstheme="minorHAnsi"/>
                <w:sz w:val="20"/>
                <w:szCs w:val="20"/>
              </w:rPr>
              <w:t>kasvab</w:t>
            </w:r>
          </w:p>
        </w:tc>
      </w:tr>
      <w:tr w:rsidR="003069C0" w:rsidRPr="00D5075D" w:rsidTr="00517B67">
        <w:tc>
          <w:tcPr>
            <w:tcW w:w="3238" w:type="dxa"/>
          </w:tcPr>
          <w:p w:rsidR="003069C0" w:rsidRPr="00D5075D" w:rsidRDefault="001300AC" w:rsidP="005E7900">
            <w:pPr>
              <w:rPr>
                <w:rFonts w:cstheme="minorHAnsi"/>
                <w:sz w:val="20"/>
                <w:szCs w:val="20"/>
                <w:vertAlign w:val="superscript"/>
              </w:rPr>
            </w:pPr>
            <w:r w:rsidRPr="00D5075D">
              <w:rPr>
                <w:rFonts w:cstheme="minorHAnsi"/>
                <w:sz w:val="20"/>
                <w:szCs w:val="20"/>
              </w:rPr>
              <w:t>Loomulik iive</w:t>
            </w:r>
            <w:r w:rsidRPr="00D5075D">
              <w:rPr>
                <w:rFonts w:cstheme="minorHAnsi"/>
                <w:sz w:val="20"/>
                <w:szCs w:val="20"/>
                <w:vertAlign w:val="superscript"/>
              </w:rPr>
              <w:t>1</w:t>
            </w:r>
          </w:p>
        </w:tc>
        <w:tc>
          <w:tcPr>
            <w:tcW w:w="884" w:type="dxa"/>
          </w:tcPr>
          <w:p w:rsidR="003069C0" w:rsidRPr="00D5075D" w:rsidRDefault="003069C0" w:rsidP="005E7900">
            <w:pPr>
              <w:rPr>
                <w:rFonts w:cstheme="minorHAnsi"/>
                <w:sz w:val="20"/>
                <w:szCs w:val="20"/>
              </w:rPr>
            </w:pPr>
            <w:r w:rsidRPr="00D5075D">
              <w:rPr>
                <w:rFonts w:cstheme="minorHAnsi"/>
                <w:sz w:val="20"/>
                <w:szCs w:val="20"/>
              </w:rPr>
              <w:t>-49</w:t>
            </w:r>
          </w:p>
        </w:tc>
        <w:tc>
          <w:tcPr>
            <w:tcW w:w="884" w:type="dxa"/>
          </w:tcPr>
          <w:p w:rsidR="003069C0" w:rsidRPr="00D5075D" w:rsidRDefault="003069C0" w:rsidP="005E7900">
            <w:pPr>
              <w:rPr>
                <w:rFonts w:cstheme="minorHAnsi"/>
                <w:sz w:val="20"/>
                <w:szCs w:val="20"/>
              </w:rPr>
            </w:pPr>
            <w:r w:rsidRPr="00D5075D">
              <w:rPr>
                <w:rFonts w:cstheme="minorHAnsi"/>
                <w:sz w:val="20"/>
                <w:szCs w:val="20"/>
              </w:rPr>
              <w:t>-63</w:t>
            </w:r>
          </w:p>
        </w:tc>
        <w:tc>
          <w:tcPr>
            <w:tcW w:w="884" w:type="dxa"/>
          </w:tcPr>
          <w:p w:rsidR="003069C0" w:rsidRPr="00D5075D" w:rsidRDefault="003069C0" w:rsidP="005E7900">
            <w:pPr>
              <w:rPr>
                <w:rFonts w:cstheme="minorHAnsi"/>
                <w:sz w:val="20"/>
                <w:szCs w:val="20"/>
              </w:rPr>
            </w:pPr>
            <w:r w:rsidRPr="00D5075D">
              <w:rPr>
                <w:rFonts w:cstheme="minorHAnsi"/>
                <w:sz w:val="20"/>
                <w:szCs w:val="20"/>
              </w:rPr>
              <w:t>-84</w:t>
            </w:r>
          </w:p>
        </w:tc>
        <w:tc>
          <w:tcPr>
            <w:tcW w:w="884" w:type="dxa"/>
          </w:tcPr>
          <w:p w:rsidR="003069C0" w:rsidRPr="00D5075D" w:rsidRDefault="003069C0" w:rsidP="005E7900">
            <w:pPr>
              <w:rPr>
                <w:rFonts w:cstheme="minorHAnsi"/>
                <w:sz w:val="20"/>
                <w:szCs w:val="20"/>
              </w:rPr>
            </w:pPr>
          </w:p>
        </w:tc>
        <w:tc>
          <w:tcPr>
            <w:tcW w:w="884" w:type="dxa"/>
          </w:tcPr>
          <w:p w:rsidR="003069C0" w:rsidRPr="00D5075D" w:rsidRDefault="003069C0" w:rsidP="005E7900">
            <w:pPr>
              <w:rPr>
                <w:rFonts w:cstheme="minorHAnsi"/>
                <w:sz w:val="20"/>
                <w:szCs w:val="20"/>
              </w:rPr>
            </w:pPr>
          </w:p>
        </w:tc>
        <w:tc>
          <w:tcPr>
            <w:tcW w:w="1060" w:type="dxa"/>
          </w:tcPr>
          <w:p w:rsidR="003069C0" w:rsidRPr="00D5075D" w:rsidRDefault="003069C0" w:rsidP="005E7900">
            <w:pPr>
              <w:rPr>
                <w:rFonts w:cstheme="minorHAnsi"/>
                <w:sz w:val="20"/>
                <w:szCs w:val="20"/>
              </w:rPr>
            </w:pPr>
            <w:r w:rsidRPr="00D5075D">
              <w:rPr>
                <w:rFonts w:cstheme="minorHAnsi"/>
                <w:sz w:val="20"/>
                <w:szCs w:val="20"/>
              </w:rPr>
              <w:t>posi-tiivne</w:t>
            </w:r>
          </w:p>
        </w:tc>
        <w:tc>
          <w:tcPr>
            <w:tcW w:w="1060" w:type="dxa"/>
          </w:tcPr>
          <w:p w:rsidR="003069C0" w:rsidRPr="00D5075D" w:rsidRDefault="003069C0" w:rsidP="005E7900">
            <w:pPr>
              <w:rPr>
                <w:rFonts w:cstheme="minorHAnsi"/>
                <w:sz w:val="20"/>
                <w:szCs w:val="20"/>
              </w:rPr>
            </w:pPr>
            <w:r w:rsidRPr="00D5075D">
              <w:rPr>
                <w:rFonts w:cstheme="minorHAnsi"/>
                <w:sz w:val="20"/>
                <w:szCs w:val="20"/>
              </w:rPr>
              <w:t>posi-tiivne</w:t>
            </w:r>
          </w:p>
        </w:tc>
      </w:tr>
      <w:tr w:rsidR="003069C0" w:rsidRPr="00D5075D" w:rsidTr="00517B67">
        <w:tc>
          <w:tcPr>
            <w:tcW w:w="3238" w:type="dxa"/>
          </w:tcPr>
          <w:p w:rsidR="003069C0" w:rsidRPr="00D5075D" w:rsidRDefault="003069C0" w:rsidP="005E7900">
            <w:pPr>
              <w:rPr>
                <w:rFonts w:cstheme="minorHAnsi"/>
                <w:sz w:val="20"/>
                <w:szCs w:val="20"/>
                <w:vertAlign w:val="superscript"/>
              </w:rPr>
            </w:pPr>
            <w:r w:rsidRPr="00D5075D">
              <w:rPr>
                <w:rFonts w:cstheme="minorHAnsi"/>
                <w:sz w:val="20"/>
                <w:szCs w:val="20"/>
              </w:rPr>
              <w:t>Siss</w:t>
            </w:r>
            <w:r w:rsidR="001300AC" w:rsidRPr="00D5075D">
              <w:rPr>
                <w:rFonts w:cstheme="minorHAnsi"/>
                <w:sz w:val="20"/>
                <w:szCs w:val="20"/>
              </w:rPr>
              <w:t>eränne</w:t>
            </w:r>
            <w:r w:rsidR="001300AC" w:rsidRPr="00D5075D">
              <w:rPr>
                <w:rFonts w:cstheme="minorHAnsi"/>
                <w:sz w:val="20"/>
                <w:szCs w:val="20"/>
                <w:vertAlign w:val="superscript"/>
              </w:rPr>
              <w:t>1</w:t>
            </w:r>
          </w:p>
        </w:tc>
        <w:tc>
          <w:tcPr>
            <w:tcW w:w="884" w:type="dxa"/>
          </w:tcPr>
          <w:p w:rsidR="003069C0" w:rsidRPr="00D5075D" w:rsidRDefault="003069C0" w:rsidP="005E7900">
            <w:pPr>
              <w:rPr>
                <w:rFonts w:cstheme="minorHAnsi"/>
                <w:sz w:val="20"/>
                <w:szCs w:val="20"/>
              </w:rPr>
            </w:pPr>
            <w:r w:rsidRPr="00D5075D">
              <w:rPr>
                <w:rFonts w:cstheme="minorHAnsi"/>
                <w:sz w:val="20"/>
                <w:szCs w:val="20"/>
              </w:rPr>
              <w:t>709</w:t>
            </w:r>
          </w:p>
        </w:tc>
        <w:tc>
          <w:tcPr>
            <w:tcW w:w="884" w:type="dxa"/>
          </w:tcPr>
          <w:p w:rsidR="003069C0" w:rsidRPr="00D5075D" w:rsidRDefault="003069C0" w:rsidP="005E7900">
            <w:pPr>
              <w:rPr>
                <w:rFonts w:cstheme="minorHAnsi"/>
                <w:sz w:val="20"/>
                <w:szCs w:val="20"/>
              </w:rPr>
            </w:pPr>
            <w:r w:rsidRPr="00D5075D">
              <w:rPr>
                <w:rFonts w:cstheme="minorHAnsi"/>
                <w:sz w:val="20"/>
                <w:szCs w:val="20"/>
              </w:rPr>
              <w:t>665</w:t>
            </w:r>
          </w:p>
        </w:tc>
        <w:tc>
          <w:tcPr>
            <w:tcW w:w="884" w:type="dxa"/>
          </w:tcPr>
          <w:p w:rsidR="003069C0" w:rsidRPr="00D5075D" w:rsidRDefault="003069C0" w:rsidP="005E7900">
            <w:pPr>
              <w:rPr>
                <w:rFonts w:cstheme="minorHAnsi"/>
                <w:sz w:val="20"/>
                <w:szCs w:val="20"/>
              </w:rPr>
            </w:pPr>
            <w:r w:rsidRPr="00D5075D">
              <w:rPr>
                <w:rFonts w:cstheme="minorHAnsi"/>
                <w:sz w:val="20"/>
                <w:szCs w:val="20"/>
              </w:rPr>
              <w:t>561</w:t>
            </w:r>
          </w:p>
        </w:tc>
        <w:tc>
          <w:tcPr>
            <w:tcW w:w="884" w:type="dxa"/>
          </w:tcPr>
          <w:p w:rsidR="003069C0" w:rsidRPr="00D5075D" w:rsidRDefault="003069C0" w:rsidP="005E7900">
            <w:pPr>
              <w:rPr>
                <w:rFonts w:cstheme="minorHAnsi"/>
                <w:sz w:val="20"/>
                <w:szCs w:val="20"/>
              </w:rPr>
            </w:pPr>
          </w:p>
        </w:tc>
        <w:tc>
          <w:tcPr>
            <w:tcW w:w="884" w:type="dxa"/>
          </w:tcPr>
          <w:p w:rsidR="003069C0" w:rsidRPr="00D5075D" w:rsidRDefault="003069C0" w:rsidP="005E7900">
            <w:pPr>
              <w:rPr>
                <w:rFonts w:cstheme="minorHAnsi"/>
                <w:sz w:val="20"/>
                <w:szCs w:val="20"/>
              </w:rPr>
            </w:pPr>
          </w:p>
        </w:tc>
        <w:tc>
          <w:tcPr>
            <w:tcW w:w="1060" w:type="dxa"/>
          </w:tcPr>
          <w:p w:rsidR="003069C0" w:rsidRPr="00D5075D" w:rsidRDefault="003069C0" w:rsidP="005E7900">
            <w:pPr>
              <w:rPr>
                <w:rFonts w:cstheme="minorHAnsi"/>
                <w:sz w:val="20"/>
                <w:szCs w:val="20"/>
              </w:rPr>
            </w:pPr>
            <w:r w:rsidRPr="00D5075D">
              <w:rPr>
                <w:rFonts w:cstheme="minorHAnsi"/>
                <w:sz w:val="20"/>
                <w:szCs w:val="20"/>
              </w:rPr>
              <w:t>kasvab</w:t>
            </w:r>
          </w:p>
        </w:tc>
        <w:tc>
          <w:tcPr>
            <w:tcW w:w="1060" w:type="dxa"/>
          </w:tcPr>
          <w:p w:rsidR="003069C0" w:rsidRPr="00D5075D" w:rsidRDefault="003069C0" w:rsidP="005E7900">
            <w:pPr>
              <w:rPr>
                <w:rFonts w:cstheme="minorHAnsi"/>
                <w:sz w:val="20"/>
                <w:szCs w:val="20"/>
              </w:rPr>
            </w:pPr>
            <w:r w:rsidRPr="00D5075D">
              <w:rPr>
                <w:rFonts w:cstheme="minorHAnsi"/>
                <w:sz w:val="20"/>
                <w:szCs w:val="20"/>
              </w:rPr>
              <w:t>kasvab</w:t>
            </w:r>
          </w:p>
        </w:tc>
      </w:tr>
      <w:tr w:rsidR="003069C0" w:rsidRPr="00D5075D" w:rsidTr="00517B67">
        <w:tc>
          <w:tcPr>
            <w:tcW w:w="3238" w:type="dxa"/>
          </w:tcPr>
          <w:p w:rsidR="003069C0" w:rsidRPr="00D5075D" w:rsidRDefault="003069C0" w:rsidP="005E7900">
            <w:pPr>
              <w:rPr>
                <w:rFonts w:cstheme="minorHAnsi"/>
                <w:sz w:val="20"/>
                <w:szCs w:val="20"/>
                <w:vertAlign w:val="superscript"/>
              </w:rPr>
            </w:pPr>
            <w:r w:rsidRPr="00D5075D">
              <w:rPr>
                <w:rFonts w:cstheme="minorHAnsi"/>
                <w:sz w:val="20"/>
                <w:szCs w:val="20"/>
              </w:rPr>
              <w:t>Välja</w:t>
            </w:r>
            <w:r w:rsidR="001300AC" w:rsidRPr="00D5075D">
              <w:rPr>
                <w:rFonts w:cstheme="minorHAnsi"/>
                <w:sz w:val="20"/>
                <w:szCs w:val="20"/>
              </w:rPr>
              <w:t>ränne</w:t>
            </w:r>
            <w:r w:rsidR="001300AC" w:rsidRPr="00D5075D">
              <w:rPr>
                <w:rFonts w:cstheme="minorHAnsi"/>
                <w:sz w:val="20"/>
                <w:szCs w:val="20"/>
                <w:vertAlign w:val="superscript"/>
              </w:rPr>
              <w:t>1</w:t>
            </w:r>
          </w:p>
        </w:tc>
        <w:tc>
          <w:tcPr>
            <w:tcW w:w="884" w:type="dxa"/>
          </w:tcPr>
          <w:p w:rsidR="003069C0" w:rsidRPr="00D5075D" w:rsidRDefault="003069C0" w:rsidP="005E7900">
            <w:pPr>
              <w:rPr>
                <w:rFonts w:cstheme="minorHAnsi"/>
                <w:sz w:val="20"/>
                <w:szCs w:val="20"/>
              </w:rPr>
            </w:pPr>
            <w:r w:rsidRPr="00D5075D">
              <w:rPr>
                <w:rFonts w:cstheme="minorHAnsi"/>
                <w:sz w:val="20"/>
                <w:szCs w:val="20"/>
              </w:rPr>
              <w:t>776</w:t>
            </w:r>
          </w:p>
        </w:tc>
        <w:tc>
          <w:tcPr>
            <w:tcW w:w="884" w:type="dxa"/>
          </w:tcPr>
          <w:p w:rsidR="003069C0" w:rsidRPr="00D5075D" w:rsidRDefault="003069C0" w:rsidP="005E7900">
            <w:pPr>
              <w:rPr>
                <w:rFonts w:cstheme="minorHAnsi"/>
                <w:sz w:val="20"/>
                <w:szCs w:val="20"/>
              </w:rPr>
            </w:pPr>
            <w:r w:rsidRPr="00D5075D">
              <w:rPr>
                <w:rFonts w:cstheme="minorHAnsi"/>
                <w:sz w:val="20"/>
                <w:szCs w:val="20"/>
              </w:rPr>
              <w:t>907</w:t>
            </w:r>
          </w:p>
        </w:tc>
        <w:tc>
          <w:tcPr>
            <w:tcW w:w="884" w:type="dxa"/>
          </w:tcPr>
          <w:p w:rsidR="003069C0" w:rsidRPr="00D5075D" w:rsidRDefault="003069C0" w:rsidP="005E7900">
            <w:pPr>
              <w:rPr>
                <w:rFonts w:cstheme="minorHAnsi"/>
                <w:sz w:val="20"/>
                <w:szCs w:val="20"/>
              </w:rPr>
            </w:pPr>
            <w:r w:rsidRPr="00D5075D">
              <w:rPr>
                <w:rFonts w:cstheme="minorHAnsi"/>
                <w:sz w:val="20"/>
                <w:szCs w:val="20"/>
              </w:rPr>
              <w:t>709</w:t>
            </w:r>
          </w:p>
        </w:tc>
        <w:tc>
          <w:tcPr>
            <w:tcW w:w="884" w:type="dxa"/>
          </w:tcPr>
          <w:p w:rsidR="003069C0" w:rsidRPr="00D5075D" w:rsidRDefault="003069C0" w:rsidP="005E7900">
            <w:pPr>
              <w:rPr>
                <w:rFonts w:cstheme="minorHAnsi"/>
                <w:sz w:val="20"/>
                <w:szCs w:val="20"/>
              </w:rPr>
            </w:pPr>
          </w:p>
        </w:tc>
        <w:tc>
          <w:tcPr>
            <w:tcW w:w="884" w:type="dxa"/>
          </w:tcPr>
          <w:p w:rsidR="003069C0" w:rsidRPr="00D5075D" w:rsidRDefault="003069C0" w:rsidP="005E7900">
            <w:pPr>
              <w:rPr>
                <w:rFonts w:cstheme="minorHAnsi"/>
                <w:sz w:val="20"/>
                <w:szCs w:val="20"/>
              </w:rPr>
            </w:pPr>
          </w:p>
        </w:tc>
        <w:tc>
          <w:tcPr>
            <w:tcW w:w="1060" w:type="dxa"/>
          </w:tcPr>
          <w:p w:rsidR="003069C0" w:rsidRPr="00D5075D" w:rsidRDefault="003069C0" w:rsidP="005E7900">
            <w:pPr>
              <w:rPr>
                <w:rFonts w:cstheme="minorHAnsi"/>
                <w:sz w:val="20"/>
                <w:szCs w:val="20"/>
              </w:rPr>
            </w:pPr>
            <w:r w:rsidRPr="00D5075D">
              <w:rPr>
                <w:rFonts w:cstheme="minorHAnsi"/>
                <w:sz w:val="20"/>
                <w:szCs w:val="20"/>
              </w:rPr>
              <w:t>väheneb</w:t>
            </w:r>
          </w:p>
        </w:tc>
        <w:tc>
          <w:tcPr>
            <w:tcW w:w="1060" w:type="dxa"/>
          </w:tcPr>
          <w:p w:rsidR="003069C0" w:rsidRPr="00D5075D" w:rsidRDefault="003069C0" w:rsidP="005E7900">
            <w:pPr>
              <w:rPr>
                <w:rFonts w:cstheme="minorHAnsi"/>
                <w:sz w:val="20"/>
                <w:szCs w:val="20"/>
              </w:rPr>
            </w:pPr>
            <w:r w:rsidRPr="00D5075D">
              <w:rPr>
                <w:rFonts w:cstheme="minorHAnsi"/>
                <w:sz w:val="20"/>
                <w:szCs w:val="20"/>
              </w:rPr>
              <w:t>väheneb</w:t>
            </w:r>
          </w:p>
        </w:tc>
      </w:tr>
      <w:tr w:rsidR="003069C0" w:rsidRPr="00D5075D" w:rsidTr="00517B67">
        <w:tc>
          <w:tcPr>
            <w:tcW w:w="3238" w:type="dxa"/>
          </w:tcPr>
          <w:p w:rsidR="003069C0" w:rsidRPr="00D5075D" w:rsidRDefault="003069C0" w:rsidP="001300AC">
            <w:pPr>
              <w:rPr>
                <w:rFonts w:cstheme="minorHAnsi"/>
                <w:sz w:val="20"/>
                <w:szCs w:val="20"/>
                <w:vertAlign w:val="superscript"/>
              </w:rPr>
            </w:pPr>
            <w:r w:rsidRPr="00D5075D">
              <w:rPr>
                <w:rFonts w:cstheme="minorHAnsi"/>
                <w:sz w:val="20"/>
                <w:szCs w:val="20"/>
              </w:rPr>
              <w:t>0-18 aastaste osakaal rahvastikust %</w:t>
            </w:r>
            <w:r w:rsidR="001300AC" w:rsidRPr="00D5075D">
              <w:rPr>
                <w:rFonts w:cstheme="minorHAnsi"/>
                <w:sz w:val="20"/>
                <w:szCs w:val="20"/>
                <w:vertAlign w:val="superscript"/>
              </w:rPr>
              <w:t>2</w:t>
            </w:r>
          </w:p>
        </w:tc>
        <w:tc>
          <w:tcPr>
            <w:tcW w:w="884" w:type="dxa"/>
          </w:tcPr>
          <w:p w:rsidR="003069C0" w:rsidRPr="00D5075D" w:rsidRDefault="003069C0" w:rsidP="005E7900">
            <w:pPr>
              <w:rPr>
                <w:rFonts w:cstheme="minorHAnsi"/>
                <w:sz w:val="20"/>
                <w:szCs w:val="20"/>
              </w:rPr>
            </w:pPr>
            <w:r w:rsidRPr="00D5075D">
              <w:rPr>
                <w:rFonts w:cstheme="minorHAnsi"/>
                <w:sz w:val="20"/>
                <w:szCs w:val="20"/>
              </w:rPr>
              <w:t>20,34</w:t>
            </w:r>
          </w:p>
        </w:tc>
        <w:tc>
          <w:tcPr>
            <w:tcW w:w="884" w:type="dxa"/>
          </w:tcPr>
          <w:p w:rsidR="003069C0" w:rsidRPr="00D5075D" w:rsidRDefault="003069C0" w:rsidP="005E7900">
            <w:pPr>
              <w:rPr>
                <w:rFonts w:cstheme="minorHAnsi"/>
                <w:sz w:val="20"/>
                <w:szCs w:val="20"/>
              </w:rPr>
            </w:pPr>
            <w:r w:rsidRPr="00D5075D">
              <w:rPr>
                <w:rFonts w:cstheme="minorHAnsi"/>
                <w:sz w:val="20"/>
                <w:szCs w:val="20"/>
              </w:rPr>
              <w:t xml:space="preserve">20,45 </w:t>
            </w:r>
          </w:p>
        </w:tc>
        <w:tc>
          <w:tcPr>
            <w:tcW w:w="884" w:type="dxa"/>
          </w:tcPr>
          <w:p w:rsidR="003069C0" w:rsidRPr="00D5075D" w:rsidRDefault="003069C0" w:rsidP="005E7900">
            <w:pPr>
              <w:rPr>
                <w:rFonts w:cstheme="minorHAnsi"/>
                <w:sz w:val="20"/>
                <w:szCs w:val="20"/>
              </w:rPr>
            </w:pPr>
            <w:r w:rsidRPr="00D5075D">
              <w:rPr>
                <w:rFonts w:cstheme="minorHAnsi"/>
                <w:sz w:val="20"/>
                <w:szCs w:val="20"/>
              </w:rPr>
              <w:t xml:space="preserve">20,61 </w:t>
            </w:r>
          </w:p>
        </w:tc>
        <w:tc>
          <w:tcPr>
            <w:tcW w:w="884" w:type="dxa"/>
          </w:tcPr>
          <w:p w:rsidR="003069C0" w:rsidRPr="00D5075D" w:rsidRDefault="003069C0" w:rsidP="005E7900">
            <w:pPr>
              <w:rPr>
                <w:rFonts w:cstheme="minorHAnsi"/>
                <w:sz w:val="20"/>
                <w:szCs w:val="20"/>
              </w:rPr>
            </w:pPr>
            <w:r w:rsidRPr="00D5075D">
              <w:rPr>
                <w:rFonts w:cstheme="minorHAnsi"/>
                <w:sz w:val="20"/>
                <w:szCs w:val="20"/>
              </w:rPr>
              <w:t>20,80</w:t>
            </w:r>
          </w:p>
        </w:tc>
        <w:tc>
          <w:tcPr>
            <w:tcW w:w="884" w:type="dxa"/>
          </w:tcPr>
          <w:p w:rsidR="003069C0" w:rsidRPr="00D5075D" w:rsidRDefault="003069C0" w:rsidP="005E7900">
            <w:pPr>
              <w:rPr>
                <w:rFonts w:cstheme="minorHAnsi"/>
                <w:sz w:val="20"/>
                <w:szCs w:val="20"/>
              </w:rPr>
            </w:pPr>
            <w:r w:rsidRPr="00D5075D">
              <w:rPr>
                <w:rFonts w:cstheme="minorHAnsi"/>
                <w:sz w:val="20"/>
                <w:szCs w:val="20"/>
              </w:rPr>
              <w:t>20,95</w:t>
            </w:r>
          </w:p>
        </w:tc>
        <w:tc>
          <w:tcPr>
            <w:tcW w:w="1060" w:type="dxa"/>
          </w:tcPr>
          <w:p w:rsidR="003069C0" w:rsidRPr="00D5075D" w:rsidRDefault="003069C0" w:rsidP="005E7900">
            <w:pPr>
              <w:rPr>
                <w:rFonts w:cstheme="minorHAnsi"/>
                <w:sz w:val="20"/>
                <w:szCs w:val="20"/>
              </w:rPr>
            </w:pPr>
            <w:r w:rsidRPr="00D5075D">
              <w:rPr>
                <w:rFonts w:cstheme="minorHAnsi"/>
                <w:sz w:val="20"/>
                <w:szCs w:val="20"/>
              </w:rPr>
              <w:t>&gt;22</w:t>
            </w:r>
          </w:p>
        </w:tc>
        <w:tc>
          <w:tcPr>
            <w:tcW w:w="1060" w:type="dxa"/>
          </w:tcPr>
          <w:p w:rsidR="003069C0" w:rsidRPr="00D5075D" w:rsidRDefault="003069C0" w:rsidP="005E7900">
            <w:pPr>
              <w:rPr>
                <w:rFonts w:cstheme="minorHAnsi"/>
                <w:sz w:val="20"/>
                <w:szCs w:val="20"/>
              </w:rPr>
            </w:pPr>
            <w:r w:rsidRPr="00D5075D">
              <w:rPr>
                <w:rFonts w:cstheme="minorHAnsi"/>
                <w:sz w:val="20"/>
                <w:szCs w:val="20"/>
              </w:rPr>
              <w:t>&gt;23</w:t>
            </w:r>
          </w:p>
        </w:tc>
      </w:tr>
      <w:tr w:rsidR="003069C0" w:rsidRPr="00D5075D" w:rsidTr="00517B67">
        <w:tc>
          <w:tcPr>
            <w:tcW w:w="3238" w:type="dxa"/>
          </w:tcPr>
          <w:p w:rsidR="003069C0" w:rsidRPr="00D5075D" w:rsidRDefault="003069C0" w:rsidP="00D5075D">
            <w:pPr>
              <w:rPr>
                <w:rFonts w:cstheme="minorHAnsi"/>
                <w:sz w:val="20"/>
                <w:szCs w:val="20"/>
                <w:vertAlign w:val="superscript"/>
              </w:rPr>
            </w:pPr>
            <w:r w:rsidRPr="00D5075D">
              <w:rPr>
                <w:rFonts w:cstheme="minorHAnsi"/>
                <w:sz w:val="20"/>
                <w:szCs w:val="20"/>
              </w:rPr>
              <w:t>Demograafiline tööturusurve- indeks</w:t>
            </w:r>
            <w:r w:rsidR="001300AC" w:rsidRPr="00D5075D">
              <w:rPr>
                <w:rFonts w:cstheme="minorHAnsi"/>
                <w:sz w:val="20"/>
                <w:szCs w:val="20"/>
                <w:vertAlign w:val="superscript"/>
              </w:rPr>
              <w:t>1</w:t>
            </w:r>
          </w:p>
        </w:tc>
        <w:tc>
          <w:tcPr>
            <w:tcW w:w="884" w:type="dxa"/>
          </w:tcPr>
          <w:p w:rsidR="003069C0" w:rsidRPr="00D5075D" w:rsidRDefault="003069C0" w:rsidP="005E7900">
            <w:pPr>
              <w:rPr>
                <w:rFonts w:cstheme="minorHAnsi"/>
                <w:sz w:val="20"/>
                <w:szCs w:val="20"/>
              </w:rPr>
            </w:pPr>
            <w:r w:rsidRPr="00D5075D">
              <w:rPr>
                <w:rFonts w:cstheme="minorHAnsi"/>
                <w:sz w:val="20"/>
                <w:szCs w:val="20"/>
              </w:rPr>
              <w:t>0,90</w:t>
            </w:r>
          </w:p>
        </w:tc>
        <w:tc>
          <w:tcPr>
            <w:tcW w:w="884" w:type="dxa"/>
          </w:tcPr>
          <w:p w:rsidR="003069C0" w:rsidRPr="00D5075D" w:rsidRDefault="003069C0" w:rsidP="005E7900">
            <w:pPr>
              <w:rPr>
                <w:rFonts w:cstheme="minorHAnsi"/>
                <w:sz w:val="20"/>
                <w:szCs w:val="20"/>
              </w:rPr>
            </w:pPr>
            <w:r w:rsidRPr="00D5075D">
              <w:rPr>
                <w:rFonts w:cstheme="minorHAnsi"/>
                <w:sz w:val="20"/>
                <w:szCs w:val="20"/>
              </w:rPr>
              <w:t>0,91</w:t>
            </w:r>
          </w:p>
        </w:tc>
        <w:tc>
          <w:tcPr>
            <w:tcW w:w="884" w:type="dxa"/>
          </w:tcPr>
          <w:p w:rsidR="003069C0" w:rsidRPr="00D5075D" w:rsidRDefault="003069C0" w:rsidP="005E7900">
            <w:pPr>
              <w:rPr>
                <w:rFonts w:cstheme="minorHAnsi"/>
                <w:sz w:val="20"/>
                <w:szCs w:val="20"/>
              </w:rPr>
            </w:pPr>
            <w:r w:rsidRPr="00D5075D">
              <w:rPr>
                <w:rFonts w:cstheme="minorHAnsi"/>
                <w:sz w:val="20"/>
                <w:szCs w:val="20"/>
              </w:rPr>
              <w:t>0,90</w:t>
            </w:r>
          </w:p>
        </w:tc>
        <w:tc>
          <w:tcPr>
            <w:tcW w:w="884" w:type="dxa"/>
          </w:tcPr>
          <w:p w:rsidR="003069C0" w:rsidRPr="00D5075D" w:rsidRDefault="003069C0" w:rsidP="005E7900">
            <w:pPr>
              <w:rPr>
                <w:rFonts w:cstheme="minorHAnsi"/>
                <w:sz w:val="20"/>
                <w:szCs w:val="20"/>
              </w:rPr>
            </w:pPr>
            <w:r w:rsidRPr="00D5075D">
              <w:rPr>
                <w:rFonts w:cstheme="minorHAnsi"/>
                <w:sz w:val="20"/>
                <w:szCs w:val="20"/>
              </w:rPr>
              <w:t>0,91</w:t>
            </w:r>
          </w:p>
        </w:tc>
        <w:tc>
          <w:tcPr>
            <w:tcW w:w="884" w:type="dxa"/>
          </w:tcPr>
          <w:p w:rsidR="003069C0" w:rsidRPr="00D5075D" w:rsidRDefault="003069C0" w:rsidP="005E7900">
            <w:pPr>
              <w:rPr>
                <w:rFonts w:cstheme="minorHAnsi"/>
                <w:sz w:val="20"/>
                <w:szCs w:val="20"/>
              </w:rPr>
            </w:pPr>
          </w:p>
        </w:tc>
        <w:tc>
          <w:tcPr>
            <w:tcW w:w="1060" w:type="dxa"/>
          </w:tcPr>
          <w:p w:rsidR="003069C0" w:rsidRPr="00D5075D" w:rsidRDefault="003069C0" w:rsidP="005E7900">
            <w:pPr>
              <w:rPr>
                <w:rFonts w:cstheme="minorHAnsi"/>
                <w:sz w:val="20"/>
                <w:szCs w:val="20"/>
              </w:rPr>
            </w:pPr>
            <w:r w:rsidRPr="00D5075D">
              <w:rPr>
                <w:rFonts w:cstheme="minorHAnsi"/>
                <w:sz w:val="20"/>
                <w:szCs w:val="20"/>
              </w:rPr>
              <w:t>1</w:t>
            </w:r>
          </w:p>
        </w:tc>
        <w:tc>
          <w:tcPr>
            <w:tcW w:w="1060" w:type="dxa"/>
          </w:tcPr>
          <w:p w:rsidR="003069C0" w:rsidRPr="00D5075D" w:rsidRDefault="003069C0" w:rsidP="005E7900">
            <w:pPr>
              <w:rPr>
                <w:rFonts w:cstheme="minorHAnsi"/>
                <w:sz w:val="20"/>
                <w:szCs w:val="20"/>
              </w:rPr>
            </w:pPr>
            <w:r w:rsidRPr="00D5075D">
              <w:rPr>
                <w:rFonts w:cstheme="minorHAnsi"/>
                <w:sz w:val="20"/>
                <w:szCs w:val="20"/>
              </w:rPr>
              <w:t>1</w:t>
            </w:r>
          </w:p>
        </w:tc>
      </w:tr>
      <w:tr w:rsidR="003069C0" w:rsidRPr="00D5075D" w:rsidTr="00517B67">
        <w:tc>
          <w:tcPr>
            <w:tcW w:w="3238" w:type="dxa"/>
          </w:tcPr>
          <w:p w:rsidR="003069C0" w:rsidRPr="00D5075D" w:rsidRDefault="003069C0" w:rsidP="005E7900">
            <w:pPr>
              <w:rPr>
                <w:rFonts w:cstheme="minorHAnsi"/>
                <w:sz w:val="20"/>
                <w:szCs w:val="20"/>
              </w:rPr>
            </w:pPr>
            <w:r w:rsidRPr="00D5075D">
              <w:rPr>
                <w:rFonts w:cstheme="minorHAnsi"/>
                <w:sz w:val="20"/>
                <w:szCs w:val="20"/>
              </w:rPr>
              <w:t>Kandidaatide arv ühele volikogu liikme kohale KOV volikogu valimistel</w:t>
            </w:r>
          </w:p>
        </w:tc>
        <w:tc>
          <w:tcPr>
            <w:tcW w:w="884" w:type="dxa"/>
          </w:tcPr>
          <w:p w:rsidR="003069C0" w:rsidRPr="00D5075D" w:rsidRDefault="003069C0" w:rsidP="005E7900">
            <w:pPr>
              <w:rPr>
                <w:rFonts w:cstheme="minorHAnsi"/>
                <w:sz w:val="20"/>
                <w:szCs w:val="20"/>
              </w:rPr>
            </w:pPr>
            <w:r w:rsidRPr="00D5075D">
              <w:rPr>
                <w:rFonts w:cstheme="minorHAnsi"/>
                <w:sz w:val="20"/>
                <w:szCs w:val="20"/>
              </w:rPr>
              <w:t>-</w:t>
            </w:r>
          </w:p>
        </w:tc>
        <w:tc>
          <w:tcPr>
            <w:tcW w:w="884" w:type="dxa"/>
          </w:tcPr>
          <w:p w:rsidR="003069C0" w:rsidRPr="00D5075D" w:rsidRDefault="003069C0" w:rsidP="005E7900">
            <w:pPr>
              <w:rPr>
                <w:rFonts w:cstheme="minorHAnsi"/>
                <w:sz w:val="20"/>
                <w:szCs w:val="20"/>
              </w:rPr>
            </w:pPr>
            <w:r w:rsidRPr="00D5075D">
              <w:rPr>
                <w:rFonts w:cstheme="minorHAnsi"/>
                <w:sz w:val="20"/>
                <w:szCs w:val="20"/>
              </w:rPr>
              <w:t>-</w:t>
            </w:r>
          </w:p>
        </w:tc>
        <w:tc>
          <w:tcPr>
            <w:tcW w:w="884" w:type="dxa"/>
          </w:tcPr>
          <w:p w:rsidR="003069C0" w:rsidRPr="00D5075D" w:rsidRDefault="003069C0" w:rsidP="005E7900">
            <w:pPr>
              <w:rPr>
                <w:rFonts w:cstheme="minorHAnsi"/>
                <w:sz w:val="20"/>
                <w:szCs w:val="20"/>
              </w:rPr>
            </w:pPr>
            <w:r w:rsidRPr="00D5075D">
              <w:rPr>
                <w:rFonts w:cstheme="minorHAnsi"/>
                <w:sz w:val="20"/>
                <w:szCs w:val="20"/>
              </w:rPr>
              <w:t>-</w:t>
            </w:r>
          </w:p>
        </w:tc>
        <w:tc>
          <w:tcPr>
            <w:tcW w:w="884" w:type="dxa"/>
          </w:tcPr>
          <w:p w:rsidR="003069C0" w:rsidRPr="00D5075D" w:rsidRDefault="003069C0" w:rsidP="005E7900">
            <w:pPr>
              <w:rPr>
                <w:rFonts w:cstheme="minorHAnsi"/>
                <w:sz w:val="20"/>
                <w:szCs w:val="20"/>
              </w:rPr>
            </w:pPr>
            <w:r w:rsidRPr="00D5075D">
              <w:rPr>
                <w:rFonts w:cstheme="minorHAnsi"/>
                <w:sz w:val="20"/>
                <w:szCs w:val="20"/>
              </w:rPr>
              <w:t>6,26</w:t>
            </w:r>
          </w:p>
        </w:tc>
        <w:tc>
          <w:tcPr>
            <w:tcW w:w="884" w:type="dxa"/>
          </w:tcPr>
          <w:p w:rsidR="003069C0" w:rsidRPr="00D5075D" w:rsidRDefault="003069C0" w:rsidP="005E7900">
            <w:pPr>
              <w:rPr>
                <w:rFonts w:cstheme="minorHAnsi"/>
                <w:sz w:val="20"/>
                <w:szCs w:val="20"/>
              </w:rPr>
            </w:pPr>
            <w:r w:rsidRPr="00D5075D">
              <w:rPr>
                <w:rFonts w:cstheme="minorHAnsi"/>
                <w:sz w:val="20"/>
                <w:szCs w:val="20"/>
              </w:rPr>
              <w:t>-</w:t>
            </w:r>
          </w:p>
        </w:tc>
        <w:tc>
          <w:tcPr>
            <w:tcW w:w="1060" w:type="dxa"/>
          </w:tcPr>
          <w:p w:rsidR="003069C0" w:rsidRPr="00D5075D" w:rsidRDefault="003069C0" w:rsidP="005E7900">
            <w:pPr>
              <w:rPr>
                <w:rFonts w:cstheme="minorHAnsi"/>
                <w:sz w:val="20"/>
                <w:szCs w:val="20"/>
              </w:rPr>
            </w:pPr>
            <w:r w:rsidRPr="00D5075D">
              <w:rPr>
                <w:rFonts w:cstheme="minorHAnsi"/>
                <w:sz w:val="20"/>
                <w:szCs w:val="20"/>
              </w:rPr>
              <w:t>kasvab</w:t>
            </w:r>
          </w:p>
        </w:tc>
        <w:tc>
          <w:tcPr>
            <w:tcW w:w="1060" w:type="dxa"/>
          </w:tcPr>
          <w:p w:rsidR="003069C0" w:rsidRPr="00D5075D" w:rsidRDefault="003069C0" w:rsidP="005E7900">
            <w:pPr>
              <w:rPr>
                <w:rFonts w:cstheme="minorHAnsi"/>
                <w:sz w:val="20"/>
                <w:szCs w:val="20"/>
              </w:rPr>
            </w:pPr>
            <w:r w:rsidRPr="00D5075D">
              <w:rPr>
                <w:rFonts w:cstheme="minorHAnsi"/>
                <w:sz w:val="20"/>
                <w:szCs w:val="20"/>
              </w:rPr>
              <w:t>kasvab</w:t>
            </w:r>
          </w:p>
        </w:tc>
      </w:tr>
      <w:tr w:rsidR="003069C0" w:rsidRPr="00D5075D" w:rsidTr="00517B67">
        <w:tc>
          <w:tcPr>
            <w:tcW w:w="3238" w:type="dxa"/>
          </w:tcPr>
          <w:p w:rsidR="003069C0" w:rsidRPr="00D5075D" w:rsidRDefault="003069C0" w:rsidP="005E7900">
            <w:pPr>
              <w:rPr>
                <w:rFonts w:cstheme="minorHAnsi"/>
                <w:sz w:val="20"/>
                <w:szCs w:val="20"/>
              </w:rPr>
            </w:pPr>
            <w:r w:rsidRPr="00D5075D">
              <w:rPr>
                <w:rFonts w:cstheme="minorHAnsi"/>
                <w:sz w:val="20"/>
                <w:szCs w:val="20"/>
              </w:rPr>
              <w:t>Valimisaktiivsus KOV volikogu valimistel %</w:t>
            </w:r>
          </w:p>
        </w:tc>
        <w:tc>
          <w:tcPr>
            <w:tcW w:w="884" w:type="dxa"/>
          </w:tcPr>
          <w:p w:rsidR="003069C0" w:rsidRPr="00D5075D" w:rsidRDefault="003069C0" w:rsidP="005E7900">
            <w:pPr>
              <w:rPr>
                <w:rFonts w:cstheme="minorHAnsi"/>
                <w:sz w:val="20"/>
                <w:szCs w:val="20"/>
              </w:rPr>
            </w:pPr>
            <w:r w:rsidRPr="00D5075D">
              <w:rPr>
                <w:rFonts w:cstheme="minorHAnsi"/>
                <w:sz w:val="20"/>
                <w:szCs w:val="20"/>
              </w:rPr>
              <w:t>-</w:t>
            </w:r>
          </w:p>
        </w:tc>
        <w:tc>
          <w:tcPr>
            <w:tcW w:w="884" w:type="dxa"/>
          </w:tcPr>
          <w:p w:rsidR="003069C0" w:rsidRPr="00D5075D" w:rsidRDefault="003069C0" w:rsidP="005E7900">
            <w:pPr>
              <w:rPr>
                <w:rFonts w:cstheme="minorHAnsi"/>
                <w:sz w:val="20"/>
                <w:szCs w:val="20"/>
              </w:rPr>
            </w:pPr>
            <w:r w:rsidRPr="00D5075D">
              <w:rPr>
                <w:rFonts w:cstheme="minorHAnsi"/>
                <w:sz w:val="20"/>
                <w:szCs w:val="20"/>
              </w:rPr>
              <w:t>-</w:t>
            </w:r>
          </w:p>
        </w:tc>
        <w:tc>
          <w:tcPr>
            <w:tcW w:w="884" w:type="dxa"/>
          </w:tcPr>
          <w:p w:rsidR="003069C0" w:rsidRPr="00D5075D" w:rsidRDefault="003069C0" w:rsidP="005E7900">
            <w:pPr>
              <w:rPr>
                <w:rFonts w:cstheme="minorHAnsi"/>
                <w:sz w:val="20"/>
                <w:szCs w:val="20"/>
              </w:rPr>
            </w:pPr>
            <w:r w:rsidRPr="00D5075D">
              <w:rPr>
                <w:rFonts w:cstheme="minorHAnsi"/>
                <w:sz w:val="20"/>
                <w:szCs w:val="20"/>
              </w:rPr>
              <w:t>-</w:t>
            </w:r>
          </w:p>
        </w:tc>
        <w:tc>
          <w:tcPr>
            <w:tcW w:w="884" w:type="dxa"/>
          </w:tcPr>
          <w:p w:rsidR="003069C0" w:rsidRPr="00D5075D" w:rsidRDefault="003069C0" w:rsidP="005E7900">
            <w:pPr>
              <w:rPr>
                <w:rFonts w:cstheme="minorHAnsi"/>
                <w:sz w:val="20"/>
                <w:szCs w:val="20"/>
              </w:rPr>
            </w:pPr>
            <w:r w:rsidRPr="00D5075D">
              <w:rPr>
                <w:rFonts w:cstheme="minorHAnsi"/>
                <w:sz w:val="20"/>
                <w:szCs w:val="20"/>
              </w:rPr>
              <w:t xml:space="preserve">53,6 </w:t>
            </w:r>
          </w:p>
        </w:tc>
        <w:tc>
          <w:tcPr>
            <w:tcW w:w="884" w:type="dxa"/>
          </w:tcPr>
          <w:p w:rsidR="003069C0" w:rsidRPr="00D5075D" w:rsidRDefault="003069C0" w:rsidP="005E7900">
            <w:pPr>
              <w:rPr>
                <w:rFonts w:cstheme="minorHAnsi"/>
                <w:sz w:val="20"/>
                <w:szCs w:val="20"/>
              </w:rPr>
            </w:pPr>
            <w:r w:rsidRPr="00D5075D">
              <w:rPr>
                <w:rFonts w:cstheme="minorHAnsi"/>
                <w:sz w:val="20"/>
                <w:szCs w:val="20"/>
              </w:rPr>
              <w:t>-</w:t>
            </w:r>
          </w:p>
        </w:tc>
        <w:tc>
          <w:tcPr>
            <w:tcW w:w="1060" w:type="dxa"/>
          </w:tcPr>
          <w:p w:rsidR="003069C0" w:rsidRPr="00D5075D" w:rsidRDefault="003069C0" w:rsidP="005E7900">
            <w:pPr>
              <w:rPr>
                <w:rFonts w:cstheme="minorHAnsi"/>
                <w:sz w:val="20"/>
                <w:szCs w:val="20"/>
              </w:rPr>
            </w:pPr>
            <w:r w:rsidRPr="00D5075D">
              <w:rPr>
                <w:rFonts w:cstheme="minorHAnsi"/>
                <w:sz w:val="20"/>
                <w:szCs w:val="20"/>
              </w:rPr>
              <w:t>kasvab</w:t>
            </w:r>
          </w:p>
        </w:tc>
        <w:tc>
          <w:tcPr>
            <w:tcW w:w="1060" w:type="dxa"/>
          </w:tcPr>
          <w:p w:rsidR="003069C0" w:rsidRPr="00D5075D" w:rsidRDefault="00517B67" w:rsidP="005E7900">
            <w:pPr>
              <w:rPr>
                <w:rFonts w:cstheme="minorHAnsi"/>
                <w:sz w:val="20"/>
                <w:szCs w:val="20"/>
              </w:rPr>
            </w:pPr>
            <w:r w:rsidRPr="00D5075D">
              <w:rPr>
                <w:rFonts w:cstheme="minorHAnsi"/>
                <w:sz w:val="20"/>
                <w:szCs w:val="20"/>
              </w:rPr>
              <w:t>60</w:t>
            </w:r>
          </w:p>
        </w:tc>
      </w:tr>
      <w:tr w:rsidR="003069C0" w:rsidRPr="00D5075D" w:rsidTr="00517B67">
        <w:tc>
          <w:tcPr>
            <w:tcW w:w="3238" w:type="dxa"/>
          </w:tcPr>
          <w:p w:rsidR="003069C0" w:rsidRPr="00D5075D" w:rsidRDefault="003069C0" w:rsidP="005E7900">
            <w:pPr>
              <w:rPr>
                <w:rFonts w:cstheme="minorHAnsi"/>
                <w:sz w:val="20"/>
                <w:szCs w:val="20"/>
              </w:rPr>
            </w:pPr>
            <w:r w:rsidRPr="00D5075D">
              <w:rPr>
                <w:rFonts w:cstheme="minorHAnsi"/>
                <w:sz w:val="20"/>
                <w:szCs w:val="20"/>
              </w:rPr>
              <w:t>Kaasava eelarve maht €</w:t>
            </w:r>
          </w:p>
        </w:tc>
        <w:tc>
          <w:tcPr>
            <w:tcW w:w="884" w:type="dxa"/>
          </w:tcPr>
          <w:p w:rsidR="003069C0" w:rsidRPr="00D5075D" w:rsidRDefault="003069C0" w:rsidP="005E7900">
            <w:pPr>
              <w:rPr>
                <w:rFonts w:cstheme="minorHAnsi"/>
                <w:sz w:val="20"/>
                <w:szCs w:val="20"/>
              </w:rPr>
            </w:pPr>
            <w:r w:rsidRPr="00D5075D">
              <w:rPr>
                <w:rFonts w:cstheme="minorHAnsi"/>
                <w:sz w:val="20"/>
                <w:szCs w:val="20"/>
              </w:rPr>
              <w:t>30 000</w:t>
            </w:r>
          </w:p>
        </w:tc>
        <w:tc>
          <w:tcPr>
            <w:tcW w:w="884" w:type="dxa"/>
          </w:tcPr>
          <w:p w:rsidR="003069C0" w:rsidRPr="00D5075D" w:rsidRDefault="003069C0" w:rsidP="005E7900">
            <w:pPr>
              <w:rPr>
                <w:rFonts w:cstheme="minorHAnsi"/>
                <w:sz w:val="20"/>
                <w:szCs w:val="20"/>
              </w:rPr>
            </w:pPr>
            <w:r w:rsidRPr="00D5075D">
              <w:rPr>
                <w:rFonts w:cstheme="minorHAnsi"/>
                <w:sz w:val="20"/>
                <w:szCs w:val="20"/>
              </w:rPr>
              <w:t>30 000</w:t>
            </w:r>
          </w:p>
        </w:tc>
        <w:tc>
          <w:tcPr>
            <w:tcW w:w="884" w:type="dxa"/>
          </w:tcPr>
          <w:p w:rsidR="003069C0" w:rsidRPr="00D5075D" w:rsidRDefault="003069C0" w:rsidP="005E7900">
            <w:pPr>
              <w:rPr>
                <w:rFonts w:cstheme="minorHAnsi"/>
                <w:sz w:val="20"/>
                <w:szCs w:val="20"/>
              </w:rPr>
            </w:pPr>
            <w:r w:rsidRPr="00D5075D">
              <w:rPr>
                <w:rFonts w:cstheme="minorHAnsi"/>
                <w:sz w:val="20"/>
                <w:szCs w:val="20"/>
              </w:rPr>
              <w:t>30 000</w:t>
            </w:r>
          </w:p>
        </w:tc>
        <w:tc>
          <w:tcPr>
            <w:tcW w:w="884" w:type="dxa"/>
          </w:tcPr>
          <w:p w:rsidR="003069C0" w:rsidRPr="00D5075D" w:rsidRDefault="003069C0" w:rsidP="005E7900">
            <w:pPr>
              <w:rPr>
                <w:rFonts w:cstheme="minorHAnsi"/>
                <w:sz w:val="20"/>
                <w:szCs w:val="20"/>
              </w:rPr>
            </w:pPr>
            <w:r w:rsidRPr="00D5075D">
              <w:rPr>
                <w:rFonts w:cstheme="minorHAnsi"/>
                <w:sz w:val="20"/>
                <w:szCs w:val="20"/>
              </w:rPr>
              <w:t>30 000</w:t>
            </w:r>
          </w:p>
        </w:tc>
        <w:tc>
          <w:tcPr>
            <w:tcW w:w="884" w:type="dxa"/>
          </w:tcPr>
          <w:p w:rsidR="003069C0" w:rsidRPr="00D5075D" w:rsidRDefault="003069C0" w:rsidP="005E7900">
            <w:pPr>
              <w:rPr>
                <w:rFonts w:cstheme="minorHAnsi"/>
                <w:sz w:val="20"/>
                <w:szCs w:val="20"/>
              </w:rPr>
            </w:pPr>
            <w:r w:rsidRPr="00D5075D">
              <w:rPr>
                <w:rFonts w:cstheme="minorHAnsi"/>
                <w:sz w:val="20"/>
                <w:szCs w:val="20"/>
              </w:rPr>
              <w:t>30 000</w:t>
            </w:r>
          </w:p>
        </w:tc>
        <w:tc>
          <w:tcPr>
            <w:tcW w:w="1060" w:type="dxa"/>
          </w:tcPr>
          <w:p w:rsidR="003069C0" w:rsidRPr="00D5075D" w:rsidRDefault="008759E6" w:rsidP="005E7900">
            <w:pPr>
              <w:rPr>
                <w:rFonts w:cstheme="minorHAnsi"/>
                <w:sz w:val="20"/>
                <w:szCs w:val="20"/>
              </w:rPr>
            </w:pPr>
            <w:r w:rsidRPr="00D5075D">
              <w:rPr>
                <w:rFonts w:cstheme="minorHAnsi"/>
                <w:sz w:val="20"/>
                <w:szCs w:val="20"/>
              </w:rPr>
              <w:t>6</w:t>
            </w:r>
            <w:r w:rsidR="003069C0" w:rsidRPr="00D5075D">
              <w:rPr>
                <w:rFonts w:cstheme="minorHAnsi"/>
                <w:sz w:val="20"/>
                <w:szCs w:val="20"/>
              </w:rPr>
              <w:t>0 000</w:t>
            </w:r>
          </w:p>
        </w:tc>
        <w:tc>
          <w:tcPr>
            <w:tcW w:w="1060" w:type="dxa"/>
          </w:tcPr>
          <w:p w:rsidR="003069C0" w:rsidRPr="00D5075D" w:rsidRDefault="008759E6" w:rsidP="005E7900">
            <w:pPr>
              <w:rPr>
                <w:rFonts w:cstheme="minorHAnsi"/>
                <w:sz w:val="20"/>
                <w:szCs w:val="20"/>
              </w:rPr>
            </w:pPr>
            <w:r w:rsidRPr="00D5075D">
              <w:rPr>
                <w:rFonts w:cstheme="minorHAnsi"/>
                <w:sz w:val="20"/>
                <w:szCs w:val="20"/>
              </w:rPr>
              <w:t>kasvab</w:t>
            </w:r>
          </w:p>
        </w:tc>
      </w:tr>
      <w:tr w:rsidR="003069C0" w:rsidRPr="00D5075D" w:rsidTr="00517B67">
        <w:tc>
          <w:tcPr>
            <w:tcW w:w="3238" w:type="dxa"/>
          </w:tcPr>
          <w:p w:rsidR="003069C0" w:rsidRPr="00D5075D" w:rsidRDefault="003069C0" w:rsidP="005E7900">
            <w:pPr>
              <w:rPr>
                <w:rFonts w:cstheme="minorHAnsi"/>
                <w:sz w:val="20"/>
                <w:szCs w:val="20"/>
              </w:rPr>
            </w:pPr>
            <w:r w:rsidRPr="00D5075D">
              <w:rPr>
                <w:rFonts w:cstheme="minorHAnsi"/>
                <w:sz w:val="20"/>
                <w:szCs w:val="20"/>
              </w:rPr>
              <w:t>Kaasava eelarve menetluses esitatud ettepanekute arv</w:t>
            </w:r>
          </w:p>
        </w:tc>
        <w:tc>
          <w:tcPr>
            <w:tcW w:w="884" w:type="dxa"/>
          </w:tcPr>
          <w:p w:rsidR="003069C0" w:rsidRPr="00D5075D" w:rsidRDefault="003069C0" w:rsidP="005E7900">
            <w:pPr>
              <w:rPr>
                <w:rFonts w:cstheme="minorHAnsi"/>
                <w:sz w:val="20"/>
                <w:szCs w:val="20"/>
              </w:rPr>
            </w:pPr>
            <w:r w:rsidRPr="00D5075D">
              <w:rPr>
                <w:rFonts w:cstheme="minorHAnsi"/>
                <w:sz w:val="20"/>
                <w:szCs w:val="20"/>
              </w:rPr>
              <w:t>23</w:t>
            </w:r>
          </w:p>
        </w:tc>
        <w:tc>
          <w:tcPr>
            <w:tcW w:w="884" w:type="dxa"/>
          </w:tcPr>
          <w:p w:rsidR="003069C0" w:rsidRPr="00D5075D" w:rsidRDefault="003069C0" w:rsidP="005E7900">
            <w:pPr>
              <w:rPr>
                <w:rFonts w:cstheme="minorHAnsi"/>
                <w:sz w:val="20"/>
                <w:szCs w:val="20"/>
              </w:rPr>
            </w:pPr>
            <w:r w:rsidRPr="00D5075D">
              <w:rPr>
                <w:rFonts w:cstheme="minorHAnsi"/>
                <w:sz w:val="20"/>
                <w:szCs w:val="20"/>
              </w:rPr>
              <w:t>34</w:t>
            </w:r>
          </w:p>
        </w:tc>
        <w:tc>
          <w:tcPr>
            <w:tcW w:w="884" w:type="dxa"/>
          </w:tcPr>
          <w:p w:rsidR="003069C0" w:rsidRPr="00D5075D" w:rsidRDefault="003069C0" w:rsidP="005E7900">
            <w:pPr>
              <w:rPr>
                <w:rFonts w:cstheme="minorHAnsi"/>
                <w:sz w:val="20"/>
                <w:szCs w:val="20"/>
              </w:rPr>
            </w:pPr>
            <w:r w:rsidRPr="00D5075D">
              <w:rPr>
                <w:rFonts w:cstheme="minorHAnsi"/>
                <w:sz w:val="20"/>
                <w:szCs w:val="20"/>
              </w:rPr>
              <w:t>25</w:t>
            </w:r>
          </w:p>
        </w:tc>
        <w:tc>
          <w:tcPr>
            <w:tcW w:w="884" w:type="dxa"/>
          </w:tcPr>
          <w:p w:rsidR="003069C0" w:rsidRPr="00D5075D" w:rsidRDefault="003069C0" w:rsidP="005E7900">
            <w:pPr>
              <w:rPr>
                <w:rFonts w:cstheme="minorHAnsi"/>
                <w:sz w:val="20"/>
                <w:szCs w:val="20"/>
              </w:rPr>
            </w:pPr>
            <w:r w:rsidRPr="00D5075D">
              <w:rPr>
                <w:rFonts w:cstheme="minorHAnsi"/>
                <w:sz w:val="20"/>
                <w:szCs w:val="20"/>
              </w:rPr>
              <w:t>15</w:t>
            </w:r>
          </w:p>
        </w:tc>
        <w:tc>
          <w:tcPr>
            <w:tcW w:w="884" w:type="dxa"/>
          </w:tcPr>
          <w:p w:rsidR="003069C0" w:rsidRPr="00D5075D" w:rsidRDefault="003069C0" w:rsidP="005E7900">
            <w:pPr>
              <w:rPr>
                <w:rFonts w:cstheme="minorHAnsi"/>
                <w:sz w:val="20"/>
                <w:szCs w:val="20"/>
              </w:rPr>
            </w:pPr>
          </w:p>
        </w:tc>
        <w:tc>
          <w:tcPr>
            <w:tcW w:w="1060" w:type="dxa"/>
          </w:tcPr>
          <w:p w:rsidR="003069C0" w:rsidRPr="00D5075D" w:rsidRDefault="003069C0" w:rsidP="005E7900">
            <w:pPr>
              <w:rPr>
                <w:rFonts w:cstheme="minorHAnsi"/>
                <w:sz w:val="20"/>
                <w:szCs w:val="20"/>
              </w:rPr>
            </w:pPr>
            <w:r w:rsidRPr="00D5075D">
              <w:rPr>
                <w:rFonts w:cstheme="minorHAnsi"/>
                <w:sz w:val="20"/>
                <w:szCs w:val="20"/>
              </w:rPr>
              <w:t>kasvab</w:t>
            </w:r>
          </w:p>
        </w:tc>
        <w:tc>
          <w:tcPr>
            <w:tcW w:w="1060" w:type="dxa"/>
          </w:tcPr>
          <w:p w:rsidR="003069C0" w:rsidRPr="00D5075D" w:rsidRDefault="003069C0" w:rsidP="005E7900">
            <w:pPr>
              <w:rPr>
                <w:rFonts w:cstheme="minorHAnsi"/>
                <w:sz w:val="20"/>
                <w:szCs w:val="20"/>
              </w:rPr>
            </w:pPr>
            <w:r w:rsidRPr="00D5075D">
              <w:rPr>
                <w:rFonts w:cstheme="minorHAnsi"/>
                <w:sz w:val="20"/>
                <w:szCs w:val="20"/>
              </w:rPr>
              <w:t>kasvab</w:t>
            </w:r>
          </w:p>
        </w:tc>
      </w:tr>
      <w:tr w:rsidR="003069C0" w:rsidRPr="00D5075D" w:rsidTr="00517B67">
        <w:tc>
          <w:tcPr>
            <w:tcW w:w="3238" w:type="dxa"/>
          </w:tcPr>
          <w:p w:rsidR="003069C0" w:rsidRPr="00D5075D" w:rsidRDefault="003069C0" w:rsidP="005E7900">
            <w:pPr>
              <w:rPr>
                <w:rFonts w:cstheme="minorHAnsi"/>
                <w:sz w:val="20"/>
                <w:szCs w:val="20"/>
              </w:rPr>
            </w:pPr>
            <w:r w:rsidRPr="00D5075D">
              <w:rPr>
                <w:rFonts w:cstheme="minorHAnsi"/>
                <w:sz w:val="20"/>
                <w:szCs w:val="20"/>
              </w:rPr>
              <w:t xml:space="preserve">Kaasava eelarve hääletamisel osalenute arv </w:t>
            </w:r>
          </w:p>
        </w:tc>
        <w:tc>
          <w:tcPr>
            <w:tcW w:w="884" w:type="dxa"/>
          </w:tcPr>
          <w:p w:rsidR="003069C0" w:rsidRPr="00D5075D" w:rsidRDefault="003069C0" w:rsidP="005E7900">
            <w:pPr>
              <w:rPr>
                <w:rFonts w:cstheme="minorHAnsi"/>
                <w:sz w:val="20"/>
                <w:szCs w:val="20"/>
              </w:rPr>
            </w:pPr>
            <w:r w:rsidRPr="00D5075D">
              <w:rPr>
                <w:rFonts w:cstheme="minorHAnsi"/>
                <w:sz w:val="20"/>
                <w:szCs w:val="20"/>
              </w:rPr>
              <w:t>904</w:t>
            </w:r>
          </w:p>
        </w:tc>
        <w:tc>
          <w:tcPr>
            <w:tcW w:w="884" w:type="dxa"/>
          </w:tcPr>
          <w:p w:rsidR="003069C0" w:rsidRPr="00D5075D" w:rsidRDefault="003069C0" w:rsidP="005E7900">
            <w:pPr>
              <w:rPr>
                <w:rFonts w:cstheme="minorHAnsi"/>
                <w:sz w:val="20"/>
                <w:szCs w:val="20"/>
              </w:rPr>
            </w:pPr>
            <w:r w:rsidRPr="00D5075D">
              <w:rPr>
                <w:rFonts w:cstheme="minorHAnsi"/>
                <w:sz w:val="20"/>
                <w:szCs w:val="20"/>
              </w:rPr>
              <w:t>1297</w:t>
            </w:r>
          </w:p>
        </w:tc>
        <w:tc>
          <w:tcPr>
            <w:tcW w:w="884" w:type="dxa"/>
          </w:tcPr>
          <w:p w:rsidR="003069C0" w:rsidRPr="00D5075D" w:rsidRDefault="003069C0" w:rsidP="005E7900">
            <w:pPr>
              <w:rPr>
                <w:rFonts w:cstheme="minorHAnsi"/>
                <w:sz w:val="20"/>
                <w:szCs w:val="20"/>
              </w:rPr>
            </w:pPr>
            <w:r w:rsidRPr="00D5075D">
              <w:rPr>
                <w:rFonts w:cstheme="minorHAnsi"/>
                <w:sz w:val="20"/>
                <w:szCs w:val="20"/>
              </w:rPr>
              <w:t>450</w:t>
            </w:r>
          </w:p>
        </w:tc>
        <w:tc>
          <w:tcPr>
            <w:tcW w:w="884" w:type="dxa"/>
          </w:tcPr>
          <w:p w:rsidR="003069C0" w:rsidRPr="00D5075D" w:rsidRDefault="003069C0" w:rsidP="005E7900">
            <w:pPr>
              <w:rPr>
                <w:rFonts w:cstheme="minorHAnsi"/>
                <w:sz w:val="20"/>
                <w:szCs w:val="20"/>
              </w:rPr>
            </w:pPr>
            <w:r w:rsidRPr="00D5075D">
              <w:rPr>
                <w:rFonts w:cstheme="minorHAnsi"/>
                <w:sz w:val="20"/>
                <w:szCs w:val="20"/>
              </w:rPr>
              <w:t>891</w:t>
            </w:r>
          </w:p>
        </w:tc>
        <w:tc>
          <w:tcPr>
            <w:tcW w:w="884" w:type="dxa"/>
          </w:tcPr>
          <w:p w:rsidR="003069C0" w:rsidRPr="00D5075D" w:rsidRDefault="003069C0" w:rsidP="005E7900">
            <w:pPr>
              <w:rPr>
                <w:rFonts w:cstheme="minorHAnsi"/>
                <w:sz w:val="20"/>
                <w:szCs w:val="20"/>
              </w:rPr>
            </w:pPr>
          </w:p>
        </w:tc>
        <w:tc>
          <w:tcPr>
            <w:tcW w:w="1060" w:type="dxa"/>
          </w:tcPr>
          <w:p w:rsidR="003069C0" w:rsidRPr="00D5075D" w:rsidRDefault="003069C0" w:rsidP="005E7900">
            <w:pPr>
              <w:rPr>
                <w:rFonts w:cstheme="minorHAnsi"/>
                <w:sz w:val="20"/>
                <w:szCs w:val="20"/>
              </w:rPr>
            </w:pPr>
            <w:r w:rsidRPr="00D5075D">
              <w:rPr>
                <w:rFonts w:cstheme="minorHAnsi"/>
                <w:sz w:val="20"/>
                <w:szCs w:val="20"/>
              </w:rPr>
              <w:t>kasvab</w:t>
            </w:r>
          </w:p>
        </w:tc>
        <w:tc>
          <w:tcPr>
            <w:tcW w:w="1060" w:type="dxa"/>
          </w:tcPr>
          <w:p w:rsidR="003069C0" w:rsidRPr="00D5075D" w:rsidRDefault="003069C0" w:rsidP="005E7900">
            <w:pPr>
              <w:rPr>
                <w:rFonts w:cstheme="minorHAnsi"/>
                <w:sz w:val="20"/>
                <w:szCs w:val="20"/>
              </w:rPr>
            </w:pPr>
            <w:r w:rsidRPr="00D5075D">
              <w:rPr>
                <w:rFonts w:cstheme="minorHAnsi"/>
                <w:sz w:val="20"/>
                <w:szCs w:val="20"/>
              </w:rPr>
              <w:t>kasvab</w:t>
            </w:r>
          </w:p>
        </w:tc>
      </w:tr>
      <w:tr w:rsidR="0039762E" w:rsidRPr="00D5075D" w:rsidTr="00517B67">
        <w:tc>
          <w:tcPr>
            <w:tcW w:w="3238" w:type="dxa"/>
          </w:tcPr>
          <w:p w:rsidR="0039762E" w:rsidRPr="00D5075D" w:rsidRDefault="0039762E" w:rsidP="0039762E">
            <w:pPr>
              <w:rPr>
                <w:rFonts w:cstheme="minorHAnsi"/>
                <w:sz w:val="20"/>
                <w:szCs w:val="20"/>
              </w:rPr>
            </w:pPr>
            <w:r w:rsidRPr="00D5075D">
              <w:rPr>
                <w:rFonts w:cstheme="minorHAnsi"/>
                <w:sz w:val="20"/>
                <w:szCs w:val="20"/>
              </w:rPr>
              <w:t>Elanike rahulolu linna juhtimisega</w:t>
            </w:r>
            <w:r w:rsidRPr="00D5075D">
              <w:rPr>
                <w:rFonts w:cstheme="minorHAnsi"/>
                <w:sz w:val="20"/>
                <w:szCs w:val="20"/>
                <w:vertAlign w:val="superscript"/>
              </w:rPr>
              <w:t>3</w:t>
            </w:r>
            <w:r w:rsidRPr="00D5075D">
              <w:rPr>
                <w:rFonts w:cstheme="minorHAnsi"/>
                <w:sz w:val="20"/>
                <w:szCs w:val="20"/>
              </w:rPr>
              <w:t xml:space="preserve"> </w:t>
            </w:r>
          </w:p>
        </w:tc>
        <w:tc>
          <w:tcPr>
            <w:tcW w:w="884" w:type="dxa"/>
          </w:tcPr>
          <w:p w:rsidR="0039762E" w:rsidRPr="00D5075D" w:rsidRDefault="0039762E" w:rsidP="0039762E">
            <w:pPr>
              <w:rPr>
                <w:rFonts w:cstheme="minorHAnsi"/>
                <w:sz w:val="20"/>
                <w:szCs w:val="20"/>
              </w:rPr>
            </w:pPr>
            <w:r w:rsidRPr="00D5075D">
              <w:rPr>
                <w:rFonts w:cstheme="minorHAnsi"/>
                <w:sz w:val="20"/>
                <w:szCs w:val="20"/>
              </w:rPr>
              <w:t>-</w:t>
            </w:r>
          </w:p>
        </w:tc>
        <w:tc>
          <w:tcPr>
            <w:tcW w:w="884" w:type="dxa"/>
          </w:tcPr>
          <w:p w:rsidR="0039762E" w:rsidRPr="00D5075D" w:rsidRDefault="0039762E" w:rsidP="0039762E">
            <w:pPr>
              <w:rPr>
                <w:rFonts w:cstheme="minorHAnsi"/>
                <w:sz w:val="20"/>
                <w:szCs w:val="20"/>
              </w:rPr>
            </w:pPr>
            <w:r w:rsidRPr="00D5075D">
              <w:rPr>
                <w:rFonts w:cstheme="minorHAnsi"/>
                <w:sz w:val="20"/>
                <w:szCs w:val="20"/>
              </w:rPr>
              <w:t>3,050</w:t>
            </w:r>
          </w:p>
        </w:tc>
        <w:tc>
          <w:tcPr>
            <w:tcW w:w="884" w:type="dxa"/>
          </w:tcPr>
          <w:p w:rsidR="0039762E" w:rsidRPr="00D5075D" w:rsidRDefault="0039762E" w:rsidP="0039762E">
            <w:pPr>
              <w:rPr>
                <w:rFonts w:cstheme="minorHAnsi"/>
                <w:sz w:val="20"/>
                <w:szCs w:val="20"/>
              </w:rPr>
            </w:pPr>
            <w:r w:rsidRPr="00D5075D">
              <w:rPr>
                <w:rFonts w:cstheme="minorHAnsi"/>
                <w:sz w:val="20"/>
                <w:szCs w:val="20"/>
              </w:rPr>
              <w:t>-</w:t>
            </w:r>
          </w:p>
        </w:tc>
        <w:tc>
          <w:tcPr>
            <w:tcW w:w="884" w:type="dxa"/>
          </w:tcPr>
          <w:p w:rsidR="0039762E" w:rsidRPr="00D5075D" w:rsidRDefault="0039762E" w:rsidP="0039762E">
            <w:pPr>
              <w:rPr>
                <w:rFonts w:cstheme="minorHAnsi"/>
                <w:sz w:val="20"/>
                <w:szCs w:val="20"/>
              </w:rPr>
            </w:pPr>
            <w:r w:rsidRPr="00D5075D">
              <w:rPr>
                <w:rFonts w:cstheme="minorHAnsi"/>
                <w:sz w:val="20"/>
                <w:szCs w:val="20"/>
              </w:rPr>
              <w:t>-</w:t>
            </w:r>
          </w:p>
        </w:tc>
        <w:tc>
          <w:tcPr>
            <w:tcW w:w="884" w:type="dxa"/>
          </w:tcPr>
          <w:p w:rsidR="0039762E" w:rsidRPr="00D5075D" w:rsidRDefault="0039762E" w:rsidP="0039762E">
            <w:pPr>
              <w:rPr>
                <w:rFonts w:cstheme="minorHAnsi"/>
                <w:sz w:val="20"/>
                <w:szCs w:val="20"/>
              </w:rPr>
            </w:pPr>
          </w:p>
        </w:tc>
        <w:tc>
          <w:tcPr>
            <w:tcW w:w="1060" w:type="dxa"/>
          </w:tcPr>
          <w:p w:rsidR="0039762E" w:rsidRPr="00D5075D" w:rsidRDefault="0039762E" w:rsidP="0039762E">
            <w:pPr>
              <w:rPr>
                <w:rFonts w:cstheme="minorHAnsi"/>
                <w:sz w:val="20"/>
                <w:szCs w:val="20"/>
              </w:rPr>
            </w:pPr>
            <w:r w:rsidRPr="00D5075D">
              <w:rPr>
                <w:rFonts w:cstheme="minorHAnsi"/>
                <w:sz w:val="20"/>
                <w:szCs w:val="20"/>
              </w:rPr>
              <w:t>kasvab</w:t>
            </w:r>
          </w:p>
        </w:tc>
        <w:tc>
          <w:tcPr>
            <w:tcW w:w="1060" w:type="dxa"/>
          </w:tcPr>
          <w:p w:rsidR="0039762E" w:rsidRPr="00D5075D" w:rsidRDefault="0039762E" w:rsidP="0039762E">
            <w:pPr>
              <w:rPr>
                <w:rFonts w:cstheme="minorHAnsi"/>
                <w:sz w:val="20"/>
                <w:szCs w:val="20"/>
              </w:rPr>
            </w:pPr>
            <w:r w:rsidRPr="00D5075D">
              <w:rPr>
                <w:rFonts w:cstheme="minorHAnsi"/>
                <w:sz w:val="20"/>
                <w:szCs w:val="20"/>
              </w:rPr>
              <w:t>kasvab</w:t>
            </w:r>
          </w:p>
        </w:tc>
      </w:tr>
      <w:tr w:rsidR="0039762E" w:rsidRPr="00D5075D" w:rsidTr="00517B67">
        <w:tc>
          <w:tcPr>
            <w:tcW w:w="3238" w:type="dxa"/>
          </w:tcPr>
          <w:p w:rsidR="0039762E" w:rsidRPr="00D5075D" w:rsidRDefault="0039762E" w:rsidP="0039762E">
            <w:pPr>
              <w:rPr>
                <w:rFonts w:cstheme="minorHAnsi"/>
                <w:sz w:val="20"/>
                <w:szCs w:val="20"/>
              </w:rPr>
            </w:pPr>
            <w:r w:rsidRPr="00D5075D">
              <w:rPr>
                <w:rFonts w:cstheme="minorHAnsi"/>
                <w:sz w:val="20"/>
                <w:szCs w:val="20"/>
              </w:rPr>
              <w:t>Elanike rahulolu avalikkuse informeerimisega</w:t>
            </w:r>
            <w:r w:rsidRPr="00D5075D">
              <w:rPr>
                <w:rFonts w:cstheme="minorHAnsi"/>
                <w:sz w:val="20"/>
                <w:szCs w:val="20"/>
                <w:vertAlign w:val="superscript"/>
              </w:rPr>
              <w:t>3</w:t>
            </w:r>
            <w:r w:rsidRPr="00D5075D">
              <w:rPr>
                <w:rFonts w:cstheme="minorHAnsi"/>
                <w:sz w:val="20"/>
                <w:szCs w:val="20"/>
              </w:rPr>
              <w:t xml:space="preserve"> </w:t>
            </w:r>
          </w:p>
        </w:tc>
        <w:tc>
          <w:tcPr>
            <w:tcW w:w="884" w:type="dxa"/>
          </w:tcPr>
          <w:p w:rsidR="0039762E" w:rsidRPr="00D5075D" w:rsidRDefault="0039762E" w:rsidP="0039762E">
            <w:pPr>
              <w:rPr>
                <w:rFonts w:cstheme="minorHAnsi"/>
                <w:sz w:val="20"/>
                <w:szCs w:val="20"/>
              </w:rPr>
            </w:pPr>
            <w:r w:rsidRPr="00D5075D">
              <w:rPr>
                <w:rFonts w:cstheme="minorHAnsi"/>
                <w:sz w:val="20"/>
                <w:szCs w:val="20"/>
              </w:rPr>
              <w:t>-</w:t>
            </w:r>
          </w:p>
        </w:tc>
        <w:tc>
          <w:tcPr>
            <w:tcW w:w="884" w:type="dxa"/>
          </w:tcPr>
          <w:p w:rsidR="0039762E" w:rsidRPr="00D5075D" w:rsidRDefault="0039762E" w:rsidP="0039762E">
            <w:pPr>
              <w:rPr>
                <w:rFonts w:cstheme="minorHAnsi"/>
                <w:sz w:val="20"/>
                <w:szCs w:val="20"/>
              </w:rPr>
            </w:pPr>
            <w:r w:rsidRPr="00D5075D">
              <w:rPr>
                <w:rFonts w:cstheme="minorHAnsi"/>
                <w:sz w:val="20"/>
                <w:szCs w:val="20"/>
              </w:rPr>
              <w:t>3,297</w:t>
            </w:r>
          </w:p>
        </w:tc>
        <w:tc>
          <w:tcPr>
            <w:tcW w:w="884" w:type="dxa"/>
          </w:tcPr>
          <w:p w:rsidR="0039762E" w:rsidRPr="00D5075D" w:rsidRDefault="0039762E" w:rsidP="0039762E">
            <w:pPr>
              <w:rPr>
                <w:rFonts w:cstheme="minorHAnsi"/>
                <w:sz w:val="20"/>
                <w:szCs w:val="20"/>
              </w:rPr>
            </w:pPr>
            <w:r w:rsidRPr="00D5075D">
              <w:rPr>
                <w:rFonts w:cstheme="minorHAnsi"/>
                <w:sz w:val="20"/>
                <w:szCs w:val="20"/>
              </w:rPr>
              <w:t>-</w:t>
            </w:r>
          </w:p>
        </w:tc>
        <w:tc>
          <w:tcPr>
            <w:tcW w:w="884" w:type="dxa"/>
          </w:tcPr>
          <w:p w:rsidR="0039762E" w:rsidRPr="00D5075D" w:rsidRDefault="0039762E" w:rsidP="0039762E">
            <w:pPr>
              <w:rPr>
                <w:rFonts w:cstheme="minorHAnsi"/>
                <w:sz w:val="20"/>
                <w:szCs w:val="20"/>
              </w:rPr>
            </w:pPr>
            <w:r w:rsidRPr="00D5075D">
              <w:rPr>
                <w:rFonts w:cstheme="minorHAnsi"/>
                <w:sz w:val="20"/>
                <w:szCs w:val="20"/>
              </w:rPr>
              <w:t>-</w:t>
            </w:r>
          </w:p>
        </w:tc>
        <w:tc>
          <w:tcPr>
            <w:tcW w:w="884" w:type="dxa"/>
          </w:tcPr>
          <w:p w:rsidR="0039762E" w:rsidRPr="00D5075D" w:rsidRDefault="0039762E" w:rsidP="0039762E">
            <w:pPr>
              <w:rPr>
                <w:rFonts w:cstheme="minorHAnsi"/>
                <w:sz w:val="20"/>
                <w:szCs w:val="20"/>
              </w:rPr>
            </w:pPr>
          </w:p>
        </w:tc>
        <w:tc>
          <w:tcPr>
            <w:tcW w:w="1060" w:type="dxa"/>
          </w:tcPr>
          <w:p w:rsidR="0039762E" w:rsidRPr="00D5075D" w:rsidRDefault="0039762E" w:rsidP="0039762E">
            <w:pPr>
              <w:rPr>
                <w:rFonts w:cstheme="minorHAnsi"/>
                <w:sz w:val="20"/>
                <w:szCs w:val="20"/>
              </w:rPr>
            </w:pPr>
            <w:r w:rsidRPr="00D5075D">
              <w:rPr>
                <w:rFonts w:cstheme="minorHAnsi"/>
                <w:sz w:val="20"/>
                <w:szCs w:val="20"/>
              </w:rPr>
              <w:t>kasvab</w:t>
            </w:r>
          </w:p>
        </w:tc>
        <w:tc>
          <w:tcPr>
            <w:tcW w:w="1060" w:type="dxa"/>
          </w:tcPr>
          <w:p w:rsidR="0039762E" w:rsidRPr="00D5075D" w:rsidRDefault="0039762E" w:rsidP="0039762E">
            <w:pPr>
              <w:rPr>
                <w:rFonts w:cstheme="minorHAnsi"/>
                <w:sz w:val="20"/>
                <w:szCs w:val="20"/>
              </w:rPr>
            </w:pPr>
            <w:r w:rsidRPr="00D5075D">
              <w:rPr>
                <w:rFonts w:cstheme="minorHAnsi"/>
                <w:sz w:val="20"/>
                <w:szCs w:val="20"/>
              </w:rPr>
              <w:t>kasvab</w:t>
            </w:r>
          </w:p>
        </w:tc>
      </w:tr>
      <w:tr w:rsidR="0039762E" w:rsidRPr="00D5075D" w:rsidTr="00517B67">
        <w:tc>
          <w:tcPr>
            <w:tcW w:w="3238" w:type="dxa"/>
          </w:tcPr>
          <w:p w:rsidR="0039762E" w:rsidRPr="00D5075D" w:rsidRDefault="0039762E" w:rsidP="0039762E">
            <w:pPr>
              <w:rPr>
                <w:rFonts w:cstheme="minorHAnsi"/>
                <w:sz w:val="20"/>
                <w:szCs w:val="20"/>
              </w:rPr>
            </w:pPr>
            <w:r w:rsidRPr="00D5075D">
              <w:rPr>
                <w:rFonts w:cstheme="minorHAnsi"/>
                <w:sz w:val="20"/>
                <w:szCs w:val="20"/>
              </w:rPr>
              <w:t>Elanike rahulolu avalikkuse kaasamisega otsustusprotsessidesse</w:t>
            </w:r>
            <w:r w:rsidRPr="00D5075D">
              <w:rPr>
                <w:rFonts w:cstheme="minorHAnsi"/>
                <w:sz w:val="20"/>
                <w:szCs w:val="20"/>
                <w:vertAlign w:val="superscript"/>
              </w:rPr>
              <w:t>3</w:t>
            </w:r>
            <w:r w:rsidR="00C12F21">
              <w:rPr>
                <w:rFonts w:cstheme="minorHAnsi"/>
                <w:sz w:val="20"/>
                <w:szCs w:val="20"/>
              </w:rPr>
              <w:t xml:space="preserve"> </w:t>
            </w:r>
          </w:p>
        </w:tc>
        <w:tc>
          <w:tcPr>
            <w:tcW w:w="884" w:type="dxa"/>
          </w:tcPr>
          <w:p w:rsidR="0039762E" w:rsidRPr="00D5075D" w:rsidRDefault="0039762E" w:rsidP="0039762E">
            <w:pPr>
              <w:rPr>
                <w:rFonts w:cstheme="minorHAnsi"/>
                <w:sz w:val="20"/>
                <w:szCs w:val="20"/>
              </w:rPr>
            </w:pPr>
            <w:r w:rsidRPr="00D5075D">
              <w:rPr>
                <w:rFonts w:cstheme="minorHAnsi"/>
                <w:sz w:val="20"/>
                <w:szCs w:val="20"/>
              </w:rPr>
              <w:t>-</w:t>
            </w:r>
          </w:p>
        </w:tc>
        <w:tc>
          <w:tcPr>
            <w:tcW w:w="884" w:type="dxa"/>
          </w:tcPr>
          <w:p w:rsidR="0039762E" w:rsidRPr="00D5075D" w:rsidRDefault="0039762E" w:rsidP="0039762E">
            <w:pPr>
              <w:rPr>
                <w:rFonts w:cstheme="minorHAnsi"/>
                <w:sz w:val="20"/>
                <w:szCs w:val="20"/>
              </w:rPr>
            </w:pPr>
            <w:r w:rsidRPr="00D5075D">
              <w:rPr>
                <w:rFonts w:cstheme="minorHAnsi"/>
                <w:sz w:val="20"/>
                <w:szCs w:val="20"/>
              </w:rPr>
              <w:t>2,906</w:t>
            </w:r>
          </w:p>
        </w:tc>
        <w:tc>
          <w:tcPr>
            <w:tcW w:w="884" w:type="dxa"/>
          </w:tcPr>
          <w:p w:rsidR="0039762E" w:rsidRPr="00D5075D" w:rsidRDefault="0039762E" w:rsidP="0039762E">
            <w:pPr>
              <w:rPr>
                <w:rFonts w:cstheme="minorHAnsi"/>
                <w:sz w:val="20"/>
                <w:szCs w:val="20"/>
              </w:rPr>
            </w:pPr>
            <w:r w:rsidRPr="00D5075D">
              <w:rPr>
                <w:rFonts w:cstheme="minorHAnsi"/>
                <w:sz w:val="20"/>
                <w:szCs w:val="20"/>
              </w:rPr>
              <w:t>-</w:t>
            </w:r>
          </w:p>
        </w:tc>
        <w:tc>
          <w:tcPr>
            <w:tcW w:w="884" w:type="dxa"/>
          </w:tcPr>
          <w:p w:rsidR="0039762E" w:rsidRPr="00D5075D" w:rsidRDefault="0039762E" w:rsidP="0039762E">
            <w:pPr>
              <w:rPr>
                <w:rFonts w:cstheme="minorHAnsi"/>
                <w:sz w:val="20"/>
                <w:szCs w:val="20"/>
              </w:rPr>
            </w:pPr>
            <w:r w:rsidRPr="00D5075D">
              <w:rPr>
                <w:rFonts w:cstheme="minorHAnsi"/>
                <w:sz w:val="20"/>
                <w:szCs w:val="20"/>
              </w:rPr>
              <w:t>-</w:t>
            </w:r>
          </w:p>
        </w:tc>
        <w:tc>
          <w:tcPr>
            <w:tcW w:w="884" w:type="dxa"/>
          </w:tcPr>
          <w:p w:rsidR="0039762E" w:rsidRPr="00D5075D" w:rsidRDefault="0039762E" w:rsidP="0039762E">
            <w:pPr>
              <w:rPr>
                <w:rFonts w:cstheme="minorHAnsi"/>
                <w:sz w:val="20"/>
                <w:szCs w:val="20"/>
              </w:rPr>
            </w:pPr>
          </w:p>
        </w:tc>
        <w:tc>
          <w:tcPr>
            <w:tcW w:w="1060" w:type="dxa"/>
          </w:tcPr>
          <w:p w:rsidR="0039762E" w:rsidRPr="00D5075D" w:rsidRDefault="0039762E" w:rsidP="0039762E">
            <w:pPr>
              <w:rPr>
                <w:rFonts w:cstheme="minorHAnsi"/>
                <w:sz w:val="20"/>
                <w:szCs w:val="20"/>
              </w:rPr>
            </w:pPr>
            <w:r w:rsidRPr="00D5075D">
              <w:rPr>
                <w:rFonts w:cstheme="minorHAnsi"/>
                <w:sz w:val="20"/>
                <w:szCs w:val="20"/>
              </w:rPr>
              <w:t>kasvab</w:t>
            </w:r>
          </w:p>
        </w:tc>
        <w:tc>
          <w:tcPr>
            <w:tcW w:w="1060" w:type="dxa"/>
          </w:tcPr>
          <w:p w:rsidR="0039762E" w:rsidRPr="00D5075D" w:rsidRDefault="0039762E" w:rsidP="0039762E">
            <w:pPr>
              <w:rPr>
                <w:rFonts w:cstheme="minorHAnsi"/>
                <w:sz w:val="20"/>
                <w:szCs w:val="20"/>
              </w:rPr>
            </w:pPr>
            <w:r w:rsidRPr="00D5075D">
              <w:rPr>
                <w:rFonts w:cstheme="minorHAnsi"/>
                <w:sz w:val="20"/>
                <w:szCs w:val="20"/>
              </w:rPr>
              <w:t>kasvab</w:t>
            </w:r>
          </w:p>
        </w:tc>
      </w:tr>
      <w:tr w:rsidR="0039762E" w:rsidRPr="00D5075D" w:rsidTr="00517B67">
        <w:tc>
          <w:tcPr>
            <w:tcW w:w="3238" w:type="dxa"/>
          </w:tcPr>
          <w:p w:rsidR="0039762E" w:rsidRPr="00D5075D" w:rsidRDefault="0039762E" w:rsidP="0039762E">
            <w:pPr>
              <w:rPr>
                <w:rFonts w:cstheme="minorHAnsi"/>
                <w:sz w:val="20"/>
                <w:szCs w:val="20"/>
              </w:rPr>
            </w:pPr>
            <w:r w:rsidRPr="00D5075D">
              <w:rPr>
                <w:rFonts w:cstheme="minorHAnsi"/>
                <w:sz w:val="20"/>
                <w:szCs w:val="20"/>
              </w:rPr>
              <w:t>Elanike rahulolu vabaühenduste tegevusega</w:t>
            </w:r>
            <w:r w:rsidRPr="00D5075D">
              <w:rPr>
                <w:rFonts w:cstheme="minorHAnsi"/>
                <w:sz w:val="20"/>
                <w:szCs w:val="20"/>
                <w:vertAlign w:val="superscript"/>
              </w:rPr>
              <w:t>3</w:t>
            </w:r>
            <w:r w:rsidR="00C12F21">
              <w:rPr>
                <w:rFonts w:cstheme="minorHAnsi"/>
                <w:sz w:val="20"/>
                <w:szCs w:val="20"/>
              </w:rPr>
              <w:t xml:space="preserve"> </w:t>
            </w:r>
          </w:p>
        </w:tc>
        <w:tc>
          <w:tcPr>
            <w:tcW w:w="884" w:type="dxa"/>
          </w:tcPr>
          <w:p w:rsidR="0039762E" w:rsidRPr="00D5075D" w:rsidRDefault="0039762E" w:rsidP="0039762E">
            <w:pPr>
              <w:rPr>
                <w:rFonts w:cstheme="minorHAnsi"/>
                <w:sz w:val="20"/>
                <w:szCs w:val="20"/>
              </w:rPr>
            </w:pPr>
            <w:r w:rsidRPr="00D5075D">
              <w:rPr>
                <w:rFonts w:cstheme="minorHAnsi"/>
                <w:sz w:val="20"/>
                <w:szCs w:val="20"/>
              </w:rPr>
              <w:t>-</w:t>
            </w:r>
          </w:p>
        </w:tc>
        <w:tc>
          <w:tcPr>
            <w:tcW w:w="884" w:type="dxa"/>
          </w:tcPr>
          <w:p w:rsidR="0039762E" w:rsidRPr="00D5075D" w:rsidRDefault="0039762E" w:rsidP="0039762E">
            <w:pPr>
              <w:rPr>
                <w:rFonts w:cstheme="minorHAnsi"/>
                <w:sz w:val="20"/>
                <w:szCs w:val="20"/>
              </w:rPr>
            </w:pPr>
            <w:r w:rsidRPr="00D5075D">
              <w:rPr>
                <w:rFonts w:cstheme="minorHAnsi"/>
                <w:sz w:val="20"/>
                <w:szCs w:val="20"/>
              </w:rPr>
              <w:t>3,431</w:t>
            </w:r>
          </w:p>
        </w:tc>
        <w:tc>
          <w:tcPr>
            <w:tcW w:w="884" w:type="dxa"/>
          </w:tcPr>
          <w:p w:rsidR="0039762E" w:rsidRPr="00D5075D" w:rsidRDefault="0039762E" w:rsidP="0039762E">
            <w:pPr>
              <w:rPr>
                <w:rFonts w:cstheme="minorHAnsi"/>
                <w:sz w:val="20"/>
                <w:szCs w:val="20"/>
              </w:rPr>
            </w:pPr>
            <w:r w:rsidRPr="00D5075D">
              <w:rPr>
                <w:rFonts w:cstheme="minorHAnsi"/>
                <w:sz w:val="20"/>
                <w:szCs w:val="20"/>
              </w:rPr>
              <w:t>-</w:t>
            </w:r>
          </w:p>
        </w:tc>
        <w:tc>
          <w:tcPr>
            <w:tcW w:w="884" w:type="dxa"/>
          </w:tcPr>
          <w:p w:rsidR="0039762E" w:rsidRPr="00D5075D" w:rsidRDefault="0039762E" w:rsidP="0039762E">
            <w:pPr>
              <w:rPr>
                <w:rFonts w:cstheme="minorHAnsi"/>
                <w:sz w:val="20"/>
                <w:szCs w:val="20"/>
              </w:rPr>
            </w:pPr>
            <w:r w:rsidRPr="00D5075D">
              <w:rPr>
                <w:rFonts w:cstheme="minorHAnsi"/>
                <w:sz w:val="20"/>
                <w:szCs w:val="20"/>
              </w:rPr>
              <w:t>-</w:t>
            </w:r>
          </w:p>
        </w:tc>
        <w:tc>
          <w:tcPr>
            <w:tcW w:w="884" w:type="dxa"/>
          </w:tcPr>
          <w:p w:rsidR="0039762E" w:rsidRPr="00D5075D" w:rsidRDefault="0039762E" w:rsidP="0039762E">
            <w:pPr>
              <w:rPr>
                <w:rFonts w:cstheme="minorHAnsi"/>
                <w:sz w:val="20"/>
                <w:szCs w:val="20"/>
              </w:rPr>
            </w:pPr>
          </w:p>
        </w:tc>
        <w:tc>
          <w:tcPr>
            <w:tcW w:w="1060" w:type="dxa"/>
          </w:tcPr>
          <w:p w:rsidR="0039762E" w:rsidRPr="00D5075D" w:rsidRDefault="0039762E" w:rsidP="0039762E">
            <w:pPr>
              <w:rPr>
                <w:rFonts w:cstheme="minorHAnsi"/>
                <w:sz w:val="20"/>
                <w:szCs w:val="20"/>
              </w:rPr>
            </w:pPr>
            <w:r w:rsidRPr="00D5075D">
              <w:rPr>
                <w:rFonts w:cstheme="minorHAnsi"/>
                <w:sz w:val="20"/>
                <w:szCs w:val="20"/>
              </w:rPr>
              <w:t>kasvab</w:t>
            </w:r>
          </w:p>
        </w:tc>
        <w:tc>
          <w:tcPr>
            <w:tcW w:w="1060" w:type="dxa"/>
          </w:tcPr>
          <w:p w:rsidR="0039762E" w:rsidRPr="00D5075D" w:rsidRDefault="0039762E" w:rsidP="0039762E">
            <w:pPr>
              <w:rPr>
                <w:rFonts w:cstheme="minorHAnsi"/>
                <w:sz w:val="20"/>
                <w:szCs w:val="20"/>
              </w:rPr>
            </w:pPr>
            <w:r w:rsidRPr="00D5075D">
              <w:rPr>
                <w:rFonts w:cstheme="minorHAnsi"/>
                <w:sz w:val="20"/>
                <w:szCs w:val="20"/>
              </w:rPr>
              <w:t>kasvab</w:t>
            </w:r>
          </w:p>
        </w:tc>
      </w:tr>
      <w:tr w:rsidR="0039762E" w:rsidRPr="00D5075D" w:rsidTr="00517B67">
        <w:tc>
          <w:tcPr>
            <w:tcW w:w="3238" w:type="dxa"/>
          </w:tcPr>
          <w:p w:rsidR="0039762E" w:rsidRPr="00D5075D" w:rsidRDefault="0039762E" w:rsidP="0039762E">
            <w:pPr>
              <w:rPr>
                <w:rFonts w:cstheme="minorHAnsi"/>
                <w:sz w:val="20"/>
                <w:szCs w:val="20"/>
              </w:rPr>
            </w:pPr>
            <w:r w:rsidRPr="00D5075D">
              <w:rPr>
                <w:rFonts w:cstheme="minorHAnsi"/>
                <w:sz w:val="20"/>
                <w:szCs w:val="20"/>
              </w:rPr>
              <w:t>Elanike rahulolu linnaosade arenguga</w:t>
            </w:r>
            <w:r w:rsidRPr="00D5075D">
              <w:rPr>
                <w:rFonts w:cstheme="minorHAnsi"/>
                <w:sz w:val="20"/>
                <w:szCs w:val="20"/>
                <w:vertAlign w:val="superscript"/>
              </w:rPr>
              <w:t>3</w:t>
            </w:r>
            <w:r w:rsidRPr="00D5075D">
              <w:rPr>
                <w:rFonts w:cstheme="minorHAnsi"/>
                <w:sz w:val="20"/>
                <w:szCs w:val="20"/>
              </w:rPr>
              <w:t xml:space="preserve"> </w:t>
            </w:r>
          </w:p>
        </w:tc>
        <w:tc>
          <w:tcPr>
            <w:tcW w:w="884" w:type="dxa"/>
          </w:tcPr>
          <w:p w:rsidR="0039762E" w:rsidRPr="00D5075D" w:rsidRDefault="0039762E" w:rsidP="0039762E">
            <w:pPr>
              <w:rPr>
                <w:rFonts w:cstheme="minorHAnsi"/>
                <w:sz w:val="20"/>
                <w:szCs w:val="20"/>
              </w:rPr>
            </w:pPr>
            <w:r w:rsidRPr="00D5075D">
              <w:rPr>
                <w:rFonts w:cstheme="minorHAnsi"/>
                <w:sz w:val="20"/>
                <w:szCs w:val="20"/>
              </w:rPr>
              <w:t>-</w:t>
            </w:r>
          </w:p>
        </w:tc>
        <w:tc>
          <w:tcPr>
            <w:tcW w:w="884" w:type="dxa"/>
          </w:tcPr>
          <w:p w:rsidR="0039762E" w:rsidRPr="00D5075D" w:rsidRDefault="0039762E" w:rsidP="0039762E">
            <w:pPr>
              <w:rPr>
                <w:rFonts w:cstheme="minorHAnsi"/>
                <w:sz w:val="20"/>
                <w:szCs w:val="20"/>
              </w:rPr>
            </w:pPr>
            <w:r w:rsidRPr="00D5075D">
              <w:rPr>
                <w:rFonts w:cstheme="minorHAnsi"/>
                <w:sz w:val="20"/>
                <w:szCs w:val="20"/>
              </w:rPr>
              <w:t>3,000</w:t>
            </w:r>
          </w:p>
        </w:tc>
        <w:tc>
          <w:tcPr>
            <w:tcW w:w="884" w:type="dxa"/>
          </w:tcPr>
          <w:p w:rsidR="0039762E" w:rsidRPr="00D5075D" w:rsidRDefault="0039762E" w:rsidP="0039762E">
            <w:pPr>
              <w:rPr>
                <w:rFonts w:cstheme="minorHAnsi"/>
                <w:sz w:val="20"/>
                <w:szCs w:val="20"/>
              </w:rPr>
            </w:pPr>
            <w:r w:rsidRPr="00D5075D">
              <w:rPr>
                <w:rFonts w:cstheme="minorHAnsi"/>
                <w:sz w:val="20"/>
                <w:szCs w:val="20"/>
              </w:rPr>
              <w:t>-</w:t>
            </w:r>
          </w:p>
        </w:tc>
        <w:tc>
          <w:tcPr>
            <w:tcW w:w="884" w:type="dxa"/>
          </w:tcPr>
          <w:p w:rsidR="0039762E" w:rsidRPr="00D5075D" w:rsidRDefault="0039762E" w:rsidP="0039762E">
            <w:pPr>
              <w:rPr>
                <w:rFonts w:cstheme="minorHAnsi"/>
                <w:sz w:val="20"/>
                <w:szCs w:val="20"/>
              </w:rPr>
            </w:pPr>
            <w:r w:rsidRPr="00D5075D">
              <w:rPr>
                <w:rFonts w:cstheme="minorHAnsi"/>
                <w:sz w:val="20"/>
                <w:szCs w:val="20"/>
              </w:rPr>
              <w:t>-</w:t>
            </w:r>
          </w:p>
        </w:tc>
        <w:tc>
          <w:tcPr>
            <w:tcW w:w="884" w:type="dxa"/>
          </w:tcPr>
          <w:p w:rsidR="0039762E" w:rsidRPr="00D5075D" w:rsidRDefault="0039762E" w:rsidP="0039762E">
            <w:pPr>
              <w:rPr>
                <w:rFonts w:cstheme="minorHAnsi"/>
                <w:sz w:val="20"/>
                <w:szCs w:val="20"/>
              </w:rPr>
            </w:pPr>
          </w:p>
        </w:tc>
        <w:tc>
          <w:tcPr>
            <w:tcW w:w="1060" w:type="dxa"/>
          </w:tcPr>
          <w:p w:rsidR="0039762E" w:rsidRPr="00D5075D" w:rsidRDefault="0039762E" w:rsidP="0039762E">
            <w:pPr>
              <w:rPr>
                <w:rFonts w:cstheme="minorHAnsi"/>
                <w:sz w:val="20"/>
                <w:szCs w:val="20"/>
              </w:rPr>
            </w:pPr>
            <w:r w:rsidRPr="00D5075D">
              <w:rPr>
                <w:rFonts w:cstheme="minorHAnsi"/>
                <w:sz w:val="20"/>
                <w:szCs w:val="20"/>
              </w:rPr>
              <w:t>kasvab</w:t>
            </w:r>
          </w:p>
        </w:tc>
        <w:tc>
          <w:tcPr>
            <w:tcW w:w="1060" w:type="dxa"/>
          </w:tcPr>
          <w:p w:rsidR="0039762E" w:rsidRPr="00D5075D" w:rsidRDefault="0039762E" w:rsidP="0039762E">
            <w:pPr>
              <w:rPr>
                <w:rFonts w:cstheme="minorHAnsi"/>
                <w:sz w:val="20"/>
                <w:szCs w:val="20"/>
              </w:rPr>
            </w:pPr>
            <w:r w:rsidRPr="00D5075D">
              <w:rPr>
                <w:rFonts w:cstheme="minorHAnsi"/>
                <w:sz w:val="20"/>
                <w:szCs w:val="20"/>
              </w:rPr>
              <w:t>kasvab</w:t>
            </w:r>
          </w:p>
        </w:tc>
      </w:tr>
      <w:tr w:rsidR="0039762E" w:rsidRPr="00D5075D" w:rsidTr="00517B67">
        <w:tc>
          <w:tcPr>
            <w:tcW w:w="3238" w:type="dxa"/>
          </w:tcPr>
          <w:p w:rsidR="0039762E" w:rsidRPr="00D5075D" w:rsidRDefault="0039762E" w:rsidP="0039762E">
            <w:pPr>
              <w:rPr>
                <w:rFonts w:cstheme="minorHAnsi"/>
                <w:sz w:val="20"/>
                <w:szCs w:val="20"/>
                <w:vertAlign w:val="superscript"/>
              </w:rPr>
            </w:pPr>
            <w:r w:rsidRPr="00D5075D">
              <w:rPr>
                <w:rFonts w:cstheme="minorHAnsi"/>
                <w:sz w:val="20"/>
                <w:szCs w:val="20"/>
              </w:rPr>
              <w:t>Elanike rahulolu kogukondadega ja kogukondliku arenguga</w:t>
            </w:r>
            <w:r w:rsidRPr="00D5075D">
              <w:rPr>
                <w:rFonts w:cstheme="minorHAnsi"/>
                <w:sz w:val="20"/>
                <w:szCs w:val="20"/>
                <w:vertAlign w:val="superscript"/>
              </w:rPr>
              <w:t>3</w:t>
            </w:r>
          </w:p>
        </w:tc>
        <w:tc>
          <w:tcPr>
            <w:tcW w:w="884" w:type="dxa"/>
          </w:tcPr>
          <w:p w:rsidR="0039762E" w:rsidRPr="00D5075D" w:rsidRDefault="0039762E" w:rsidP="0039762E">
            <w:pPr>
              <w:rPr>
                <w:rFonts w:cstheme="minorHAnsi"/>
                <w:sz w:val="20"/>
                <w:szCs w:val="20"/>
              </w:rPr>
            </w:pPr>
            <w:r w:rsidRPr="00D5075D">
              <w:rPr>
                <w:rFonts w:cstheme="minorHAnsi"/>
                <w:sz w:val="20"/>
                <w:szCs w:val="20"/>
              </w:rPr>
              <w:t>-</w:t>
            </w:r>
          </w:p>
        </w:tc>
        <w:tc>
          <w:tcPr>
            <w:tcW w:w="884" w:type="dxa"/>
          </w:tcPr>
          <w:p w:rsidR="0039762E" w:rsidRPr="00D5075D" w:rsidRDefault="0039762E" w:rsidP="0039762E">
            <w:pPr>
              <w:rPr>
                <w:rFonts w:cstheme="minorHAnsi"/>
                <w:sz w:val="20"/>
                <w:szCs w:val="20"/>
              </w:rPr>
            </w:pPr>
            <w:r w:rsidRPr="00D5075D">
              <w:rPr>
                <w:rFonts w:cstheme="minorHAnsi"/>
                <w:sz w:val="20"/>
                <w:szCs w:val="20"/>
              </w:rPr>
              <w:t>3,244</w:t>
            </w:r>
          </w:p>
        </w:tc>
        <w:tc>
          <w:tcPr>
            <w:tcW w:w="884" w:type="dxa"/>
          </w:tcPr>
          <w:p w:rsidR="0039762E" w:rsidRPr="00D5075D" w:rsidRDefault="0039762E" w:rsidP="0039762E">
            <w:pPr>
              <w:rPr>
                <w:rFonts w:cstheme="minorHAnsi"/>
                <w:sz w:val="20"/>
                <w:szCs w:val="20"/>
              </w:rPr>
            </w:pPr>
            <w:r w:rsidRPr="00D5075D">
              <w:rPr>
                <w:rFonts w:cstheme="minorHAnsi"/>
                <w:sz w:val="20"/>
                <w:szCs w:val="20"/>
              </w:rPr>
              <w:t>-</w:t>
            </w:r>
          </w:p>
        </w:tc>
        <w:tc>
          <w:tcPr>
            <w:tcW w:w="884" w:type="dxa"/>
          </w:tcPr>
          <w:p w:rsidR="0039762E" w:rsidRPr="00D5075D" w:rsidRDefault="0039762E" w:rsidP="0039762E">
            <w:pPr>
              <w:rPr>
                <w:rFonts w:cstheme="minorHAnsi"/>
                <w:sz w:val="20"/>
                <w:szCs w:val="20"/>
              </w:rPr>
            </w:pPr>
            <w:r w:rsidRPr="00D5075D">
              <w:rPr>
                <w:rFonts w:cstheme="minorHAnsi"/>
                <w:sz w:val="20"/>
                <w:szCs w:val="20"/>
              </w:rPr>
              <w:t>-</w:t>
            </w:r>
          </w:p>
        </w:tc>
        <w:tc>
          <w:tcPr>
            <w:tcW w:w="884" w:type="dxa"/>
          </w:tcPr>
          <w:p w:rsidR="0039762E" w:rsidRPr="00D5075D" w:rsidRDefault="0039762E" w:rsidP="0039762E">
            <w:pPr>
              <w:rPr>
                <w:rFonts w:cstheme="minorHAnsi"/>
                <w:sz w:val="20"/>
                <w:szCs w:val="20"/>
              </w:rPr>
            </w:pPr>
          </w:p>
        </w:tc>
        <w:tc>
          <w:tcPr>
            <w:tcW w:w="1060" w:type="dxa"/>
          </w:tcPr>
          <w:p w:rsidR="0039762E" w:rsidRPr="00D5075D" w:rsidRDefault="0039762E" w:rsidP="0039762E">
            <w:pPr>
              <w:rPr>
                <w:rFonts w:cstheme="minorHAnsi"/>
                <w:sz w:val="20"/>
                <w:szCs w:val="20"/>
              </w:rPr>
            </w:pPr>
            <w:r w:rsidRPr="00D5075D">
              <w:rPr>
                <w:rFonts w:cstheme="minorHAnsi"/>
                <w:sz w:val="20"/>
                <w:szCs w:val="20"/>
              </w:rPr>
              <w:t>kasvab</w:t>
            </w:r>
          </w:p>
        </w:tc>
        <w:tc>
          <w:tcPr>
            <w:tcW w:w="1060" w:type="dxa"/>
          </w:tcPr>
          <w:p w:rsidR="0039762E" w:rsidRPr="00D5075D" w:rsidRDefault="0039762E" w:rsidP="0039762E">
            <w:pPr>
              <w:rPr>
                <w:rFonts w:cstheme="minorHAnsi"/>
                <w:sz w:val="20"/>
                <w:szCs w:val="20"/>
              </w:rPr>
            </w:pPr>
            <w:r w:rsidRPr="00D5075D">
              <w:rPr>
                <w:rFonts w:cstheme="minorHAnsi"/>
                <w:sz w:val="20"/>
                <w:szCs w:val="20"/>
              </w:rPr>
              <w:t>kasvab</w:t>
            </w:r>
          </w:p>
        </w:tc>
      </w:tr>
      <w:tr w:rsidR="0039762E" w:rsidRPr="00D5075D" w:rsidTr="00517B67">
        <w:tc>
          <w:tcPr>
            <w:tcW w:w="3238" w:type="dxa"/>
          </w:tcPr>
          <w:p w:rsidR="0039762E" w:rsidRPr="00D5075D" w:rsidRDefault="0039762E" w:rsidP="0039762E">
            <w:pPr>
              <w:rPr>
                <w:rFonts w:cstheme="minorHAnsi"/>
                <w:sz w:val="20"/>
                <w:szCs w:val="20"/>
              </w:rPr>
            </w:pPr>
            <w:r w:rsidRPr="00D5075D">
              <w:rPr>
                <w:rFonts w:cstheme="minorHAnsi"/>
                <w:sz w:val="20"/>
                <w:szCs w:val="20"/>
              </w:rPr>
              <w:t>Vabaühenduste poolt linna eelarvest taotletud ja</w:t>
            </w:r>
          </w:p>
          <w:p w:rsidR="0039762E" w:rsidRPr="00D5075D" w:rsidRDefault="0039762E" w:rsidP="0039762E">
            <w:pPr>
              <w:rPr>
                <w:rFonts w:cstheme="minorHAnsi"/>
                <w:sz w:val="20"/>
                <w:szCs w:val="20"/>
              </w:rPr>
            </w:pPr>
            <w:r w:rsidRPr="00D5075D">
              <w:rPr>
                <w:rFonts w:cstheme="minorHAnsi"/>
                <w:sz w:val="20"/>
                <w:szCs w:val="20"/>
              </w:rPr>
              <w:t>toetuse saanud projektitoetuste arv</w:t>
            </w:r>
          </w:p>
        </w:tc>
        <w:tc>
          <w:tcPr>
            <w:tcW w:w="884" w:type="dxa"/>
          </w:tcPr>
          <w:p w:rsidR="0039762E" w:rsidRPr="00D5075D" w:rsidRDefault="0039762E" w:rsidP="0039762E">
            <w:pPr>
              <w:rPr>
                <w:rFonts w:cstheme="minorHAnsi"/>
                <w:sz w:val="20"/>
                <w:szCs w:val="20"/>
              </w:rPr>
            </w:pPr>
          </w:p>
          <w:p w:rsidR="0039762E" w:rsidRPr="00D5075D" w:rsidRDefault="0039762E" w:rsidP="0039762E">
            <w:pPr>
              <w:rPr>
                <w:rFonts w:cstheme="minorHAnsi"/>
                <w:sz w:val="20"/>
                <w:szCs w:val="20"/>
              </w:rPr>
            </w:pPr>
            <w:r w:rsidRPr="00D5075D">
              <w:rPr>
                <w:rFonts w:cstheme="minorHAnsi"/>
                <w:sz w:val="20"/>
                <w:szCs w:val="20"/>
              </w:rPr>
              <w:t>1</w:t>
            </w:r>
            <w:r w:rsidR="003E086F" w:rsidRPr="00D5075D">
              <w:rPr>
                <w:rFonts w:cstheme="minorHAnsi"/>
                <w:sz w:val="20"/>
                <w:szCs w:val="20"/>
              </w:rPr>
              <w:t>49</w:t>
            </w:r>
          </w:p>
          <w:p w:rsidR="003E086F" w:rsidRPr="00D5075D" w:rsidRDefault="003E086F" w:rsidP="0039762E">
            <w:pPr>
              <w:rPr>
                <w:rFonts w:cstheme="minorHAnsi"/>
                <w:sz w:val="20"/>
                <w:szCs w:val="20"/>
              </w:rPr>
            </w:pPr>
            <w:r w:rsidRPr="00D5075D">
              <w:rPr>
                <w:rFonts w:cstheme="minorHAnsi"/>
                <w:sz w:val="20"/>
                <w:szCs w:val="20"/>
              </w:rPr>
              <w:t>114</w:t>
            </w:r>
          </w:p>
        </w:tc>
        <w:tc>
          <w:tcPr>
            <w:tcW w:w="884" w:type="dxa"/>
          </w:tcPr>
          <w:p w:rsidR="0039762E" w:rsidRPr="00D5075D" w:rsidRDefault="0039762E" w:rsidP="0039762E">
            <w:pPr>
              <w:rPr>
                <w:rFonts w:cstheme="minorHAnsi"/>
                <w:sz w:val="20"/>
                <w:szCs w:val="20"/>
              </w:rPr>
            </w:pPr>
          </w:p>
          <w:p w:rsidR="0039762E" w:rsidRPr="00D5075D" w:rsidRDefault="002E6797" w:rsidP="0039762E">
            <w:pPr>
              <w:rPr>
                <w:rFonts w:cstheme="minorHAnsi"/>
                <w:sz w:val="20"/>
                <w:szCs w:val="20"/>
              </w:rPr>
            </w:pPr>
            <w:r w:rsidRPr="00D5075D">
              <w:rPr>
                <w:rFonts w:cstheme="minorHAnsi"/>
                <w:sz w:val="20"/>
                <w:szCs w:val="20"/>
              </w:rPr>
              <w:t>163</w:t>
            </w:r>
          </w:p>
          <w:p w:rsidR="003E086F" w:rsidRPr="00D5075D" w:rsidRDefault="003E086F" w:rsidP="0039762E">
            <w:pPr>
              <w:rPr>
                <w:rFonts w:cstheme="minorHAnsi"/>
                <w:sz w:val="20"/>
                <w:szCs w:val="20"/>
              </w:rPr>
            </w:pPr>
            <w:r w:rsidRPr="00D5075D">
              <w:rPr>
                <w:rFonts w:cstheme="minorHAnsi"/>
                <w:sz w:val="20"/>
                <w:szCs w:val="20"/>
              </w:rPr>
              <w:t>139</w:t>
            </w:r>
          </w:p>
        </w:tc>
        <w:tc>
          <w:tcPr>
            <w:tcW w:w="884" w:type="dxa"/>
          </w:tcPr>
          <w:p w:rsidR="0039762E" w:rsidRPr="00D5075D" w:rsidRDefault="0039762E" w:rsidP="0039762E">
            <w:pPr>
              <w:rPr>
                <w:rFonts w:cstheme="minorHAnsi"/>
                <w:sz w:val="20"/>
                <w:szCs w:val="20"/>
              </w:rPr>
            </w:pPr>
          </w:p>
          <w:p w:rsidR="0039762E" w:rsidRPr="00D5075D" w:rsidRDefault="002E6797" w:rsidP="0039762E">
            <w:pPr>
              <w:rPr>
                <w:rFonts w:cstheme="minorHAnsi"/>
                <w:sz w:val="20"/>
                <w:szCs w:val="20"/>
              </w:rPr>
            </w:pPr>
            <w:r w:rsidRPr="00D5075D">
              <w:rPr>
                <w:rFonts w:cstheme="minorHAnsi"/>
                <w:sz w:val="20"/>
                <w:szCs w:val="20"/>
              </w:rPr>
              <w:t>132</w:t>
            </w:r>
          </w:p>
          <w:p w:rsidR="003E086F" w:rsidRPr="00D5075D" w:rsidRDefault="003E086F" w:rsidP="0039762E">
            <w:pPr>
              <w:rPr>
                <w:rFonts w:cstheme="minorHAnsi"/>
                <w:sz w:val="20"/>
                <w:szCs w:val="20"/>
              </w:rPr>
            </w:pPr>
            <w:r w:rsidRPr="00D5075D">
              <w:rPr>
                <w:rFonts w:cstheme="minorHAnsi"/>
                <w:sz w:val="20"/>
                <w:szCs w:val="20"/>
              </w:rPr>
              <w:t>112</w:t>
            </w:r>
          </w:p>
        </w:tc>
        <w:tc>
          <w:tcPr>
            <w:tcW w:w="884" w:type="dxa"/>
          </w:tcPr>
          <w:p w:rsidR="0039762E" w:rsidRPr="00D5075D" w:rsidRDefault="0039762E" w:rsidP="0039762E">
            <w:pPr>
              <w:rPr>
                <w:rFonts w:cstheme="minorHAnsi"/>
                <w:sz w:val="20"/>
                <w:szCs w:val="20"/>
              </w:rPr>
            </w:pPr>
          </w:p>
          <w:p w:rsidR="0039762E" w:rsidRPr="00D5075D" w:rsidRDefault="002E6797" w:rsidP="0039762E">
            <w:pPr>
              <w:rPr>
                <w:rFonts w:cstheme="minorHAnsi"/>
                <w:sz w:val="20"/>
                <w:szCs w:val="20"/>
              </w:rPr>
            </w:pPr>
            <w:r w:rsidRPr="00D5075D">
              <w:rPr>
                <w:rFonts w:cstheme="minorHAnsi"/>
                <w:sz w:val="20"/>
                <w:szCs w:val="20"/>
              </w:rPr>
              <w:t>113</w:t>
            </w:r>
          </w:p>
          <w:p w:rsidR="0039762E" w:rsidRPr="00D5075D" w:rsidRDefault="00EE5E17" w:rsidP="0039762E">
            <w:pPr>
              <w:rPr>
                <w:rFonts w:cstheme="minorHAnsi"/>
                <w:sz w:val="20"/>
                <w:szCs w:val="20"/>
              </w:rPr>
            </w:pPr>
            <w:r w:rsidRPr="00D5075D">
              <w:rPr>
                <w:rFonts w:cstheme="minorHAnsi"/>
                <w:sz w:val="20"/>
                <w:szCs w:val="20"/>
              </w:rPr>
              <w:t>110</w:t>
            </w:r>
          </w:p>
        </w:tc>
        <w:tc>
          <w:tcPr>
            <w:tcW w:w="884" w:type="dxa"/>
          </w:tcPr>
          <w:p w:rsidR="0039762E" w:rsidRPr="00D5075D" w:rsidRDefault="0039762E" w:rsidP="0039762E">
            <w:pPr>
              <w:rPr>
                <w:rFonts w:cstheme="minorHAnsi"/>
                <w:sz w:val="20"/>
                <w:szCs w:val="20"/>
              </w:rPr>
            </w:pPr>
          </w:p>
        </w:tc>
        <w:tc>
          <w:tcPr>
            <w:tcW w:w="1060" w:type="dxa"/>
          </w:tcPr>
          <w:p w:rsidR="002E6797" w:rsidRPr="00D5075D" w:rsidRDefault="002E6797" w:rsidP="0039762E">
            <w:pPr>
              <w:rPr>
                <w:rFonts w:cstheme="minorHAnsi"/>
                <w:sz w:val="20"/>
                <w:szCs w:val="20"/>
              </w:rPr>
            </w:pPr>
          </w:p>
          <w:p w:rsidR="0039762E" w:rsidRPr="00D5075D" w:rsidRDefault="002E6797" w:rsidP="0039762E">
            <w:pPr>
              <w:rPr>
                <w:rFonts w:cstheme="minorHAnsi"/>
                <w:sz w:val="20"/>
                <w:szCs w:val="20"/>
              </w:rPr>
            </w:pPr>
            <w:r w:rsidRPr="00D5075D">
              <w:rPr>
                <w:rFonts w:cstheme="minorHAnsi"/>
                <w:sz w:val="20"/>
                <w:szCs w:val="20"/>
              </w:rPr>
              <w:t>k</w:t>
            </w:r>
            <w:r w:rsidR="0039762E" w:rsidRPr="00D5075D">
              <w:rPr>
                <w:rFonts w:cstheme="minorHAnsi"/>
                <w:sz w:val="20"/>
                <w:szCs w:val="20"/>
              </w:rPr>
              <w:t>asvab</w:t>
            </w:r>
          </w:p>
          <w:p w:rsidR="002E6797" w:rsidRPr="00D5075D" w:rsidRDefault="002E6797" w:rsidP="0039762E">
            <w:pPr>
              <w:rPr>
                <w:rFonts w:cstheme="minorHAnsi"/>
                <w:sz w:val="20"/>
                <w:szCs w:val="20"/>
              </w:rPr>
            </w:pPr>
            <w:r w:rsidRPr="00D5075D">
              <w:rPr>
                <w:rFonts w:cstheme="minorHAnsi"/>
                <w:sz w:val="20"/>
                <w:szCs w:val="20"/>
              </w:rPr>
              <w:t>kasvab</w:t>
            </w:r>
          </w:p>
        </w:tc>
        <w:tc>
          <w:tcPr>
            <w:tcW w:w="1060" w:type="dxa"/>
          </w:tcPr>
          <w:p w:rsidR="002E6797" w:rsidRPr="00D5075D" w:rsidRDefault="002E6797" w:rsidP="0039762E">
            <w:pPr>
              <w:rPr>
                <w:rFonts w:cstheme="minorHAnsi"/>
                <w:sz w:val="20"/>
                <w:szCs w:val="20"/>
              </w:rPr>
            </w:pPr>
          </w:p>
          <w:p w:rsidR="0039762E" w:rsidRPr="00D5075D" w:rsidRDefault="002E6797" w:rsidP="0039762E">
            <w:pPr>
              <w:rPr>
                <w:rFonts w:cstheme="minorHAnsi"/>
                <w:sz w:val="20"/>
                <w:szCs w:val="20"/>
              </w:rPr>
            </w:pPr>
            <w:r w:rsidRPr="00D5075D">
              <w:rPr>
                <w:rFonts w:cstheme="minorHAnsi"/>
                <w:sz w:val="20"/>
                <w:szCs w:val="20"/>
              </w:rPr>
              <w:t>k</w:t>
            </w:r>
            <w:r w:rsidR="0039762E" w:rsidRPr="00D5075D">
              <w:rPr>
                <w:rFonts w:cstheme="minorHAnsi"/>
                <w:sz w:val="20"/>
                <w:szCs w:val="20"/>
              </w:rPr>
              <w:t>asvab</w:t>
            </w:r>
          </w:p>
          <w:p w:rsidR="002E6797" w:rsidRPr="00D5075D" w:rsidRDefault="002E6797" w:rsidP="0039762E">
            <w:pPr>
              <w:rPr>
                <w:rFonts w:cstheme="minorHAnsi"/>
                <w:sz w:val="20"/>
                <w:szCs w:val="20"/>
              </w:rPr>
            </w:pPr>
            <w:r w:rsidRPr="00D5075D">
              <w:rPr>
                <w:rFonts w:cstheme="minorHAnsi"/>
                <w:sz w:val="20"/>
                <w:szCs w:val="20"/>
              </w:rPr>
              <w:t>kasvab</w:t>
            </w:r>
          </w:p>
        </w:tc>
      </w:tr>
      <w:tr w:rsidR="0039762E" w:rsidRPr="00D5075D" w:rsidTr="00517B67">
        <w:tc>
          <w:tcPr>
            <w:tcW w:w="3238" w:type="dxa"/>
          </w:tcPr>
          <w:p w:rsidR="0039762E" w:rsidRPr="00D5075D" w:rsidRDefault="0039762E" w:rsidP="0039762E">
            <w:pPr>
              <w:rPr>
                <w:rFonts w:cstheme="minorHAnsi"/>
                <w:sz w:val="20"/>
                <w:szCs w:val="20"/>
              </w:rPr>
            </w:pPr>
            <w:r w:rsidRPr="00D5075D">
              <w:rPr>
                <w:rFonts w:cstheme="minorHAnsi"/>
                <w:sz w:val="20"/>
                <w:szCs w:val="20"/>
              </w:rPr>
              <w:t>Väljastatud avaliku ürituse korraldamise lubade arv</w:t>
            </w:r>
          </w:p>
        </w:tc>
        <w:tc>
          <w:tcPr>
            <w:tcW w:w="884" w:type="dxa"/>
          </w:tcPr>
          <w:p w:rsidR="0039762E" w:rsidRPr="00D5075D" w:rsidRDefault="0039762E" w:rsidP="0039762E">
            <w:pPr>
              <w:rPr>
                <w:rFonts w:cstheme="minorHAnsi"/>
                <w:sz w:val="20"/>
                <w:szCs w:val="20"/>
              </w:rPr>
            </w:pPr>
            <w:r w:rsidRPr="00D5075D">
              <w:rPr>
                <w:rFonts w:cstheme="minorHAnsi"/>
                <w:sz w:val="20"/>
                <w:szCs w:val="20"/>
              </w:rPr>
              <w:t>93</w:t>
            </w:r>
          </w:p>
        </w:tc>
        <w:tc>
          <w:tcPr>
            <w:tcW w:w="884" w:type="dxa"/>
          </w:tcPr>
          <w:p w:rsidR="0039762E" w:rsidRPr="00D5075D" w:rsidRDefault="0039762E" w:rsidP="0039762E">
            <w:pPr>
              <w:rPr>
                <w:rFonts w:cstheme="minorHAnsi"/>
                <w:sz w:val="20"/>
                <w:szCs w:val="20"/>
              </w:rPr>
            </w:pPr>
            <w:r w:rsidRPr="00D5075D">
              <w:rPr>
                <w:rFonts w:cstheme="minorHAnsi"/>
                <w:sz w:val="20"/>
                <w:szCs w:val="20"/>
              </w:rPr>
              <w:t>102</w:t>
            </w:r>
          </w:p>
        </w:tc>
        <w:tc>
          <w:tcPr>
            <w:tcW w:w="884" w:type="dxa"/>
          </w:tcPr>
          <w:p w:rsidR="0039762E" w:rsidRPr="00D5075D" w:rsidRDefault="0039762E" w:rsidP="0039762E">
            <w:pPr>
              <w:rPr>
                <w:rFonts w:cstheme="minorHAnsi"/>
                <w:sz w:val="20"/>
                <w:szCs w:val="20"/>
              </w:rPr>
            </w:pPr>
            <w:r w:rsidRPr="00D5075D">
              <w:rPr>
                <w:rFonts w:cstheme="minorHAnsi"/>
                <w:sz w:val="20"/>
                <w:szCs w:val="20"/>
              </w:rPr>
              <w:t>55</w:t>
            </w:r>
          </w:p>
        </w:tc>
        <w:tc>
          <w:tcPr>
            <w:tcW w:w="884" w:type="dxa"/>
          </w:tcPr>
          <w:p w:rsidR="0039762E" w:rsidRPr="00D5075D" w:rsidRDefault="0039762E" w:rsidP="0039762E">
            <w:pPr>
              <w:rPr>
                <w:rFonts w:cstheme="minorHAnsi"/>
                <w:sz w:val="20"/>
                <w:szCs w:val="20"/>
              </w:rPr>
            </w:pPr>
            <w:r w:rsidRPr="00D5075D">
              <w:rPr>
                <w:rFonts w:cstheme="minorHAnsi"/>
                <w:sz w:val="20"/>
                <w:szCs w:val="20"/>
              </w:rPr>
              <w:t>95</w:t>
            </w:r>
          </w:p>
        </w:tc>
        <w:tc>
          <w:tcPr>
            <w:tcW w:w="884" w:type="dxa"/>
          </w:tcPr>
          <w:p w:rsidR="0039762E" w:rsidRPr="00D5075D" w:rsidRDefault="0039762E" w:rsidP="0039762E">
            <w:pPr>
              <w:rPr>
                <w:rFonts w:cstheme="minorHAnsi"/>
                <w:sz w:val="20"/>
                <w:szCs w:val="20"/>
              </w:rPr>
            </w:pPr>
          </w:p>
        </w:tc>
        <w:tc>
          <w:tcPr>
            <w:tcW w:w="1060" w:type="dxa"/>
          </w:tcPr>
          <w:p w:rsidR="0039762E" w:rsidRPr="00D5075D" w:rsidRDefault="0039762E" w:rsidP="0039762E">
            <w:pPr>
              <w:rPr>
                <w:rFonts w:cstheme="minorHAnsi"/>
                <w:sz w:val="20"/>
                <w:szCs w:val="20"/>
              </w:rPr>
            </w:pPr>
            <w:r w:rsidRPr="00D5075D">
              <w:rPr>
                <w:rFonts w:cstheme="minorHAnsi"/>
                <w:sz w:val="20"/>
                <w:szCs w:val="20"/>
              </w:rPr>
              <w:t>kasvab</w:t>
            </w:r>
          </w:p>
        </w:tc>
        <w:tc>
          <w:tcPr>
            <w:tcW w:w="1060" w:type="dxa"/>
          </w:tcPr>
          <w:p w:rsidR="0039762E" w:rsidRPr="00D5075D" w:rsidRDefault="0039762E" w:rsidP="0039762E">
            <w:pPr>
              <w:rPr>
                <w:rFonts w:cstheme="minorHAnsi"/>
                <w:sz w:val="20"/>
                <w:szCs w:val="20"/>
              </w:rPr>
            </w:pPr>
            <w:r w:rsidRPr="00D5075D">
              <w:rPr>
                <w:rFonts w:cstheme="minorHAnsi"/>
                <w:sz w:val="20"/>
                <w:szCs w:val="20"/>
              </w:rPr>
              <w:t>kasvab</w:t>
            </w:r>
          </w:p>
        </w:tc>
      </w:tr>
      <w:tr w:rsidR="0039762E" w:rsidRPr="00D5075D" w:rsidTr="00517B67">
        <w:tc>
          <w:tcPr>
            <w:tcW w:w="3238" w:type="dxa"/>
          </w:tcPr>
          <w:p w:rsidR="0039762E" w:rsidRPr="00D5075D" w:rsidRDefault="0039762E" w:rsidP="0039762E">
            <w:pPr>
              <w:rPr>
                <w:sz w:val="20"/>
                <w:szCs w:val="20"/>
              </w:rPr>
            </w:pPr>
            <w:r w:rsidRPr="00D5075D">
              <w:rPr>
                <w:sz w:val="20"/>
                <w:szCs w:val="20"/>
              </w:rPr>
              <w:t>Maksumaksjate arv</w:t>
            </w:r>
          </w:p>
        </w:tc>
        <w:tc>
          <w:tcPr>
            <w:tcW w:w="884" w:type="dxa"/>
          </w:tcPr>
          <w:p w:rsidR="0039762E" w:rsidRPr="00D5075D" w:rsidRDefault="0039762E" w:rsidP="0039762E">
            <w:pPr>
              <w:rPr>
                <w:rFonts w:cstheme="minorHAnsi"/>
                <w:sz w:val="20"/>
                <w:szCs w:val="20"/>
              </w:rPr>
            </w:pPr>
            <w:r w:rsidRPr="00D5075D">
              <w:rPr>
                <w:rFonts w:cstheme="minorHAnsi"/>
                <w:sz w:val="20"/>
                <w:szCs w:val="20"/>
              </w:rPr>
              <w:t>7 825</w:t>
            </w:r>
          </w:p>
        </w:tc>
        <w:tc>
          <w:tcPr>
            <w:tcW w:w="884" w:type="dxa"/>
          </w:tcPr>
          <w:p w:rsidR="0039762E" w:rsidRPr="00D5075D" w:rsidRDefault="0039762E" w:rsidP="0039762E">
            <w:pPr>
              <w:rPr>
                <w:rFonts w:cstheme="minorHAnsi"/>
                <w:sz w:val="20"/>
                <w:szCs w:val="20"/>
              </w:rPr>
            </w:pPr>
            <w:r w:rsidRPr="00D5075D">
              <w:rPr>
                <w:rFonts w:cstheme="minorHAnsi"/>
                <w:sz w:val="20"/>
                <w:szCs w:val="20"/>
              </w:rPr>
              <w:t>7 886</w:t>
            </w:r>
          </w:p>
        </w:tc>
        <w:tc>
          <w:tcPr>
            <w:tcW w:w="884" w:type="dxa"/>
          </w:tcPr>
          <w:p w:rsidR="0039762E" w:rsidRPr="00D5075D" w:rsidRDefault="0039762E" w:rsidP="0039762E">
            <w:pPr>
              <w:rPr>
                <w:rFonts w:cstheme="minorHAnsi"/>
                <w:sz w:val="20"/>
                <w:szCs w:val="20"/>
              </w:rPr>
            </w:pPr>
            <w:r w:rsidRPr="00D5075D">
              <w:rPr>
                <w:rFonts w:cstheme="minorHAnsi"/>
                <w:sz w:val="20"/>
                <w:szCs w:val="20"/>
              </w:rPr>
              <w:t>7 672</w:t>
            </w:r>
          </w:p>
        </w:tc>
        <w:tc>
          <w:tcPr>
            <w:tcW w:w="884" w:type="dxa"/>
          </w:tcPr>
          <w:p w:rsidR="0039762E" w:rsidRPr="00D5075D" w:rsidRDefault="0039762E" w:rsidP="0039762E">
            <w:pPr>
              <w:rPr>
                <w:rFonts w:cstheme="minorHAnsi"/>
                <w:sz w:val="20"/>
                <w:szCs w:val="20"/>
              </w:rPr>
            </w:pPr>
            <w:r w:rsidRPr="00D5075D">
              <w:rPr>
                <w:rFonts w:cstheme="minorHAnsi"/>
                <w:sz w:val="20"/>
                <w:szCs w:val="20"/>
              </w:rPr>
              <w:t>7 649</w:t>
            </w:r>
          </w:p>
        </w:tc>
        <w:tc>
          <w:tcPr>
            <w:tcW w:w="884" w:type="dxa"/>
          </w:tcPr>
          <w:p w:rsidR="0039762E" w:rsidRPr="00D5075D" w:rsidRDefault="0039762E" w:rsidP="0039762E">
            <w:pPr>
              <w:rPr>
                <w:rFonts w:cstheme="minorHAnsi"/>
                <w:sz w:val="20"/>
                <w:szCs w:val="20"/>
              </w:rPr>
            </w:pPr>
            <w:r w:rsidRPr="00D5075D">
              <w:rPr>
                <w:rFonts w:cstheme="minorHAnsi"/>
                <w:sz w:val="20"/>
                <w:szCs w:val="20"/>
              </w:rPr>
              <w:t>7 600</w:t>
            </w:r>
          </w:p>
        </w:tc>
        <w:tc>
          <w:tcPr>
            <w:tcW w:w="1060" w:type="dxa"/>
          </w:tcPr>
          <w:p w:rsidR="0039762E" w:rsidRPr="00D5075D" w:rsidRDefault="0039762E" w:rsidP="0039762E">
            <w:pPr>
              <w:rPr>
                <w:rFonts w:cstheme="minorHAnsi"/>
                <w:sz w:val="20"/>
                <w:szCs w:val="20"/>
              </w:rPr>
            </w:pPr>
            <w:r w:rsidRPr="00D5075D">
              <w:rPr>
                <w:rFonts w:cstheme="minorHAnsi"/>
                <w:sz w:val="20"/>
                <w:szCs w:val="20"/>
              </w:rPr>
              <w:t>kasvab</w:t>
            </w:r>
          </w:p>
        </w:tc>
        <w:tc>
          <w:tcPr>
            <w:tcW w:w="1060" w:type="dxa"/>
          </w:tcPr>
          <w:p w:rsidR="0039762E" w:rsidRPr="00D5075D" w:rsidRDefault="0039762E" w:rsidP="0039762E">
            <w:pPr>
              <w:rPr>
                <w:rFonts w:cstheme="minorHAnsi"/>
                <w:sz w:val="20"/>
                <w:szCs w:val="20"/>
              </w:rPr>
            </w:pPr>
            <w:r w:rsidRPr="00D5075D">
              <w:rPr>
                <w:rFonts w:cstheme="minorHAnsi"/>
                <w:sz w:val="20"/>
                <w:szCs w:val="20"/>
              </w:rPr>
              <w:t>kasvab</w:t>
            </w:r>
          </w:p>
        </w:tc>
      </w:tr>
      <w:tr w:rsidR="0039762E" w:rsidRPr="00D5075D" w:rsidTr="00646679">
        <w:trPr>
          <w:trHeight w:val="327"/>
        </w:trPr>
        <w:tc>
          <w:tcPr>
            <w:tcW w:w="3238" w:type="dxa"/>
          </w:tcPr>
          <w:p w:rsidR="0039762E" w:rsidRPr="00D5075D" w:rsidRDefault="0039762E" w:rsidP="0039762E">
            <w:pPr>
              <w:rPr>
                <w:sz w:val="20"/>
                <w:szCs w:val="20"/>
              </w:rPr>
            </w:pPr>
            <w:r w:rsidRPr="00D5075D">
              <w:rPr>
                <w:sz w:val="20"/>
                <w:szCs w:val="20"/>
              </w:rPr>
              <w:t>Sissetulek inimese kohta kuus</w:t>
            </w:r>
          </w:p>
        </w:tc>
        <w:tc>
          <w:tcPr>
            <w:tcW w:w="884" w:type="dxa"/>
          </w:tcPr>
          <w:p w:rsidR="0039762E" w:rsidRPr="00D5075D" w:rsidRDefault="0039762E" w:rsidP="00C12F21">
            <w:pPr>
              <w:rPr>
                <w:rFonts w:cstheme="minorHAnsi"/>
                <w:sz w:val="20"/>
                <w:szCs w:val="20"/>
              </w:rPr>
            </w:pPr>
            <w:r w:rsidRPr="00D5075D">
              <w:rPr>
                <w:rFonts w:cstheme="minorHAnsi"/>
                <w:sz w:val="20"/>
                <w:szCs w:val="20"/>
              </w:rPr>
              <w:t>1 143</w:t>
            </w:r>
          </w:p>
        </w:tc>
        <w:tc>
          <w:tcPr>
            <w:tcW w:w="884" w:type="dxa"/>
          </w:tcPr>
          <w:p w:rsidR="0039762E" w:rsidRPr="00D5075D" w:rsidRDefault="0039762E" w:rsidP="0039762E">
            <w:pPr>
              <w:rPr>
                <w:rFonts w:cstheme="minorHAnsi"/>
                <w:sz w:val="20"/>
                <w:szCs w:val="20"/>
              </w:rPr>
            </w:pPr>
            <w:r w:rsidRPr="00D5075D">
              <w:rPr>
                <w:rFonts w:cstheme="minorHAnsi"/>
                <w:sz w:val="20"/>
                <w:szCs w:val="20"/>
              </w:rPr>
              <w:t>1 207</w:t>
            </w:r>
          </w:p>
        </w:tc>
        <w:tc>
          <w:tcPr>
            <w:tcW w:w="884" w:type="dxa"/>
          </w:tcPr>
          <w:p w:rsidR="0039762E" w:rsidRPr="00D5075D" w:rsidRDefault="0039762E" w:rsidP="0039762E">
            <w:pPr>
              <w:rPr>
                <w:rFonts w:cstheme="minorHAnsi"/>
                <w:sz w:val="20"/>
                <w:szCs w:val="20"/>
              </w:rPr>
            </w:pPr>
            <w:r w:rsidRPr="00D5075D">
              <w:rPr>
                <w:rFonts w:cstheme="minorHAnsi"/>
                <w:sz w:val="20"/>
                <w:szCs w:val="20"/>
              </w:rPr>
              <w:t>1 239</w:t>
            </w:r>
          </w:p>
        </w:tc>
        <w:tc>
          <w:tcPr>
            <w:tcW w:w="884" w:type="dxa"/>
          </w:tcPr>
          <w:p w:rsidR="0039762E" w:rsidRPr="00D5075D" w:rsidRDefault="0039762E" w:rsidP="0039762E">
            <w:pPr>
              <w:rPr>
                <w:rFonts w:cstheme="minorHAnsi"/>
                <w:sz w:val="20"/>
                <w:szCs w:val="20"/>
              </w:rPr>
            </w:pPr>
            <w:r w:rsidRPr="00D5075D">
              <w:rPr>
                <w:rFonts w:cstheme="minorHAnsi"/>
                <w:sz w:val="20"/>
                <w:szCs w:val="20"/>
              </w:rPr>
              <w:t>1 322</w:t>
            </w:r>
          </w:p>
        </w:tc>
        <w:tc>
          <w:tcPr>
            <w:tcW w:w="884" w:type="dxa"/>
          </w:tcPr>
          <w:p w:rsidR="0039762E" w:rsidRPr="00D5075D" w:rsidRDefault="0039762E" w:rsidP="0039762E">
            <w:pPr>
              <w:rPr>
                <w:rFonts w:cstheme="minorHAnsi"/>
                <w:sz w:val="20"/>
                <w:szCs w:val="20"/>
              </w:rPr>
            </w:pPr>
            <w:r w:rsidRPr="00D5075D">
              <w:rPr>
                <w:rFonts w:cstheme="minorHAnsi"/>
                <w:sz w:val="20"/>
                <w:szCs w:val="20"/>
              </w:rPr>
              <w:t>1400</w:t>
            </w:r>
          </w:p>
        </w:tc>
        <w:tc>
          <w:tcPr>
            <w:tcW w:w="1060" w:type="dxa"/>
          </w:tcPr>
          <w:p w:rsidR="0039762E" w:rsidRPr="00D5075D" w:rsidRDefault="0039762E" w:rsidP="0039762E">
            <w:pPr>
              <w:rPr>
                <w:rFonts w:cstheme="minorHAnsi"/>
                <w:sz w:val="20"/>
                <w:szCs w:val="20"/>
              </w:rPr>
            </w:pPr>
            <w:r w:rsidRPr="00D5075D">
              <w:rPr>
                <w:rFonts w:cstheme="minorHAnsi"/>
                <w:sz w:val="20"/>
                <w:szCs w:val="20"/>
              </w:rPr>
              <w:t>säilib</w:t>
            </w:r>
          </w:p>
        </w:tc>
        <w:tc>
          <w:tcPr>
            <w:tcW w:w="1060" w:type="dxa"/>
          </w:tcPr>
          <w:p w:rsidR="0039762E" w:rsidRPr="00D5075D" w:rsidRDefault="0039762E" w:rsidP="0039762E">
            <w:pPr>
              <w:rPr>
                <w:rFonts w:cstheme="minorHAnsi"/>
                <w:sz w:val="20"/>
                <w:szCs w:val="20"/>
              </w:rPr>
            </w:pPr>
            <w:r w:rsidRPr="00D5075D">
              <w:rPr>
                <w:rFonts w:cstheme="minorHAnsi"/>
                <w:sz w:val="20"/>
                <w:szCs w:val="20"/>
              </w:rPr>
              <w:t>kasvab</w:t>
            </w:r>
          </w:p>
        </w:tc>
      </w:tr>
    </w:tbl>
    <w:p w:rsidR="003069C0" w:rsidRDefault="001300AC" w:rsidP="003069C0">
      <w:pPr>
        <w:spacing w:after="0" w:line="276" w:lineRule="auto"/>
        <w:jc w:val="both"/>
        <w:rPr>
          <w:sz w:val="16"/>
          <w:szCs w:val="16"/>
        </w:rPr>
      </w:pPr>
      <w:r>
        <w:rPr>
          <w:sz w:val="16"/>
          <w:szCs w:val="16"/>
          <w:vertAlign w:val="superscript"/>
        </w:rPr>
        <w:t xml:space="preserve">1 </w:t>
      </w:r>
      <w:r w:rsidR="003069C0" w:rsidRPr="00ED0CAD">
        <w:rPr>
          <w:sz w:val="16"/>
          <w:szCs w:val="16"/>
        </w:rPr>
        <w:t>Statistikaameti andmed</w:t>
      </w:r>
    </w:p>
    <w:p w:rsidR="001300AC" w:rsidRDefault="001300AC" w:rsidP="003069C0">
      <w:pPr>
        <w:spacing w:after="0" w:line="276" w:lineRule="auto"/>
        <w:jc w:val="both"/>
        <w:rPr>
          <w:sz w:val="16"/>
          <w:szCs w:val="16"/>
        </w:rPr>
      </w:pPr>
      <w:r>
        <w:rPr>
          <w:sz w:val="16"/>
          <w:szCs w:val="16"/>
          <w:vertAlign w:val="superscript"/>
        </w:rPr>
        <w:t xml:space="preserve">2 </w:t>
      </w:r>
      <w:r>
        <w:rPr>
          <w:sz w:val="16"/>
          <w:szCs w:val="16"/>
        </w:rPr>
        <w:t>Rahvastikuregistri andmed</w:t>
      </w:r>
    </w:p>
    <w:p w:rsidR="001300AC" w:rsidRPr="001300AC" w:rsidRDefault="001300AC" w:rsidP="003069C0">
      <w:pPr>
        <w:spacing w:after="0" w:line="276" w:lineRule="auto"/>
        <w:jc w:val="both"/>
        <w:rPr>
          <w:sz w:val="16"/>
          <w:szCs w:val="16"/>
        </w:rPr>
      </w:pPr>
      <w:r>
        <w:rPr>
          <w:sz w:val="16"/>
          <w:szCs w:val="16"/>
          <w:vertAlign w:val="superscript"/>
        </w:rPr>
        <w:t xml:space="preserve">3 </w:t>
      </w:r>
      <w:r>
        <w:rPr>
          <w:sz w:val="16"/>
          <w:szCs w:val="16"/>
        </w:rPr>
        <w:t>Viljandi linna rahuloluküsitlus</w:t>
      </w:r>
    </w:p>
    <w:p w:rsidR="00C04EFB" w:rsidRPr="00D5075D" w:rsidRDefault="00C04EFB" w:rsidP="00C04EFB">
      <w:pPr>
        <w:pStyle w:val="Pealkiri1"/>
        <w:spacing w:after="120"/>
        <w:rPr>
          <w:sz w:val="32"/>
          <w:szCs w:val="32"/>
        </w:rPr>
      </w:pPr>
      <w:bookmarkStart w:id="31" w:name="_Toc104557699"/>
      <w:r w:rsidRPr="00D5075D">
        <w:rPr>
          <w:sz w:val="32"/>
          <w:szCs w:val="32"/>
        </w:rPr>
        <w:t>2. SÄÄSTEV JA ROHELINE VILJANDI LINN</w:t>
      </w:r>
      <w:bookmarkEnd w:id="31"/>
    </w:p>
    <w:p w:rsidR="00C04EFB" w:rsidRPr="00D5075D" w:rsidRDefault="00C04EFB" w:rsidP="00D5075D">
      <w:pPr>
        <w:spacing w:after="120" w:line="264" w:lineRule="auto"/>
        <w:jc w:val="both"/>
        <w:rPr>
          <w:sz w:val="20"/>
          <w:szCs w:val="20"/>
        </w:rPr>
      </w:pPr>
      <w:r w:rsidRPr="00D5075D">
        <w:rPr>
          <w:sz w:val="20"/>
          <w:szCs w:val="20"/>
        </w:rPr>
        <w:t>Peatükis käsitletakse looduskeskkonna suundumusi ja arenguvajadusi. Valdkondlikult kajastatakse</w:t>
      </w:r>
      <w:r w:rsidR="00C12F21">
        <w:rPr>
          <w:sz w:val="20"/>
          <w:szCs w:val="20"/>
        </w:rPr>
        <w:t xml:space="preserve"> </w:t>
      </w:r>
      <w:r w:rsidRPr="00D5075D">
        <w:rPr>
          <w:sz w:val="20"/>
          <w:szCs w:val="20"/>
        </w:rPr>
        <w:t>jäätmekäitluse, saaste vähenemise, bioloogilise mitmekesisuse ja maastiku kaitse, haljastuse ning energiatõhususe teemasid.</w:t>
      </w:r>
    </w:p>
    <w:p w:rsidR="00C37EB5" w:rsidRPr="00ED0CAD" w:rsidRDefault="00C37EB5" w:rsidP="00C37EB5">
      <w:pPr>
        <w:pStyle w:val="Pealkiri1"/>
        <w:pBdr>
          <w:bottom w:val="single" w:sz="4" w:space="3" w:color="5B9BD5" w:themeColor="accent1"/>
        </w:pBdr>
        <w:spacing w:before="0" w:after="120"/>
        <w:rPr>
          <w:sz w:val="28"/>
          <w:szCs w:val="28"/>
        </w:rPr>
      </w:pPr>
      <w:bookmarkStart w:id="32" w:name="_Toc104557700"/>
      <w:r w:rsidRPr="00ED0CAD">
        <w:rPr>
          <w:sz w:val="28"/>
          <w:szCs w:val="28"/>
        </w:rPr>
        <w:t>2.1. Lähtepositsioon 202</w:t>
      </w:r>
      <w:r>
        <w:rPr>
          <w:sz w:val="28"/>
          <w:szCs w:val="28"/>
        </w:rPr>
        <w:t>2</w:t>
      </w:r>
      <w:bookmarkEnd w:id="32"/>
    </w:p>
    <w:p w:rsidR="00C37EB5" w:rsidRPr="00D5075D" w:rsidRDefault="00C37EB5" w:rsidP="00D5075D">
      <w:pPr>
        <w:spacing w:after="120" w:line="264" w:lineRule="auto"/>
        <w:jc w:val="both"/>
        <w:rPr>
          <w:sz w:val="20"/>
          <w:szCs w:val="20"/>
        </w:rPr>
      </w:pPr>
      <w:r w:rsidRPr="00D5075D">
        <w:rPr>
          <w:sz w:val="20"/>
          <w:szCs w:val="20"/>
        </w:rPr>
        <w:t>Viljandi linn on looduslikult mitmekesise maastiku ja rikkaliku loodusega ala. Viljandi linna loodusliku keskkonna hetkeseis on hea. Probleemidena on arengukava töörühma poolt ja elanike küsitluses välja toodud veekogude olukord, õhusaaste ja jäätmete liigiti kogumise</w:t>
      </w:r>
      <w:r w:rsidR="003F4007" w:rsidRPr="00D5075D">
        <w:rPr>
          <w:sz w:val="20"/>
          <w:szCs w:val="20"/>
        </w:rPr>
        <w:t xml:space="preserve"> vähesed</w:t>
      </w:r>
      <w:r w:rsidRPr="00D5075D">
        <w:rPr>
          <w:sz w:val="20"/>
          <w:szCs w:val="20"/>
        </w:rPr>
        <w:t xml:space="preserve"> võimalused.</w:t>
      </w:r>
    </w:p>
    <w:p w:rsidR="00C37EB5" w:rsidRPr="00D5075D" w:rsidRDefault="00C37EB5" w:rsidP="00D5075D">
      <w:pPr>
        <w:spacing w:after="120" w:line="264" w:lineRule="auto"/>
        <w:jc w:val="both"/>
        <w:rPr>
          <w:sz w:val="20"/>
          <w:szCs w:val="20"/>
        </w:rPr>
      </w:pPr>
      <w:r w:rsidRPr="00D5075D">
        <w:rPr>
          <w:sz w:val="20"/>
          <w:szCs w:val="20"/>
        </w:rPr>
        <w:t xml:space="preserve">Viljandi linn asub Sakala kõrgustiku põhjaosal ning linna territooriumi suuruseks </w:t>
      </w:r>
      <w:r w:rsidRPr="00D5075D">
        <w:rPr>
          <w:rFonts w:cstheme="minorHAnsi"/>
          <w:sz w:val="20"/>
          <w:szCs w:val="20"/>
        </w:rPr>
        <w:t xml:space="preserve">on </w:t>
      </w:r>
      <w:r w:rsidRPr="00D5075D">
        <w:rPr>
          <w:rFonts w:cstheme="minorHAnsi"/>
          <w:sz w:val="20"/>
          <w:szCs w:val="20"/>
          <w:shd w:val="clear" w:color="auto" w:fill="FFFFFF"/>
        </w:rPr>
        <w:t>14,65 km</w:t>
      </w:r>
      <w:r w:rsidRPr="00D5075D">
        <w:rPr>
          <w:rFonts w:cstheme="minorHAnsi"/>
          <w:sz w:val="20"/>
          <w:szCs w:val="20"/>
          <w:shd w:val="clear" w:color="auto" w:fill="FFFFFF"/>
          <w:vertAlign w:val="superscript"/>
        </w:rPr>
        <w:t>2</w:t>
      </w:r>
      <w:r w:rsidRPr="00D5075D">
        <w:rPr>
          <w:sz w:val="20"/>
          <w:szCs w:val="20"/>
        </w:rPr>
        <w:t xml:space="preserve">. </w:t>
      </w:r>
    </w:p>
    <w:p w:rsidR="00C37EB5" w:rsidRPr="00D5075D" w:rsidRDefault="00C37EB5" w:rsidP="00D5075D">
      <w:pPr>
        <w:spacing w:after="120" w:line="264" w:lineRule="auto"/>
        <w:jc w:val="both"/>
        <w:rPr>
          <w:sz w:val="20"/>
          <w:szCs w:val="20"/>
        </w:rPr>
      </w:pPr>
      <w:r w:rsidRPr="00D5075D">
        <w:rPr>
          <w:sz w:val="20"/>
          <w:szCs w:val="20"/>
        </w:rPr>
        <w:t>Viljandi lõunapiiriks on Viljandi järv. Viljandi järve suubuvad Uueveski oja ja Valuoja oja ning arvukalt allikaid. Valuoja oja läbib Viljandi linna, oja paisutamise tulemusel on tekkinud Paala paisjärv ja mitmed väiksemad tiigid, mis ilmestavad Valuoja orgu. Järve edelapoolselt küljelt voolab välja Pärnu jõgikonda kuuluv Raudna jõgi. Viljandi järv kuulub Euroopa Liidu Natura loodusalade nimestikku Viljandi loodusalana, mille kaitse-eesmärk on looduslike elupaikade ning loodusliku taimestiku ja loomastiku kaitse. Viljandi järv ja selle kaldad on elupaigaks mitmetele looduskaitsealustele liikidele.</w:t>
      </w:r>
    </w:p>
    <w:p w:rsidR="00C37EB5" w:rsidRPr="00D5075D" w:rsidRDefault="00C37EB5" w:rsidP="00D5075D">
      <w:pPr>
        <w:spacing w:after="120" w:line="264" w:lineRule="auto"/>
        <w:jc w:val="both"/>
        <w:rPr>
          <w:sz w:val="20"/>
          <w:szCs w:val="20"/>
        </w:rPr>
      </w:pPr>
      <w:r w:rsidRPr="00D5075D">
        <w:rPr>
          <w:sz w:val="20"/>
          <w:szCs w:val="20"/>
        </w:rPr>
        <w:t xml:space="preserve">Looduslikult mitmekesise maastiku, kompensatsioonialade ja haruldaste liikide elu- ja kasvupaikade kaitseks on moodustatud Viljandi järve, Viljandi järve kaldaid ja Viljandi Lossiparki hõlmav Viljandi maastikukaitseala.  </w:t>
      </w:r>
    </w:p>
    <w:p w:rsidR="00C37EB5" w:rsidRPr="00D5075D" w:rsidRDefault="00C37EB5" w:rsidP="00D5075D">
      <w:pPr>
        <w:spacing w:after="120" w:line="264" w:lineRule="auto"/>
        <w:jc w:val="both"/>
        <w:rPr>
          <w:sz w:val="20"/>
          <w:szCs w:val="20"/>
        </w:rPr>
      </w:pPr>
      <w:r w:rsidRPr="00D5075D">
        <w:rPr>
          <w:sz w:val="20"/>
          <w:szCs w:val="20"/>
        </w:rPr>
        <w:t xml:space="preserve">Viljandi linna haljastu arendamise eesmärgid ja tegevussuunad aastani 2030 on määratletud </w:t>
      </w:r>
      <w:hyperlink r:id="rId18" w:history="1">
        <w:r w:rsidRPr="00D5075D">
          <w:rPr>
            <w:rStyle w:val="Hperlink"/>
            <w:color w:val="2E74B5" w:themeColor="accent1" w:themeShade="BF"/>
            <w:sz w:val="20"/>
            <w:szCs w:val="20"/>
          </w:rPr>
          <w:t>Viljandi linna haljastu arengukavas 2019-2030</w:t>
        </w:r>
      </w:hyperlink>
      <w:r w:rsidRPr="00D5075D">
        <w:rPr>
          <w:sz w:val="20"/>
          <w:szCs w:val="20"/>
        </w:rPr>
        <w:t>. Viljandi linnas on avalikke haljasalasid 417,9 ha, millest 204,8 ha on regulaarselt hooldatavad ja 86,5 ha on linnametsade all. Elamukvartalites asub 70,9 ha haljasalasid. Viljandi linna pindalast moodustavad haljasalad 29%. Linna territooriumil on 5 kalmistut: Metsakalmistu, Toome kalmistu, Hiie kalmistu, Pauluse koguduse kalmistu ja Vana kalmistu.</w:t>
      </w:r>
    </w:p>
    <w:p w:rsidR="00C37EB5" w:rsidRPr="00D5075D" w:rsidRDefault="00C37EB5" w:rsidP="00D5075D">
      <w:pPr>
        <w:spacing w:after="120" w:line="264" w:lineRule="auto"/>
        <w:jc w:val="both"/>
        <w:rPr>
          <w:sz w:val="20"/>
          <w:szCs w:val="20"/>
        </w:rPr>
      </w:pPr>
      <w:r w:rsidRPr="00D5075D">
        <w:rPr>
          <w:sz w:val="20"/>
          <w:szCs w:val="20"/>
        </w:rPr>
        <w:t xml:space="preserve">Jäätmehoolduse arendamist käsitleb </w:t>
      </w:r>
      <w:hyperlink r:id="rId19" w:history="1">
        <w:r w:rsidRPr="00D5075D">
          <w:rPr>
            <w:rStyle w:val="Hperlink"/>
            <w:color w:val="2E74B5" w:themeColor="accent1" w:themeShade="BF"/>
            <w:sz w:val="20"/>
            <w:szCs w:val="20"/>
          </w:rPr>
          <w:t>Viljandi linna jäätmekava 2021-2026</w:t>
        </w:r>
      </w:hyperlink>
      <w:r w:rsidRPr="00D5075D">
        <w:rPr>
          <w:color w:val="2E74B5" w:themeColor="accent1" w:themeShade="BF"/>
          <w:sz w:val="20"/>
          <w:szCs w:val="20"/>
        </w:rPr>
        <w:t xml:space="preserve">. </w:t>
      </w:r>
      <w:r w:rsidRPr="00D5075D">
        <w:rPr>
          <w:sz w:val="20"/>
          <w:szCs w:val="20"/>
        </w:rPr>
        <w:t xml:space="preserve">Olmejäätmete vedu linnas toimub korraldatud jäätmeveona. </w:t>
      </w:r>
      <w:r w:rsidRPr="00D5075D">
        <w:rPr>
          <w:rFonts w:cstheme="minorHAnsi"/>
          <w:sz w:val="20"/>
          <w:szCs w:val="20"/>
        </w:rPr>
        <w:t xml:space="preserve">Perioodil 01.04.2022-31.03.2025 teostab korraldatud olmejäätmevedu Eesti Keskkonnateenused AS. Korraldatud jäätmeveoga hõlmatud jäätmeliikideks on </w:t>
      </w:r>
      <w:r w:rsidRPr="00D5075D">
        <w:rPr>
          <w:rFonts w:eastAsia="Times New Roman" w:cstheme="minorHAnsi"/>
          <w:sz w:val="20"/>
          <w:szCs w:val="20"/>
          <w:lang w:eastAsia="et-EE"/>
        </w:rPr>
        <w:t>segaolmejäätmed, paber ja kartongijäätmed, biolagunevad köögi- ja sööklajäätmed ning pakendijäätmed.</w:t>
      </w:r>
      <w:r w:rsidRPr="00D5075D">
        <w:rPr>
          <w:rFonts w:cstheme="minorHAnsi"/>
          <w:sz w:val="20"/>
          <w:szCs w:val="20"/>
        </w:rPr>
        <w:t xml:space="preserve"> </w:t>
      </w:r>
      <w:r w:rsidRPr="00D5075D">
        <w:rPr>
          <w:sz w:val="20"/>
          <w:szCs w:val="20"/>
        </w:rPr>
        <w:t xml:space="preserve"> </w:t>
      </w:r>
    </w:p>
    <w:p w:rsidR="00C37EB5" w:rsidRPr="00D5075D" w:rsidRDefault="00C37EB5" w:rsidP="00D5075D">
      <w:pPr>
        <w:spacing w:after="120" w:line="264" w:lineRule="auto"/>
        <w:jc w:val="both"/>
        <w:rPr>
          <w:b/>
          <w:color w:val="4472C4" w:themeColor="accent5"/>
          <w:sz w:val="20"/>
          <w:szCs w:val="20"/>
          <w:u w:val="single"/>
        </w:rPr>
      </w:pPr>
      <w:r w:rsidRPr="00D5075D">
        <w:rPr>
          <w:sz w:val="20"/>
          <w:szCs w:val="20"/>
        </w:rPr>
        <w:t xml:space="preserve">Jäätmete taaskasutamise korraldamine linna territooriumil on pidev protsess ning sõltub Euroopa Liidu nõuetest, mille kohaselt aastaks </w:t>
      </w:r>
      <w:r w:rsidRPr="00D5075D">
        <w:rPr>
          <w:rFonts w:cstheme="minorHAnsi"/>
          <w:sz w:val="20"/>
          <w:szCs w:val="20"/>
        </w:rPr>
        <w:t>2025 on eesmärgiks suunata 55% olmejäätmeid ringlusse, aastal 2030 60% ja aastal 2035 vähemalt 65%.</w:t>
      </w:r>
      <w:r w:rsidRPr="00D5075D">
        <w:rPr>
          <w:sz w:val="20"/>
          <w:szCs w:val="20"/>
        </w:rPr>
        <w:t xml:space="preserve"> </w:t>
      </w:r>
    </w:p>
    <w:p w:rsidR="00C37EB5" w:rsidRPr="00D5075D" w:rsidRDefault="00C37EB5" w:rsidP="00C37EB5">
      <w:pPr>
        <w:pStyle w:val="Pealkiri1"/>
        <w:pBdr>
          <w:bottom w:val="single" w:sz="4" w:space="3" w:color="5B9BD5" w:themeColor="accent1"/>
        </w:pBdr>
        <w:spacing w:before="0" w:after="120"/>
        <w:rPr>
          <w:sz w:val="28"/>
          <w:szCs w:val="28"/>
        </w:rPr>
      </w:pPr>
      <w:bookmarkStart w:id="33" w:name="_Toc104557701"/>
      <w:r w:rsidRPr="00D5075D">
        <w:rPr>
          <w:sz w:val="28"/>
          <w:szCs w:val="28"/>
        </w:rPr>
        <w:t>2.2. Arenguvajadused</w:t>
      </w:r>
      <w:bookmarkEnd w:id="33"/>
      <w:r w:rsidRPr="00D5075D">
        <w:rPr>
          <w:sz w:val="28"/>
          <w:szCs w:val="28"/>
        </w:rPr>
        <w:t xml:space="preserve"> </w:t>
      </w:r>
    </w:p>
    <w:p w:rsidR="00C37EB5" w:rsidRPr="00D5075D" w:rsidRDefault="00C37EB5" w:rsidP="00FC08B9">
      <w:pPr>
        <w:numPr>
          <w:ilvl w:val="0"/>
          <w:numId w:val="1"/>
        </w:numPr>
        <w:pBdr>
          <w:top w:val="nil"/>
          <w:left w:val="nil"/>
          <w:bottom w:val="nil"/>
          <w:right w:val="nil"/>
          <w:between w:val="nil"/>
        </w:pBdr>
        <w:spacing w:after="120" w:line="264" w:lineRule="auto"/>
        <w:ind w:left="714" w:hanging="430"/>
        <w:contextualSpacing/>
        <w:jc w:val="both"/>
        <w:rPr>
          <w:sz w:val="20"/>
          <w:szCs w:val="20"/>
        </w:rPr>
      </w:pPr>
      <w:r w:rsidRPr="00D5075D">
        <w:rPr>
          <w:rFonts w:ascii="Calibri" w:eastAsia="Calibri" w:hAnsi="Calibri" w:cs="Calibri"/>
          <w:sz w:val="20"/>
          <w:szCs w:val="20"/>
        </w:rPr>
        <w:t>Viljandi kolm</w:t>
      </w:r>
      <w:r w:rsidR="008B21C5" w:rsidRPr="00D5075D">
        <w:rPr>
          <w:rFonts w:ascii="Calibri" w:eastAsia="Calibri" w:hAnsi="Calibri" w:cs="Calibri"/>
          <w:sz w:val="20"/>
          <w:szCs w:val="20"/>
        </w:rPr>
        <w:t>e</w:t>
      </w:r>
      <w:r w:rsidRPr="00D5075D">
        <w:rPr>
          <w:rFonts w:ascii="Calibri" w:eastAsia="Calibri" w:hAnsi="Calibri" w:cs="Calibri"/>
          <w:sz w:val="20"/>
          <w:szCs w:val="20"/>
        </w:rPr>
        <w:t xml:space="preserve"> suur</w:t>
      </w:r>
      <w:r w:rsidR="008B21C5" w:rsidRPr="00D5075D">
        <w:rPr>
          <w:rFonts w:ascii="Calibri" w:eastAsia="Calibri" w:hAnsi="Calibri" w:cs="Calibri"/>
          <w:sz w:val="20"/>
          <w:szCs w:val="20"/>
        </w:rPr>
        <w:t>e</w:t>
      </w:r>
      <w:r w:rsidRPr="00D5075D">
        <w:rPr>
          <w:rFonts w:ascii="Calibri" w:eastAsia="Calibri" w:hAnsi="Calibri" w:cs="Calibri"/>
          <w:sz w:val="20"/>
          <w:szCs w:val="20"/>
        </w:rPr>
        <w:t xml:space="preserve"> rohekoridori – Viljandi järve, Valuoja ja Uueveski oja or</w:t>
      </w:r>
      <w:r w:rsidR="00E263DE" w:rsidRPr="00D5075D">
        <w:rPr>
          <w:rFonts w:ascii="Calibri" w:eastAsia="Calibri" w:hAnsi="Calibri" w:cs="Calibri"/>
          <w:sz w:val="20"/>
          <w:szCs w:val="20"/>
        </w:rPr>
        <w:t>u</w:t>
      </w:r>
      <w:r w:rsidRPr="00D5075D">
        <w:rPr>
          <w:rFonts w:ascii="Calibri" w:eastAsia="Calibri" w:hAnsi="Calibri" w:cs="Calibri"/>
          <w:sz w:val="20"/>
          <w:szCs w:val="20"/>
        </w:rPr>
        <w:t xml:space="preserve"> – säilitamine koos oma mitmekesise maastiku ja ökosüsteemi</w:t>
      </w:r>
      <w:r w:rsidR="008B21C5" w:rsidRPr="00D5075D">
        <w:rPr>
          <w:rFonts w:ascii="Calibri" w:eastAsia="Calibri" w:hAnsi="Calibri" w:cs="Calibri"/>
          <w:sz w:val="20"/>
          <w:szCs w:val="20"/>
        </w:rPr>
        <w:t>de</w:t>
      </w:r>
      <w:r w:rsidRPr="00D5075D">
        <w:rPr>
          <w:rFonts w:ascii="Calibri" w:eastAsia="Calibri" w:hAnsi="Calibri" w:cs="Calibri"/>
          <w:sz w:val="20"/>
          <w:szCs w:val="20"/>
        </w:rPr>
        <w:t>ga. Elukeskkonna kujundamisel arvestamine olemasolevate väärtustega, nende säilitamine ja lisaväärtuste loomine uute lahenduste väljatöötamisel. Prioriteediks on ökoloogiliselt toimiva, liigi</w:t>
      </w:r>
      <w:r w:rsidRPr="00D5075D">
        <w:rPr>
          <w:sz w:val="20"/>
          <w:szCs w:val="20"/>
        </w:rPr>
        <w:t>lise mitmekesisuse</w:t>
      </w:r>
      <w:r w:rsidRPr="00D5075D">
        <w:rPr>
          <w:rFonts w:ascii="Calibri" w:eastAsia="Calibri" w:hAnsi="Calibri" w:cs="Calibri"/>
          <w:sz w:val="20"/>
          <w:szCs w:val="20"/>
        </w:rPr>
        <w:t xml:space="preserve"> säilitamine ning rohevõrgustiku sidususe tagamine ja uute rohealade loomine. </w:t>
      </w:r>
    </w:p>
    <w:p w:rsidR="00E263DE" w:rsidRPr="00D5075D" w:rsidRDefault="008B21C5" w:rsidP="00FC08B9">
      <w:pPr>
        <w:numPr>
          <w:ilvl w:val="0"/>
          <w:numId w:val="1"/>
        </w:numPr>
        <w:pBdr>
          <w:top w:val="nil"/>
          <w:left w:val="nil"/>
          <w:bottom w:val="nil"/>
          <w:right w:val="nil"/>
          <w:between w:val="nil"/>
        </w:pBdr>
        <w:spacing w:after="120" w:line="264" w:lineRule="auto"/>
        <w:ind w:left="714" w:hanging="430"/>
        <w:contextualSpacing/>
        <w:jc w:val="both"/>
        <w:rPr>
          <w:sz w:val="20"/>
          <w:szCs w:val="20"/>
        </w:rPr>
      </w:pPr>
      <w:r w:rsidRPr="00D5075D">
        <w:rPr>
          <w:sz w:val="20"/>
          <w:szCs w:val="20"/>
        </w:rPr>
        <w:t>Linnaruumi rikastamine mitmekesise haljastusega, uute rohealade,</w:t>
      </w:r>
      <w:r w:rsidR="00C12F21">
        <w:rPr>
          <w:sz w:val="20"/>
          <w:szCs w:val="20"/>
        </w:rPr>
        <w:t xml:space="preserve"> </w:t>
      </w:r>
      <w:r w:rsidRPr="00D5075D">
        <w:rPr>
          <w:sz w:val="20"/>
          <w:szCs w:val="20"/>
        </w:rPr>
        <w:t xml:space="preserve">parkide loomine ning </w:t>
      </w:r>
      <w:r w:rsidR="00517B67" w:rsidRPr="00D5075D">
        <w:rPr>
          <w:sz w:val="20"/>
          <w:szCs w:val="20"/>
        </w:rPr>
        <w:t>rohe</w:t>
      </w:r>
      <w:r w:rsidRPr="00D5075D">
        <w:rPr>
          <w:sz w:val="20"/>
          <w:szCs w:val="20"/>
        </w:rPr>
        <w:t xml:space="preserve">alade omavahelise sidususe suurendamine. </w:t>
      </w:r>
    </w:p>
    <w:p w:rsidR="00517B67" w:rsidRPr="00D5075D" w:rsidRDefault="00517B67" w:rsidP="00FC08B9">
      <w:pPr>
        <w:numPr>
          <w:ilvl w:val="0"/>
          <w:numId w:val="1"/>
        </w:numPr>
        <w:pBdr>
          <w:top w:val="nil"/>
          <w:left w:val="nil"/>
          <w:bottom w:val="nil"/>
          <w:right w:val="nil"/>
          <w:between w:val="nil"/>
        </w:pBdr>
        <w:spacing w:after="0" w:line="264" w:lineRule="auto"/>
        <w:ind w:hanging="430"/>
        <w:jc w:val="both"/>
        <w:rPr>
          <w:sz w:val="20"/>
          <w:szCs w:val="20"/>
        </w:rPr>
      </w:pPr>
      <w:r w:rsidRPr="00D5075D">
        <w:rPr>
          <w:sz w:val="20"/>
          <w:szCs w:val="20"/>
        </w:rPr>
        <w:t>Linnalooduse kättesaadavamaks tegemine, st elamukvartalite ümbrustesse ja igapäevaste liikumistrajektooridele mitmekülgse haljastuse rajamine.</w:t>
      </w:r>
    </w:p>
    <w:p w:rsidR="00C37EB5" w:rsidRPr="00D5075D" w:rsidRDefault="00C37EB5" w:rsidP="00FC08B9">
      <w:pPr>
        <w:numPr>
          <w:ilvl w:val="0"/>
          <w:numId w:val="1"/>
        </w:numPr>
        <w:pBdr>
          <w:top w:val="nil"/>
          <w:left w:val="nil"/>
          <w:bottom w:val="nil"/>
          <w:right w:val="nil"/>
          <w:between w:val="nil"/>
        </w:pBdr>
        <w:spacing w:after="120" w:line="264" w:lineRule="auto"/>
        <w:ind w:left="714" w:hanging="430"/>
        <w:contextualSpacing/>
        <w:jc w:val="both"/>
        <w:rPr>
          <w:sz w:val="20"/>
          <w:szCs w:val="20"/>
        </w:rPr>
      </w:pPr>
      <w:r w:rsidRPr="00D5075D">
        <w:rPr>
          <w:sz w:val="20"/>
          <w:szCs w:val="20"/>
        </w:rPr>
        <w:t>Olemasoleva r</w:t>
      </w:r>
      <w:r w:rsidRPr="00D5075D">
        <w:rPr>
          <w:rFonts w:ascii="Calibri" w:eastAsia="Calibri" w:hAnsi="Calibri" w:cs="Calibri"/>
          <w:sz w:val="20"/>
          <w:szCs w:val="20"/>
        </w:rPr>
        <w:t>ohe- ja puhkealade võrgustiku säilitami</w:t>
      </w:r>
      <w:r w:rsidRPr="00D5075D">
        <w:rPr>
          <w:sz w:val="20"/>
          <w:szCs w:val="20"/>
        </w:rPr>
        <w:t>ne</w:t>
      </w:r>
      <w:r w:rsidRPr="00D5075D">
        <w:rPr>
          <w:rFonts w:ascii="Calibri" w:eastAsia="Calibri" w:hAnsi="Calibri" w:cs="Calibri"/>
          <w:sz w:val="20"/>
          <w:szCs w:val="20"/>
        </w:rPr>
        <w:t xml:space="preserve"> ja parendamine, </w:t>
      </w:r>
      <w:r w:rsidR="00517B67" w:rsidRPr="00D5075D">
        <w:rPr>
          <w:rFonts w:ascii="Calibri" w:eastAsia="Calibri" w:hAnsi="Calibri" w:cs="Calibri"/>
          <w:sz w:val="20"/>
          <w:szCs w:val="20"/>
        </w:rPr>
        <w:t xml:space="preserve">ligipääsetavuse suurendamine ja </w:t>
      </w:r>
      <w:r w:rsidR="008B21C5" w:rsidRPr="00D5075D">
        <w:rPr>
          <w:rFonts w:ascii="Calibri" w:eastAsia="Calibri" w:hAnsi="Calibri" w:cs="Calibri"/>
          <w:sz w:val="20"/>
          <w:szCs w:val="20"/>
        </w:rPr>
        <w:t xml:space="preserve">lisandväärtuse loomine </w:t>
      </w:r>
      <w:r w:rsidRPr="00D5075D">
        <w:rPr>
          <w:rFonts w:ascii="Calibri" w:eastAsia="Calibri" w:hAnsi="Calibri" w:cs="Calibri"/>
          <w:sz w:val="20"/>
          <w:szCs w:val="20"/>
        </w:rPr>
        <w:t xml:space="preserve">lähtudes erinevate sihtgruppide vajadustest.  </w:t>
      </w:r>
    </w:p>
    <w:p w:rsidR="00C37EB5" w:rsidRPr="00D5075D" w:rsidRDefault="00C37EB5" w:rsidP="00FC08B9">
      <w:pPr>
        <w:numPr>
          <w:ilvl w:val="0"/>
          <w:numId w:val="1"/>
        </w:numPr>
        <w:spacing w:after="120" w:line="264" w:lineRule="auto"/>
        <w:ind w:left="714" w:hanging="430"/>
        <w:contextualSpacing/>
        <w:jc w:val="both"/>
        <w:rPr>
          <w:sz w:val="20"/>
          <w:szCs w:val="20"/>
        </w:rPr>
      </w:pPr>
      <w:r w:rsidRPr="00D5075D">
        <w:rPr>
          <w:sz w:val="20"/>
          <w:szCs w:val="20"/>
        </w:rPr>
        <w:t>Olemasoleva kõrghaljastuse</w:t>
      </w:r>
      <w:r w:rsidR="00517B67" w:rsidRPr="00D5075D">
        <w:rPr>
          <w:sz w:val="20"/>
          <w:szCs w:val="20"/>
        </w:rPr>
        <w:t xml:space="preserve"> </w:t>
      </w:r>
      <w:r w:rsidRPr="00D5075D">
        <w:rPr>
          <w:sz w:val="20"/>
          <w:szCs w:val="20"/>
        </w:rPr>
        <w:t>ja põõsastike säilitamine</w:t>
      </w:r>
      <w:r w:rsidR="00517B67" w:rsidRPr="00D5075D">
        <w:rPr>
          <w:sz w:val="20"/>
          <w:szCs w:val="20"/>
        </w:rPr>
        <w:t xml:space="preserve"> ning uute loomine</w:t>
      </w:r>
      <w:r w:rsidRPr="00D5075D">
        <w:rPr>
          <w:sz w:val="20"/>
          <w:szCs w:val="20"/>
        </w:rPr>
        <w:t>, nende pidev hooldamine jätkusuutlikkuse, hea tervisliku seisundi ja ohutuse tagamise</w:t>
      </w:r>
      <w:r w:rsidR="00517B67" w:rsidRPr="00D5075D">
        <w:rPr>
          <w:sz w:val="20"/>
          <w:szCs w:val="20"/>
        </w:rPr>
        <w:t>ks.</w:t>
      </w:r>
    </w:p>
    <w:p w:rsidR="00C37EB5" w:rsidRPr="00D5075D" w:rsidRDefault="00C37EB5" w:rsidP="00FC08B9">
      <w:pPr>
        <w:numPr>
          <w:ilvl w:val="0"/>
          <w:numId w:val="1"/>
        </w:numPr>
        <w:pBdr>
          <w:top w:val="nil"/>
          <w:left w:val="nil"/>
          <w:bottom w:val="nil"/>
          <w:right w:val="nil"/>
          <w:between w:val="nil"/>
        </w:pBdr>
        <w:spacing w:after="120" w:line="264" w:lineRule="auto"/>
        <w:ind w:left="714" w:hanging="430"/>
        <w:contextualSpacing/>
        <w:jc w:val="both"/>
        <w:rPr>
          <w:sz w:val="20"/>
          <w:szCs w:val="20"/>
        </w:rPr>
      </w:pPr>
      <w:r w:rsidRPr="00D5075D">
        <w:rPr>
          <w:rFonts w:ascii="Calibri" w:eastAsia="Calibri" w:hAnsi="Calibri" w:cs="Calibri"/>
          <w:sz w:val="20"/>
          <w:szCs w:val="20"/>
        </w:rPr>
        <w:t xml:space="preserve">Veekogude avatumaks ja ligipääsetavaks muutmine. Nende üldise hea olukorra säilitamiseks </w:t>
      </w:r>
      <w:r w:rsidR="0077454A" w:rsidRPr="00D5075D">
        <w:rPr>
          <w:rFonts w:ascii="Calibri" w:eastAsia="Calibri" w:hAnsi="Calibri" w:cs="Calibri"/>
          <w:sz w:val="20"/>
          <w:szCs w:val="20"/>
        </w:rPr>
        <w:t xml:space="preserve">on vajalik </w:t>
      </w:r>
      <w:r w:rsidRPr="00D5075D">
        <w:rPr>
          <w:rFonts w:ascii="Calibri" w:eastAsia="Calibri" w:hAnsi="Calibri" w:cs="Calibri"/>
          <w:sz w:val="20"/>
          <w:szCs w:val="20"/>
        </w:rPr>
        <w:t>jätkata veetaimestiku niitmise, põhjasetetest puhastamise ja kaldaalade korrastamisega. Veekogude rannaaladel korrashoiu tagamine ja nende laiendamine</w:t>
      </w:r>
      <w:r w:rsidRPr="00D5075D">
        <w:rPr>
          <w:sz w:val="20"/>
          <w:szCs w:val="20"/>
        </w:rPr>
        <w:t xml:space="preserve">, tagades eluslooduse jaoks vajalik elukeskkond sh. kevadine pesitsusrahu. </w:t>
      </w:r>
    </w:p>
    <w:p w:rsidR="00C37EB5" w:rsidRPr="00D5075D" w:rsidRDefault="00C37EB5" w:rsidP="00FC08B9">
      <w:pPr>
        <w:numPr>
          <w:ilvl w:val="0"/>
          <w:numId w:val="1"/>
        </w:numPr>
        <w:pBdr>
          <w:top w:val="nil"/>
          <w:left w:val="nil"/>
          <w:bottom w:val="nil"/>
          <w:right w:val="nil"/>
          <w:between w:val="nil"/>
        </w:pBdr>
        <w:spacing w:after="120" w:line="264" w:lineRule="auto"/>
        <w:ind w:left="714" w:hanging="430"/>
        <w:contextualSpacing/>
        <w:jc w:val="both"/>
        <w:rPr>
          <w:sz w:val="20"/>
          <w:szCs w:val="20"/>
        </w:rPr>
      </w:pPr>
      <w:r w:rsidRPr="00D5075D">
        <w:rPr>
          <w:rFonts w:ascii="Calibri" w:eastAsia="Calibri" w:hAnsi="Calibri" w:cs="Calibri"/>
          <w:sz w:val="20"/>
          <w:szCs w:val="20"/>
        </w:rPr>
        <w:t>Õhu kvaliteedi parandamine, õhusaaste, müra ja autostumise vähendamine sh säästlike liikumisviiside osakaalu tõstmi</w:t>
      </w:r>
      <w:r w:rsidR="008B21C5" w:rsidRPr="00D5075D">
        <w:rPr>
          <w:rFonts w:ascii="Calibri" w:eastAsia="Calibri" w:hAnsi="Calibri" w:cs="Calibri"/>
          <w:sz w:val="20"/>
          <w:szCs w:val="20"/>
        </w:rPr>
        <w:t>s</w:t>
      </w:r>
      <w:r w:rsidRPr="00D5075D">
        <w:rPr>
          <w:rFonts w:ascii="Calibri" w:eastAsia="Calibri" w:hAnsi="Calibri" w:cs="Calibri"/>
          <w:sz w:val="20"/>
          <w:szCs w:val="20"/>
        </w:rPr>
        <w:t>e.</w:t>
      </w:r>
    </w:p>
    <w:p w:rsidR="00517B67" w:rsidRPr="00D5075D" w:rsidRDefault="00517B67" w:rsidP="00FC08B9">
      <w:pPr>
        <w:numPr>
          <w:ilvl w:val="0"/>
          <w:numId w:val="1"/>
        </w:numPr>
        <w:pBdr>
          <w:top w:val="nil"/>
          <w:left w:val="nil"/>
          <w:bottom w:val="nil"/>
          <w:right w:val="nil"/>
          <w:between w:val="nil"/>
        </w:pBdr>
        <w:spacing w:after="0" w:line="264" w:lineRule="auto"/>
        <w:ind w:hanging="430"/>
        <w:jc w:val="both"/>
        <w:rPr>
          <w:sz w:val="20"/>
          <w:szCs w:val="20"/>
        </w:rPr>
      </w:pPr>
      <w:r w:rsidRPr="00D5075D">
        <w:rPr>
          <w:sz w:val="20"/>
          <w:szCs w:val="20"/>
        </w:rPr>
        <w:t>Autostumise vähendamine ja mittemotoriseeritud liikumisvõimaluste arendamine (jalgratta ja kõnniteede ehitamine ning ratta laenutus-ja hoiustamissüsteemide arendamine, pargi- ja sõida süsteemide arendamine linnaühistranspordisõlmedes).</w:t>
      </w:r>
    </w:p>
    <w:p w:rsidR="00C37EB5" w:rsidRPr="00D5075D" w:rsidRDefault="00C37EB5" w:rsidP="00FC08B9">
      <w:pPr>
        <w:numPr>
          <w:ilvl w:val="0"/>
          <w:numId w:val="1"/>
        </w:numPr>
        <w:pBdr>
          <w:top w:val="nil"/>
          <w:left w:val="nil"/>
          <w:bottom w:val="nil"/>
          <w:right w:val="nil"/>
          <w:between w:val="nil"/>
        </w:pBdr>
        <w:spacing w:after="120" w:line="264" w:lineRule="auto"/>
        <w:ind w:left="714" w:hanging="430"/>
        <w:contextualSpacing/>
        <w:jc w:val="both"/>
        <w:rPr>
          <w:sz w:val="20"/>
          <w:szCs w:val="20"/>
        </w:rPr>
      </w:pPr>
      <w:r w:rsidRPr="00D5075D">
        <w:rPr>
          <w:rFonts w:ascii="Calibri" w:eastAsia="Calibri" w:hAnsi="Calibri" w:cs="Calibri"/>
          <w:sz w:val="20"/>
          <w:szCs w:val="20"/>
        </w:rPr>
        <w:t>Jäätmete liigiti kogumiseks võimaluste mitmekesistamine ja elanike keskkonnateadlikkuse tõstmine.</w:t>
      </w:r>
    </w:p>
    <w:p w:rsidR="00C37EB5" w:rsidRPr="00D5075D" w:rsidRDefault="00C37EB5" w:rsidP="00FC08B9">
      <w:pPr>
        <w:numPr>
          <w:ilvl w:val="0"/>
          <w:numId w:val="1"/>
        </w:numPr>
        <w:pBdr>
          <w:top w:val="nil"/>
          <w:left w:val="nil"/>
          <w:bottom w:val="nil"/>
          <w:right w:val="nil"/>
          <w:between w:val="nil"/>
        </w:pBdr>
        <w:spacing w:after="120" w:line="264" w:lineRule="auto"/>
        <w:ind w:left="714" w:hanging="430"/>
        <w:contextualSpacing/>
        <w:jc w:val="both"/>
        <w:rPr>
          <w:sz w:val="20"/>
          <w:szCs w:val="20"/>
        </w:rPr>
      </w:pPr>
      <w:r w:rsidRPr="00D5075D">
        <w:rPr>
          <w:rFonts w:ascii="Calibri" w:eastAsia="Calibri" w:hAnsi="Calibri" w:cs="Calibri"/>
          <w:sz w:val="20"/>
          <w:szCs w:val="20"/>
        </w:rPr>
        <w:t>Taastuvenergia suurem kasutamine linnale kuuluvates hoonetes ning elanikkonna teavitamine taastuvenergia kasutuselevõtu võimalustest.</w:t>
      </w:r>
    </w:p>
    <w:p w:rsidR="00517B67" w:rsidRPr="00D5075D" w:rsidRDefault="00517B67" w:rsidP="00FC08B9">
      <w:pPr>
        <w:numPr>
          <w:ilvl w:val="0"/>
          <w:numId w:val="1"/>
        </w:numPr>
        <w:pBdr>
          <w:top w:val="nil"/>
          <w:left w:val="nil"/>
          <w:bottom w:val="nil"/>
          <w:right w:val="nil"/>
          <w:between w:val="nil"/>
        </w:pBdr>
        <w:spacing w:after="120" w:line="264" w:lineRule="auto"/>
        <w:ind w:hanging="430"/>
        <w:jc w:val="both"/>
        <w:rPr>
          <w:sz w:val="20"/>
          <w:szCs w:val="20"/>
        </w:rPr>
      </w:pPr>
      <w:r w:rsidRPr="00D5075D">
        <w:rPr>
          <w:sz w:val="20"/>
          <w:szCs w:val="20"/>
        </w:rPr>
        <w:t>Hoonete energiatõhususe suurendamine</w:t>
      </w:r>
      <w:r w:rsidR="0077454A" w:rsidRPr="00D5075D">
        <w:rPr>
          <w:sz w:val="20"/>
          <w:szCs w:val="20"/>
        </w:rPr>
        <w:t>.</w:t>
      </w:r>
    </w:p>
    <w:p w:rsidR="00C37EB5" w:rsidRPr="00D5075D" w:rsidRDefault="00C37EB5" w:rsidP="00C37EB5">
      <w:pPr>
        <w:pStyle w:val="Pealkiri1"/>
        <w:spacing w:before="0" w:after="120"/>
        <w:rPr>
          <w:sz w:val="28"/>
          <w:szCs w:val="28"/>
        </w:rPr>
      </w:pPr>
      <w:bookmarkStart w:id="34" w:name="_Toc104557702"/>
      <w:r w:rsidRPr="00D5075D">
        <w:rPr>
          <w:sz w:val="28"/>
          <w:szCs w:val="28"/>
        </w:rPr>
        <w:t>2.3. Arengueesmärgid</w:t>
      </w:r>
      <w:bookmarkEnd w:id="34"/>
    </w:p>
    <w:p w:rsidR="00C37EB5" w:rsidRPr="00D5075D" w:rsidRDefault="0077454A" w:rsidP="00FC08B9">
      <w:pPr>
        <w:numPr>
          <w:ilvl w:val="0"/>
          <w:numId w:val="12"/>
        </w:numPr>
        <w:pBdr>
          <w:top w:val="nil"/>
          <w:left w:val="nil"/>
          <w:bottom w:val="nil"/>
          <w:right w:val="nil"/>
          <w:between w:val="nil"/>
        </w:pBdr>
        <w:spacing w:after="120" w:line="264" w:lineRule="auto"/>
        <w:ind w:left="714" w:hanging="430"/>
        <w:contextualSpacing/>
        <w:jc w:val="both"/>
        <w:rPr>
          <w:sz w:val="20"/>
          <w:szCs w:val="20"/>
        </w:rPr>
      </w:pPr>
      <w:r w:rsidRPr="00D5075D">
        <w:rPr>
          <w:rFonts w:ascii="Calibri" w:eastAsia="Calibri" w:hAnsi="Calibri" w:cs="Calibri"/>
          <w:sz w:val="20"/>
          <w:szCs w:val="20"/>
        </w:rPr>
        <w:t>Säilib puhas</w:t>
      </w:r>
      <w:r w:rsidR="00C37EB5" w:rsidRPr="00D5075D">
        <w:rPr>
          <w:rFonts w:ascii="Calibri" w:eastAsia="Calibri" w:hAnsi="Calibri" w:cs="Calibri"/>
          <w:sz w:val="20"/>
          <w:szCs w:val="20"/>
        </w:rPr>
        <w:t>, mitmekesi</w:t>
      </w:r>
      <w:r w:rsidRPr="00D5075D">
        <w:rPr>
          <w:rFonts w:ascii="Calibri" w:eastAsia="Calibri" w:hAnsi="Calibri" w:cs="Calibri"/>
          <w:sz w:val="20"/>
          <w:szCs w:val="20"/>
        </w:rPr>
        <w:t>n</w:t>
      </w:r>
      <w:r w:rsidR="00C37EB5" w:rsidRPr="00D5075D">
        <w:rPr>
          <w:rFonts w:ascii="Calibri" w:eastAsia="Calibri" w:hAnsi="Calibri" w:cs="Calibri"/>
          <w:sz w:val="20"/>
          <w:szCs w:val="20"/>
        </w:rPr>
        <w:t>e ja liigirika</w:t>
      </w:r>
      <w:r w:rsidRPr="00D5075D">
        <w:rPr>
          <w:rFonts w:ascii="Calibri" w:eastAsia="Calibri" w:hAnsi="Calibri" w:cs="Calibri"/>
          <w:sz w:val="20"/>
          <w:szCs w:val="20"/>
        </w:rPr>
        <w:t>s</w:t>
      </w:r>
      <w:r w:rsidR="00C37EB5" w:rsidRPr="00D5075D">
        <w:rPr>
          <w:rFonts w:ascii="Calibri" w:eastAsia="Calibri" w:hAnsi="Calibri" w:cs="Calibri"/>
          <w:sz w:val="20"/>
          <w:szCs w:val="20"/>
        </w:rPr>
        <w:t xml:space="preserve"> looduskeskkon</w:t>
      </w:r>
      <w:r w:rsidRPr="00D5075D">
        <w:rPr>
          <w:rFonts w:ascii="Calibri" w:eastAsia="Calibri" w:hAnsi="Calibri" w:cs="Calibri"/>
          <w:sz w:val="20"/>
          <w:szCs w:val="20"/>
        </w:rPr>
        <w:t>d</w:t>
      </w:r>
      <w:r w:rsidR="00C37EB5" w:rsidRPr="00D5075D">
        <w:rPr>
          <w:rFonts w:ascii="Calibri" w:eastAsia="Calibri" w:hAnsi="Calibri" w:cs="Calibri"/>
          <w:sz w:val="20"/>
          <w:szCs w:val="20"/>
        </w:rPr>
        <w:t xml:space="preserve"> </w:t>
      </w:r>
      <w:r w:rsidRPr="00D5075D">
        <w:rPr>
          <w:rFonts w:ascii="Calibri" w:eastAsia="Calibri" w:hAnsi="Calibri" w:cs="Calibri"/>
          <w:sz w:val="20"/>
          <w:szCs w:val="20"/>
        </w:rPr>
        <w:t>ning</w:t>
      </w:r>
      <w:r w:rsidR="00C37EB5" w:rsidRPr="00D5075D">
        <w:rPr>
          <w:rFonts w:ascii="Calibri" w:eastAsia="Calibri" w:hAnsi="Calibri" w:cs="Calibri"/>
          <w:sz w:val="20"/>
          <w:szCs w:val="20"/>
        </w:rPr>
        <w:t xml:space="preserve"> </w:t>
      </w:r>
      <w:r w:rsidRPr="00D5075D">
        <w:rPr>
          <w:rFonts w:ascii="Calibri" w:eastAsia="Calibri" w:hAnsi="Calibri" w:cs="Calibri"/>
          <w:sz w:val="20"/>
          <w:szCs w:val="20"/>
        </w:rPr>
        <w:t xml:space="preserve">tagatud on selle </w:t>
      </w:r>
      <w:r w:rsidR="00C37EB5" w:rsidRPr="00D5075D">
        <w:rPr>
          <w:rFonts w:ascii="Calibri" w:eastAsia="Calibri" w:hAnsi="Calibri" w:cs="Calibri"/>
          <w:sz w:val="20"/>
          <w:szCs w:val="20"/>
        </w:rPr>
        <w:t xml:space="preserve">jätkusuutlik </w:t>
      </w:r>
      <w:r w:rsidRPr="00D5075D">
        <w:rPr>
          <w:rFonts w:ascii="Calibri" w:eastAsia="Calibri" w:hAnsi="Calibri" w:cs="Calibri"/>
          <w:sz w:val="20"/>
          <w:szCs w:val="20"/>
        </w:rPr>
        <w:t xml:space="preserve">ja </w:t>
      </w:r>
      <w:r w:rsidR="00C37EB5" w:rsidRPr="00D5075D">
        <w:rPr>
          <w:rFonts w:ascii="Calibri" w:eastAsia="Calibri" w:hAnsi="Calibri" w:cs="Calibri"/>
          <w:sz w:val="20"/>
          <w:szCs w:val="20"/>
        </w:rPr>
        <w:t>arukas majandamine.</w:t>
      </w:r>
    </w:p>
    <w:p w:rsidR="00C37EB5" w:rsidRPr="00D5075D" w:rsidRDefault="00C37EB5" w:rsidP="00FC08B9">
      <w:pPr>
        <w:numPr>
          <w:ilvl w:val="0"/>
          <w:numId w:val="12"/>
        </w:numPr>
        <w:pBdr>
          <w:top w:val="nil"/>
          <w:left w:val="nil"/>
          <w:bottom w:val="nil"/>
          <w:right w:val="nil"/>
          <w:between w:val="nil"/>
        </w:pBdr>
        <w:spacing w:after="120" w:line="264" w:lineRule="auto"/>
        <w:ind w:left="714" w:hanging="430"/>
        <w:contextualSpacing/>
        <w:jc w:val="both"/>
        <w:rPr>
          <w:sz w:val="20"/>
          <w:szCs w:val="20"/>
        </w:rPr>
      </w:pPr>
      <w:r w:rsidRPr="00D5075D">
        <w:rPr>
          <w:rFonts w:ascii="Calibri" w:eastAsia="Calibri" w:hAnsi="Calibri" w:cs="Calibri"/>
          <w:sz w:val="20"/>
          <w:szCs w:val="20"/>
        </w:rPr>
        <w:t xml:space="preserve">Hooldatud, </w:t>
      </w:r>
      <w:r w:rsidRPr="00D5075D">
        <w:rPr>
          <w:sz w:val="20"/>
          <w:szCs w:val="20"/>
        </w:rPr>
        <w:t xml:space="preserve">mitmekesine, ligipääsetav </w:t>
      </w:r>
      <w:r w:rsidRPr="00D5075D">
        <w:rPr>
          <w:rFonts w:ascii="Calibri" w:eastAsia="Calibri" w:hAnsi="Calibri" w:cs="Calibri"/>
          <w:sz w:val="20"/>
          <w:szCs w:val="20"/>
        </w:rPr>
        <w:t>rohe- ja puhkealade võrgustik.</w:t>
      </w:r>
    </w:p>
    <w:p w:rsidR="00C37EB5" w:rsidRPr="00D5075D" w:rsidRDefault="0077454A" w:rsidP="00FC08B9">
      <w:pPr>
        <w:numPr>
          <w:ilvl w:val="0"/>
          <w:numId w:val="12"/>
        </w:numPr>
        <w:pBdr>
          <w:top w:val="nil"/>
          <w:left w:val="nil"/>
          <w:bottom w:val="nil"/>
          <w:right w:val="nil"/>
          <w:between w:val="nil"/>
        </w:pBdr>
        <w:spacing w:after="120" w:line="264" w:lineRule="auto"/>
        <w:ind w:left="714" w:hanging="430"/>
        <w:contextualSpacing/>
        <w:jc w:val="both"/>
        <w:rPr>
          <w:sz w:val="20"/>
          <w:szCs w:val="20"/>
        </w:rPr>
      </w:pPr>
      <w:r w:rsidRPr="00D5075D">
        <w:rPr>
          <w:rFonts w:ascii="Calibri" w:eastAsia="Calibri" w:hAnsi="Calibri" w:cs="Calibri"/>
          <w:sz w:val="20"/>
          <w:szCs w:val="20"/>
        </w:rPr>
        <w:t>Väheneb j</w:t>
      </w:r>
      <w:r w:rsidR="00C37EB5" w:rsidRPr="00D5075D">
        <w:rPr>
          <w:rFonts w:ascii="Calibri" w:eastAsia="Calibri" w:hAnsi="Calibri" w:cs="Calibri"/>
          <w:sz w:val="20"/>
          <w:szCs w:val="20"/>
        </w:rPr>
        <w:t>äätmetek</w:t>
      </w:r>
      <w:r w:rsidRPr="00D5075D">
        <w:rPr>
          <w:rFonts w:ascii="Calibri" w:eastAsia="Calibri" w:hAnsi="Calibri" w:cs="Calibri"/>
          <w:sz w:val="20"/>
          <w:szCs w:val="20"/>
        </w:rPr>
        <w:t xml:space="preserve">e ja suureneb </w:t>
      </w:r>
      <w:r w:rsidR="00C37EB5" w:rsidRPr="00D5075D">
        <w:rPr>
          <w:rFonts w:ascii="Calibri" w:eastAsia="Calibri" w:hAnsi="Calibri" w:cs="Calibri"/>
          <w:sz w:val="20"/>
          <w:szCs w:val="20"/>
        </w:rPr>
        <w:t>jäätmeringlus</w:t>
      </w:r>
      <w:r w:rsidRPr="00D5075D">
        <w:rPr>
          <w:rFonts w:ascii="Calibri" w:eastAsia="Calibri" w:hAnsi="Calibri" w:cs="Calibri"/>
          <w:sz w:val="20"/>
          <w:szCs w:val="20"/>
        </w:rPr>
        <w:t>. Toimivad ringmajanduse põhimõtted ja</w:t>
      </w:r>
      <w:r w:rsidR="00C12F21">
        <w:rPr>
          <w:rFonts w:ascii="Calibri" w:eastAsia="Calibri" w:hAnsi="Calibri" w:cs="Calibri"/>
          <w:sz w:val="20"/>
          <w:szCs w:val="20"/>
        </w:rPr>
        <w:t xml:space="preserve"> </w:t>
      </w:r>
      <w:r w:rsidR="00C37EB5" w:rsidRPr="00D5075D">
        <w:rPr>
          <w:rFonts w:ascii="Calibri" w:eastAsia="Calibri" w:hAnsi="Calibri" w:cs="Calibri"/>
          <w:sz w:val="20"/>
          <w:szCs w:val="20"/>
        </w:rPr>
        <w:t>elanikkonna keskkonnateadlikkus</w:t>
      </w:r>
      <w:r w:rsidRPr="00D5075D">
        <w:rPr>
          <w:rFonts w:ascii="Calibri" w:eastAsia="Calibri" w:hAnsi="Calibri" w:cs="Calibri"/>
          <w:sz w:val="20"/>
          <w:szCs w:val="20"/>
        </w:rPr>
        <w:t xml:space="preserve"> on tõusnud.</w:t>
      </w:r>
    </w:p>
    <w:p w:rsidR="00C37EB5" w:rsidRPr="00D5075D" w:rsidRDefault="0077454A" w:rsidP="00FC08B9">
      <w:pPr>
        <w:numPr>
          <w:ilvl w:val="0"/>
          <w:numId w:val="12"/>
        </w:numPr>
        <w:pBdr>
          <w:top w:val="nil"/>
          <w:left w:val="nil"/>
          <w:bottom w:val="nil"/>
          <w:right w:val="nil"/>
          <w:between w:val="nil"/>
        </w:pBdr>
        <w:spacing w:after="120" w:line="264" w:lineRule="auto"/>
        <w:ind w:left="714" w:hanging="430"/>
        <w:contextualSpacing/>
        <w:jc w:val="both"/>
        <w:rPr>
          <w:sz w:val="20"/>
          <w:szCs w:val="20"/>
        </w:rPr>
      </w:pPr>
      <w:r w:rsidRPr="00D5075D">
        <w:rPr>
          <w:rFonts w:ascii="Calibri" w:eastAsia="Calibri" w:hAnsi="Calibri" w:cs="Calibri"/>
          <w:sz w:val="20"/>
          <w:szCs w:val="20"/>
        </w:rPr>
        <w:t>Suureneb s</w:t>
      </w:r>
      <w:r w:rsidR="00C37EB5" w:rsidRPr="00D5075D">
        <w:rPr>
          <w:rFonts w:ascii="Calibri" w:eastAsia="Calibri" w:hAnsi="Calibri" w:cs="Calibri"/>
          <w:sz w:val="20"/>
          <w:szCs w:val="20"/>
        </w:rPr>
        <w:t>äästlike liikumisviiside kasutuselevõt</w:t>
      </w:r>
      <w:r w:rsidRPr="00D5075D">
        <w:rPr>
          <w:rFonts w:ascii="Calibri" w:eastAsia="Calibri" w:hAnsi="Calibri" w:cs="Calibri"/>
          <w:sz w:val="20"/>
          <w:szCs w:val="20"/>
        </w:rPr>
        <w:t xml:space="preserve">t. Soositud on </w:t>
      </w:r>
      <w:r w:rsidR="00C37EB5" w:rsidRPr="00D5075D">
        <w:rPr>
          <w:rFonts w:ascii="Calibri" w:eastAsia="Calibri" w:hAnsi="Calibri" w:cs="Calibri"/>
          <w:sz w:val="20"/>
          <w:szCs w:val="20"/>
        </w:rPr>
        <w:t>keskkonnasäästliku transpordi kasutuselevõt</w:t>
      </w:r>
      <w:r w:rsidRPr="00D5075D">
        <w:rPr>
          <w:rFonts w:ascii="Calibri" w:eastAsia="Calibri" w:hAnsi="Calibri" w:cs="Calibri"/>
          <w:sz w:val="20"/>
          <w:szCs w:val="20"/>
        </w:rPr>
        <w:t>t</w:t>
      </w:r>
      <w:r w:rsidR="00207A51" w:rsidRPr="00D5075D">
        <w:rPr>
          <w:rFonts w:ascii="Calibri" w:eastAsia="Calibri" w:hAnsi="Calibri" w:cs="Calibri"/>
          <w:sz w:val="20"/>
          <w:szCs w:val="20"/>
        </w:rPr>
        <w:t>,</w:t>
      </w:r>
      <w:r w:rsidR="00C37EB5" w:rsidRPr="00D5075D">
        <w:rPr>
          <w:rFonts w:ascii="Calibri" w:eastAsia="Calibri" w:hAnsi="Calibri" w:cs="Calibri"/>
          <w:sz w:val="20"/>
          <w:szCs w:val="20"/>
        </w:rPr>
        <w:t xml:space="preserve"> </w:t>
      </w:r>
      <w:r w:rsidRPr="00D5075D">
        <w:rPr>
          <w:rFonts w:ascii="Calibri" w:eastAsia="Calibri" w:hAnsi="Calibri" w:cs="Calibri"/>
          <w:sz w:val="20"/>
          <w:szCs w:val="20"/>
        </w:rPr>
        <w:t xml:space="preserve">väheneb </w:t>
      </w:r>
      <w:r w:rsidR="00C37EB5" w:rsidRPr="00D5075D">
        <w:rPr>
          <w:rFonts w:ascii="Calibri" w:eastAsia="Calibri" w:hAnsi="Calibri" w:cs="Calibri"/>
          <w:sz w:val="20"/>
          <w:szCs w:val="20"/>
        </w:rPr>
        <w:t>autostumi</w:t>
      </w:r>
      <w:r w:rsidRPr="00D5075D">
        <w:rPr>
          <w:rFonts w:ascii="Calibri" w:eastAsia="Calibri" w:hAnsi="Calibri" w:cs="Calibri"/>
          <w:sz w:val="20"/>
          <w:szCs w:val="20"/>
        </w:rPr>
        <w:t>n</w:t>
      </w:r>
      <w:r w:rsidR="00C37EB5" w:rsidRPr="00D5075D">
        <w:rPr>
          <w:rFonts w:ascii="Calibri" w:eastAsia="Calibri" w:hAnsi="Calibri" w:cs="Calibri"/>
          <w:sz w:val="20"/>
          <w:szCs w:val="20"/>
        </w:rPr>
        <w:t>e</w:t>
      </w:r>
      <w:r w:rsidRPr="00D5075D">
        <w:rPr>
          <w:rFonts w:ascii="Calibri" w:eastAsia="Calibri" w:hAnsi="Calibri" w:cs="Calibri"/>
          <w:sz w:val="20"/>
          <w:szCs w:val="20"/>
        </w:rPr>
        <w:t xml:space="preserve"> ja rakendunud on p</w:t>
      </w:r>
      <w:r w:rsidR="00957DC2" w:rsidRPr="00D5075D">
        <w:rPr>
          <w:sz w:val="20"/>
          <w:szCs w:val="20"/>
        </w:rPr>
        <w:t>argi ja reisi võimalus</w:t>
      </w:r>
      <w:r w:rsidRPr="00D5075D">
        <w:rPr>
          <w:sz w:val="20"/>
          <w:szCs w:val="20"/>
        </w:rPr>
        <w:t>ed.</w:t>
      </w:r>
    </w:p>
    <w:p w:rsidR="00C37EB5" w:rsidRPr="00D5075D" w:rsidRDefault="00C37EB5" w:rsidP="00FC08B9">
      <w:pPr>
        <w:numPr>
          <w:ilvl w:val="0"/>
          <w:numId w:val="12"/>
        </w:numPr>
        <w:pBdr>
          <w:top w:val="nil"/>
          <w:left w:val="nil"/>
          <w:bottom w:val="nil"/>
          <w:right w:val="nil"/>
          <w:between w:val="nil"/>
        </w:pBdr>
        <w:spacing w:after="120" w:line="264" w:lineRule="auto"/>
        <w:ind w:left="714" w:hanging="430"/>
        <w:contextualSpacing/>
        <w:jc w:val="both"/>
        <w:rPr>
          <w:sz w:val="20"/>
          <w:szCs w:val="20"/>
        </w:rPr>
      </w:pPr>
      <w:r w:rsidRPr="00D5075D">
        <w:rPr>
          <w:rFonts w:ascii="Calibri" w:eastAsia="Calibri" w:hAnsi="Calibri" w:cs="Calibri"/>
          <w:sz w:val="20"/>
          <w:szCs w:val="20"/>
        </w:rPr>
        <w:t>Taastuvenergia laiem kasutamine ja energiasäästu põhimõtete rakendamine.</w:t>
      </w:r>
    </w:p>
    <w:p w:rsidR="00C37EB5" w:rsidRPr="00D5075D" w:rsidRDefault="00C37EB5" w:rsidP="00C37EB5">
      <w:pPr>
        <w:pStyle w:val="Pealkiri1"/>
        <w:pBdr>
          <w:bottom w:val="single" w:sz="4" w:space="3" w:color="5B9BD5" w:themeColor="accent1"/>
        </w:pBdr>
        <w:spacing w:before="0" w:after="120"/>
        <w:rPr>
          <w:sz w:val="28"/>
          <w:szCs w:val="28"/>
        </w:rPr>
      </w:pPr>
      <w:bookmarkStart w:id="35" w:name="_Toc104557703"/>
      <w:r w:rsidRPr="00D5075D">
        <w:rPr>
          <w:sz w:val="28"/>
          <w:szCs w:val="28"/>
        </w:rPr>
        <w:t>2.4. Mõõdikud</w:t>
      </w:r>
      <w:bookmarkEnd w:id="35"/>
      <w:r w:rsidRPr="00D5075D">
        <w:rPr>
          <w:sz w:val="28"/>
          <w:szCs w:val="28"/>
        </w:rPr>
        <w:t xml:space="preserve"> </w:t>
      </w:r>
    </w:p>
    <w:tbl>
      <w:tblPr>
        <w:tblStyle w:val="Kontuurtabel"/>
        <w:tblW w:w="9016" w:type="dxa"/>
        <w:tblLayout w:type="fixed"/>
        <w:tblLook w:val="04A0" w:firstRow="1" w:lastRow="0" w:firstColumn="1" w:lastColumn="0" w:noHBand="0" w:noVBand="1"/>
      </w:tblPr>
      <w:tblGrid>
        <w:gridCol w:w="3213"/>
        <w:gridCol w:w="814"/>
        <w:gridCol w:w="813"/>
        <w:gridCol w:w="814"/>
        <w:gridCol w:w="814"/>
        <w:gridCol w:w="814"/>
        <w:gridCol w:w="867"/>
        <w:gridCol w:w="867"/>
      </w:tblGrid>
      <w:tr w:rsidR="00C37EB5" w:rsidRPr="00D5075D" w:rsidTr="00635BA6">
        <w:trPr>
          <w:tblHeader/>
        </w:trPr>
        <w:tc>
          <w:tcPr>
            <w:tcW w:w="3213" w:type="dxa"/>
            <w:shd w:val="clear" w:color="auto" w:fill="DEEAF6" w:themeFill="accent1" w:themeFillTint="33"/>
          </w:tcPr>
          <w:p w:rsidR="00C37EB5" w:rsidRPr="00D5075D" w:rsidRDefault="00C37EB5" w:rsidP="00C37EB5">
            <w:pPr>
              <w:rPr>
                <w:rFonts w:cstheme="minorHAnsi"/>
                <w:sz w:val="20"/>
                <w:szCs w:val="20"/>
              </w:rPr>
            </w:pPr>
            <w:r w:rsidRPr="00D5075D">
              <w:rPr>
                <w:rFonts w:cstheme="minorHAnsi"/>
                <w:sz w:val="20"/>
                <w:szCs w:val="20"/>
              </w:rPr>
              <w:t>Näitaja</w:t>
            </w:r>
          </w:p>
        </w:tc>
        <w:tc>
          <w:tcPr>
            <w:tcW w:w="814" w:type="dxa"/>
            <w:shd w:val="clear" w:color="auto" w:fill="DEEAF6" w:themeFill="accent1" w:themeFillTint="33"/>
          </w:tcPr>
          <w:p w:rsidR="00C37EB5" w:rsidRPr="00D5075D" w:rsidRDefault="00C37EB5" w:rsidP="00C37EB5">
            <w:pPr>
              <w:rPr>
                <w:rFonts w:cstheme="minorHAnsi"/>
                <w:sz w:val="20"/>
                <w:szCs w:val="20"/>
              </w:rPr>
            </w:pPr>
            <w:r w:rsidRPr="00D5075D">
              <w:rPr>
                <w:rFonts w:cstheme="minorHAnsi"/>
                <w:sz w:val="20"/>
                <w:szCs w:val="20"/>
              </w:rPr>
              <w:t>2018</w:t>
            </w:r>
          </w:p>
        </w:tc>
        <w:tc>
          <w:tcPr>
            <w:tcW w:w="813" w:type="dxa"/>
            <w:shd w:val="clear" w:color="auto" w:fill="DEEAF6" w:themeFill="accent1" w:themeFillTint="33"/>
          </w:tcPr>
          <w:p w:rsidR="00C37EB5" w:rsidRPr="00D5075D" w:rsidRDefault="00C37EB5" w:rsidP="00C37EB5">
            <w:pPr>
              <w:rPr>
                <w:rFonts w:cstheme="minorHAnsi"/>
                <w:sz w:val="20"/>
                <w:szCs w:val="20"/>
              </w:rPr>
            </w:pPr>
            <w:r w:rsidRPr="00D5075D">
              <w:rPr>
                <w:rFonts w:cstheme="minorHAnsi"/>
                <w:sz w:val="20"/>
                <w:szCs w:val="20"/>
              </w:rPr>
              <w:t>2019</w:t>
            </w:r>
          </w:p>
        </w:tc>
        <w:tc>
          <w:tcPr>
            <w:tcW w:w="814" w:type="dxa"/>
            <w:shd w:val="clear" w:color="auto" w:fill="DEEAF6" w:themeFill="accent1" w:themeFillTint="33"/>
          </w:tcPr>
          <w:p w:rsidR="00C37EB5" w:rsidRPr="00D5075D" w:rsidRDefault="00C37EB5" w:rsidP="00C37EB5">
            <w:pPr>
              <w:rPr>
                <w:rFonts w:cstheme="minorHAnsi"/>
                <w:sz w:val="20"/>
                <w:szCs w:val="20"/>
              </w:rPr>
            </w:pPr>
            <w:r w:rsidRPr="00D5075D">
              <w:rPr>
                <w:rFonts w:cstheme="minorHAnsi"/>
                <w:sz w:val="20"/>
                <w:szCs w:val="20"/>
              </w:rPr>
              <w:t>2020</w:t>
            </w:r>
          </w:p>
        </w:tc>
        <w:tc>
          <w:tcPr>
            <w:tcW w:w="814" w:type="dxa"/>
            <w:shd w:val="clear" w:color="auto" w:fill="DEEAF6" w:themeFill="accent1" w:themeFillTint="33"/>
          </w:tcPr>
          <w:p w:rsidR="00C37EB5" w:rsidRPr="00D5075D" w:rsidRDefault="00C37EB5" w:rsidP="00C37EB5">
            <w:pPr>
              <w:rPr>
                <w:rFonts w:cstheme="minorHAnsi"/>
                <w:sz w:val="20"/>
                <w:szCs w:val="20"/>
              </w:rPr>
            </w:pPr>
            <w:r w:rsidRPr="00D5075D">
              <w:rPr>
                <w:rFonts w:cstheme="minorHAnsi"/>
                <w:sz w:val="20"/>
                <w:szCs w:val="20"/>
              </w:rPr>
              <w:t>2021</w:t>
            </w:r>
          </w:p>
        </w:tc>
        <w:tc>
          <w:tcPr>
            <w:tcW w:w="814" w:type="dxa"/>
            <w:shd w:val="clear" w:color="auto" w:fill="DEEAF6" w:themeFill="accent1" w:themeFillTint="33"/>
          </w:tcPr>
          <w:p w:rsidR="00C37EB5" w:rsidRPr="00D5075D" w:rsidRDefault="00C37EB5" w:rsidP="00C37EB5">
            <w:pPr>
              <w:rPr>
                <w:rFonts w:cstheme="minorHAnsi"/>
                <w:sz w:val="20"/>
                <w:szCs w:val="20"/>
              </w:rPr>
            </w:pPr>
            <w:r w:rsidRPr="00D5075D">
              <w:rPr>
                <w:rFonts w:cstheme="minorHAnsi"/>
                <w:sz w:val="20"/>
                <w:szCs w:val="20"/>
              </w:rPr>
              <w:t>2022</w:t>
            </w:r>
          </w:p>
        </w:tc>
        <w:tc>
          <w:tcPr>
            <w:tcW w:w="867" w:type="dxa"/>
            <w:shd w:val="clear" w:color="auto" w:fill="DEEAF6" w:themeFill="accent1" w:themeFillTint="33"/>
          </w:tcPr>
          <w:p w:rsidR="00C37EB5" w:rsidRPr="00D5075D" w:rsidRDefault="00C37EB5" w:rsidP="00C37EB5">
            <w:pPr>
              <w:rPr>
                <w:rFonts w:cstheme="minorHAnsi"/>
                <w:sz w:val="20"/>
                <w:szCs w:val="20"/>
              </w:rPr>
            </w:pPr>
            <w:r w:rsidRPr="00D5075D">
              <w:rPr>
                <w:rFonts w:cstheme="minorHAnsi"/>
                <w:sz w:val="20"/>
                <w:szCs w:val="20"/>
              </w:rPr>
              <w:t>2028</w:t>
            </w:r>
          </w:p>
        </w:tc>
        <w:tc>
          <w:tcPr>
            <w:tcW w:w="867" w:type="dxa"/>
            <w:shd w:val="clear" w:color="auto" w:fill="DEEAF6" w:themeFill="accent1" w:themeFillTint="33"/>
          </w:tcPr>
          <w:p w:rsidR="00C37EB5" w:rsidRPr="00D5075D" w:rsidRDefault="00C37EB5" w:rsidP="00C37EB5">
            <w:pPr>
              <w:rPr>
                <w:rFonts w:cstheme="minorHAnsi"/>
                <w:sz w:val="20"/>
                <w:szCs w:val="20"/>
              </w:rPr>
            </w:pPr>
            <w:r w:rsidRPr="00D5075D">
              <w:rPr>
                <w:rFonts w:cstheme="minorHAnsi"/>
                <w:sz w:val="20"/>
                <w:szCs w:val="20"/>
              </w:rPr>
              <w:t>2035+</w:t>
            </w:r>
          </w:p>
        </w:tc>
      </w:tr>
      <w:tr w:rsidR="00C37EB5" w:rsidRPr="00D5075D" w:rsidTr="00517B67">
        <w:tc>
          <w:tcPr>
            <w:tcW w:w="3213" w:type="dxa"/>
          </w:tcPr>
          <w:p w:rsidR="00C37EB5" w:rsidRPr="00D5075D" w:rsidRDefault="00C37EB5" w:rsidP="00586EA8">
            <w:pPr>
              <w:rPr>
                <w:rFonts w:cstheme="minorHAnsi"/>
                <w:sz w:val="20"/>
                <w:szCs w:val="20"/>
                <w:vertAlign w:val="superscript"/>
              </w:rPr>
            </w:pPr>
            <w:r w:rsidRPr="00D5075D">
              <w:rPr>
                <w:rFonts w:cstheme="minorHAnsi"/>
                <w:sz w:val="20"/>
                <w:szCs w:val="20"/>
              </w:rPr>
              <w:t>Avalike haljasalade pindala</w:t>
            </w:r>
            <w:r w:rsidR="00586EA8" w:rsidRPr="00D5075D">
              <w:rPr>
                <w:rFonts w:cstheme="minorHAnsi"/>
                <w:sz w:val="20"/>
                <w:szCs w:val="20"/>
              </w:rPr>
              <w:t xml:space="preserve"> ha</w:t>
            </w:r>
          </w:p>
        </w:tc>
        <w:tc>
          <w:tcPr>
            <w:tcW w:w="814" w:type="dxa"/>
          </w:tcPr>
          <w:p w:rsidR="00C37EB5" w:rsidRPr="00D5075D" w:rsidRDefault="00C37EB5" w:rsidP="00C37EB5">
            <w:pPr>
              <w:rPr>
                <w:rFonts w:cstheme="minorHAnsi"/>
                <w:sz w:val="20"/>
                <w:szCs w:val="20"/>
              </w:rPr>
            </w:pPr>
          </w:p>
        </w:tc>
        <w:tc>
          <w:tcPr>
            <w:tcW w:w="813" w:type="dxa"/>
          </w:tcPr>
          <w:p w:rsidR="00C37EB5" w:rsidRPr="00D5075D" w:rsidRDefault="00C37EB5" w:rsidP="00C37EB5">
            <w:pPr>
              <w:rPr>
                <w:rFonts w:cstheme="minorHAnsi"/>
                <w:sz w:val="20"/>
                <w:szCs w:val="20"/>
              </w:rPr>
            </w:pPr>
          </w:p>
        </w:tc>
        <w:tc>
          <w:tcPr>
            <w:tcW w:w="814" w:type="dxa"/>
          </w:tcPr>
          <w:p w:rsidR="00C37EB5" w:rsidRPr="00D5075D" w:rsidRDefault="00C37EB5" w:rsidP="00C37EB5">
            <w:pPr>
              <w:rPr>
                <w:rFonts w:cstheme="minorHAnsi"/>
                <w:sz w:val="20"/>
                <w:szCs w:val="20"/>
              </w:rPr>
            </w:pPr>
          </w:p>
        </w:tc>
        <w:tc>
          <w:tcPr>
            <w:tcW w:w="814" w:type="dxa"/>
          </w:tcPr>
          <w:p w:rsidR="00C37EB5" w:rsidRPr="00D5075D" w:rsidRDefault="00C37EB5" w:rsidP="00C37EB5">
            <w:pPr>
              <w:rPr>
                <w:rFonts w:cstheme="minorHAnsi"/>
                <w:sz w:val="20"/>
                <w:szCs w:val="20"/>
              </w:rPr>
            </w:pPr>
          </w:p>
        </w:tc>
        <w:tc>
          <w:tcPr>
            <w:tcW w:w="814" w:type="dxa"/>
          </w:tcPr>
          <w:p w:rsidR="00C37EB5" w:rsidRPr="00D5075D" w:rsidRDefault="00C37EB5" w:rsidP="00C37EB5">
            <w:pPr>
              <w:rPr>
                <w:rFonts w:cstheme="minorHAnsi"/>
                <w:sz w:val="20"/>
                <w:szCs w:val="20"/>
              </w:rPr>
            </w:pPr>
          </w:p>
        </w:tc>
        <w:tc>
          <w:tcPr>
            <w:tcW w:w="867" w:type="dxa"/>
          </w:tcPr>
          <w:p w:rsidR="00C37EB5" w:rsidRPr="00D5075D" w:rsidRDefault="00C37EB5" w:rsidP="00C37EB5">
            <w:pPr>
              <w:rPr>
                <w:rFonts w:cstheme="minorHAnsi"/>
                <w:sz w:val="20"/>
                <w:szCs w:val="20"/>
              </w:rPr>
            </w:pPr>
            <w:r w:rsidRPr="00D5075D">
              <w:rPr>
                <w:rFonts w:cstheme="minorHAnsi"/>
                <w:sz w:val="20"/>
                <w:szCs w:val="20"/>
              </w:rPr>
              <w:t>säilib</w:t>
            </w:r>
          </w:p>
        </w:tc>
        <w:tc>
          <w:tcPr>
            <w:tcW w:w="867" w:type="dxa"/>
          </w:tcPr>
          <w:p w:rsidR="00C37EB5" w:rsidRPr="00D5075D" w:rsidRDefault="00C37EB5" w:rsidP="00C37EB5">
            <w:pPr>
              <w:rPr>
                <w:rFonts w:cstheme="minorHAnsi"/>
                <w:sz w:val="20"/>
                <w:szCs w:val="20"/>
              </w:rPr>
            </w:pPr>
            <w:r w:rsidRPr="00D5075D">
              <w:rPr>
                <w:rFonts w:cstheme="minorHAnsi"/>
                <w:sz w:val="20"/>
                <w:szCs w:val="20"/>
              </w:rPr>
              <w:t>säilib</w:t>
            </w:r>
          </w:p>
        </w:tc>
      </w:tr>
      <w:tr w:rsidR="00586EA8" w:rsidRPr="00D5075D" w:rsidTr="00517B67">
        <w:tc>
          <w:tcPr>
            <w:tcW w:w="3213" w:type="dxa"/>
          </w:tcPr>
          <w:p w:rsidR="00586EA8" w:rsidRPr="00D5075D" w:rsidRDefault="00586EA8" w:rsidP="00586EA8">
            <w:pPr>
              <w:rPr>
                <w:rFonts w:cstheme="minorHAnsi"/>
                <w:sz w:val="20"/>
                <w:szCs w:val="20"/>
                <w:vertAlign w:val="superscript"/>
              </w:rPr>
            </w:pPr>
            <w:r w:rsidRPr="00D5075D">
              <w:rPr>
                <w:rFonts w:cstheme="minorHAnsi"/>
                <w:sz w:val="20"/>
                <w:szCs w:val="20"/>
              </w:rPr>
              <w:t>Avalike haljasalade pindala linna pindalasse %</w:t>
            </w:r>
          </w:p>
        </w:tc>
        <w:tc>
          <w:tcPr>
            <w:tcW w:w="814" w:type="dxa"/>
          </w:tcPr>
          <w:p w:rsidR="00586EA8" w:rsidRPr="00D5075D" w:rsidRDefault="00586EA8" w:rsidP="00586EA8">
            <w:pPr>
              <w:rPr>
                <w:rFonts w:cstheme="minorHAnsi"/>
                <w:sz w:val="20"/>
                <w:szCs w:val="20"/>
              </w:rPr>
            </w:pPr>
          </w:p>
        </w:tc>
        <w:tc>
          <w:tcPr>
            <w:tcW w:w="813" w:type="dxa"/>
          </w:tcPr>
          <w:p w:rsidR="00586EA8" w:rsidRPr="00D5075D" w:rsidRDefault="00586EA8" w:rsidP="00586EA8">
            <w:pPr>
              <w:rPr>
                <w:rFonts w:cstheme="minorHAnsi"/>
                <w:sz w:val="20"/>
                <w:szCs w:val="20"/>
              </w:rPr>
            </w:pPr>
          </w:p>
        </w:tc>
        <w:tc>
          <w:tcPr>
            <w:tcW w:w="814" w:type="dxa"/>
          </w:tcPr>
          <w:p w:rsidR="00586EA8" w:rsidRPr="00D5075D" w:rsidRDefault="00586EA8" w:rsidP="00586EA8">
            <w:pPr>
              <w:rPr>
                <w:rFonts w:cstheme="minorHAnsi"/>
                <w:sz w:val="20"/>
                <w:szCs w:val="20"/>
              </w:rPr>
            </w:pPr>
          </w:p>
        </w:tc>
        <w:tc>
          <w:tcPr>
            <w:tcW w:w="814" w:type="dxa"/>
          </w:tcPr>
          <w:p w:rsidR="00586EA8" w:rsidRPr="00D5075D" w:rsidRDefault="00586EA8" w:rsidP="00586EA8">
            <w:pPr>
              <w:rPr>
                <w:rFonts w:cstheme="minorHAnsi"/>
                <w:sz w:val="20"/>
                <w:szCs w:val="20"/>
              </w:rPr>
            </w:pPr>
          </w:p>
        </w:tc>
        <w:tc>
          <w:tcPr>
            <w:tcW w:w="814" w:type="dxa"/>
          </w:tcPr>
          <w:p w:rsidR="00586EA8" w:rsidRPr="00D5075D" w:rsidRDefault="00586EA8" w:rsidP="00586EA8">
            <w:pPr>
              <w:rPr>
                <w:rFonts w:cstheme="minorHAnsi"/>
                <w:sz w:val="20"/>
                <w:szCs w:val="20"/>
              </w:rPr>
            </w:pPr>
          </w:p>
        </w:tc>
        <w:tc>
          <w:tcPr>
            <w:tcW w:w="867" w:type="dxa"/>
          </w:tcPr>
          <w:p w:rsidR="00586EA8" w:rsidRPr="00D5075D" w:rsidRDefault="00363654" w:rsidP="00586EA8">
            <w:pPr>
              <w:rPr>
                <w:rFonts w:cstheme="minorHAnsi"/>
                <w:sz w:val="20"/>
                <w:szCs w:val="20"/>
              </w:rPr>
            </w:pPr>
            <w:r w:rsidRPr="00D5075D">
              <w:rPr>
                <w:rFonts w:cstheme="minorHAnsi"/>
                <w:sz w:val="20"/>
                <w:szCs w:val="20"/>
              </w:rPr>
              <w:t>säilib</w:t>
            </w:r>
          </w:p>
        </w:tc>
        <w:tc>
          <w:tcPr>
            <w:tcW w:w="867" w:type="dxa"/>
          </w:tcPr>
          <w:p w:rsidR="00586EA8" w:rsidRPr="00D5075D" w:rsidRDefault="00363654" w:rsidP="00586EA8">
            <w:pPr>
              <w:rPr>
                <w:rFonts w:cstheme="minorHAnsi"/>
                <w:sz w:val="20"/>
                <w:szCs w:val="20"/>
              </w:rPr>
            </w:pPr>
            <w:r w:rsidRPr="00D5075D">
              <w:rPr>
                <w:rFonts w:cstheme="minorHAnsi"/>
                <w:sz w:val="20"/>
                <w:szCs w:val="20"/>
              </w:rPr>
              <w:t>säilib</w:t>
            </w:r>
          </w:p>
        </w:tc>
      </w:tr>
      <w:tr w:rsidR="00586EA8" w:rsidRPr="00D5075D" w:rsidTr="00517B67">
        <w:tc>
          <w:tcPr>
            <w:tcW w:w="3213" w:type="dxa"/>
          </w:tcPr>
          <w:p w:rsidR="00586EA8" w:rsidRPr="00D5075D" w:rsidRDefault="00352034" w:rsidP="00352034">
            <w:pPr>
              <w:rPr>
                <w:sz w:val="20"/>
                <w:szCs w:val="20"/>
              </w:rPr>
            </w:pPr>
            <w:r w:rsidRPr="00D5075D">
              <w:rPr>
                <w:sz w:val="20"/>
                <w:szCs w:val="20"/>
              </w:rPr>
              <w:t>Rahulolu rohealade piisavusele ja ligipääsetavusele</w:t>
            </w:r>
          </w:p>
        </w:tc>
        <w:tc>
          <w:tcPr>
            <w:tcW w:w="814" w:type="dxa"/>
          </w:tcPr>
          <w:p w:rsidR="00586EA8" w:rsidRPr="00D5075D" w:rsidRDefault="00586EA8" w:rsidP="00586EA8">
            <w:pPr>
              <w:rPr>
                <w:rFonts w:cstheme="minorHAnsi"/>
                <w:sz w:val="20"/>
                <w:szCs w:val="20"/>
              </w:rPr>
            </w:pPr>
            <w:r w:rsidRPr="00D5075D">
              <w:rPr>
                <w:rFonts w:cstheme="minorHAnsi"/>
                <w:sz w:val="20"/>
                <w:szCs w:val="20"/>
              </w:rPr>
              <w:t>-</w:t>
            </w:r>
          </w:p>
        </w:tc>
        <w:tc>
          <w:tcPr>
            <w:tcW w:w="813" w:type="dxa"/>
          </w:tcPr>
          <w:p w:rsidR="00586EA8" w:rsidRPr="00D5075D" w:rsidRDefault="00586EA8" w:rsidP="00586EA8">
            <w:pPr>
              <w:rPr>
                <w:rFonts w:cstheme="minorHAnsi"/>
                <w:sz w:val="20"/>
                <w:szCs w:val="20"/>
              </w:rPr>
            </w:pPr>
            <w:r w:rsidRPr="00D5075D">
              <w:rPr>
                <w:rFonts w:cstheme="minorHAnsi"/>
                <w:sz w:val="20"/>
                <w:szCs w:val="20"/>
              </w:rPr>
              <w:t>-</w:t>
            </w:r>
          </w:p>
        </w:tc>
        <w:tc>
          <w:tcPr>
            <w:tcW w:w="814" w:type="dxa"/>
          </w:tcPr>
          <w:p w:rsidR="00586EA8" w:rsidRPr="00D5075D" w:rsidRDefault="00352034" w:rsidP="00586EA8">
            <w:pPr>
              <w:rPr>
                <w:rFonts w:cstheme="minorHAnsi"/>
                <w:sz w:val="20"/>
                <w:szCs w:val="20"/>
              </w:rPr>
            </w:pPr>
            <w:r w:rsidRPr="00D5075D">
              <w:rPr>
                <w:rFonts w:cstheme="minorHAnsi"/>
                <w:sz w:val="20"/>
                <w:szCs w:val="20"/>
              </w:rPr>
              <w:t>4,15</w:t>
            </w:r>
          </w:p>
        </w:tc>
        <w:tc>
          <w:tcPr>
            <w:tcW w:w="814" w:type="dxa"/>
          </w:tcPr>
          <w:p w:rsidR="00586EA8" w:rsidRPr="00D5075D" w:rsidRDefault="00586EA8" w:rsidP="00586EA8">
            <w:pPr>
              <w:rPr>
                <w:rFonts w:cstheme="minorHAnsi"/>
                <w:sz w:val="20"/>
                <w:szCs w:val="20"/>
              </w:rPr>
            </w:pPr>
            <w:r w:rsidRPr="00D5075D">
              <w:rPr>
                <w:rFonts w:cstheme="minorHAnsi"/>
                <w:sz w:val="20"/>
                <w:szCs w:val="20"/>
              </w:rPr>
              <w:t>-</w:t>
            </w:r>
          </w:p>
        </w:tc>
        <w:tc>
          <w:tcPr>
            <w:tcW w:w="814" w:type="dxa"/>
          </w:tcPr>
          <w:p w:rsidR="00586EA8" w:rsidRPr="00D5075D" w:rsidRDefault="00586EA8" w:rsidP="00586EA8">
            <w:pPr>
              <w:rPr>
                <w:rFonts w:cstheme="minorHAnsi"/>
                <w:sz w:val="20"/>
                <w:szCs w:val="20"/>
              </w:rPr>
            </w:pPr>
          </w:p>
        </w:tc>
        <w:tc>
          <w:tcPr>
            <w:tcW w:w="867" w:type="dxa"/>
          </w:tcPr>
          <w:p w:rsidR="00586EA8" w:rsidRPr="00D5075D" w:rsidRDefault="0025642C" w:rsidP="00586EA8">
            <w:pPr>
              <w:rPr>
                <w:rFonts w:cstheme="minorHAnsi"/>
                <w:sz w:val="20"/>
                <w:szCs w:val="20"/>
              </w:rPr>
            </w:pPr>
            <w:r w:rsidRPr="00D5075D">
              <w:rPr>
                <w:rFonts w:cstheme="minorHAnsi"/>
                <w:sz w:val="20"/>
                <w:szCs w:val="20"/>
              </w:rPr>
              <w:t>kasvab</w:t>
            </w:r>
          </w:p>
        </w:tc>
        <w:tc>
          <w:tcPr>
            <w:tcW w:w="867" w:type="dxa"/>
          </w:tcPr>
          <w:p w:rsidR="00586EA8" w:rsidRPr="00D5075D" w:rsidRDefault="0025642C" w:rsidP="00586EA8">
            <w:pPr>
              <w:rPr>
                <w:rFonts w:cstheme="minorHAnsi"/>
                <w:sz w:val="20"/>
                <w:szCs w:val="20"/>
              </w:rPr>
            </w:pPr>
            <w:r w:rsidRPr="00D5075D">
              <w:rPr>
                <w:rFonts w:cstheme="minorHAnsi"/>
                <w:sz w:val="20"/>
                <w:szCs w:val="20"/>
              </w:rPr>
              <w:t>kasvab</w:t>
            </w:r>
          </w:p>
        </w:tc>
      </w:tr>
      <w:tr w:rsidR="00A45B3E" w:rsidRPr="00D5075D" w:rsidTr="00517B67">
        <w:tc>
          <w:tcPr>
            <w:tcW w:w="3213" w:type="dxa"/>
          </w:tcPr>
          <w:p w:rsidR="00363654" w:rsidRPr="00D5075D" w:rsidRDefault="00363654" w:rsidP="004B12B3">
            <w:pPr>
              <w:rPr>
                <w:sz w:val="20"/>
                <w:szCs w:val="20"/>
              </w:rPr>
            </w:pPr>
            <w:r w:rsidRPr="00D5075D">
              <w:rPr>
                <w:sz w:val="20"/>
                <w:szCs w:val="20"/>
              </w:rPr>
              <w:t>Istutatud puude ja maha võetud suhe</w:t>
            </w:r>
            <w:r w:rsidR="00827606" w:rsidRPr="00D5075D">
              <w:rPr>
                <w:sz w:val="20"/>
                <w:szCs w:val="20"/>
              </w:rPr>
              <w:t xml:space="preserve"> </w:t>
            </w:r>
          </w:p>
        </w:tc>
        <w:tc>
          <w:tcPr>
            <w:tcW w:w="814" w:type="dxa"/>
          </w:tcPr>
          <w:p w:rsidR="00363654" w:rsidRPr="00D5075D" w:rsidRDefault="00363654" w:rsidP="00586EA8">
            <w:pPr>
              <w:rPr>
                <w:rFonts w:cstheme="minorHAnsi"/>
                <w:sz w:val="20"/>
                <w:szCs w:val="20"/>
              </w:rPr>
            </w:pPr>
          </w:p>
        </w:tc>
        <w:tc>
          <w:tcPr>
            <w:tcW w:w="813" w:type="dxa"/>
          </w:tcPr>
          <w:p w:rsidR="00363654" w:rsidRPr="00D5075D" w:rsidRDefault="00363654" w:rsidP="00586EA8">
            <w:pPr>
              <w:rPr>
                <w:rFonts w:cstheme="minorHAnsi"/>
                <w:sz w:val="20"/>
                <w:szCs w:val="20"/>
              </w:rPr>
            </w:pPr>
          </w:p>
        </w:tc>
        <w:tc>
          <w:tcPr>
            <w:tcW w:w="814" w:type="dxa"/>
          </w:tcPr>
          <w:p w:rsidR="00363654" w:rsidRPr="00D5075D" w:rsidRDefault="00363654" w:rsidP="00586EA8">
            <w:pPr>
              <w:rPr>
                <w:rFonts w:cstheme="minorHAnsi"/>
                <w:sz w:val="20"/>
                <w:szCs w:val="20"/>
              </w:rPr>
            </w:pPr>
          </w:p>
        </w:tc>
        <w:tc>
          <w:tcPr>
            <w:tcW w:w="814" w:type="dxa"/>
          </w:tcPr>
          <w:p w:rsidR="00363654" w:rsidRPr="00D5075D" w:rsidRDefault="00363654" w:rsidP="00586EA8">
            <w:pPr>
              <w:rPr>
                <w:rFonts w:cstheme="minorHAnsi"/>
                <w:sz w:val="20"/>
                <w:szCs w:val="20"/>
              </w:rPr>
            </w:pPr>
          </w:p>
        </w:tc>
        <w:tc>
          <w:tcPr>
            <w:tcW w:w="814" w:type="dxa"/>
          </w:tcPr>
          <w:p w:rsidR="00363654" w:rsidRPr="00D5075D" w:rsidRDefault="00363654" w:rsidP="00586EA8">
            <w:pPr>
              <w:rPr>
                <w:rFonts w:cstheme="minorHAnsi"/>
                <w:sz w:val="20"/>
                <w:szCs w:val="20"/>
              </w:rPr>
            </w:pPr>
          </w:p>
        </w:tc>
        <w:tc>
          <w:tcPr>
            <w:tcW w:w="867" w:type="dxa"/>
          </w:tcPr>
          <w:p w:rsidR="00363654" w:rsidRPr="00D5075D" w:rsidRDefault="00363654" w:rsidP="00586EA8">
            <w:pPr>
              <w:rPr>
                <w:rFonts w:cstheme="minorHAnsi"/>
                <w:sz w:val="20"/>
                <w:szCs w:val="20"/>
              </w:rPr>
            </w:pPr>
            <w:r w:rsidRPr="00D5075D">
              <w:rPr>
                <w:rFonts w:cstheme="minorHAnsi"/>
                <w:sz w:val="20"/>
                <w:szCs w:val="20"/>
              </w:rPr>
              <w:t>Üle 1</w:t>
            </w:r>
          </w:p>
        </w:tc>
        <w:tc>
          <w:tcPr>
            <w:tcW w:w="867" w:type="dxa"/>
          </w:tcPr>
          <w:p w:rsidR="00363654" w:rsidRPr="00D5075D" w:rsidRDefault="00363654" w:rsidP="00586EA8">
            <w:pPr>
              <w:rPr>
                <w:rFonts w:cstheme="minorHAnsi"/>
                <w:sz w:val="20"/>
                <w:szCs w:val="20"/>
              </w:rPr>
            </w:pPr>
            <w:r w:rsidRPr="00D5075D">
              <w:rPr>
                <w:rFonts w:cstheme="minorHAnsi"/>
                <w:sz w:val="20"/>
                <w:szCs w:val="20"/>
              </w:rPr>
              <w:t>Üle 1</w:t>
            </w:r>
          </w:p>
        </w:tc>
      </w:tr>
      <w:tr w:rsidR="0025642C" w:rsidRPr="00D5075D" w:rsidTr="00517B67">
        <w:tc>
          <w:tcPr>
            <w:tcW w:w="3213" w:type="dxa"/>
          </w:tcPr>
          <w:p w:rsidR="00586EA8" w:rsidRPr="00D5075D" w:rsidRDefault="00586EA8" w:rsidP="00586EA8">
            <w:pPr>
              <w:rPr>
                <w:rFonts w:cstheme="minorHAnsi"/>
                <w:sz w:val="20"/>
                <w:szCs w:val="20"/>
              </w:rPr>
            </w:pPr>
            <w:r w:rsidRPr="00D5075D">
              <w:rPr>
                <w:rFonts w:cstheme="minorHAnsi"/>
                <w:sz w:val="20"/>
                <w:szCs w:val="20"/>
              </w:rPr>
              <w:t>Avalike pakendikonteinerite arv:</w:t>
            </w:r>
          </w:p>
          <w:p w:rsidR="00586EA8" w:rsidRPr="00D5075D" w:rsidRDefault="00586EA8" w:rsidP="00586EA8">
            <w:pPr>
              <w:pStyle w:val="Loendilik"/>
              <w:numPr>
                <w:ilvl w:val="0"/>
                <w:numId w:val="9"/>
              </w:numPr>
              <w:spacing w:after="0" w:line="240" w:lineRule="auto"/>
              <w:rPr>
                <w:rFonts w:cstheme="minorHAnsi"/>
                <w:sz w:val="20"/>
                <w:szCs w:val="20"/>
              </w:rPr>
            </w:pPr>
            <w:r w:rsidRPr="00D5075D">
              <w:rPr>
                <w:rFonts w:cstheme="minorHAnsi"/>
                <w:sz w:val="20"/>
                <w:szCs w:val="20"/>
              </w:rPr>
              <w:t>segapakend</w:t>
            </w:r>
          </w:p>
          <w:p w:rsidR="00586EA8" w:rsidRPr="00D5075D" w:rsidRDefault="00586EA8" w:rsidP="00586EA8">
            <w:pPr>
              <w:pStyle w:val="Loendilik"/>
              <w:numPr>
                <w:ilvl w:val="0"/>
                <w:numId w:val="9"/>
              </w:numPr>
              <w:spacing w:after="0" w:line="240" w:lineRule="auto"/>
              <w:rPr>
                <w:rFonts w:cstheme="minorHAnsi"/>
                <w:sz w:val="20"/>
                <w:szCs w:val="20"/>
              </w:rPr>
            </w:pPr>
            <w:r w:rsidRPr="00D5075D">
              <w:rPr>
                <w:rFonts w:cstheme="minorHAnsi"/>
                <w:sz w:val="20"/>
                <w:szCs w:val="20"/>
              </w:rPr>
              <w:t>paber ja papp</w:t>
            </w:r>
          </w:p>
          <w:p w:rsidR="00586EA8" w:rsidRPr="00D5075D" w:rsidRDefault="00586EA8" w:rsidP="00586EA8">
            <w:pPr>
              <w:pStyle w:val="Loendilik"/>
              <w:numPr>
                <w:ilvl w:val="0"/>
                <w:numId w:val="9"/>
              </w:numPr>
              <w:spacing w:after="0" w:line="240" w:lineRule="auto"/>
              <w:rPr>
                <w:rFonts w:cstheme="minorHAnsi"/>
                <w:sz w:val="20"/>
                <w:szCs w:val="20"/>
              </w:rPr>
            </w:pPr>
            <w:r w:rsidRPr="00D5075D">
              <w:rPr>
                <w:rFonts w:cstheme="minorHAnsi"/>
                <w:sz w:val="20"/>
                <w:szCs w:val="20"/>
              </w:rPr>
              <w:t>klaaspakend</w:t>
            </w:r>
          </w:p>
          <w:p w:rsidR="00586EA8" w:rsidRPr="00D5075D" w:rsidRDefault="00586EA8" w:rsidP="00586EA8">
            <w:pPr>
              <w:numPr>
                <w:ilvl w:val="0"/>
                <w:numId w:val="9"/>
              </w:numPr>
              <w:pBdr>
                <w:top w:val="nil"/>
                <w:left w:val="nil"/>
                <w:bottom w:val="nil"/>
                <w:right w:val="nil"/>
                <w:between w:val="nil"/>
              </w:pBdr>
              <w:rPr>
                <w:sz w:val="20"/>
                <w:szCs w:val="20"/>
              </w:rPr>
            </w:pPr>
            <w:r w:rsidRPr="00D5075D">
              <w:rPr>
                <w:sz w:val="20"/>
                <w:szCs w:val="20"/>
              </w:rPr>
              <w:t>tekstiil</w:t>
            </w:r>
          </w:p>
        </w:tc>
        <w:tc>
          <w:tcPr>
            <w:tcW w:w="814" w:type="dxa"/>
          </w:tcPr>
          <w:p w:rsidR="00586EA8" w:rsidRPr="00D5075D" w:rsidRDefault="00586EA8" w:rsidP="00586EA8">
            <w:pPr>
              <w:rPr>
                <w:rFonts w:cstheme="minorHAnsi"/>
                <w:sz w:val="20"/>
                <w:szCs w:val="20"/>
              </w:rPr>
            </w:pPr>
          </w:p>
        </w:tc>
        <w:tc>
          <w:tcPr>
            <w:tcW w:w="813" w:type="dxa"/>
          </w:tcPr>
          <w:p w:rsidR="00586EA8" w:rsidRPr="00D5075D" w:rsidRDefault="00586EA8" w:rsidP="00586EA8">
            <w:pPr>
              <w:rPr>
                <w:rFonts w:cstheme="minorHAnsi"/>
                <w:sz w:val="20"/>
                <w:szCs w:val="20"/>
              </w:rPr>
            </w:pPr>
          </w:p>
        </w:tc>
        <w:tc>
          <w:tcPr>
            <w:tcW w:w="814" w:type="dxa"/>
          </w:tcPr>
          <w:p w:rsidR="00586EA8" w:rsidRPr="00D5075D" w:rsidRDefault="00586EA8" w:rsidP="00586EA8">
            <w:pPr>
              <w:rPr>
                <w:rFonts w:cstheme="minorHAnsi"/>
                <w:sz w:val="20"/>
                <w:szCs w:val="20"/>
              </w:rPr>
            </w:pPr>
          </w:p>
          <w:p w:rsidR="00586EA8" w:rsidRPr="00D5075D" w:rsidRDefault="00586EA8" w:rsidP="00586EA8">
            <w:pPr>
              <w:rPr>
                <w:rFonts w:cstheme="minorHAnsi"/>
                <w:sz w:val="20"/>
                <w:szCs w:val="20"/>
              </w:rPr>
            </w:pPr>
            <w:r w:rsidRPr="00D5075D">
              <w:rPr>
                <w:rFonts w:cstheme="minorHAnsi"/>
                <w:sz w:val="20"/>
                <w:szCs w:val="20"/>
              </w:rPr>
              <w:t>61</w:t>
            </w:r>
          </w:p>
          <w:p w:rsidR="00586EA8" w:rsidRPr="00D5075D" w:rsidRDefault="00586EA8" w:rsidP="00586EA8">
            <w:pPr>
              <w:rPr>
                <w:rFonts w:cstheme="minorHAnsi"/>
                <w:sz w:val="20"/>
                <w:szCs w:val="20"/>
              </w:rPr>
            </w:pPr>
            <w:r w:rsidRPr="00D5075D">
              <w:rPr>
                <w:rFonts w:cstheme="minorHAnsi"/>
                <w:sz w:val="20"/>
                <w:szCs w:val="20"/>
              </w:rPr>
              <w:t>26</w:t>
            </w:r>
          </w:p>
          <w:p w:rsidR="00586EA8" w:rsidRPr="00D5075D" w:rsidRDefault="00586EA8" w:rsidP="00586EA8">
            <w:pPr>
              <w:rPr>
                <w:rFonts w:cstheme="minorHAnsi"/>
                <w:sz w:val="20"/>
                <w:szCs w:val="20"/>
              </w:rPr>
            </w:pPr>
            <w:r w:rsidRPr="00D5075D">
              <w:rPr>
                <w:rFonts w:cstheme="minorHAnsi"/>
                <w:sz w:val="20"/>
                <w:szCs w:val="20"/>
              </w:rPr>
              <w:t>2</w:t>
            </w:r>
          </w:p>
          <w:p w:rsidR="00586EA8" w:rsidRPr="00D5075D" w:rsidRDefault="00586EA8" w:rsidP="00586EA8">
            <w:pPr>
              <w:rPr>
                <w:rFonts w:cstheme="minorHAnsi"/>
                <w:sz w:val="20"/>
                <w:szCs w:val="20"/>
              </w:rPr>
            </w:pPr>
            <w:r w:rsidRPr="00D5075D">
              <w:rPr>
                <w:rFonts w:cstheme="minorHAnsi"/>
                <w:sz w:val="20"/>
                <w:szCs w:val="20"/>
              </w:rPr>
              <w:t>1</w:t>
            </w:r>
          </w:p>
        </w:tc>
        <w:tc>
          <w:tcPr>
            <w:tcW w:w="814" w:type="dxa"/>
          </w:tcPr>
          <w:p w:rsidR="00586EA8" w:rsidRPr="00D5075D" w:rsidRDefault="00586EA8" w:rsidP="00586EA8">
            <w:pPr>
              <w:rPr>
                <w:rFonts w:cstheme="minorHAnsi"/>
                <w:sz w:val="20"/>
                <w:szCs w:val="20"/>
              </w:rPr>
            </w:pPr>
          </w:p>
          <w:p w:rsidR="00586EA8" w:rsidRPr="00D5075D" w:rsidRDefault="00586EA8" w:rsidP="00586EA8">
            <w:pPr>
              <w:rPr>
                <w:rFonts w:cstheme="minorHAnsi"/>
                <w:sz w:val="20"/>
                <w:szCs w:val="20"/>
              </w:rPr>
            </w:pPr>
            <w:r w:rsidRPr="00D5075D">
              <w:rPr>
                <w:rFonts w:cstheme="minorHAnsi"/>
                <w:sz w:val="20"/>
                <w:szCs w:val="20"/>
              </w:rPr>
              <w:t>63</w:t>
            </w:r>
          </w:p>
          <w:p w:rsidR="00586EA8" w:rsidRPr="00D5075D" w:rsidRDefault="00586EA8" w:rsidP="00586EA8">
            <w:pPr>
              <w:rPr>
                <w:rFonts w:cstheme="minorHAnsi"/>
                <w:sz w:val="20"/>
                <w:szCs w:val="20"/>
              </w:rPr>
            </w:pPr>
            <w:r w:rsidRPr="00D5075D">
              <w:rPr>
                <w:rFonts w:cstheme="minorHAnsi"/>
                <w:sz w:val="20"/>
                <w:szCs w:val="20"/>
              </w:rPr>
              <w:t>27</w:t>
            </w:r>
          </w:p>
          <w:p w:rsidR="00586EA8" w:rsidRPr="00D5075D" w:rsidRDefault="00586EA8" w:rsidP="00586EA8">
            <w:pPr>
              <w:rPr>
                <w:rFonts w:cstheme="minorHAnsi"/>
                <w:sz w:val="20"/>
                <w:szCs w:val="20"/>
              </w:rPr>
            </w:pPr>
            <w:r w:rsidRPr="00D5075D">
              <w:rPr>
                <w:rFonts w:cstheme="minorHAnsi"/>
                <w:sz w:val="20"/>
                <w:szCs w:val="20"/>
              </w:rPr>
              <w:t>4</w:t>
            </w:r>
          </w:p>
          <w:p w:rsidR="00586EA8" w:rsidRPr="00D5075D" w:rsidRDefault="00586EA8" w:rsidP="00586EA8">
            <w:pPr>
              <w:rPr>
                <w:rFonts w:cstheme="minorHAnsi"/>
                <w:sz w:val="20"/>
                <w:szCs w:val="20"/>
              </w:rPr>
            </w:pPr>
            <w:r w:rsidRPr="00D5075D">
              <w:rPr>
                <w:rFonts w:cstheme="minorHAnsi"/>
                <w:sz w:val="20"/>
                <w:szCs w:val="20"/>
              </w:rPr>
              <w:t>1</w:t>
            </w:r>
          </w:p>
        </w:tc>
        <w:tc>
          <w:tcPr>
            <w:tcW w:w="814" w:type="dxa"/>
          </w:tcPr>
          <w:p w:rsidR="00586EA8" w:rsidRPr="00D5075D" w:rsidRDefault="00586EA8" w:rsidP="00586EA8">
            <w:pPr>
              <w:rPr>
                <w:rFonts w:cstheme="minorHAnsi"/>
                <w:sz w:val="20"/>
                <w:szCs w:val="20"/>
              </w:rPr>
            </w:pPr>
          </w:p>
        </w:tc>
        <w:tc>
          <w:tcPr>
            <w:tcW w:w="867" w:type="dxa"/>
          </w:tcPr>
          <w:p w:rsidR="00586EA8" w:rsidRPr="00D5075D" w:rsidRDefault="00586EA8" w:rsidP="00586EA8">
            <w:pPr>
              <w:rPr>
                <w:rFonts w:cstheme="minorHAnsi"/>
                <w:sz w:val="20"/>
                <w:szCs w:val="20"/>
              </w:rPr>
            </w:pPr>
            <w:r w:rsidRPr="00D5075D">
              <w:rPr>
                <w:rFonts w:cstheme="minorHAnsi"/>
                <w:sz w:val="20"/>
                <w:szCs w:val="20"/>
              </w:rPr>
              <w:t>kasvab</w:t>
            </w:r>
          </w:p>
        </w:tc>
        <w:tc>
          <w:tcPr>
            <w:tcW w:w="867" w:type="dxa"/>
          </w:tcPr>
          <w:p w:rsidR="00586EA8" w:rsidRPr="00D5075D" w:rsidRDefault="00207A51" w:rsidP="00586EA8">
            <w:pPr>
              <w:rPr>
                <w:rFonts w:cstheme="minorHAnsi"/>
                <w:sz w:val="20"/>
                <w:szCs w:val="20"/>
              </w:rPr>
            </w:pPr>
            <w:r w:rsidRPr="00D5075D">
              <w:rPr>
                <w:rFonts w:cstheme="minorHAnsi"/>
                <w:sz w:val="20"/>
                <w:szCs w:val="20"/>
              </w:rPr>
              <w:t>k</w:t>
            </w:r>
            <w:r w:rsidR="00586EA8" w:rsidRPr="00D5075D">
              <w:rPr>
                <w:rFonts w:cstheme="minorHAnsi"/>
                <w:sz w:val="20"/>
                <w:szCs w:val="20"/>
              </w:rPr>
              <w:t>asvab</w:t>
            </w:r>
          </w:p>
        </w:tc>
      </w:tr>
      <w:tr w:rsidR="00586EA8" w:rsidRPr="00D5075D" w:rsidTr="00517B67">
        <w:tc>
          <w:tcPr>
            <w:tcW w:w="3213" w:type="dxa"/>
          </w:tcPr>
          <w:p w:rsidR="00586EA8" w:rsidRPr="00D5075D" w:rsidRDefault="00586EA8" w:rsidP="001300AC">
            <w:pPr>
              <w:rPr>
                <w:rFonts w:cstheme="minorHAnsi"/>
                <w:sz w:val="20"/>
                <w:szCs w:val="20"/>
                <w:vertAlign w:val="superscript"/>
              </w:rPr>
            </w:pPr>
            <w:r w:rsidRPr="00D5075D">
              <w:rPr>
                <w:rFonts w:cstheme="minorHAnsi"/>
                <w:sz w:val="20"/>
                <w:szCs w:val="20"/>
              </w:rPr>
              <w:t>Elanike rahu</w:t>
            </w:r>
            <w:r w:rsidR="001300AC" w:rsidRPr="00D5075D">
              <w:rPr>
                <w:rFonts w:cstheme="minorHAnsi"/>
                <w:sz w:val="20"/>
                <w:szCs w:val="20"/>
              </w:rPr>
              <w:t>lolu jäätmekäitluse valdkonnaga</w:t>
            </w:r>
            <w:r w:rsidR="001300AC" w:rsidRPr="00D5075D">
              <w:rPr>
                <w:rFonts w:cstheme="minorHAnsi"/>
                <w:sz w:val="20"/>
                <w:szCs w:val="20"/>
                <w:vertAlign w:val="superscript"/>
              </w:rPr>
              <w:t>3</w:t>
            </w:r>
          </w:p>
        </w:tc>
        <w:tc>
          <w:tcPr>
            <w:tcW w:w="814" w:type="dxa"/>
          </w:tcPr>
          <w:p w:rsidR="00586EA8" w:rsidRPr="00D5075D" w:rsidRDefault="00586EA8" w:rsidP="00586EA8">
            <w:pPr>
              <w:rPr>
                <w:rFonts w:cstheme="minorHAnsi"/>
                <w:sz w:val="20"/>
                <w:szCs w:val="20"/>
              </w:rPr>
            </w:pPr>
            <w:r w:rsidRPr="00D5075D">
              <w:rPr>
                <w:rFonts w:cstheme="minorHAnsi"/>
                <w:sz w:val="20"/>
                <w:szCs w:val="20"/>
              </w:rPr>
              <w:t>-</w:t>
            </w:r>
          </w:p>
        </w:tc>
        <w:tc>
          <w:tcPr>
            <w:tcW w:w="813" w:type="dxa"/>
          </w:tcPr>
          <w:p w:rsidR="00586EA8" w:rsidRPr="00D5075D" w:rsidRDefault="00586EA8" w:rsidP="00586EA8">
            <w:pPr>
              <w:rPr>
                <w:rFonts w:cstheme="minorHAnsi"/>
                <w:sz w:val="20"/>
                <w:szCs w:val="20"/>
              </w:rPr>
            </w:pPr>
            <w:r w:rsidRPr="00D5075D">
              <w:rPr>
                <w:rFonts w:cstheme="minorHAnsi"/>
                <w:sz w:val="20"/>
                <w:szCs w:val="20"/>
              </w:rPr>
              <w:t>3,491</w:t>
            </w:r>
          </w:p>
        </w:tc>
        <w:tc>
          <w:tcPr>
            <w:tcW w:w="814" w:type="dxa"/>
          </w:tcPr>
          <w:p w:rsidR="00586EA8" w:rsidRPr="00D5075D" w:rsidRDefault="00586EA8" w:rsidP="00586EA8">
            <w:pPr>
              <w:rPr>
                <w:rFonts w:cstheme="minorHAnsi"/>
                <w:sz w:val="20"/>
                <w:szCs w:val="20"/>
              </w:rPr>
            </w:pPr>
            <w:r w:rsidRPr="00D5075D">
              <w:rPr>
                <w:rFonts w:cstheme="minorHAnsi"/>
                <w:sz w:val="20"/>
                <w:szCs w:val="20"/>
              </w:rPr>
              <w:t>-</w:t>
            </w:r>
          </w:p>
        </w:tc>
        <w:tc>
          <w:tcPr>
            <w:tcW w:w="814" w:type="dxa"/>
          </w:tcPr>
          <w:p w:rsidR="00586EA8" w:rsidRPr="00D5075D" w:rsidRDefault="00586EA8" w:rsidP="00586EA8">
            <w:pPr>
              <w:rPr>
                <w:rFonts w:cstheme="minorHAnsi"/>
                <w:sz w:val="20"/>
                <w:szCs w:val="20"/>
              </w:rPr>
            </w:pPr>
            <w:r w:rsidRPr="00D5075D">
              <w:rPr>
                <w:rFonts w:cstheme="minorHAnsi"/>
                <w:sz w:val="20"/>
                <w:szCs w:val="20"/>
              </w:rPr>
              <w:t>-</w:t>
            </w:r>
          </w:p>
        </w:tc>
        <w:tc>
          <w:tcPr>
            <w:tcW w:w="814" w:type="dxa"/>
          </w:tcPr>
          <w:p w:rsidR="00586EA8" w:rsidRPr="00D5075D" w:rsidRDefault="00586EA8" w:rsidP="00586EA8">
            <w:pPr>
              <w:rPr>
                <w:rFonts w:cstheme="minorHAnsi"/>
                <w:sz w:val="20"/>
                <w:szCs w:val="20"/>
              </w:rPr>
            </w:pPr>
          </w:p>
        </w:tc>
        <w:tc>
          <w:tcPr>
            <w:tcW w:w="867" w:type="dxa"/>
          </w:tcPr>
          <w:p w:rsidR="00586EA8" w:rsidRPr="00D5075D" w:rsidRDefault="00586EA8" w:rsidP="00586EA8">
            <w:pPr>
              <w:rPr>
                <w:rFonts w:cstheme="minorHAnsi"/>
                <w:sz w:val="20"/>
                <w:szCs w:val="20"/>
              </w:rPr>
            </w:pPr>
            <w:r w:rsidRPr="00D5075D">
              <w:rPr>
                <w:rFonts w:cstheme="minorHAnsi"/>
                <w:sz w:val="20"/>
                <w:szCs w:val="20"/>
              </w:rPr>
              <w:t>kasvab</w:t>
            </w:r>
          </w:p>
        </w:tc>
        <w:tc>
          <w:tcPr>
            <w:tcW w:w="867" w:type="dxa"/>
          </w:tcPr>
          <w:p w:rsidR="00586EA8" w:rsidRPr="00D5075D" w:rsidRDefault="00586EA8" w:rsidP="00586EA8">
            <w:pPr>
              <w:rPr>
                <w:rFonts w:cstheme="minorHAnsi"/>
                <w:sz w:val="20"/>
                <w:szCs w:val="20"/>
              </w:rPr>
            </w:pPr>
            <w:r w:rsidRPr="00D5075D">
              <w:rPr>
                <w:rFonts w:cstheme="minorHAnsi"/>
                <w:sz w:val="20"/>
                <w:szCs w:val="20"/>
              </w:rPr>
              <w:t>Kasvab</w:t>
            </w:r>
          </w:p>
        </w:tc>
      </w:tr>
      <w:tr w:rsidR="00586EA8" w:rsidRPr="00D5075D" w:rsidTr="00517B67">
        <w:tc>
          <w:tcPr>
            <w:tcW w:w="3213" w:type="dxa"/>
          </w:tcPr>
          <w:p w:rsidR="00586EA8" w:rsidRPr="00D5075D" w:rsidRDefault="00760BFC" w:rsidP="00352034">
            <w:pPr>
              <w:rPr>
                <w:sz w:val="20"/>
                <w:szCs w:val="20"/>
              </w:rPr>
            </w:pPr>
            <w:r w:rsidRPr="00D5075D">
              <w:rPr>
                <w:sz w:val="20"/>
                <w:szCs w:val="20"/>
              </w:rPr>
              <w:t>K</w:t>
            </w:r>
            <w:r w:rsidR="00CE2D54" w:rsidRPr="00D5075D">
              <w:rPr>
                <w:sz w:val="20"/>
                <w:szCs w:val="20"/>
              </w:rPr>
              <w:t xml:space="preserve">ogutud </w:t>
            </w:r>
            <w:r w:rsidRPr="00D5075D">
              <w:rPr>
                <w:sz w:val="20"/>
                <w:szCs w:val="20"/>
              </w:rPr>
              <w:t>olme</w:t>
            </w:r>
            <w:r w:rsidR="00CE2D54" w:rsidRPr="00D5075D">
              <w:rPr>
                <w:sz w:val="20"/>
                <w:szCs w:val="20"/>
              </w:rPr>
              <w:t>jäätmete hulk tonni</w:t>
            </w:r>
            <w:r w:rsidRPr="00D5075D">
              <w:rPr>
                <w:sz w:val="20"/>
                <w:szCs w:val="20"/>
              </w:rPr>
              <w:t xml:space="preserve"> aastas </w:t>
            </w:r>
          </w:p>
        </w:tc>
        <w:tc>
          <w:tcPr>
            <w:tcW w:w="814" w:type="dxa"/>
          </w:tcPr>
          <w:p w:rsidR="00586EA8" w:rsidRPr="00D5075D" w:rsidRDefault="001F5D23" w:rsidP="00586EA8">
            <w:pPr>
              <w:rPr>
                <w:rFonts w:cstheme="minorHAnsi"/>
                <w:sz w:val="20"/>
                <w:szCs w:val="20"/>
              </w:rPr>
            </w:pPr>
            <w:r w:rsidRPr="00D5075D">
              <w:rPr>
                <w:rFonts w:cstheme="minorHAnsi"/>
                <w:sz w:val="20"/>
                <w:szCs w:val="20"/>
              </w:rPr>
              <w:t>7789</w:t>
            </w:r>
          </w:p>
        </w:tc>
        <w:tc>
          <w:tcPr>
            <w:tcW w:w="813" w:type="dxa"/>
          </w:tcPr>
          <w:p w:rsidR="00586EA8" w:rsidRPr="00D5075D" w:rsidRDefault="001F5D23" w:rsidP="00586EA8">
            <w:pPr>
              <w:rPr>
                <w:rFonts w:cstheme="minorHAnsi"/>
                <w:sz w:val="20"/>
                <w:szCs w:val="20"/>
              </w:rPr>
            </w:pPr>
            <w:r w:rsidRPr="00D5075D">
              <w:rPr>
                <w:rFonts w:cstheme="minorHAnsi"/>
                <w:sz w:val="20"/>
                <w:szCs w:val="20"/>
              </w:rPr>
              <w:t>8944</w:t>
            </w:r>
          </w:p>
        </w:tc>
        <w:tc>
          <w:tcPr>
            <w:tcW w:w="814" w:type="dxa"/>
          </w:tcPr>
          <w:p w:rsidR="00586EA8" w:rsidRPr="00D5075D" w:rsidRDefault="00586EA8" w:rsidP="00586EA8">
            <w:pPr>
              <w:rPr>
                <w:rFonts w:cstheme="minorHAnsi"/>
                <w:sz w:val="20"/>
                <w:szCs w:val="20"/>
              </w:rPr>
            </w:pPr>
          </w:p>
        </w:tc>
        <w:tc>
          <w:tcPr>
            <w:tcW w:w="814" w:type="dxa"/>
          </w:tcPr>
          <w:p w:rsidR="00586EA8" w:rsidRPr="00D5075D" w:rsidRDefault="00586EA8" w:rsidP="00586EA8">
            <w:pPr>
              <w:rPr>
                <w:rFonts w:cstheme="minorHAnsi"/>
                <w:sz w:val="20"/>
                <w:szCs w:val="20"/>
              </w:rPr>
            </w:pPr>
          </w:p>
        </w:tc>
        <w:tc>
          <w:tcPr>
            <w:tcW w:w="814" w:type="dxa"/>
          </w:tcPr>
          <w:p w:rsidR="00586EA8" w:rsidRPr="00D5075D" w:rsidRDefault="00586EA8" w:rsidP="00586EA8">
            <w:pPr>
              <w:rPr>
                <w:rFonts w:cstheme="minorHAnsi"/>
                <w:sz w:val="20"/>
                <w:szCs w:val="20"/>
              </w:rPr>
            </w:pPr>
          </w:p>
        </w:tc>
        <w:tc>
          <w:tcPr>
            <w:tcW w:w="867" w:type="dxa"/>
          </w:tcPr>
          <w:p w:rsidR="00586EA8" w:rsidRPr="00D5075D" w:rsidRDefault="00760BFC" w:rsidP="00586EA8">
            <w:pPr>
              <w:rPr>
                <w:rFonts w:cstheme="minorHAnsi"/>
                <w:sz w:val="20"/>
                <w:szCs w:val="20"/>
              </w:rPr>
            </w:pPr>
            <w:r w:rsidRPr="00D5075D">
              <w:rPr>
                <w:rFonts w:cstheme="minorHAnsi"/>
                <w:sz w:val="20"/>
                <w:szCs w:val="20"/>
              </w:rPr>
              <w:t>Vähe-neb</w:t>
            </w:r>
          </w:p>
        </w:tc>
        <w:tc>
          <w:tcPr>
            <w:tcW w:w="867" w:type="dxa"/>
          </w:tcPr>
          <w:p w:rsidR="00586EA8" w:rsidRPr="00D5075D" w:rsidRDefault="00760BFC" w:rsidP="00586EA8">
            <w:pPr>
              <w:rPr>
                <w:rFonts w:cstheme="minorHAnsi"/>
                <w:sz w:val="20"/>
                <w:szCs w:val="20"/>
              </w:rPr>
            </w:pPr>
            <w:r w:rsidRPr="00D5075D">
              <w:rPr>
                <w:rFonts w:cstheme="minorHAnsi"/>
                <w:sz w:val="20"/>
                <w:szCs w:val="20"/>
              </w:rPr>
              <w:t>Vähe-neb</w:t>
            </w:r>
          </w:p>
        </w:tc>
      </w:tr>
      <w:tr w:rsidR="00760BFC" w:rsidRPr="00D5075D" w:rsidTr="00517B67">
        <w:tc>
          <w:tcPr>
            <w:tcW w:w="3213" w:type="dxa"/>
          </w:tcPr>
          <w:p w:rsidR="00760BFC" w:rsidRPr="00D5075D" w:rsidRDefault="00352034" w:rsidP="00352034">
            <w:pPr>
              <w:rPr>
                <w:sz w:val="20"/>
                <w:szCs w:val="20"/>
              </w:rPr>
            </w:pPr>
            <w:r w:rsidRPr="00D5075D">
              <w:rPr>
                <w:sz w:val="20"/>
                <w:szCs w:val="20"/>
              </w:rPr>
              <w:t>Olmejäätmete teke elaniku kohta aastas kg</w:t>
            </w:r>
          </w:p>
        </w:tc>
        <w:tc>
          <w:tcPr>
            <w:tcW w:w="814" w:type="dxa"/>
          </w:tcPr>
          <w:p w:rsidR="00760BFC" w:rsidRPr="00D5075D" w:rsidRDefault="00760BFC" w:rsidP="00760BFC">
            <w:pPr>
              <w:rPr>
                <w:rFonts w:cstheme="minorHAnsi"/>
                <w:sz w:val="20"/>
                <w:szCs w:val="20"/>
              </w:rPr>
            </w:pPr>
          </w:p>
        </w:tc>
        <w:tc>
          <w:tcPr>
            <w:tcW w:w="813" w:type="dxa"/>
          </w:tcPr>
          <w:p w:rsidR="00760BFC" w:rsidRPr="00D5075D" w:rsidRDefault="00352034" w:rsidP="00760BFC">
            <w:pPr>
              <w:rPr>
                <w:rFonts w:cstheme="minorHAnsi"/>
                <w:sz w:val="20"/>
                <w:szCs w:val="20"/>
              </w:rPr>
            </w:pPr>
            <w:r w:rsidRPr="00D5075D">
              <w:rPr>
                <w:rFonts w:cstheme="minorHAnsi"/>
                <w:sz w:val="20"/>
                <w:szCs w:val="20"/>
              </w:rPr>
              <w:t>477,8</w:t>
            </w:r>
          </w:p>
        </w:tc>
        <w:tc>
          <w:tcPr>
            <w:tcW w:w="814" w:type="dxa"/>
          </w:tcPr>
          <w:p w:rsidR="00760BFC" w:rsidRPr="00D5075D" w:rsidRDefault="00760BFC" w:rsidP="00760BFC">
            <w:pPr>
              <w:rPr>
                <w:rFonts w:cstheme="minorHAnsi"/>
                <w:sz w:val="20"/>
                <w:szCs w:val="20"/>
              </w:rPr>
            </w:pPr>
          </w:p>
        </w:tc>
        <w:tc>
          <w:tcPr>
            <w:tcW w:w="814" w:type="dxa"/>
          </w:tcPr>
          <w:p w:rsidR="00760BFC" w:rsidRPr="00D5075D" w:rsidRDefault="00760BFC" w:rsidP="00760BFC">
            <w:pPr>
              <w:rPr>
                <w:rFonts w:cstheme="minorHAnsi"/>
                <w:sz w:val="20"/>
                <w:szCs w:val="20"/>
              </w:rPr>
            </w:pPr>
          </w:p>
        </w:tc>
        <w:tc>
          <w:tcPr>
            <w:tcW w:w="814" w:type="dxa"/>
          </w:tcPr>
          <w:p w:rsidR="00760BFC" w:rsidRPr="00D5075D" w:rsidRDefault="00760BFC" w:rsidP="00760BFC">
            <w:pPr>
              <w:rPr>
                <w:rFonts w:cstheme="minorHAnsi"/>
                <w:sz w:val="20"/>
                <w:szCs w:val="20"/>
              </w:rPr>
            </w:pPr>
          </w:p>
        </w:tc>
        <w:tc>
          <w:tcPr>
            <w:tcW w:w="867" w:type="dxa"/>
          </w:tcPr>
          <w:p w:rsidR="00760BFC" w:rsidRPr="00D5075D" w:rsidRDefault="00760BFC" w:rsidP="00760BFC">
            <w:pPr>
              <w:rPr>
                <w:rFonts w:cstheme="minorHAnsi"/>
                <w:sz w:val="20"/>
                <w:szCs w:val="20"/>
              </w:rPr>
            </w:pPr>
            <w:r w:rsidRPr="00D5075D">
              <w:rPr>
                <w:rFonts w:cstheme="minorHAnsi"/>
                <w:sz w:val="20"/>
                <w:szCs w:val="20"/>
              </w:rPr>
              <w:t>Vähe-neb</w:t>
            </w:r>
          </w:p>
        </w:tc>
        <w:tc>
          <w:tcPr>
            <w:tcW w:w="867" w:type="dxa"/>
          </w:tcPr>
          <w:p w:rsidR="00760BFC" w:rsidRPr="00D5075D" w:rsidRDefault="00760BFC" w:rsidP="00760BFC">
            <w:pPr>
              <w:rPr>
                <w:rFonts w:cstheme="minorHAnsi"/>
                <w:sz w:val="20"/>
                <w:szCs w:val="20"/>
              </w:rPr>
            </w:pPr>
            <w:r w:rsidRPr="00D5075D">
              <w:rPr>
                <w:rFonts w:cstheme="minorHAnsi"/>
                <w:sz w:val="20"/>
                <w:szCs w:val="20"/>
              </w:rPr>
              <w:t>Vähe-neb</w:t>
            </w:r>
          </w:p>
        </w:tc>
      </w:tr>
      <w:tr w:rsidR="0025642C" w:rsidRPr="00D5075D" w:rsidTr="00517B67">
        <w:tc>
          <w:tcPr>
            <w:tcW w:w="3213" w:type="dxa"/>
          </w:tcPr>
          <w:p w:rsidR="00760BFC" w:rsidRPr="00D5075D" w:rsidRDefault="0025642C" w:rsidP="001300AC">
            <w:pPr>
              <w:rPr>
                <w:sz w:val="20"/>
                <w:szCs w:val="20"/>
                <w:vertAlign w:val="superscript"/>
              </w:rPr>
            </w:pPr>
            <w:r w:rsidRPr="00D5075D">
              <w:rPr>
                <w:sz w:val="20"/>
                <w:szCs w:val="20"/>
              </w:rPr>
              <w:t>R</w:t>
            </w:r>
            <w:r w:rsidR="00760BFC" w:rsidRPr="00D5075D">
              <w:rPr>
                <w:sz w:val="20"/>
                <w:szCs w:val="20"/>
              </w:rPr>
              <w:t>ahulolu jalgsi-ja rattaga liikumise võimalustega</w:t>
            </w:r>
            <w:r w:rsidR="001300AC" w:rsidRPr="00D5075D">
              <w:rPr>
                <w:sz w:val="20"/>
                <w:szCs w:val="20"/>
                <w:vertAlign w:val="superscript"/>
              </w:rPr>
              <w:t>4</w:t>
            </w:r>
          </w:p>
        </w:tc>
        <w:tc>
          <w:tcPr>
            <w:tcW w:w="814" w:type="dxa"/>
          </w:tcPr>
          <w:p w:rsidR="00760BFC" w:rsidRPr="00D5075D" w:rsidRDefault="0025642C" w:rsidP="00760BFC">
            <w:pPr>
              <w:rPr>
                <w:rFonts w:cstheme="minorHAnsi"/>
                <w:sz w:val="20"/>
                <w:szCs w:val="20"/>
              </w:rPr>
            </w:pPr>
            <w:r w:rsidRPr="00D5075D">
              <w:rPr>
                <w:rFonts w:cstheme="minorHAnsi"/>
                <w:sz w:val="20"/>
                <w:szCs w:val="20"/>
              </w:rPr>
              <w:t>-</w:t>
            </w:r>
          </w:p>
        </w:tc>
        <w:tc>
          <w:tcPr>
            <w:tcW w:w="813" w:type="dxa"/>
          </w:tcPr>
          <w:p w:rsidR="00760BFC" w:rsidRPr="00D5075D" w:rsidRDefault="0025642C" w:rsidP="00760BFC">
            <w:pPr>
              <w:rPr>
                <w:rFonts w:cstheme="minorHAnsi"/>
                <w:sz w:val="20"/>
                <w:szCs w:val="20"/>
              </w:rPr>
            </w:pPr>
            <w:r w:rsidRPr="00D5075D">
              <w:rPr>
                <w:rFonts w:cstheme="minorHAnsi"/>
                <w:sz w:val="20"/>
                <w:szCs w:val="20"/>
              </w:rPr>
              <w:t>-</w:t>
            </w:r>
          </w:p>
        </w:tc>
        <w:tc>
          <w:tcPr>
            <w:tcW w:w="814" w:type="dxa"/>
          </w:tcPr>
          <w:p w:rsidR="00760BFC" w:rsidRPr="00D5075D" w:rsidRDefault="0025642C" w:rsidP="00760BFC">
            <w:pPr>
              <w:rPr>
                <w:rFonts w:cstheme="minorHAnsi"/>
                <w:sz w:val="20"/>
                <w:szCs w:val="20"/>
              </w:rPr>
            </w:pPr>
            <w:r w:rsidRPr="00D5075D">
              <w:rPr>
                <w:rFonts w:cstheme="minorHAnsi"/>
                <w:sz w:val="20"/>
                <w:szCs w:val="20"/>
              </w:rPr>
              <w:t>3,73</w:t>
            </w:r>
          </w:p>
        </w:tc>
        <w:tc>
          <w:tcPr>
            <w:tcW w:w="814" w:type="dxa"/>
          </w:tcPr>
          <w:p w:rsidR="00760BFC" w:rsidRPr="00D5075D" w:rsidRDefault="00352034" w:rsidP="00760BFC">
            <w:pPr>
              <w:rPr>
                <w:rFonts w:cstheme="minorHAnsi"/>
                <w:sz w:val="20"/>
                <w:szCs w:val="20"/>
              </w:rPr>
            </w:pPr>
            <w:r w:rsidRPr="00D5075D">
              <w:rPr>
                <w:rFonts w:cstheme="minorHAnsi"/>
                <w:sz w:val="20"/>
                <w:szCs w:val="20"/>
              </w:rPr>
              <w:t>-</w:t>
            </w:r>
          </w:p>
        </w:tc>
        <w:tc>
          <w:tcPr>
            <w:tcW w:w="814" w:type="dxa"/>
          </w:tcPr>
          <w:p w:rsidR="00760BFC" w:rsidRPr="00D5075D" w:rsidRDefault="00760BFC" w:rsidP="00760BFC">
            <w:pPr>
              <w:rPr>
                <w:rFonts w:cstheme="minorHAnsi"/>
                <w:sz w:val="20"/>
                <w:szCs w:val="20"/>
              </w:rPr>
            </w:pPr>
          </w:p>
        </w:tc>
        <w:tc>
          <w:tcPr>
            <w:tcW w:w="867" w:type="dxa"/>
          </w:tcPr>
          <w:p w:rsidR="00760BFC" w:rsidRPr="00D5075D" w:rsidRDefault="0025642C" w:rsidP="00760BFC">
            <w:pPr>
              <w:rPr>
                <w:sz w:val="20"/>
                <w:szCs w:val="20"/>
              </w:rPr>
            </w:pPr>
            <w:r w:rsidRPr="00D5075D">
              <w:rPr>
                <w:sz w:val="20"/>
                <w:szCs w:val="20"/>
              </w:rPr>
              <w:t>kasvab</w:t>
            </w:r>
          </w:p>
        </w:tc>
        <w:tc>
          <w:tcPr>
            <w:tcW w:w="867" w:type="dxa"/>
          </w:tcPr>
          <w:p w:rsidR="00760BFC" w:rsidRPr="00D5075D" w:rsidRDefault="0025642C" w:rsidP="00760BFC">
            <w:pPr>
              <w:rPr>
                <w:sz w:val="20"/>
                <w:szCs w:val="20"/>
              </w:rPr>
            </w:pPr>
            <w:r w:rsidRPr="00D5075D">
              <w:rPr>
                <w:sz w:val="20"/>
                <w:szCs w:val="20"/>
              </w:rPr>
              <w:t>kasvab</w:t>
            </w:r>
          </w:p>
        </w:tc>
      </w:tr>
      <w:tr w:rsidR="0025642C" w:rsidRPr="00D5075D" w:rsidTr="00517B67">
        <w:tc>
          <w:tcPr>
            <w:tcW w:w="3213" w:type="dxa"/>
          </w:tcPr>
          <w:p w:rsidR="00760BFC" w:rsidRPr="00D5075D" w:rsidRDefault="001300AC" w:rsidP="00760BFC">
            <w:pPr>
              <w:rPr>
                <w:sz w:val="20"/>
                <w:szCs w:val="20"/>
                <w:vertAlign w:val="superscript"/>
              </w:rPr>
            </w:pPr>
            <w:r w:rsidRPr="00D5075D">
              <w:rPr>
                <w:sz w:val="20"/>
                <w:szCs w:val="20"/>
              </w:rPr>
              <w:t>R</w:t>
            </w:r>
            <w:r w:rsidR="00760BFC" w:rsidRPr="00D5075D">
              <w:rPr>
                <w:sz w:val="20"/>
                <w:szCs w:val="20"/>
              </w:rPr>
              <w:t>ahulolu välisõhu kvaliteediga</w:t>
            </w:r>
            <w:r w:rsidRPr="00D5075D">
              <w:rPr>
                <w:sz w:val="20"/>
                <w:szCs w:val="20"/>
                <w:vertAlign w:val="superscript"/>
              </w:rPr>
              <w:t>4</w:t>
            </w:r>
          </w:p>
        </w:tc>
        <w:tc>
          <w:tcPr>
            <w:tcW w:w="814" w:type="dxa"/>
          </w:tcPr>
          <w:p w:rsidR="00760BFC" w:rsidRPr="00D5075D" w:rsidRDefault="001300AC" w:rsidP="00760BFC">
            <w:pPr>
              <w:rPr>
                <w:rFonts w:cstheme="minorHAnsi"/>
                <w:sz w:val="20"/>
                <w:szCs w:val="20"/>
              </w:rPr>
            </w:pPr>
            <w:r w:rsidRPr="00D5075D">
              <w:rPr>
                <w:rFonts w:cstheme="minorHAnsi"/>
                <w:sz w:val="20"/>
                <w:szCs w:val="20"/>
              </w:rPr>
              <w:t>-</w:t>
            </w:r>
          </w:p>
        </w:tc>
        <w:tc>
          <w:tcPr>
            <w:tcW w:w="813" w:type="dxa"/>
          </w:tcPr>
          <w:p w:rsidR="00760BFC" w:rsidRPr="00D5075D" w:rsidRDefault="001300AC" w:rsidP="00760BFC">
            <w:pPr>
              <w:rPr>
                <w:rFonts w:cstheme="minorHAnsi"/>
                <w:sz w:val="20"/>
                <w:szCs w:val="20"/>
              </w:rPr>
            </w:pPr>
            <w:r w:rsidRPr="00D5075D">
              <w:rPr>
                <w:rFonts w:cstheme="minorHAnsi"/>
                <w:sz w:val="20"/>
                <w:szCs w:val="20"/>
              </w:rPr>
              <w:t>-</w:t>
            </w:r>
          </w:p>
        </w:tc>
        <w:tc>
          <w:tcPr>
            <w:tcW w:w="814" w:type="dxa"/>
          </w:tcPr>
          <w:p w:rsidR="00760BFC" w:rsidRPr="00D5075D" w:rsidRDefault="001300AC" w:rsidP="00760BFC">
            <w:pPr>
              <w:rPr>
                <w:rFonts w:cstheme="minorHAnsi"/>
                <w:sz w:val="20"/>
                <w:szCs w:val="20"/>
              </w:rPr>
            </w:pPr>
            <w:r w:rsidRPr="00D5075D">
              <w:rPr>
                <w:rFonts w:cstheme="minorHAnsi"/>
                <w:sz w:val="20"/>
                <w:szCs w:val="20"/>
              </w:rPr>
              <w:t>3,54</w:t>
            </w:r>
          </w:p>
        </w:tc>
        <w:tc>
          <w:tcPr>
            <w:tcW w:w="814" w:type="dxa"/>
          </w:tcPr>
          <w:p w:rsidR="00760BFC" w:rsidRPr="00D5075D" w:rsidRDefault="00352034" w:rsidP="00760BFC">
            <w:pPr>
              <w:rPr>
                <w:rFonts w:cstheme="minorHAnsi"/>
                <w:sz w:val="20"/>
                <w:szCs w:val="20"/>
              </w:rPr>
            </w:pPr>
            <w:r w:rsidRPr="00D5075D">
              <w:rPr>
                <w:rFonts w:cstheme="minorHAnsi"/>
                <w:sz w:val="20"/>
                <w:szCs w:val="20"/>
              </w:rPr>
              <w:t>-</w:t>
            </w:r>
          </w:p>
        </w:tc>
        <w:tc>
          <w:tcPr>
            <w:tcW w:w="814" w:type="dxa"/>
          </w:tcPr>
          <w:p w:rsidR="00760BFC" w:rsidRPr="00D5075D" w:rsidRDefault="00760BFC" w:rsidP="00760BFC">
            <w:pPr>
              <w:rPr>
                <w:rFonts w:cstheme="minorHAnsi"/>
                <w:sz w:val="20"/>
                <w:szCs w:val="20"/>
              </w:rPr>
            </w:pPr>
          </w:p>
        </w:tc>
        <w:tc>
          <w:tcPr>
            <w:tcW w:w="867" w:type="dxa"/>
          </w:tcPr>
          <w:p w:rsidR="00760BFC" w:rsidRPr="00D5075D" w:rsidRDefault="001300AC" w:rsidP="00760BFC">
            <w:pPr>
              <w:rPr>
                <w:sz w:val="20"/>
                <w:szCs w:val="20"/>
              </w:rPr>
            </w:pPr>
            <w:r w:rsidRPr="00D5075D">
              <w:rPr>
                <w:sz w:val="20"/>
                <w:szCs w:val="20"/>
              </w:rPr>
              <w:t>kasvab</w:t>
            </w:r>
          </w:p>
        </w:tc>
        <w:tc>
          <w:tcPr>
            <w:tcW w:w="867" w:type="dxa"/>
          </w:tcPr>
          <w:p w:rsidR="00760BFC" w:rsidRPr="00D5075D" w:rsidRDefault="001300AC" w:rsidP="00760BFC">
            <w:pPr>
              <w:rPr>
                <w:sz w:val="20"/>
                <w:szCs w:val="20"/>
              </w:rPr>
            </w:pPr>
            <w:r w:rsidRPr="00D5075D">
              <w:rPr>
                <w:sz w:val="20"/>
                <w:szCs w:val="20"/>
              </w:rPr>
              <w:t>kasvab</w:t>
            </w:r>
          </w:p>
        </w:tc>
      </w:tr>
      <w:tr w:rsidR="0025642C" w:rsidRPr="00D5075D" w:rsidTr="00517B67">
        <w:tc>
          <w:tcPr>
            <w:tcW w:w="3213" w:type="dxa"/>
          </w:tcPr>
          <w:p w:rsidR="00760BFC" w:rsidRPr="00D5075D" w:rsidRDefault="001300AC" w:rsidP="001300AC">
            <w:pPr>
              <w:rPr>
                <w:sz w:val="20"/>
                <w:szCs w:val="20"/>
              </w:rPr>
            </w:pPr>
            <w:r w:rsidRPr="00D5075D">
              <w:rPr>
                <w:sz w:val="20"/>
                <w:szCs w:val="20"/>
              </w:rPr>
              <w:t>R</w:t>
            </w:r>
            <w:r w:rsidR="00760BFC" w:rsidRPr="00D5075D">
              <w:rPr>
                <w:sz w:val="20"/>
                <w:szCs w:val="20"/>
              </w:rPr>
              <w:t>ahulolu müratasemega</w:t>
            </w:r>
            <w:r w:rsidRPr="00D5075D">
              <w:rPr>
                <w:sz w:val="20"/>
                <w:szCs w:val="20"/>
                <w:vertAlign w:val="superscript"/>
              </w:rPr>
              <w:t>4</w:t>
            </w:r>
          </w:p>
        </w:tc>
        <w:tc>
          <w:tcPr>
            <w:tcW w:w="814" w:type="dxa"/>
          </w:tcPr>
          <w:p w:rsidR="00760BFC" w:rsidRPr="00D5075D" w:rsidRDefault="001300AC" w:rsidP="00760BFC">
            <w:pPr>
              <w:rPr>
                <w:rFonts w:cstheme="minorHAnsi"/>
                <w:sz w:val="20"/>
                <w:szCs w:val="20"/>
              </w:rPr>
            </w:pPr>
            <w:r w:rsidRPr="00D5075D">
              <w:rPr>
                <w:rFonts w:cstheme="minorHAnsi"/>
                <w:sz w:val="20"/>
                <w:szCs w:val="20"/>
              </w:rPr>
              <w:t>-</w:t>
            </w:r>
          </w:p>
        </w:tc>
        <w:tc>
          <w:tcPr>
            <w:tcW w:w="813" w:type="dxa"/>
          </w:tcPr>
          <w:p w:rsidR="00760BFC" w:rsidRPr="00D5075D" w:rsidRDefault="001300AC" w:rsidP="00760BFC">
            <w:pPr>
              <w:rPr>
                <w:rFonts w:cstheme="minorHAnsi"/>
                <w:sz w:val="20"/>
                <w:szCs w:val="20"/>
              </w:rPr>
            </w:pPr>
            <w:r w:rsidRPr="00D5075D">
              <w:rPr>
                <w:rFonts w:cstheme="minorHAnsi"/>
                <w:sz w:val="20"/>
                <w:szCs w:val="20"/>
              </w:rPr>
              <w:t>-</w:t>
            </w:r>
          </w:p>
        </w:tc>
        <w:tc>
          <w:tcPr>
            <w:tcW w:w="814" w:type="dxa"/>
          </w:tcPr>
          <w:p w:rsidR="00760BFC" w:rsidRPr="00D5075D" w:rsidRDefault="001300AC" w:rsidP="00760BFC">
            <w:pPr>
              <w:rPr>
                <w:rFonts w:cstheme="minorHAnsi"/>
                <w:sz w:val="20"/>
                <w:szCs w:val="20"/>
              </w:rPr>
            </w:pPr>
            <w:r w:rsidRPr="00D5075D">
              <w:rPr>
                <w:rFonts w:cstheme="minorHAnsi"/>
                <w:sz w:val="20"/>
                <w:szCs w:val="20"/>
              </w:rPr>
              <w:t>3,89</w:t>
            </w:r>
          </w:p>
        </w:tc>
        <w:tc>
          <w:tcPr>
            <w:tcW w:w="814" w:type="dxa"/>
          </w:tcPr>
          <w:p w:rsidR="00760BFC" w:rsidRPr="00D5075D" w:rsidRDefault="00352034" w:rsidP="00760BFC">
            <w:pPr>
              <w:rPr>
                <w:rFonts w:cstheme="minorHAnsi"/>
                <w:sz w:val="20"/>
                <w:szCs w:val="20"/>
              </w:rPr>
            </w:pPr>
            <w:r w:rsidRPr="00D5075D">
              <w:rPr>
                <w:rFonts w:cstheme="minorHAnsi"/>
                <w:sz w:val="20"/>
                <w:szCs w:val="20"/>
              </w:rPr>
              <w:t>-</w:t>
            </w:r>
          </w:p>
        </w:tc>
        <w:tc>
          <w:tcPr>
            <w:tcW w:w="814" w:type="dxa"/>
          </w:tcPr>
          <w:p w:rsidR="00760BFC" w:rsidRPr="00D5075D" w:rsidRDefault="00760BFC" w:rsidP="00760BFC">
            <w:pPr>
              <w:rPr>
                <w:rFonts w:cstheme="minorHAnsi"/>
                <w:sz w:val="20"/>
                <w:szCs w:val="20"/>
              </w:rPr>
            </w:pPr>
          </w:p>
        </w:tc>
        <w:tc>
          <w:tcPr>
            <w:tcW w:w="867" w:type="dxa"/>
          </w:tcPr>
          <w:p w:rsidR="00760BFC" w:rsidRPr="00D5075D" w:rsidRDefault="001300AC" w:rsidP="00760BFC">
            <w:pPr>
              <w:rPr>
                <w:sz w:val="20"/>
                <w:szCs w:val="20"/>
              </w:rPr>
            </w:pPr>
            <w:r w:rsidRPr="00D5075D">
              <w:rPr>
                <w:sz w:val="20"/>
                <w:szCs w:val="20"/>
              </w:rPr>
              <w:t>kasvab</w:t>
            </w:r>
          </w:p>
        </w:tc>
        <w:tc>
          <w:tcPr>
            <w:tcW w:w="867" w:type="dxa"/>
          </w:tcPr>
          <w:p w:rsidR="00760BFC" w:rsidRPr="00D5075D" w:rsidRDefault="001300AC" w:rsidP="00760BFC">
            <w:pPr>
              <w:rPr>
                <w:sz w:val="20"/>
                <w:szCs w:val="20"/>
              </w:rPr>
            </w:pPr>
            <w:r w:rsidRPr="00D5075D">
              <w:rPr>
                <w:sz w:val="20"/>
                <w:szCs w:val="20"/>
              </w:rPr>
              <w:t>kasvab</w:t>
            </w:r>
          </w:p>
        </w:tc>
      </w:tr>
    </w:tbl>
    <w:p w:rsidR="001300AC" w:rsidRPr="001300AC" w:rsidRDefault="001300AC" w:rsidP="001300AC">
      <w:pPr>
        <w:spacing w:after="0" w:line="276" w:lineRule="auto"/>
        <w:jc w:val="both"/>
        <w:rPr>
          <w:sz w:val="16"/>
          <w:szCs w:val="16"/>
        </w:rPr>
      </w:pPr>
      <w:r w:rsidRPr="001300AC">
        <w:rPr>
          <w:sz w:val="16"/>
          <w:szCs w:val="16"/>
          <w:vertAlign w:val="superscript"/>
        </w:rPr>
        <w:t xml:space="preserve">3 </w:t>
      </w:r>
      <w:r w:rsidRPr="001300AC">
        <w:rPr>
          <w:sz w:val="16"/>
          <w:szCs w:val="16"/>
        </w:rPr>
        <w:t>Viljandi linna rahuloluküsitlus</w:t>
      </w:r>
    </w:p>
    <w:p w:rsidR="00952EC3" w:rsidRPr="001300AC" w:rsidRDefault="001300AC" w:rsidP="00952EC3">
      <w:pPr>
        <w:rPr>
          <w:sz w:val="16"/>
          <w:szCs w:val="16"/>
        </w:rPr>
      </w:pPr>
      <w:r w:rsidRPr="001300AC">
        <w:rPr>
          <w:sz w:val="16"/>
          <w:szCs w:val="16"/>
          <w:vertAlign w:val="superscript"/>
        </w:rPr>
        <w:t>4</w:t>
      </w:r>
      <w:r w:rsidR="00C12F21">
        <w:rPr>
          <w:sz w:val="16"/>
          <w:szCs w:val="16"/>
          <w:vertAlign w:val="superscript"/>
        </w:rPr>
        <w:t xml:space="preserve"> </w:t>
      </w:r>
      <w:r w:rsidR="00957DC2" w:rsidRPr="001300AC">
        <w:rPr>
          <w:sz w:val="16"/>
          <w:szCs w:val="16"/>
        </w:rPr>
        <w:t>minuomavalitsus</w:t>
      </w:r>
      <w:r w:rsidR="0025642C" w:rsidRPr="001300AC">
        <w:rPr>
          <w:sz w:val="16"/>
          <w:szCs w:val="16"/>
        </w:rPr>
        <w:t>.ee</w:t>
      </w:r>
      <w:r w:rsidR="00352034">
        <w:rPr>
          <w:sz w:val="16"/>
          <w:szCs w:val="16"/>
        </w:rPr>
        <w:t xml:space="preserve"> rahulolutöölaud</w:t>
      </w:r>
    </w:p>
    <w:p w:rsidR="00C04EFB" w:rsidRPr="00D5075D" w:rsidRDefault="00B637B3" w:rsidP="00C04EFB">
      <w:pPr>
        <w:pStyle w:val="Pealkiri1"/>
        <w:rPr>
          <w:sz w:val="32"/>
          <w:szCs w:val="32"/>
        </w:rPr>
      </w:pPr>
      <w:bookmarkStart w:id="36" w:name="_Toc104557704"/>
      <w:r w:rsidRPr="00D5075D">
        <w:rPr>
          <w:sz w:val="32"/>
          <w:szCs w:val="32"/>
        </w:rPr>
        <w:t>3</w:t>
      </w:r>
      <w:r w:rsidR="00C04EFB" w:rsidRPr="00D5075D">
        <w:rPr>
          <w:sz w:val="32"/>
          <w:szCs w:val="32"/>
        </w:rPr>
        <w:t>. HUBANE JA TURVALINE VILJANDI LINN</w:t>
      </w:r>
      <w:bookmarkEnd w:id="36"/>
    </w:p>
    <w:p w:rsidR="00C04EFB" w:rsidRPr="00D5075D" w:rsidRDefault="00C04EFB" w:rsidP="006C618F">
      <w:pPr>
        <w:spacing w:after="120" w:line="264" w:lineRule="auto"/>
        <w:jc w:val="both"/>
        <w:rPr>
          <w:sz w:val="20"/>
          <w:szCs w:val="20"/>
        </w:rPr>
      </w:pPr>
      <w:r w:rsidRPr="00D5075D">
        <w:rPr>
          <w:sz w:val="20"/>
          <w:szCs w:val="20"/>
        </w:rPr>
        <w:t>Peatükis käsitletakse ehitatud keskkonna suundumusi ja arenguvajadusi. Valdkondlikult kajastatakse avaliku korra ja turvalisuse, tänavate, kõnniteed</w:t>
      </w:r>
      <w:r w:rsidRPr="00D5075D">
        <w:rPr>
          <w:bCs/>
          <w:sz w:val="20"/>
          <w:szCs w:val="20"/>
        </w:rPr>
        <w:t>e, kergliiklusteede, ü</w:t>
      </w:r>
      <w:r w:rsidRPr="00D5075D">
        <w:rPr>
          <w:sz w:val="20"/>
          <w:szCs w:val="20"/>
        </w:rPr>
        <w:t xml:space="preserve">hisveevärgi ja </w:t>
      </w:r>
      <w:r w:rsidR="00D37673">
        <w:rPr>
          <w:sz w:val="20"/>
          <w:szCs w:val="20"/>
        </w:rPr>
        <w:t>-</w:t>
      </w:r>
      <w:r w:rsidRPr="00D5075D">
        <w:rPr>
          <w:sz w:val="20"/>
          <w:szCs w:val="20"/>
        </w:rPr>
        <w:t>kanalisatsiooni, tänavavalgustuse, elamu- ja kommunaalmajanduse, kinnisvara, planeeringute teemasid.</w:t>
      </w:r>
    </w:p>
    <w:p w:rsidR="00C37EB5" w:rsidRDefault="00C37EB5" w:rsidP="00C37EB5">
      <w:pPr>
        <w:pStyle w:val="Pealkiri1"/>
        <w:pBdr>
          <w:bottom w:val="single" w:sz="4" w:space="3" w:color="5B9BD5" w:themeColor="accent1"/>
        </w:pBdr>
        <w:spacing w:before="0" w:after="120"/>
        <w:rPr>
          <w:sz w:val="28"/>
          <w:szCs w:val="28"/>
        </w:rPr>
      </w:pPr>
      <w:bookmarkStart w:id="37" w:name="_Toc104557705"/>
      <w:r w:rsidRPr="00ED0CAD">
        <w:rPr>
          <w:sz w:val="28"/>
          <w:szCs w:val="28"/>
        </w:rPr>
        <w:t>3.1. Lähtepositsioon 202</w:t>
      </w:r>
      <w:r>
        <w:rPr>
          <w:sz w:val="28"/>
          <w:szCs w:val="28"/>
        </w:rPr>
        <w:t>2</w:t>
      </w:r>
      <w:bookmarkEnd w:id="37"/>
    </w:p>
    <w:p w:rsidR="00C37EB5" w:rsidRPr="00D5075D" w:rsidRDefault="00C37EB5" w:rsidP="00C37EB5">
      <w:pPr>
        <w:spacing w:line="264" w:lineRule="auto"/>
        <w:jc w:val="both"/>
        <w:rPr>
          <w:rFonts w:cstheme="minorHAnsi"/>
          <w:sz w:val="20"/>
          <w:szCs w:val="20"/>
        </w:rPr>
      </w:pPr>
      <w:r w:rsidRPr="00D5075D">
        <w:rPr>
          <w:rFonts w:cstheme="minorHAnsi"/>
          <w:color w:val="2E74B5" w:themeColor="accent1" w:themeShade="BF"/>
          <w:sz w:val="20"/>
          <w:szCs w:val="20"/>
        </w:rPr>
        <w:t xml:space="preserve">Ehitatud keskkond. </w:t>
      </w:r>
      <w:r w:rsidRPr="00D5075D">
        <w:rPr>
          <w:rFonts w:cstheme="minorHAnsi"/>
          <w:sz w:val="20"/>
          <w:szCs w:val="20"/>
        </w:rPr>
        <w:t xml:space="preserve">Viljandi linn on hästi ja selgepiiriliselt tsoneeritud linn, kus äri- ja tootmishoonete maa-alad, korruselamupiirkonnad ning väikeelamupiirkonnad on eraldatud. Linna tsoneerimist ja sihtotstarvete konflikti tekkimise vältimist toetab looduslik omapära, reljeef ja rekreatsioonialade rohkus. </w:t>
      </w:r>
    </w:p>
    <w:p w:rsidR="00C37EB5" w:rsidRPr="00D5075D" w:rsidRDefault="00C37EB5" w:rsidP="00C37EB5">
      <w:pPr>
        <w:spacing w:line="264" w:lineRule="auto"/>
        <w:jc w:val="both"/>
        <w:rPr>
          <w:rFonts w:cstheme="minorHAnsi"/>
          <w:sz w:val="20"/>
          <w:szCs w:val="20"/>
        </w:rPr>
      </w:pPr>
      <w:r w:rsidRPr="00D5075D">
        <w:rPr>
          <w:rFonts w:cstheme="minorHAnsi"/>
          <w:sz w:val="20"/>
          <w:szCs w:val="20"/>
        </w:rPr>
        <w:t xml:space="preserve">Viljandi vanalinn võlub inimliku mõõtkavaga ning linnaruumiliste ja ajalooliste väärtustega. Tänu vanalinnale tuntakse Viljandit hansalinnana, keskaegse kaubanduskeskusena. Vanalinn võeti muinsuskaitse alla 1977. aastal (kinnismälestis 27010) ning muinsuskaitseala kaitserežiim ja kaitse eesmärgid on kinnitatud Vabariigi Valitsuse 17.06.2004 määrusega nr 219 </w:t>
      </w:r>
      <w:hyperlink r:id="rId20" w:history="1">
        <w:r w:rsidRPr="00D5075D">
          <w:rPr>
            <w:rStyle w:val="Hperlink"/>
            <w:rFonts w:cstheme="minorHAnsi"/>
            <w:color w:val="2E74B5" w:themeColor="accent1" w:themeShade="BF"/>
            <w:sz w:val="20"/>
            <w:szCs w:val="20"/>
          </w:rPr>
          <w:t>Viljandi vanalinna muinsuskaitseala põhimäärus</w:t>
        </w:r>
      </w:hyperlink>
      <w:r w:rsidRPr="00D5075D">
        <w:rPr>
          <w:rFonts w:cstheme="minorHAnsi"/>
          <w:sz w:val="20"/>
          <w:szCs w:val="20"/>
        </w:rPr>
        <w:t>. Viljandi vanalinna muinsuskaitseala haarab keskaegse linnasarase ja osa selle ümber kujunenud nn Viljandi vanalinna uuslinnast. Viljandi ajaloolise linnastruktuuri ja hoonestuse kaitsmiseks väärtustatakse ja hinnatakse enne II maailmasõda püsinud kruntide struktuuri ning püstitatud hoonete arhitektuurset väljanägemist. Uute hoonete püstitamisel on rakendatavaks põhimõtteks ajaloolise ja kaasaegse arhitektuuri teineteist täiendav ja rikastav sümbioos.</w:t>
      </w:r>
    </w:p>
    <w:p w:rsidR="00C37EB5" w:rsidRPr="00D5075D" w:rsidRDefault="00C37EB5" w:rsidP="00C37EB5">
      <w:pPr>
        <w:spacing w:line="264" w:lineRule="auto"/>
        <w:jc w:val="both"/>
        <w:rPr>
          <w:rFonts w:cstheme="minorHAnsi"/>
          <w:sz w:val="20"/>
          <w:szCs w:val="20"/>
        </w:rPr>
      </w:pPr>
      <w:r w:rsidRPr="00D5075D">
        <w:rPr>
          <w:rFonts w:cstheme="minorHAnsi"/>
          <w:sz w:val="20"/>
          <w:szCs w:val="20"/>
        </w:rPr>
        <w:t>Viljandi linna üldplaneering on määratlenud linnas paiknevate väärtuslike alade säilitamiseks ja alade iseloomu tugevdamiseks hoonestatud miljööväärtuslike aladena 6 piirkonda: Vaksali tänava, Kantreküla, Tallinna tänava nn Ridaküla, Tartu tn – Carl Robert Jakobsoni tn piirkonna, Lina tänava, Uus-Peetrimõisa miljööväärtuslikud hoonestusalad. Lisaks miljööväärtuslikele hoonestusaladele käsitleb üldplaneering miljööväärtusliku alana Viljandi linna</w:t>
      </w:r>
      <w:r w:rsidR="00C12F21">
        <w:rPr>
          <w:rFonts w:cstheme="minorHAnsi"/>
          <w:sz w:val="20"/>
          <w:szCs w:val="20"/>
        </w:rPr>
        <w:t xml:space="preserve"> </w:t>
      </w:r>
      <w:r w:rsidRPr="00D5075D">
        <w:rPr>
          <w:rFonts w:cstheme="minorHAnsi"/>
          <w:sz w:val="20"/>
          <w:szCs w:val="20"/>
        </w:rPr>
        <w:t xml:space="preserve">rohekoridori, mille moodustavad </w:t>
      </w:r>
      <w:r w:rsidR="006C618F" w:rsidRPr="00D5075D">
        <w:rPr>
          <w:rFonts w:cstheme="minorHAnsi"/>
          <w:sz w:val="20"/>
          <w:szCs w:val="20"/>
        </w:rPr>
        <w:t>Valuoja ja Uueveski or</w:t>
      </w:r>
      <w:r w:rsidR="006C618F">
        <w:rPr>
          <w:rFonts w:cstheme="minorHAnsi"/>
          <w:sz w:val="20"/>
          <w:szCs w:val="20"/>
        </w:rPr>
        <w:t>ud ja</w:t>
      </w:r>
      <w:r w:rsidR="006C618F" w:rsidRPr="00D5075D">
        <w:rPr>
          <w:rFonts w:cstheme="minorHAnsi"/>
          <w:sz w:val="20"/>
          <w:szCs w:val="20"/>
        </w:rPr>
        <w:t xml:space="preserve"> </w:t>
      </w:r>
      <w:r w:rsidRPr="00D5075D">
        <w:rPr>
          <w:rFonts w:cstheme="minorHAnsi"/>
          <w:sz w:val="20"/>
          <w:szCs w:val="20"/>
        </w:rPr>
        <w:t xml:space="preserve">Viljandi järve ürgorg. </w:t>
      </w:r>
    </w:p>
    <w:p w:rsidR="00C37EB5" w:rsidRPr="00D5075D" w:rsidRDefault="00C37EB5" w:rsidP="00C37EB5">
      <w:pPr>
        <w:spacing w:line="264" w:lineRule="auto"/>
        <w:jc w:val="both"/>
        <w:rPr>
          <w:rFonts w:cstheme="minorHAnsi"/>
          <w:bCs/>
          <w:sz w:val="20"/>
          <w:szCs w:val="20"/>
        </w:rPr>
      </w:pPr>
      <w:r w:rsidRPr="00D5075D">
        <w:rPr>
          <w:rFonts w:cstheme="minorHAnsi"/>
          <w:sz w:val="20"/>
          <w:szCs w:val="20"/>
        </w:rPr>
        <w:t xml:space="preserve">Linnas on palju kõrgel kunstilisel tasemel linnaskulptuure, mis avavad nii linlastele kui ka külalistele linna ajalugu ning on tähelepanu- ja austusavalduseks mainekatele linlastele. Linna endiste juhtide mälestuse jäädvustamiseks on </w:t>
      </w:r>
      <w:r w:rsidRPr="00D5075D">
        <w:rPr>
          <w:rFonts w:cstheme="minorHAnsi"/>
          <w:bCs/>
          <w:sz w:val="20"/>
          <w:szCs w:val="20"/>
        </w:rPr>
        <w:t>Viljandi raekoja ümbruses asuvatele istepinkidele paigaldatud metalltahvlid enne teist maailmasõda ametis olnud linnapeade nimedega.</w:t>
      </w:r>
    </w:p>
    <w:p w:rsidR="00C37EB5" w:rsidRPr="00D5075D" w:rsidRDefault="00C37EB5" w:rsidP="00C37EB5">
      <w:pPr>
        <w:spacing w:line="264" w:lineRule="auto"/>
        <w:jc w:val="both"/>
        <w:rPr>
          <w:rFonts w:cstheme="minorHAnsi"/>
          <w:sz w:val="20"/>
          <w:szCs w:val="20"/>
        </w:rPr>
      </w:pPr>
      <w:r w:rsidRPr="00D5075D">
        <w:rPr>
          <w:rFonts w:cstheme="minorHAnsi"/>
          <w:sz w:val="20"/>
          <w:szCs w:val="20"/>
        </w:rPr>
        <w:t>Avalikke mänguväljakuid on linna territooriumil 11</w:t>
      </w:r>
      <w:r w:rsidR="00D37673">
        <w:rPr>
          <w:rFonts w:cstheme="minorHAnsi"/>
          <w:sz w:val="20"/>
          <w:szCs w:val="20"/>
        </w:rPr>
        <w:t>:</w:t>
      </w:r>
      <w:r w:rsidRPr="00D5075D">
        <w:rPr>
          <w:rFonts w:cstheme="minorHAnsi"/>
          <w:sz w:val="20"/>
          <w:szCs w:val="20"/>
        </w:rPr>
        <w:t xml:space="preserve"> Ida tn, Lastepargi, ranna,</w:t>
      </w:r>
      <w:r w:rsidR="00C12F21">
        <w:rPr>
          <w:rFonts w:cstheme="minorHAnsi"/>
          <w:sz w:val="20"/>
          <w:szCs w:val="20"/>
        </w:rPr>
        <w:t xml:space="preserve"> </w:t>
      </w:r>
      <w:r w:rsidRPr="00D5075D">
        <w:rPr>
          <w:rFonts w:cstheme="minorHAnsi"/>
          <w:sz w:val="20"/>
          <w:szCs w:val="20"/>
        </w:rPr>
        <w:t>Paala järve, Valuoja oru, Riia mnt 30, Riia mnt 17a, Toome 29, Riia mnt 67a, Riia mnt 83a mänguväljak ja rulapark.</w:t>
      </w:r>
    </w:p>
    <w:p w:rsidR="00C37EB5" w:rsidRPr="00D5075D" w:rsidRDefault="00C37EB5" w:rsidP="00C37EB5">
      <w:pPr>
        <w:spacing w:line="264" w:lineRule="auto"/>
        <w:jc w:val="both"/>
        <w:rPr>
          <w:rFonts w:cstheme="minorHAnsi"/>
          <w:sz w:val="20"/>
          <w:szCs w:val="20"/>
        </w:rPr>
      </w:pPr>
      <w:r w:rsidRPr="00D5075D">
        <w:rPr>
          <w:rFonts w:cstheme="minorHAnsi"/>
          <w:sz w:val="20"/>
          <w:szCs w:val="20"/>
        </w:rPr>
        <w:t xml:space="preserve">Alustatud on linnaplaneerimise seisukohalt oluliste arendusprojektide elluviimist. Viljandi uue maakonnahaigla ja tervisekeskuse Tervikumi hoone ehitamisega kesklinna parandatakse teenuste kättesaadavust ning luuakse uus kvaliteet tervishoiuteenuste pakkumisel. Järveotsa arendusala eramukruntidel on valminud esimesed eramud. Veekeskuse planeerimine ja ehitamine Viljandi järve äärde annab väljundi hoonestamata ala ja suurenevate liikumisvoogude kavandamisele ning loob eeldused teenuste kättesaadavuse parandamisele. </w:t>
      </w:r>
    </w:p>
    <w:p w:rsidR="008B21C5" w:rsidRPr="00D5075D" w:rsidRDefault="008B21C5" w:rsidP="008B21C5">
      <w:pPr>
        <w:spacing w:line="264" w:lineRule="auto"/>
        <w:jc w:val="both"/>
        <w:rPr>
          <w:rFonts w:cstheme="minorHAnsi"/>
          <w:bCs/>
          <w:sz w:val="20"/>
          <w:szCs w:val="20"/>
        </w:rPr>
      </w:pPr>
      <w:r w:rsidRPr="00D5075D">
        <w:rPr>
          <w:rFonts w:cstheme="minorHAnsi"/>
          <w:bCs/>
          <w:color w:val="2E74B5" w:themeColor="accent1" w:themeShade="BF"/>
          <w:sz w:val="20"/>
          <w:szCs w:val="20"/>
        </w:rPr>
        <w:t xml:space="preserve">Kinnisvara. </w:t>
      </w:r>
      <w:r w:rsidRPr="00D5075D">
        <w:rPr>
          <w:rFonts w:cstheme="minorHAnsi"/>
          <w:bCs/>
          <w:sz w:val="20"/>
          <w:szCs w:val="20"/>
        </w:rPr>
        <w:t xml:space="preserve">Viljandi linna haldusalas on </w:t>
      </w:r>
      <w:r w:rsidR="00716856" w:rsidRPr="00D5075D">
        <w:rPr>
          <w:rFonts w:cstheme="minorHAnsi"/>
          <w:bCs/>
          <w:sz w:val="20"/>
          <w:szCs w:val="20"/>
        </w:rPr>
        <w:t xml:space="preserve">ca </w:t>
      </w:r>
      <w:r w:rsidRPr="00D5075D">
        <w:rPr>
          <w:rFonts w:cstheme="minorHAnsi"/>
          <w:bCs/>
          <w:sz w:val="20"/>
          <w:szCs w:val="20"/>
        </w:rPr>
        <w:t>74</w:t>
      </w:r>
      <w:r w:rsidRPr="00D5075D">
        <w:rPr>
          <w:rStyle w:val="normaltextrun"/>
          <w:rFonts w:cstheme="minorHAnsi"/>
          <w:bCs/>
          <w:sz w:val="20"/>
          <w:szCs w:val="20"/>
          <w:shd w:val="clear" w:color="auto" w:fill="FFFFFF"/>
        </w:rPr>
        <w:t> </w:t>
      </w:r>
      <w:r w:rsidR="00716856" w:rsidRPr="00D5075D">
        <w:rPr>
          <w:rFonts w:cstheme="minorHAnsi"/>
          <w:bCs/>
          <w:sz w:val="20"/>
          <w:szCs w:val="20"/>
        </w:rPr>
        <w:t>tuhat</w:t>
      </w:r>
      <w:r w:rsidRPr="00D5075D">
        <w:rPr>
          <w:rFonts w:cstheme="minorHAnsi"/>
          <w:bCs/>
          <w:sz w:val="20"/>
          <w:szCs w:val="20"/>
        </w:rPr>
        <w:t xml:space="preserve"> m² hooneid. Omandisse kuuluvad haridus-, laste-, spordi- ja kultuuriasutuste hooned ning </w:t>
      </w:r>
      <w:r w:rsidR="00716856" w:rsidRPr="00D5075D">
        <w:rPr>
          <w:rFonts w:cstheme="minorHAnsi"/>
          <w:bCs/>
          <w:sz w:val="20"/>
          <w:szCs w:val="20"/>
        </w:rPr>
        <w:t>k</w:t>
      </w:r>
      <w:r w:rsidRPr="00D5075D">
        <w:rPr>
          <w:rFonts w:cstheme="minorHAnsi"/>
          <w:bCs/>
          <w:sz w:val="20"/>
          <w:szCs w:val="20"/>
        </w:rPr>
        <w:t>orterid.</w:t>
      </w:r>
    </w:p>
    <w:p w:rsidR="003F4007" w:rsidRPr="00D5075D" w:rsidRDefault="003F4007" w:rsidP="003F4007">
      <w:pPr>
        <w:pBdr>
          <w:top w:val="nil"/>
          <w:left w:val="nil"/>
          <w:bottom w:val="nil"/>
          <w:right w:val="nil"/>
          <w:between w:val="nil"/>
        </w:pBdr>
        <w:spacing w:line="264" w:lineRule="auto"/>
        <w:jc w:val="both"/>
        <w:rPr>
          <w:rFonts w:cstheme="minorHAnsi"/>
          <w:sz w:val="20"/>
          <w:szCs w:val="20"/>
        </w:rPr>
      </w:pPr>
      <w:r w:rsidRPr="00D5075D">
        <w:rPr>
          <w:rFonts w:cstheme="minorHAnsi"/>
          <w:color w:val="2E75B5"/>
          <w:sz w:val="20"/>
          <w:szCs w:val="20"/>
          <w:highlight w:val="white"/>
        </w:rPr>
        <w:t xml:space="preserve">Tänavad. </w:t>
      </w:r>
      <w:r w:rsidRPr="00D5075D">
        <w:rPr>
          <w:rFonts w:cstheme="minorHAnsi"/>
          <w:sz w:val="20"/>
          <w:szCs w:val="20"/>
          <w:highlight w:val="white"/>
        </w:rPr>
        <w:t>Viljandis on kokku 183 tänavat. Viljandi sõiduteede</w:t>
      </w:r>
      <w:r w:rsidR="00C12F21">
        <w:rPr>
          <w:rFonts w:cstheme="minorHAnsi"/>
          <w:sz w:val="20"/>
          <w:szCs w:val="20"/>
          <w:highlight w:val="white"/>
        </w:rPr>
        <w:t xml:space="preserve"> </w:t>
      </w:r>
      <w:r w:rsidRPr="00D5075D">
        <w:rPr>
          <w:rFonts w:cstheme="minorHAnsi"/>
          <w:sz w:val="20"/>
          <w:szCs w:val="20"/>
        </w:rPr>
        <w:t>kogupikkus on 98,6 kilomeetrit, millest 2,2 kilomeetrit on kruusakattega ja kõnniteede kogupikkus 108,3 km. Parkimine on</w:t>
      </w:r>
      <w:r w:rsidR="00716856" w:rsidRPr="00D5075D">
        <w:rPr>
          <w:rFonts w:cstheme="minorHAnsi"/>
          <w:sz w:val="20"/>
          <w:szCs w:val="20"/>
        </w:rPr>
        <w:t xml:space="preserve"> avalikel aladel</w:t>
      </w:r>
      <w:r w:rsidRPr="00D5075D">
        <w:rPr>
          <w:rFonts w:cstheme="minorHAnsi"/>
          <w:sz w:val="20"/>
          <w:szCs w:val="20"/>
        </w:rPr>
        <w:t xml:space="preserve"> aastast 2013 tasuta</w:t>
      </w:r>
      <w:r w:rsidR="00716856" w:rsidRPr="00D5075D">
        <w:rPr>
          <w:rFonts w:cstheme="minorHAnsi"/>
          <w:sz w:val="20"/>
          <w:szCs w:val="20"/>
        </w:rPr>
        <w:t>. P</w:t>
      </w:r>
      <w:r w:rsidRPr="00D5075D">
        <w:rPr>
          <w:rFonts w:cstheme="minorHAnsi"/>
          <w:sz w:val="20"/>
          <w:szCs w:val="20"/>
        </w:rPr>
        <w:t>eamised parkimisalad paiknevad kaubanduskeskuste läheduses. Parendamist vajab parkimiskorraldus ja järelevalve. Viljandi linnasiseseid vahemaid arvestades on argiliikumised töökoha, kooli ja kodu</w:t>
      </w:r>
      <w:r w:rsidR="00C12F21">
        <w:rPr>
          <w:rFonts w:cstheme="minorHAnsi"/>
          <w:sz w:val="20"/>
          <w:szCs w:val="20"/>
        </w:rPr>
        <w:t xml:space="preserve"> </w:t>
      </w:r>
      <w:r w:rsidRPr="00D5075D">
        <w:rPr>
          <w:rFonts w:cstheme="minorHAnsi"/>
          <w:sz w:val="20"/>
          <w:szCs w:val="20"/>
        </w:rPr>
        <w:t>vahel</w:t>
      </w:r>
      <w:r w:rsidR="00C12F21">
        <w:rPr>
          <w:rFonts w:cstheme="minorHAnsi"/>
          <w:sz w:val="20"/>
          <w:szCs w:val="20"/>
        </w:rPr>
        <w:t xml:space="preserve"> </w:t>
      </w:r>
      <w:r w:rsidRPr="00D5075D">
        <w:rPr>
          <w:rFonts w:cstheme="minorHAnsi"/>
          <w:sz w:val="20"/>
          <w:szCs w:val="20"/>
        </w:rPr>
        <w:t>võimalik sooritada ka jalgsi või rattaga. Jalgsi käimise ja jalgrattasõidu soodustamiseks vajab arendamist ja parendamist jalg-</w:t>
      </w:r>
      <w:r w:rsidR="00716856" w:rsidRPr="00D5075D">
        <w:rPr>
          <w:rFonts w:cstheme="minorHAnsi"/>
          <w:sz w:val="20"/>
          <w:szCs w:val="20"/>
        </w:rPr>
        <w:t xml:space="preserve"> </w:t>
      </w:r>
      <w:r w:rsidRPr="00D5075D">
        <w:rPr>
          <w:rFonts w:cstheme="minorHAnsi"/>
          <w:sz w:val="20"/>
          <w:szCs w:val="20"/>
        </w:rPr>
        <w:t xml:space="preserve">ja jalgrattateede võrgustik. </w:t>
      </w:r>
    </w:p>
    <w:p w:rsidR="003F4007" w:rsidRPr="00D5075D" w:rsidRDefault="003F4007" w:rsidP="003F4007">
      <w:pPr>
        <w:pBdr>
          <w:top w:val="nil"/>
          <w:left w:val="nil"/>
          <w:bottom w:val="nil"/>
          <w:right w:val="nil"/>
          <w:between w:val="nil"/>
        </w:pBdr>
        <w:spacing w:line="264" w:lineRule="auto"/>
        <w:jc w:val="both"/>
        <w:rPr>
          <w:rFonts w:cstheme="minorHAnsi"/>
          <w:sz w:val="20"/>
          <w:szCs w:val="20"/>
        </w:rPr>
      </w:pPr>
      <w:r w:rsidRPr="00D5075D">
        <w:rPr>
          <w:rFonts w:cstheme="minorHAnsi"/>
          <w:sz w:val="20"/>
          <w:szCs w:val="20"/>
        </w:rPr>
        <w:t xml:space="preserve">Linna tänavate rekonstrueerimise aluseks on Viljandi Linnavolikogu 26. märtsi 2020 otsus nr 175 </w:t>
      </w:r>
      <w:r w:rsidRPr="00D5075D">
        <w:rPr>
          <w:rFonts w:cstheme="minorHAnsi"/>
          <w:color w:val="2E75B5"/>
          <w:sz w:val="20"/>
          <w:szCs w:val="20"/>
        </w:rPr>
        <w:t>“</w:t>
      </w:r>
      <w:sdt>
        <w:sdtPr>
          <w:rPr>
            <w:rFonts w:cstheme="minorHAnsi"/>
            <w:sz w:val="20"/>
            <w:szCs w:val="20"/>
          </w:rPr>
          <w:tag w:val="goog_rdk_16"/>
          <w:id w:val="1865859435"/>
        </w:sdtPr>
        <w:sdtEndPr/>
        <w:sdtContent/>
      </w:sdt>
      <w:hyperlink r:id="rId21">
        <w:r w:rsidRPr="00D5075D">
          <w:rPr>
            <w:rFonts w:cstheme="minorHAnsi"/>
            <w:color w:val="2E75B5"/>
            <w:sz w:val="20"/>
            <w:szCs w:val="20"/>
            <w:u w:val="single"/>
          </w:rPr>
          <w:t>Viljandi linna tänavate sõidu- ja kõnniteede ehitustööde kava aastateks 202</w:t>
        </w:r>
      </w:hyperlink>
      <w:hyperlink r:id="rId22">
        <w:r w:rsidRPr="00D5075D">
          <w:rPr>
            <w:rFonts w:cstheme="minorHAnsi"/>
            <w:color w:val="2E75B5"/>
            <w:sz w:val="20"/>
            <w:szCs w:val="20"/>
            <w:u w:val="single"/>
          </w:rPr>
          <w:t>0-2025.</w:t>
        </w:r>
      </w:hyperlink>
      <w:r w:rsidRPr="00D5075D">
        <w:rPr>
          <w:rFonts w:cstheme="minorHAnsi"/>
          <w:color w:val="2E75B5"/>
          <w:sz w:val="20"/>
          <w:szCs w:val="20"/>
        </w:rPr>
        <w:t>“</w:t>
      </w:r>
      <w:r w:rsidRPr="00D5075D">
        <w:rPr>
          <w:rFonts w:cstheme="minorHAnsi"/>
          <w:sz w:val="20"/>
          <w:szCs w:val="20"/>
        </w:rPr>
        <w:t xml:space="preserve"> Tänavate hooldust teostatakse hoolduslepingu alusel. Tänavate seisukorda parandatakse igal aastal pindamise ja tänavate rekonstrueerimisega. Esmajärjekorras vajavad rekonstrueerimist peatänavad. Linna territooriumil on 3 fooridega ristmikku ja 2 foorikomplekti otsesuunaga tänaval.</w:t>
      </w:r>
    </w:p>
    <w:p w:rsidR="00B8354A" w:rsidRPr="00D5075D" w:rsidRDefault="00B8354A" w:rsidP="00B8354A">
      <w:pPr>
        <w:spacing w:line="264" w:lineRule="auto"/>
        <w:jc w:val="both"/>
        <w:rPr>
          <w:rFonts w:cstheme="minorHAnsi"/>
          <w:sz w:val="20"/>
          <w:szCs w:val="20"/>
        </w:rPr>
      </w:pPr>
      <w:r w:rsidRPr="00D5075D">
        <w:rPr>
          <w:rFonts w:cstheme="minorHAnsi"/>
          <w:color w:val="2E74B5" w:themeColor="accent1" w:themeShade="BF"/>
          <w:sz w:val="20"/>
          <w:szCs w:val="20"/>
        </w:rPr>
        <w:t>Välisvalgustus.</w:t>
      </w:r>
      <w:r w:rsidRPr="00D5075D">
        <w:rPr>
          <w:rFonts w:cstheme="minorHAnsi"/>
          <w:color w:val="000000"/>
          <w:sz w:val="20"/>
          <w:szCs w:val="20"/>
        </w:rPr>
        <w:t xml:space="preserve"> T</w:t>
      </w:r>
      <w:r w:rsidRPr="00D5075D">
        <w:rPr>
          <w:rFonts w:cstheme="minorHAnsi"/>
          <w:sz w:val="20"/>
          <w:szCs w:val="20"/>
        </w:rPr>
        <w:t xml:space="preserve">änavavalgustussüsteeme haldab, hooldab ja uuendab </w:t>
      </w:r>
      <w:hyperlink r:id="rId23" w:history="1">
        <w:r w:rsidRPr="00D5075D">
          <w:rPr>
            <w:rStyle w:val="Hperlink"/>
            <w:rFonts w:cstheme="minorHAnsi"/>
            <w:color w:val="2E74B5" w:themeColor="accent1" w:themeShade="BF"/>
            <w:sz w:val="20"/>
            <w:szCs w:val="20"/>
          </w:rPr>
          <w:t>aktsiaselts Viljandi Veevärk</w:t>
        </w:r>
      </w:hyperlink>
      <w:r w:rsidRPr="00D5075D">
        <w:rPr>
          <w:rFonts w:cstheme="minorHAnsi"/>
          <w:sz w:val="20"/>
          <w:szCs w:val="20"/>
        </w:rPr>
        <w:t xml:space="preserve">. </w:t>
      </w:r>
    </w:p>
    <w:p w:rsidR="00C37EB5" w:rsidRPr="006C618F" w:rsidRDefault="00C37EB5" w:rsidP="00C37EB5">
      <w:pPr>
        <w:autoSpaceDE w:val="0"/>
        <w:autoSpaceDN w:val="0"/>
        <w:adjustRightInd w:val="0"/>
        <w:spacing w:after="120" w:line="264" w:lineRule="auto"/>
        <w:jc w:val="both"/>
        <w:rPr>
          <w:rFonts w:cstheme="minorHAnsi"/>
          <w:sz w:val="20"/>
          <w:szCs w:val="20"/>
        </w:rPr>
      </w:pPr>
      <w:r w:rsidRPr="00D5075D">
        <w:rPr>
          <w:rFonts w:cstheme="minorHAnsi"/>
          <w:color w:val="2E74B5" w:themeColor="accent1" w:themeShade="BF"/>
          <w:sz w:val="20"/>
          <w:szCs w:val="20"/>
        </w:rPr>
        <w:t xml:space="preserve">Ühisveevärk ja </w:t>
      </w:r>
      <w:r w:rsidR="00D37673">
        <w:rPr>
          <w:rFonts w:cstheme="minorHAnsi"/>
          <w:color w:val="2E74B5" w:themeColor="accent1" w:themeShade="BF"/>
          <w:sz w:val="20"/>
          <w:szCs w:val="20"/>
        </w:rPr>
        <w:t>-</w:t>
      </w:r>
      <w:r w:rsidRPr="00D5075D">
        <w:rPr>
          <w:rFonts w:cstheme="minorHAnsi"/>
          <w:color w:val="2E74B5" w:themeColor="accent1" w:themeShade="BF"/>
          <w:sz w:val="20"/>
          <w:szCs w:val="20"/>
        </w:rPr>
        <w:t xml:space="preserve">kanalisatsioon. </w:t>
      </w:r>
      <w:r w:rsidRPr="00D5075D">
        <w:rPr>
          <w:rFonts w:cstheme="minorHAnsi"/>
          <w:color w:val="000000"/>
          <w:sz w:val="20"/>
          <w:szCs w:val="20"/>
        </w:rPr>
        <w:t xml:space="preserve">Ühisveevärki ja </w:t>
      </w:r>
      <w:r w:rsidR="00D37673">
        <w:rPr>
          <w:rFonts w:cstheme="minorHAnsi"/>
          <w:color w:val="000000"/>
          <w:sz w:val="20"/>
          <w:szCs w:val="20"/>
        </w:rPr>
        <w:t>-</w:t>
      </w:r>
      <w:r w:rsidRPr="00D5075D">
        <w:rPr>
          <w:rFonts w:cstheme="minorHAnsi"/>
          <w:color w:val="000000"/>
          <w:sz w:val="20"/>
          <w:szCs w:val="20"/>
        </w:rPr>
        <w:t xml:space="preserve">kanalisatsiooni arendatakse </w:t>
      </w:r>
      <w:hyperlink r:id="rId24" w:history="1">
        <w:r w:rsidRPr="00D5075D">
          <w:rPr>
            <w:rStyle w:val="Hperlink"/>
            <w:rFonts w:cstheme="minorHAnsi"/>
            <w:color w:val="2E74B5" w:themeColor="accent1" w:themeShade="BF"/>
            <w:sz w:val="20"/>
            <w:szCs w:val="20"/>
          </w:rPr>
          <w:t xml:space="preserve">Viljandi linna ühisveevärgi ja </w:t>
        </w:r>
        <w:r w:rsidR="00D37673">
          <w:rPr>
            <w:rStyle w:val="Hperlink"/>
            <w:rFonts w:cstheme="minorHAnsi"/>
            <w:color w:val="2E74B5" w:themeColor="accent1" w:themeShade="BF"/>
            <w:sz w:val="20"/>
            <w:szCs w:val="20"/>
          </w:rPr>
          <w:t>- </w:t>
        </w:r>
        <w:r w:rsidRPr="00D5075D">
          <w:rPr>
            <w:rStyle w:val="Hperlink"/>
            <w:rFonts w:cstheme="minorHAnsi"/>
            <w:color w:val="2E74B5" w:themeColor="accent1" w:themeShade="BF"/>
            <w:sz w:val="20"/>
            <w:szCs w:val="20"/>
          </w:rPr>
          <w:t>kanalisatsiooni arendamise kava aastateks 2020</w:t>
        </w:r>
        <w:r w:rsidR="00D37673" w:rsidRPr="007F34CC">
          <w:rPr>
            <w:sz w:val="20"/>
            <w:szCs w:val="20"/>
          </w:rPr>
          <w:t>–</w:t>
        </w:r>
        <w:r w:rsidRPr="00D5075D">
          <w:rPr>
            <w:rStyle w:val="Hperlink"/>
            <w:rFonts w:cstheme="minorHAnsi"/>
            <w:color w:val="2E74B5" w:themeColor="accent1" w:themeShade="BF"/>
            <w:sz w:val="20"/>
            <w:szCs w:val="20"/>
          </w:rPr>
          <w:t>2031</w:t>
        </w:r>
      </w:hyperlink>
      <w:r w:rsidRPr="00D5075D">
        <w:rPr>
          <w:rFonts w:cstheme="minorHAnsi"/>
          <w:color w:val="2E74B5" w:themeColor="accent1" w:themeShade="BF"/>
          <w:sz w:val="20"/>
          <w:szCs w:val="20"/>
        </w:rPr>
        <w:t xml:space="preserve"> </w:t>
      </w:r>
      <w:r w:rsidRPr="00D5075D">
        <w:rPr>
          <w:rFonts w:cstheme="minorHAnsi"/>
          <w:sz w:val="20"/>
          <w:szCs w:val="20"/>
        </w:rPr>
        <w:t xml:space="preserve">alusel. Viljandi linna ühisveevarustuses on kasutusel põhjavesi Siluri-Ordoviitsiumi põhjaveekogumist Devoni kihtide all Lääne-Eesti vesikonnas. Kahest reservkaevust on võimalik võtta põhjavett ka Ordoviitsiumi-Kambriumi põhjaveekogumist Lääne-Eesti vesikonnas. </w:t>
      </w:r>
      <w:r w:rsidRPr="00D5075D">
        <w:rPr>
          <w:rFonts w:cstheme="minorHAnsi"/>
          <w:color w:val="000000"/>
          <w:sz w:val="20"/>
          <w:szCs w:val="20"/>
        </w:rPr>
        <w:t xml:space="preserve">Põhjaveekogumite seisund on hea. Teenuse osutamisega tegeleb </w:t>
      </w:r>
      <w:hyperlink r:id="rId25" w:history="1">
        <w:r w:rsidRPr="00D5075D">
          <w:rPr>
            <w:rStyle w:val="Hperlink"/>
            <w:rFonts w:cstheme="minorHAnsi"/>
            <w:color w:val="2E74B5" w:themeColor="accent1" w:themeShade="BF"/>
            <w:sz w:val="20"/>
            <w:szCs w:val="20"/>
          </w:rPr>
          <w:t>aktsiaselts Viljandi Veevärk</w:t>
        </w:r>
      </w:hyperlink>
      <w:r w:rsidRPr="00D5075D">
        <w:rPr>
          <w:rFonts w:cstheme="minorHAnsi"/>
          <w:color w:val="000000"/>
          <w:sz w:val="20"/>
          <w:szCs w:val="20"/>
        </w:rPr>
        <w:t xml:space="preserve">. Viljandi linna </w:t>
      </w:r>
      <w:r w:rsidRPr="006C618F">
        <w:rPr>
          <w:rFonts w:cstheme="minorHAnsi"/>
          <w:sz w:val="20"/>
          <w:szCs w:val="20"/>
        </w:rPr>
        <w:t xml:space="preserve">ühisveevärgi ja </w:t>
      </w:r>
      <w:r w:rsidR="00D37673" w:rsidRPr="006C618F">
        <w:rPr>
          <w:rFonts w:cstheme="minorHAnsi"/>
          <w:sz w:val="20"/>
          <w:szCs w:val="20"/>
        </w:rPr>
        <w:t>-</w:t>
      </w:r>
      <w:r w:rsidRPr="006C618F">
        <w:rPr>
          <w:rFonts w:cstheme="minorHAnsi"/>
          <w:sz w:val="20"/>
          <w:szCs w:val="20"/>
        </w:rPr>
        <w:t>kanalisatsioonisüsteemis on 12 puurkaev-pumplat, 1 veetöötlusjaam, 113 km ühisveevärgi torustikke, 1 reoveepuhasti, 1 purgimissõlm, 14 reoveepumplat, 7 km ühiskanalisatsiooni survetorustikke ja 106 km isevoolutorustikke. Sademevee isevoolutorustikke on</w:t>
      </w:r>
      <w:r w:rsidR="00C12F21" w:rsidRPr="006C618F">
        <w:rPr>
          <w:rFonts w:cstheme="minorHAnsi"/>
          <w:sz w:val="20"/>
          <w:szCs w:val="20"/>
        </w:rPr>
        <w:t xml:space="preserve"> </w:t>
      </w:r>
      <w:r w:rsidRPr="006C618F">
        <w:rPr>
          <w:rFonts w:cstheme="minorHAnsi"/>
          <w:sz w:val="20"/>
          <w:szCs w:val="20"/>
        </w:rPr>
        <w:t xml:space="preserve">29 km. </w:t>
      </w:r>
      <w:r w:rsidRPr="006C618F">
        <w:rPr>
          <w:rFonts w:cstheme="minorHAnsi"/>
          <w:sz w:val="20"/>
          <w:szCs w:val="20"/>
          <w:shd w:val="clear" w:color="auto" w:fill="FFFFFF"/>
        </w:rPr>
        <w:t>Tuletõrjeveega varustamine toimub 335 tänavahüdrantide kaudu.</w:t>
      </w:r>
    </w:p>
    <w:p w:rsidR="00C37EB5" w:rsidRPr="006C618F" w:rsidRDefault="00C37EB5" w:rsidP="00C37EB5">
      <w:pPr>
        <w:autoSpaceDE w:val="0"/>
        <w:autoSpaceDN w:val="0"/>
        <w:adjustRightInd w:val="0"/>
        <w:spacing w:line="264" w:lineRule="auto"/>
        <w:jc w:val="both"/>
        <w:rPr>
          <w:rFonts w:cstheme="minorHAnsi"/>
          <w:sz w:val="20"/>
          <w:szCs w:val="20"/>
          <w:shd w:val="clear" w:color="auto" w:fill="FFFFFF"/>
        </w:rPr>
      </w:pPr>
      <w:r w:rsidRPr="00D5075D">
        <w:rPr>
          <w:rFonts w:cstheme="minorHAnsi"/>
          <w:color w:val="2E74B5" w:themeColor="accent1" w:themeShade="BF"/>
          <w:sz w:val="20"/>
          <w:szCs w:val="20"/>
          <w:shd w:val="clear" w:color="auto" w:fill="FFFFFF"/>
        </w:rPr>
        <w:t xml:space="preserve">Kaugküte. </w:t>
      </w:r>
      <w:hyperlink r:id="rId26" w:history="1">
        <w:r w:rsidRPr="00D5075D">
          <w:rPr>
            <w:rStyle w:val="Hperlink"/>
            <w:rFonts w:cstheme="minorHAnsi"/>
            <w:color w:val="2E74B5" w:themeColor="accent1" w:themeShade="BF"/>
            <w:sz w:val="20"/>
            <w:szCs w:val="20"/>
            <w:shd w:val="clear" w:color="auto" w:fill="FFFFFF"/>
          </w:rPr>
          <w:t>Viljandi linna energeetika arengukava</w:t>
        </w:r>
      </w:hyperlink>
      <w:r w:rsidRPr="00D5075D">
        <w:rPr>
          <w:rFonts w:cstheme="minorHAnsi"/>
          <w:color w:val="333333"/>
          <w:sz w:val="20"/>
          <w:szCs w:val="20"/>
          <w:shd w:val="clear" w:color="auto" w:fill="FFFFFF"/>
        </w:rPr>
        <w:t xml:space="preserve"> </w:t>
      </w:r>
      <w:r w:rsidRPr="006C618F">
        <w:rPr>
          <w:rFonts w:cstheme="minorHAnsi"/>
          <w:sz w:val="20"/>
          <w:szCs w:val="20"/>
          <w:shd w:val="clear" w:color="auto" w:fill="FFFFFF"/>
        </w:rPr>
        <w:t xml:space="preserve">aastast 2000 määratleb energeetika põhisuunad ja arendustegevuse. </w:t>
      </w:r>
      <w:r w:rsidRPr="006C618F">
        <w:rPr>
          <w:rFonts w:cstheme="minorHAnsi"/>
          <w:sz w:val="20"/>
          <w:szCs w:val="20"/>
        </w:rPr>
        <w:t>Kaugkütteteenust osutab</w:t>
      </w:r>
      <w:r w:rsidRPr="00D5075D">
        <w:rPr>
          <w:rFonts w:cstheme="minorHAnsi"/>
          <w:sz w:val="20"/>
          <w:szCs w:val="20"/>
        </w:rPr>
        <w:t xml:space="preserve"> </w:t>
      </w:r>
      <w:hyperlink r:id="rId27" w:history="1">
        <w:r w:rsidRPr="00D5075D">
          <w:rPr>
            <w:rStyle w:val="Hperlink"/>
            <w:rFonts w:cstheme="minorHAnsi"/>
            <w:color w:val="2E74B5" w:themeColor="accent1" w:themeShade="BF"/>
            <w:sz w:val="20"/>
            <w:szCs w:val="20"/>
          </w:rPr>
          <w:t>aktsiaselts ESRO</w:t>
        </w:r>
      </w:hyperlink>
      <w:r w:rsidRPr="00D5075D">
        <w:rPr>
          <w:rFonts w:cstheme="minorHAnsi"/>
          <w:sz w:val="20"/>
          <w:szCs w:val="20"/>
        </w:rPr>
        <w:t xml:space="preserve">. </w:t>
      </w:r>
      <w:r w:rsidRPr="006C618F">
        <w:rPr>
          <w:rFonts w:cstheme="minorHAnsi"/>
          <w:sz w:val="20"/>
          <w:szCs w:val="20"/>
        </w:rPr>
        <w:t>Ettevõttele kuuluvad katlamajad ja soojustorustikud. Kaugküttetorustikke on Viljandi linnas umbes 39 km. Kaugküttepiirkonnad</w:t>
      </w:r>
      <w:r w:rsidRPr="006C618F">
        <w:rPr>
          <w:rFonts w:cstheme="minorHAnsi"/>
          <w:sz w:val="20"/>
          <w:szCs w:val="20"/>
          <w:shd w:val="clear" w:color="auto" w:fill="FFFFFF"/>
        </w:rPr>
        <w:t xml:space="preserve"> on Paalalinn, Kesklinn ja Männimäe.</w:t>
      </w:r>
    </w:p>
    <w:p w:rsidR="00C37EB5" w:rsidRPr="006C618F" w:rsidRDefault="00C37EB5" w:rsidP="00C37EB5">
      <w:pPr>
        <w:autoSpaceDE w:val="0"/>
        <w:autoSpaceDN w:val="0"/>
        <w:adjustRightInd w:val="0"/>
        <w:spacing w:line="264" w:lineRule="auto"/>
        <w:jc w:val="both"/>
        <w:rPr>
          <w:rFonts w:cstheme="minorHAnsi"/>
          <w:color w:val="000000"/>
          <w:sz w:val="20"/>
          <w:szCs w:val="20"/>
        </w:rPr>
      </w:pPr>
      <w:r w:rsidRPr="00D5075D">
        <w:rPr>
          <w:rFonts w:cstheme="minorHAnsi"/>
          <w:color w:val="2E74B5" w:themeColor="accent1" w:themeShade="BF"/>
          <w:sz w:val="20"/>
          <w:szCs w:val="20"/>
          <w:shd w:val="clear" w:color="auto" w:fill="FFFFFF"/>
        </w:rPr>
        <w:t xml:space="preserve">Gaasivarustus. </w:t>
      </w:r>
      <w:r w:rsidRPr="006C618F">
        <w:rPr>
          <w:rFonts w:cstheme="minorHAnsi"/>
          <w:color w:val="000000"/>
          <w:sz w:val="20"/>
          <w:szCs w:val="20"/>
          <w:shd w:val="clear" w:color="auto" w:fill="FFFFFF"/>
        </w:rPr>
        <w:t>Viljandi linna varustamiseks maagaasiga on rajatud Viljandi valda Vardi külla gaasijaotusjaam, mille läbilaskevõime on kuni 10 000 nm</w:t>
      </w:r>
      <w:r w:rsidRPr="006C618F">
        <w:rPr>
          <w:rFonts w:cstheme="minorHAnsi"/>
          <w:color w:val="000000"/>
          <w:sz w:val="20"/>
          <w:szCs w:val="20"/>
          <w:shd w:val="clear" w:color="auto" w:fill="FFFFFF"/>
          <w:vertAlign w:val="superscript"/>
        </w:rPr>
        <w:t>3</w:t>
      </w:r>
      <w:r w:rsidRPr="006C618F">
        <w:rPr>
          <w:rFonts w:cstheme="minorHAnsi"/>
          <w:color w:val="000000"/>
          <w:sz w:val="20"/>
          <w:szCs w:val="20"/>
          <w:shd w:val="clear" w:color="auto" w:fill="FFFFFF"/>
        </w:rPr>
        <w:t>/h ning jaamast väljuva gaasi rõhk kuni 3 baari. Kantreküla linnaosas on välja kujunenud lokaalse gaaskütte piirkond.</w:t>
      </w:r>
    </w:p>
    <w:p w:rsidR="00C37EB5" w:rsidRPr="00D5075D" w:rsidRDefault="00C37EB5" w:rsidP="00C37EB5">
      <w:pPr>
        <w:spacing w:line="264" w:lineRule="auto"/>
        <w:jc w:val="both"/>
        <w:rPr>
          <w:rFonts w:cstheme="minorHAnsi"/>
          <w:sz w:val="20"/>
          <w:szCs w:val="20"/>
        </w:rPr>
      </w:pPr>
      <w:r w:rsidRPr="00D5075D">
        <w:rPr>
          <w:rFonts w:cstheme="minorHAnsi"/>
          <w:bCs/>
          <w:iCs/>
          <w:color w:val="2E74B5" w:themeColor="accent1" w:themeShade="BF"/>
          <w:sz w:val="20"/>
          <w:szCs w:val="20"/>
        </w:rPr>
        <w:t>Elektrivarustus.</w:t>
      </w:r>
      <w:r w:rsidRPr="00D5075D">
        <w:rPr>
          <w:rFonts w:cstheme="minorHAnsi"/>
          <w:b/>
          <w:bCs/>
          <w:i/>
          <w:iCs/>
          <w:color w:val="2E74B5" w:themeColor="accent1" w:themeShade="BF"/>
          <w:sz w:val="20"/>
          <w:szCs w:val="20"/>
        </w:rPr>
        <w:t xml:space="preserve"> </w:t>
      </w:r>
      <w:r w:rsidRPr="00D5075D">
        <w:rPr>
          <w:rFonts w:cstheme="minorHAnsi"/>
          <w:sz w:val="20"/>
          <w:szCs w:val="20"/>
        </w:rPr>
        <w:t>Viljandit varustatakse elektriga Viljandi alajaama (110/35/15/6 kV) kaudu, mis saab toite ülekandevõrgust kolme 110 kV elektriliini kaudu. Elektrienergia jaotamine toimub pingetel 6 ja 0,4 kV. 6 kV jaotusvõrk saab toite kolmest punktist, lisaks ülalmainitule Valuoja ja Reinu 35/6 kV toitealajaamast. Linnas olevad tootmisalad on vajalike võimsustega tagatud ning varustuskindlus on samuti piisav.</w:t>
      </w:r>
    </w:p>
    <w:p w:rsidR="00C37EB5" w:rsidRPr="00D5075D" w:rsidRDefault="00C37EB5" w:rsidP="00C37EB5">
      <w:pPr>
        <w:spacing w:line="264" w:lineRule="auto"/>
        <w:jc w:val="both"/>
        <w:rPr>
          <w:rFonts w:cstheme="minorHAnsi"/>
          <w:sz w:val="20"/>
          <w:szCs w:val="20"/>
        </w:rPr>
      </w:pPr>
      <w:r w:rsidRPr="00D5075D">
        <w:rPr>
          <w:rFonts w:cstheme="minorHAnsi"/>
          <w:color w:val="2E74B5" w:themeColor="accent1" w:themeShade="BF"/>
          <w:sz w:val="20"/>
          <w:szCs w:val="20"/>
        </w:rPr>
        <w:t>Raudtee.</w:t>
      </w:r>
      <w:r w:rsidRPr="00D5075D">
        <w:rPr>
          <w:rFonts w:cstheme="minorHAnsi"/>
          <w:sz w:val="20"/>
          <w:szCs w:val="20"/>
        </w:rPr>
        <w:t xml:space="preserve"> Linna ulatub Tallinn–Viljandi raudtee. Raudtee infrastruktuuri haldab Edelaraudtee, sõiduteenust pakub Eesti Liinirongide AS Elron.</w:t>
      </w:r>
    </w:p>
    <w:p w:rsidR="00C37EB5" w:rsidRPr="00D5075D" w:rsidRDefault="00C37EB5" w:rsidP="00C37EB5">
      <w:pPr>
        <w:spacing w:line="264" w:lineRule="auto"/>
        <w:jc w:val="both"/>
        <w:rPr>
          <w:rFonts w:cstheme="minorHAnsi"/>
          <w:color w:val="2E74B5" w:themeColor="accent1" w:themeShade="BF"/>
          <w:sz w:val="20"/>
          <w:szCs w:val="20"/>
        </w:rPr>
      </w:pPr>
      <w:r w:rsidRPr="00D5075D">
        <w:rPr>
          <w:rFonts w:cstheme="minorHAnsi"/>
          <w:color w:val="2E74B5" w:themeColor="accent1" w:themeShade="BF"/>
          <w:sz w:val="20"/>
          <w:szCs w:val="20"/>
        </w:rPr>
        <w:t xml:space="preserve">Ühistransport. </w:t>
      </w:r>
      <w:r w:rsidRPr="00D5075D">
        <w:rPr>
          <w:rFonts w:cstheme="minorHAnsi"/>
          <w:sz w:val="20"/>
          <w:szCs w:val="20"/>
        </w:rPr>
        <w:t>Viljandi maakonnas</w:t>
      </w:r>
      <w:r w:rsidR="00EE6A0A" w:rsidRPr="00D5075D">
        <w:rPr>
          <w:rFonts w:cstheme="minorHAnsi"/>
          <w:sz w:val="20"/>
          <w:szCs w:val="20"/>
        </w:rPr>
        <w:t>,</w:t>
      </w:r>
      <w:r w:rsidRPr="00D5075D">
        <w:rPr>
          <w:rFonts w:cstheme="minorHAnsi"/>
          <w:sz w:val="20"/>
          <w:szCs w:val="20"/>
        </w:rPr>
        <w:t xml:space="preserve"> sh Viljandi linnas </w:t>
      </w:r>
      <w:r w:rsidRPr="00D5075D">
        <w:rPr>
          <w:rFonts w:cstheme="minorHAnsi"/>
          <w:color w:val="000000"/>
          <w:sz w:val="20"/>
          <w:szCs w:val="20"/>
        </w:rPr>
        <w:t xml:space="preserve">korraldab ühistransporti </w:t>
      </w:r>
      <w:hyperlink r:id="rId28" w:history="1">
        <w:r w:rsidRPr="00D5075D">
          <w:rPr>
            <w:rStyle w:val="Hperlink"/>
            <w:rFonts w:cstheme="minorHAnsi"/>
            <w:color w:val="2E74B5" w:themeColor="accent1" w:themeShade="BF"/>
            <w:sz w:val="20"/>
            <w:szCs w:val="20"/>
          </w:rPr>
          <w:t>mittetulundusühing Viljandimaa Ühistranspordikeskus</w:t>
        </w:r>
      </w:hyperlink>
      <w:r w:rsidRPr="00D5075D">
        <w:rPr>
          <w:rFonts w:cstheme="minorHAnsi"/>
          <w:color w:val="2E74B5" w:themeColor="accent1" w:themeShade="BF"/>
          <w:sz w:val="20"/>
          <w:szCs w:val="20"/>
        </w:rPr>
        <w:t>.</w:t>
      </w:r>
      <w:r w:rsidR="00C12F21">
        <w:rPr>
          <w:rFonts w:cstheme="minorHAnsi"/>
          <w:color w:val="2E74B5" w:themeColor="accent1" w:themeShade="BF"/>
          <w:sz w:val="20"/>
          <w:szCs w:val="20"/>
        </w:rPr>
        <w:t xml:space="preserve"> </w:t>
      </w:r>
    </w:p>
    <w:p w:rsidR="00C37EB5" w:rsidRPr="00D5075D" w:rsidRDefault="00C37EB5" w:rsidP="00C37EB5">
      <w:pPr>
        <w:spacing w:line="264" w:lineRule="auto"/>
        <w:jc w:val="both"/>
        <w:rPr>
          <w:rFonts w:cstheme="minorHAnsi"/>
          <w:bCs/>
          <w:sz w:val="20"/>
          <w:szCs w:val="20"/>
        </w:rPr>
      </w:pPr>
      <w:r w:rsidRPr="00D5075D">
        <w:rPr>
          <w:rFonts w:cstheme="minorHAnsi"/>
          <w:bCs/>
          <w:color w:val="2E74B5" w:themeColor="accent1" w:themeShade="BF"/>
          <w:sz w:val="20"/>
          <w:szCs w:val="20"/>
        </w:rPr>
        <w:t xml:space="preserve">Viljandi Linnahooldus. </w:t>
      </w:r>
      <w:r w:rsidRPr="00D5075D">
        <w:rPr>
          <w:rFonts w:cstheme="minorHAnsi"/>
          <w:bCs/>
          <w:sz w:val="20"/>
          <w:szCs w:val="20"/>
        </w:rPr>
        <w:t xml:space="preserve">Viljandi Linnavalitsuse hallatav asutus Viljandi Linnahooldus </w:t>
      </w:r>
      <w:r w:rsidRPr="00D5075D">
        <w:rPr>
          <w:rFonts w:cstheme="minorHAnsi"/>
          <w:sz w:val="20"/>
          <w:szCs w:val="20"/>
        </w:rPr>
        <w:t xml:space="preserve">korraldab või teostab </w:t>
      </w:r>
      <w:r w:rsidRPr="00D5075D">
        <w:rPr>
          <w:rFonts w:cstheme="minorHAnsi"/>
          <w:bCs/>
          <w:sz w:val="20"/>
          <w:szCs w:val="20"/>
        </w:rPr>
        <w:t xml:space="preserve">Viljandi linna </w:t>
      </w:r>
      <w:r w:rsidRPr="00D5075D">
        <w:rPr>
          <w:rFonts w:cstheme="minorHAnsi"/>
          <w:sz w:val="20"/>
          <w:szCs w:val="20"/>
        </w:rPr>
        <w:t xml:space="preserve">avalike üldkasutatavate territooriumide (teede, parkide, kalmistute, kergliiklusteede, haljas- ja märgalade, mängu- ja spordiväljakute, supluskohtade ning bussiootepaviljonide) heakorra- ja hooldustöid, avalikus ruumis olevate taristute (truubid, paisud, sillad), purskkaevude, monumentide, mälestusmärkide ja lipumastide hooldustöid ning avalikus kasutuses oleva inventari ja väikevormide paigaldamis- ning hooldustöid. </w:t>
      </w:r>
    </w:p>
    <w:p w:rsidR="00C37EB5" w:rsidRPr="00D5075D" w:rsidRDefault="00C37EB5" w:rsidP="00C37EB5">
      <w:pPr>
        <w:pStyle w:val="Pealkiri1"/>
        <w:pBdr>
          <w:bottom w:val="single" w:sz="4" w:space="3" w:color="5B9BD5" w:themeColor="accent1"/>
        </w:pBdr>
        <w:spacing w:before="0" w:after="120"/>
        <w:rPr>
          <w:sz w:val="28"/>
          <w:szCs w:val="28"/>
        </w:rPr>
      </w:pPr>
      <w:bookmarkStart w:id="38" w:name="_Toc104557706"/>
      <w:r w:rsidRPr="00D5075D">
        <w:rPr>
          <w:sz w:val="28"/>
          <w:szCs w:val="28"/>
        </w:rPr>
        <w:t>3.2. Arenguvajadused</w:t>
      </w:r>
      <w:bookmarkEnd w:id="38"/>
      <w:r w:rsidRPr="00D5075D">
        <w:rPr>
          <w:sz w:val="28"/>
          <w:szCs w:val="28"/>
        </w:rPr>
        <w:t xml:space="preserve"> </w:t>
      </w:r>
    </w:p>
    <w:p w:rsidR="00B8354A" w:rsidRPr="00D5075D" w:rsidRDefault="00B8354A" w:rsidP="00FC08B9">
      <w:pPr>
        <w:pStyle w:val="Loendilik"/>
        <w:numPr>
          <w:ilvl w:val="0"/>
          <w:numId w:val="10"/>
        </w:numPr>
        <w:ind w:left="709" w:hanging="425"/>
        <w:jc w:val="both"/>
        <w:rPr>
          <w:rFonts w:cstheme="minorHAnsi"/>
          <w:sz w:val="20"/>
          <w:szCs w:val="20"/>
        </w:rPr>
      </w:pPr>
      <w:r w:rsidRPr="00D5075D">
        <w:rPr>
          <w:sz w:val="20"/>
          <w:szCs w:val="20"/>
        </w:rPr>
        <w:t>Linnaruumi atraktiivsuse tõstmine.</w:t>
      </w:r>
    </w:p>
    <w:p w:rsidR="00B8354A" w:rsidRPr="00D5075D" w:rsidRDefault="00B8354A" w:rsidP="00FC08B9">
      <w:pPr>
        <w:pStyle w:val="Loendilik"/>
        <w:numPr>
          <w:ilvl w:val="0"/>
          <w:numId w:val="10"/>
        </w:numPr>
        <w:ind w:left="709" w:hanging="425"/>
        <w:jc w:val="both"/>
        <w:rPr>
          <w:rFonts w:cstheme="minorHAnsi"/>
          <w:sz w:val="20"/>
          <w:szCs w:val="20"/>
        </w:rPr>
      </w:pPr>
      <w:r w:rsidRPr="00D5075D">
        <w:rPr>
          <w:sz w:val="20"/>
          <w:szCs w:val="20"/>
        </w:rPr>
        <w:t xml:space="preserve">Linnatänavate turvalisuse, ligipääsetavuse, kasutatavuse tõstmine ja hea kasutajakogemuse loomine erinevate liikumisviiside eelistajatele. </w:t>
      </w:r>
    </w:p>
    <w:p w:rsidR="00B8354A" w:rsidRPr="00D5075D" w:rsidRDefault="00B8354A" w:rsidP="00FC08B9">
      <w:pPr>
        <w:pStyle w:val="Loendilik"/>
        <w:numPr>
          <w:ilvl w:val="0"/>
          <w:numId w:val="10"/>
        </w:numPr>
        <w:ind w:left="709" w:hanging="425"/>
        <w:jc w:val="both"/>
        <w:rPr>
          <w:rFonts w:cstheme="minorHAnsi"/>
          <w:sz w:val="20"/>
          <w:szCs w:val="20"/>
        </w:rPr>
      </w:pPr>
      <w:r w:rsidRPr="00D5075D">
        <w:rPr>
          <w:sz w:val="20"/>
          <w:szCs w:val="20"/>
        </w:rPr>
        <w:t xml:space="preserve">Tänavaruumi ühtlasem jaotus eri liikumisviiside eelistajate ja tänavaruumi eraldamine liikumisega mitteseotud tegevustele. </w:t>
      </w:r>
    </w:p>
    <w:p w:rsidR="00C37EB5" w:rsidRPr="00D5075D" w:rsidRDefault="00C37EB5" w:rsidP="00FC08B9">
      <w:pPr>
        <w:pStyle w:val="Loendilik"/>
        <w:numPr>
          <w:ilvl w:val="0"/>
          <w:numId w:val="10"/>
        </w:numPr>
        <w:ind w:left="709" w:hanging="425"/>
        <w:jc w:val="both"/>
        <w:rPr>
          <w:rFonts w:cstheme="minorHAnsi"/>
          <w:sz w:val="20"/>
          <w:szCs w:val="20"/>
        </w:rPr>
      </w:pPr>
      <w:r w:rsidRPr="00D5075D">
        <w:rPr>
          <w:rFonts w:cstheme="minorHAnsi"/>
          <w:sz w:val="20"/>
          <w:szCs w:val="20"/>
        </w:rPr>
        <w:t>Tänavate ja ristmike</w:t>
      </w:r>
      <w:r w:rsidR="00EE6A0A" w:rsidRPr="00D5075D">
        <w:rPr>
          <w:rFonts w:cstheme="minorHAnsi"/>
          <w:sz w:val="20"/>
          <w:szCs w:val="20"/>
        </w:rPr>
        <w:t>,</w:t>
      </w:r>
      <w:r w:rsidRPr="00D5075D">
        <w:rPr>
          <w:rFonts w:cstheme="minorHAnsi"/>
          <w:sz w:val="20"/>
          <w:szCs w:val="20"/>
        </w:rPr>
        <w:t xml:space="preserve"> sh peatänavate rekonstrueerimine ja remont.</w:t>
      </w:r>
    </w:p>
    <w:p w:rsidR="00C37EB5" w:rsidRPr="00D5075D" w:rsidRDefault="00C37EB5" w:rsidP="00FC08B9">
      <w:pPr>
        <w:pStyle w:val="Loendilik"/>
        <w:numPr>
          <w:ilvl w:val="0"/>
          <w:numId w:val="10"/>
        </w:numPr>
        <w:ind w:left="709" w:hanging="425"/>
        <w:jc w:val="both"/>
        <w:rPr>
          <w:rFonts w:cstheme="minorHAnsi"/>
          <w:sz w:val="20"/>
          <w:szCs w:val="20"/>
        </w:rPr>
      </w:pPr>
      <w:r w:rsidRPr="00D5075D">
        <w:rPr>
          <w:rFonts w:cstheme="minorHAnsi"/>
          <w:sz w:val="20"/>
          <w:szCs w:val="20"/>
        </w:rPr>
        <w:t xml:space="preserve">Ülekäiguradade ja </w:t>
      </w:r>
      <w:r w:rsidR="00D37673">
        <w:rPr>
          <w:rFonts w:cstheme="minorHAnsi"/>
          <w:sz w:val="20"/>
          <w:szCs w:val="20"/>
        </w:rPr>
        <w:t>-</w:t>
      </w:r>
      <w:r w:rsidRPr="00D5075D">
        <w:rPr>
          <w:rFonts w:cstheme="minorHAnsi"/>
          <w:sz w:val="20"/>
          <w:szCs w:val="20"/>
        </w:rPr>
        <w:t>kohtade seisukord</w:t>
      </w:r>
      <w:r w:rsidR="00B8354A" w:rsidRPr="00D5075D">
        <w:rPr>
          <w:rFonts w:cstheme="minorHAnsi"/>
          <w:sz w:val="20"/>
          <w:szCs w:val="20"/>
        </w:rPr>
        <w:t>ade parandamine</w:t>
      </w:r>
      <w:r w:rsidRPr="00D5075D">
        <w:rPr>
          <w:rFonts w:cstheme="minorHAnsi"/>
          <w:sz w:val="20"/>
          <w:szCs w:val="20"/>
        </w:rPr>
        <w:t xml:space="preserve"> ning silmatorkavam märgistus.</w:t>
      </w:r>
    </w:p>
    <w:p w:rsidR="00C37EB5" w:rsidRPr="00D5075D" w:rsidRDefault="00C37EB5" w:rsidP="00FC08B9">
      <w:pPr>
        <w:pStyle w:val="Loendilik"/>
        <w:numPr>
          <w:ilvl w:val="0"/>
          <w:numId w:val="10"/>
        </w:numPr>
        <w:ind w:left="709" w:hanging="425"/>
        <w:jc w:val="both"/>
        <w:rPr>
          <w:rFonts w:cstheme="minorHAnsi"/>
          <w:sz w:val="20"/>
          <w:szCs w:val="20"/>
        </w:rPr>
      </w:pPr>
      <w:r w:rsidRPr="00D5075D">
        <w:rPr>
          <w:rFonts w:cstheme="minorHAnsi"/>
          <w:sz w:val="20"/>
          <w:szCs w:val="20"/>
        </w:rPr>
        <w:t xml:space="preserve">Aastaringse jalgsi käimise ja jalgrattasõidu soodustamine, milleks on vajalik tagada katkematute hooldatud ja turvaliste kõnniteede, jalgrattateede ja matkaradade olemasolu. </w:t>
      </w:r>
    </w:p>
    <w:p w:rsidR="00C37EB5" w:rsidRPr="00D5075D" w:rsidRDefault="00C37EB5" w:rsidP="00FC08B9">
      <w:pPr>
        <w:pStyle w:val="Loendilik"/>
        <w:numPr>
          <w:ilvl w:val="0"/>
          <w:numId w:val="10"/>
        </w:numPr>
        <w:ind w:left="709" w:hanging="425"/>
        <w:jc w:val="both"/>
        <w:rPr>
          <w:rFonts w:cstheme="minorHAnsi"/>
          <w:sz w:val="20"/>
          <w:szCs w:val="20"/>
        </w:rPr>
      </w:pPr>
      <w:r w:rsidRPr="00D5075D">
        <w:rPr>
          <w:rFonts w:cstheme="minorHAnsi"/>
          <w:sz w:val="20"/>
          <w:szCs w:val="20"/>
        </w:rPr>
        <w:t xml:space="preserve">Liikluse rahustamine </w:t>
      </w:r>
      <w:r w:rsidR="00B8354A" w:rsidRPr="00D5075D">
        <w:rPr>
          <w:rFonts w:cstheme="minorHAnsi"/>
          <w:sz w:val="20"/>
          <w:szCs w:val="20"/>
        </w:rPr>
        <w:t xml:space="preserve">elamu-, </w:t>
      </w:r>
      <w:r w:rsidRPr="00D5075D">
        <w:rPr>
          <w:rFonts w:cstheme="minorHAnsi"/>
          <w:sz w:val="20"/>
          <w:szCs w:val="20"/>
        </w:rPr>
        <w:t>kesklinna</w:t>
      </w:r>
      <w:r w:rsidR="00B8354A" w:rsidRPr="00D5075D">
        <w:rPr>
          <w:rFonts w:cstheme="minorHAnsi"/>
          <w:sz w:val="20"/>
          <w:szCs w:val="20"/>
        </w:rPr>
        <w:t xml:space="preserve"> ja </w:t>
      </w:r>
      <w:r w:rsidRPr="00D5075D">
        <w:rPr>
          <w:rFonts w:cstheme="minorHAnsi"/>
          <w:sz w:val="20"/>
          <w:szCs w:val="20"/>
        </w:rPr>
        <w:t>lasteasutuste piirkondades.</w:t>
      </w:r>
    </w:p>
    <w:p w:rsidR="00C37EB5" w:rsidRPr="00D5075D" w:rsidRDefault="00C37EB5" w:rsidP="00FC08B9">
      <w:pPr>
        <w:pStyle w:val="Loendilik"/>
        <w:numPr>
          <w:ilvl w:val="0"/>
          <w:numId w:val="10"/>
        </w:numPr>
        <w:ind w:left="709" w:hanging="425"/>
        <w:jc w:val="both"/>
        <w:rPr>
          <w:rFonts w:cstheme="minorHAnsi"/>
          <w:sz w:val="20"/>
          <w:szCs w:val="20"/>
        </w:rPr>
      </w:pPr>
      <w:r w:rsidRPr="00D5075D">
        <w:rPr>
          <w:rFonts w:cstheme="minorHAnsi"/>
          <w:sz w:val="20"/>
          <w:szCs w:val="20"/>
        </w:rPr>
        <w:t>Kõnniteede rekonstrueerimine ja hoolduse kvaliteedi parandamine.</w:t>
      </w:r>
    </w:p>
    <w:p w:rsidR="00C37EB5" w:rsidRPr="00D5075D" w:rsidRDefault="00C37EB5" w:rsidP="00FC08B9">
      <w:pPr>
        <w:pStyle w:val="Loendilik"/>
        <w:numPr>
          <w:ilvl w:val="0"/>
          <w:numId w:val="10"/>
        </w:numPr>
        <w:ind w:left="709" w:hanging="425"/>
        <w:jc w:val="both"/>
        <w:rPr>
          <w:rFonts w:cstheme="minorHAnsi"/>
          <w:sz w:val="20"/>
          <w:szCs w:val="20"/>
        </w:rPr>
      </w:pPr>
      <w:r w:rsidRPr="00D5075D">
        <w:rPr>
          <w:rFonts w:cstheme="minorHAnsi"/>
          <w:sz w:val="20"/>
          <w:szCs w:val="20"/>
        </w:rPr>
        <w:t>Viljandi puhastusseadme reoveesette haisu probleemi lahendamine.</w:t>
      </w:r>
    </w:p>
    <w:p w:rsidR="00C37EB5" w:rsidRPr="00D5075D" w:rsidRDefault="00C37EB5" w:rsidP="00FC08B9">
      <w:pPr>
        <w:pStyle w:val="Loendilik"/>
        <w:numPr>
          <w:ilvl w:val="0"/>
          <w:numId w:val="10"/>
        </w:numPr>
        <w:ind w:left="709" w:hanging="425"/>
        <w:jc w:val="both"/>
        <w:rPr>
          <w:rFonts w:cstheme="minorHAnsi"/>
          <w:sz w:val="20"/>
          <w:szCs w:val="20"/>
        </w:rPr>
      </w:pPr>
      <w:r w:rsidRPr="00D5075D">
        <w:rPr>
          <w:rFonts w:cstheme="minorHAnsi"/>
          <w:sz w:val="20"/>
          <w:szCs w:val="20"/>
        </w:rPr>
        <w:t>Sademeveetrasside planeerimine ja väljaehitamine.</w:t>
      </w:r>
    </w:p>
    <w:p w:rsidR="00C37EB5" w:rsidRPr="00D5075D" w:rsidRDefault="00C37EB5" w:rsidP="00FC08B9">
      <w:pPr>
        <w:pStyle w:val="Loendilik"/>
        <w:numPr>
          <w:ilvl w:val="0"/>
          <w:numId w:val="10"/>
        </w:numPr>
        <w:ind w:left="709" w:hanging="425"/>
        <w:jc w:val="both"/>
        <w:rPr>
          <w:rFonts w:cstheme="minorHAnsi"/>
          <w:sz w:val="20"/>
          <w:szCs w:val="20"/>
        </w:rPr>
      </w:pPr>
      <w:r w:rsidRPr="00D5075D">
        <w:rPr>
          <w:rFonts w:cstheme="minorHAnsi"/>
          <w:sz w:val="20"/>
          <w:szCs w:val="20"/>
        </w:rPr>
        <w:t>Linnale kuuluvate üüripindade võõrandamine ja sotsiaaleluruumide võrgustiku arendamine (Leola 12a eluruumid sotsiaalselt vähekindlustatud sihtgrupile).</w:t>
      </w:r>
    </w:p>
    <w:p w:rsidR="00C37EB5" w:rsidRPr="00D5075D" w:rsidRDefault="00C37EB5" w:rsidP="00FC08B9">
      <w:pPr>
        <w:pStyle w:val="Loendilik"/>
        <w:numPr>
          <w:ilvl w:val="0"/>
          <w:numId w:val="10"/>
        </w:numPr>
        <w:ind w:left="709" w:hanging="425"/>
        <w:jc w:val="both"/>
        <w:rPr>
          <w:rFonts w:cstheme="minorHAnsi"/>
          <w:sz w:val="20"/>
          <w:szCs w:val="20"/>
        </w:rPr>
      </w:pPr>
      <w:r w:rsidRPr="00D5075D">
        <w:rPr>
          <w:rFonts w:cstheme="minorHAnsi"/>
          <w:sz w:val="20"/>
          <w:szCs w:val="20"/>
        </w:rPr>
        <w:t xml:space="preserve">Kinnisvara rekonstrueerimisel ja haldamisel energiasäästlike lahenduste kasutamine ning energiasäästu müük. </w:t>
      </w:r>
    </w:p>
    <w:p w:rsidR="00C37EB5" w:rsidRPr="00D5075D" w:rsidRDefault="00C37EB5" w:rsidP="00FC08B9">
      <w:pPr>
        <w:pStyle w:val="Loendilik"/>
        <w:numPr>
          <w:ilvl w:val="0"/>
          <w:numId w:val="10"/>
        </w:numPr>
        <w:ind w:left="709" w:hanging="425"/>
        <w:jc w:val="both"/>
        <w:rPr>
          <w:rFonts w:cstheme="minorHAnsi"/>
          <w:sz w:val="20"/>
          <w:szCs w:val="20"/>
        </w:rPr>
      </w:pPr>
      <w:r w:rsidRPr="00D5075D">
        <w:rPr>
          <w:rFonts w:cstheme="minorHAnsi"/>
          <w:sz w:val="20"/>
          <w:szCs w:val="20"/>
        </w:rPr>
        <w:t>Kesklinna hoone mudeli väljatöötamine</w:t>
      </w:r>
      <w:r w:rsidR="00C12F21">
        <w:rPr>
          <w:rFonts w:cstheme="minorHAnsi"/>
          <w:sz w:val="20"/>
          <w:szCs w:val="20"/>
        </w:rPr>
        <w:t xml:space="preserve"> </w:t>
      </w:r>
      <w:r w:rsidRPr="00D5075D">
        <w:rPr>
          <w:rFonts w:cstheme="minorHAnsi"/>
          <w:sz w:val="20"/>
          <w:szCs w:val="20"/>
        </w:rPr>
        <w:t xml:space="preserve">- ärid, parkimiskorrus, elamispinnad. </w:t>
      </w:r>
    </w:p>
    <w:p w:rsidR="00C37EB5" w:rsidRPr="00D5075D" w:rsidRDefault="00C37EB5" w:rsidP="00FC08B9">
      <w:pPr>
        <w:pStyle w:val="Loendilik"/>
        <w:numPr>
          <w:ilvl w:val="0"/>
          <w:numId w:val="10"/>
        </w:numPr>
        <w:ind w:left="709" w:hanging="425"/>
        <w:jc w:val="both"/>
        <w:rPr>
          <w:rFonts w:cstheme="minorHAnsi"/>
          <w:sz w:val="20"/>
          <w:szCs w:val="20"/>
        </w:rPr>
      </w:pPr>
      <w:r w:rsidRPr="00D5075D">
        <w:rPr>
          <w:rFonts w:cstheme="minorHAnsi"/>
          <w:sz w:val="20"/>
          <w:szCs w:val="20"/>
        </w:rPr>
        <w:t xml:space="preserve">Teadlikkuse tõstmine </w:t>
      </w:r>
      <w:r w:rsidRPr="00D5075D">
        <w:rPr>
          <w:sz w:val="20"/>
          <w:szCs w:val="20"/>
        </w:rPr>
        <w:t>ajaloolise hoonestuse väärtustest ning sobilikest hooldus- ja renoveerimisviisidest</w:t>
      </w:r>
      <w:r w:rsidRPr="00D5075D">
        <w:rPr>
          <w:rFonts w:cstheme="minorHAnsi"/>
          <w:sz w:val="20"/>
          <w:szCs w:val="20"/>
        </w:rPr>
        <w:t xml:space="preserve"> hoonete korrastamisel.</w:t>
      </w:r>
    </w:p>
    <w:p w:rsidR="00C37EB5" w:rsidRPr="00D5075D" w:rsidRDefault="00C37EB5" w:rsidP="00C37EB5">
      <w:pPr>
        <w:pStyle w:val="Pealkiri1"/>
        <w:spacing w:before="0" w:after="120"/>
        <w:rPr>
          <w:sz w:val="28"/>
          <w:szCs w:val="28"/>
        </w:rPr>
      </w:pPr>
      <w:bookmarkStart w:id="39" w:name="_Toc104557707"/>
      <w:r w:rsidRPr="00D5075D">
        <w:rPr>
          <w:sz w:val="28"/>
          <w:szCs w:val="28"/>
        </w:rPr>
        <w:t>3.3. Arengueesmärgid</w:t>
      </w:r>
      <w:bookmarkEnd w:id="39"/>
    </w:p>
    <w:p w:rsidR="00C37EB5" w:rsidRPr="00D5075D" w:rsidRDefault="00C37EB5" w:rsidP="00FC08B9">
      <w:pPr>
        <w:numPr>
          <w:ilvl w:val="0"/>
          <w:numId w:val="11"/>
        </w:numPr>
        <w:spacing w:after="120" w:line="264" w:lineRule="auto"/>
        <w:ind w:left="709" w:hanging="425"/>
        <w:contextualSpacing/>
        <w:jc w:val="both"/>
        <w:rPr>
          <w:rFonts w:cstheme="minorHAnsi"/>
          <w:sz w:val="20"/>
          <w:szCs w:val="20"/>
        </w:rPr>
      </w:pPr>
      <w:r w:rsidRPr="00D5075D">
        <w:rPr>
          <w:rFonts w:cstheme="minorHAnsi"/>
          <w:sz w:val="20"/>
          <w:szCs w:val="20"/>
        </w:rPr>
        <w:t>Puhas, turvaline</w:t>
      </w:r>
      <w:r w:rsidR="00B8354A" w:rsidRPr="00D5075D">
        <w:rPr>
          <w:rFonts w:cstheme="minorHAnsi"/>
          <w:sz w:val="20"/>
          <w:szCs w:val="20"/>
        </w:rPr>
        <w:t>, atraktiivne</w:t>
      </w:r>
      <w:r w:rsidRPr="00D5075D">
        <w:rPr>
          <w:rFonts w:cstheme="minorHAnsi"/>
          <w:sz w:val="20"/>
          <w:szCs w:val="20"/>
        </w:rPr>
        <w:t xml:space="preserve"> ja hubane avalik ruum. Viljandi linna pargid ja haljasalad on hooldatud. Linnaruumis on piisavalt </w:t>
      </w:r>
      <w:r w:rsidR="00B8354A" w:rsidRPr="00D5075D">
        <w:rPr>
          <w:rFonts w:cstheme="minorHAnsi"/>
          <w:sz w:val="20"/>
          <w:szCs w:val="20"/>
        </w:rPr>
        <w:t xml:space="preserve">puhkevõimalusi, </w:t>
      </w:r>
      <w:r w:rsidRPr="00D5075D">
        <w:rPr>
          <w:rFonts w:cstheme="minorHAnsi"/>
          <w:sz w:val="20"/>
          <w:szCs w:val="20"/>
        </w:rPr>
        <w:t xml:space="preserve">mänguväljakuid, dekoratiivhaljastust. </w:t>
      </w:r>
      <w:r w:rsidR="00B8354A" w:rsidRPr="00D5075D">
        <w:rPr>
          <w:rFonts w:cstheme="minorHAnsi"/>
          <w:sz w:val="20"/>
          <w:szCs w:val="20"/>
        </w:rPr>
        <w:t>L</w:t>
      </w:r>
      <w:r w:rsidRPr="00D5075D">
        <w:rPr>
          <w:rFonts w:cstheme="minorHAnsi"/>
          <w:sz w:val="20"/>
          <w:szCs w:val="20"/>
        </w:rPr>
        <w:t xml:space="preserve">inna vaatamisväärsused on eksponeeritud ja korras. Toimuvad heakorrakonkursid ja tunnustamised. Tõusnud on elanikkonna teadlikkus heakorra tagamisel ja hoonete korrastamisel. </w:t>
      </w:r>
    </w:p>
    <w:p w:rsidR="00C37EB5" w:rsidRPr="00D5075D" w:rsidRDefault="00C37EB5" w:rsidP="00FC08B9">
      <w:pPr>
        <w:numPr>
          <w:ilvl w:val="0"/>
          <w:numId w:val="11"/>
        </w:numPr>
        <w:spacing w:after="120" w:line="264" w:lineRule="auto"/>
        <w:ind w:left="709" w:hanging="425"/>
        <w:contextualSpacing/>
        <w:jc w:val="both"/>
        <w:rPr>
          <w:rFonts w:cstheme="minorHAnsi"/>
          <w:sz w:val="20"/>
          <w:szCs w:val="20"/>
        </w:rPr>
      </w:pPr>
      <w:r w:rsidRPr="00D5075D">
        <w:rPr>
          <w:rFonts w:cstheme="minorHAnsi"/>
          <w:sz w:val="20"/>
          <w:szCs w:val="20"/>
        </w:rPr>
        <w:t>Mõistlik ja jätkusuutlik taristu arendamine. Viljandi linna taristu arendamine arvestab vajadusi ning loob võimalused linnas kui piirkonna tõmbekeskuses elanike arvu suurenemiseks, kvaliteetsete teenuste pakkumiseks ning innovaatiliste ideede rakendamisele. Taristu arendamisel on olulisel kohal energiasääst ja taastuvenergia kasutamine. Nõudlik järelevalve tagab taristule pika eluea.</w:t>
      </w:r>
      <w:r w:rsidR="00C12F21">
        <w:rPr>
          <w:rFonts w:cstheme="minorHAnsi"/>
          <w:sz w:val="20"/>
          <w:szCs w:val="20"/>
        </w:rPr>
        <w:t xml:space="preserve"> </w:t>
      </w:r>
    </w:p>
    <w:p w:rsidR="00C37EB5" w:rsidRPr="00D5075D" w:rsidRDefault="00C37EB5" w:rsidP="00FC08B9">
      <w:pPr>
        <w:numPr>
          <w:ilvl w:val="0"/>
          <w:numId w:val="11"/>
        </w:numPr>
        <w:spacing w:after="120" w:line="264" w:lineRule="auto"/>
        <w:ind w:left="709" w:hanging="425"/>
        <w:contextualSpacing/>
        <w:jc w:val="both"/>
        <w:rPr>
          <w:rFonts w:cstheme="minorHAnsi"/>
          <w:sz w:val="20"/>
          <w:szCs w:val="20"/>
        </w:rPr>
      </w:pPr>
      <w:r w:rsidRPr="00D5075D">
        <w:rPr>
          <w:rFonts w:cstheme="minorHAnsi"/>
          <w:sz w:val="20"/>
          <w:szCs w:val="20"/>
        </w:rPr>
        <w:t>Linnaruumis toimivad koos ja tasakaalus erinevad liikumisvõimalused kõigile liiklejatele. Viljandi linna tänavad ja kõnniteed on heas korras, tolmuvabad, valgustatud, turvalised ning ligipääsetavad. Linna läbivate peamagistraalide rekonstrueerimise rahastamisel on tagatud riiklik tugi.</w:t>
      </w:r>
      <w:r w:rsidR="00C12F21">
        <w:rPr>
          <w:rFonts w:cstheme="minorHAnsi"/>
          <w:sz w:val="20"/>
          <w:szCs w:val="20"/>
        </w:rPr>
        <w:t xml:space="preserve"> </w:t>
      </w:r>
      <w:r w:rsidRPr="00D5075D">
        <w:rPr>
          <w:rFonts w:cstheme="minorHAnsi"/>
          <w:sz w:val="20"/>
          <w:szCs w:val="20"/>
        </w:rPr>
        <w:t>Linnaosasid ühendab kergliiklusteede võrgustik. M</w:t>
      </w:r>
      <w:r w:rsidRPr="00D5075D">
        <w:rPr>
          <w:sz w:val="20"/>
          <w:szCs w:val="20"/>
        </w:rPr>
        <w:t xml:space="preserve">ugav ja terviklik jalgrattasõidu võimalus linna eri piirkondade, suuremate kaubandus-, teenindus- ja sotsiaalhoonete vahel ning side puhkealadega. </w:t>
      </w:r>
      <w:r w:rsidRPr="00D5075D">
        <w:rPr>
          <w:rFonts w:cstheme="minorHAnsi"/>
          <w:sz w:val="20"/>
          <w:szCs w:val="20"/>
        </w:rPr>
        <w:t xml:space="preserve">Kesklinna piirkonnas on mugavad parkimisalad ja jalakäijatele autovabad alad, tagatud on turvaline liikluskorraldus. Autovabad alad on kohandatud vabaõhuürituste ja –kaubanduse vajadustele. Liiklusohutuse tagamiseks on </w:t>
      </w:r>
      <w:r w:rsidRPr="00D5075D">
        <w:rPr>
          <w:sz w:val="20"/>
          <w:szCs w:val="20"/>
        </w:rPr>
        <w:t>vanalinnas ja elamupiirkondades vähendatud suurimat lubatud sõidukiirust.</w:t>
      </w:r>
    </w:p>
    <w:p w:rsidR="00C37EB5" w:rsidRPr="00D5075D" w:rsidRDefault="00C37EB5" w:rsidP="00FC08B9">
      <w:pPr>
        <w:numPr>
          <w:ilvl w:val="0"/>
          <w:numId w:val="11"/>
        </w:numPr>
        <w:spacing w:after="120" w:line="264" w:lineRule="auto"/>
        <w:ind w:left="709" w:hanging="425"/>
        <w:contextualSpacing/>
        <w:jc w:val="both"/>
        <w:rPr>
          <w:rFonts w:cstheme="minorHAnsi"/>
          <w:sz w:val="20"/>
          <w:szCs w:val="20"/>
        </w:rPr>
      </w:pPr>
      <w:r w:rsidRPr="00D5075D">
        <w:rPr>
          <w:sz w:val="20"/>
          <w:szCs w:val="20"/>
        </w:rPr>
        <w:t>Vähem inimkannatanutega õnnetusi. Turvalisem avalik ruum. Kaitstum vara, ohutum keskkond.</w:t>
      </w:r>
    </w:p>
    <w:p w:rsidR="00C37EB5" w:rsidRPr="00D5075D" w:rsidRDefault="00C37EB5" w:rsidP="00C37EB5">
      <w:pPr>
        <w:pStyle w:val="Pealkiri1"/>
        <w:spacing w:before="0" w:after="120"/>
        <w:rPr>
          <w:sz w:val="28"/>
          <w:szCs w:val="28"/>
        </w:rPr>
      </w:pPr>
      <w:bookmarkStart w:id="40" w:name="_Toc104557708"/>
      <w:r w:rsidRPr="00D5075D">
        <w:rPr>
          <w:sz w:val="28"/>
          <w:szCs w:val="28"/>
        </w:rPr>
        <w:t>3.4. Mõõdikud</w:t>
      </w:r>
      <w:bookmarkEnd w:id="40"/>
      <w:r w:rsidRPr="00D5075D">
        <w:rPr>
          <w:sz w:val="28"/>
          <w:szCs w:val="28"/>
        </w:rPr>
        <w:t xml:space="preserve"> </w:t>
      </w:r>
    </w:p>
    <w:tbl>
      <w:tblPr>
        <w:tblStyle w:val="Kontuurtabel"/>
        <w:tblW w:w="9776" w:type="dxa"/>
        <w:tblLook w:val="04A0" w:firstRow="1" w:lastRow="0" w:firstColumn="1" w:lastColumn="0" w:noHBand="0" w:noVBand="1"/>
      </w:tblPr>
      <w:tblGrid>
        <w:gridCol w:w="3256"/>
        <w:gridCol w:w="850"/>
        <w:gridCol w:w="851"/>
        <w:gridCol w:w="992"/>
        <w:gridCol w:w="850"/>
        <w:gridCol w:w="851"/>
        <w:gridCol w:w="1134"/>
        <w:gridCol w:w="992"/>
      </w:tblGrid>
      <w:tr w:rsidR="00C37EB5" w:rsidRPr="00D5075D" w:rsidTr="00635BA6">
        <w:tc>
          <w:tcPr>
            <w:tcW w:w="3256" w:type="dxa"/>
            <w:shd w:val="clear" w:color="auto" w:fill="DEEAF6" w:themeFill="accent1" w:themeFillTint="33"/>
          </w:tcPr>
          <w:p w:rsidR="00C37EB5" w:rsidRPr="00D5075D" w:rsidRDefault="00C37EB5" w:rsidP="00C37EB5">
            <w:pPr>
              <w:rPr>
                <w:rFonts w:cstheme="minorHAnsi"/>
                <w:sz w:val="20"/>
                <w:szCs w:val="20"/>
              </w:rPr>
            </w:pPr>
            <w:r w:rsidRPr="00D5075D">
              <w:rPr>
                <w:rFonts w:cstheme="minorHAnsi"/>
                <w:sz w:val="20"/>
                <w:szCs w:val="20"/>
              </w:rPr>
              <w:t>Näitaja</w:t>
            </w:r>
          </w:p>
        </w:tc>
        <w:tc>
          <w:tcPr>
            <w:tcW w:w="850" w:type="dxa"/>
            <w:shd w:val="clear" w:color="auto" w:fill="DEEAF6" w:themeFill="accent1" w:themeFillTint="33"/>
          </w:tcPr>
          <w:p w:rsidR="00C37EB5" w:rsidRPr="00D5075D" w:rsidRDefault="00C37EB5" w:rsidP="00C37EB5">
            <w:pPr>
              <w:rPr>
                <w:rFonts w:cstheme="minorHAnsi"/>
                <w:sz w:val="20"/>
                <w:szCs w:val="20"/>
              </w:rPr>
            </w:pPr>
            <w:r w:rsidRPr="00D5075D">
              <w:rPr>
                <w:rFonts w:cstheme="minorHAnsi"/>
                <w:sz w:val="20"/>
                <w:szCs w:val="20"/>
              </w:rPr>
              <w:t>2018</w:t>
            </w:r>
          </w:p>
        </w:tc>
        <w:tc>
          <w:tcPr>
            <w:tcW w:w="851" w:type="dxa"/>
            <w:shd w:val="clear" w:color="auto" w:fill="DEEAF6" w:themeFill="accent1" w:themeFillTint="33"/>
          </w:tcPr>
          <w:p w:rsidR="00C37EB5" w:rsidRPr="00D5075D" w:rsidRDefault="00C37EB5" w:rsidP="00C37EB5">
            <w:pPr>
              <w:rPr>
                <w:rFonts w:cstheme="minorHAnsi"/>
                <w:sz w:val="20"/>
                <w:szCs w:val="20"/>
              </w:rPr>
            </w:pPr>
            <w:r w:rsidRPr="00D5075D">
              <w:rPr>
                <w:rFonts w:cstheme="minorHAnsi"/>
                <w:sz w:val="20"/>
                <w:szCs w:val="20"/>
              </w:rPr>
              <w:t>2019</w:t>
            </w:r>
          </w:p>
        </w:tc>
        <w:tc>
          <w:tcPr>
            <w:tcW w:w="992" w:type="dxa"/>
            <w:shd w:val="clear" w:color="auto" w:fill="DEEAF6" w:themeFill="accent1" w:themeFillTint="33"/>
          </w:tcPr>
          <w:p w:rsidR="00C37EB5" w:rsidRPr="00D5075D" w:rsidRDefault="00C37EB5" w:rsidP="00C37EB5">
            <w:pPr>
              <w:rPr>
                <w:rFonts w:cstheme="minorHAnsi"/>
                <w:sz w:val="20"/>
                <w:szCs w:val="20"/>
              </w:rPr>
            </w:pPr>
            <w:r w:rsidRPr="00D5075D">
              <w:rPr>
                <w:rFonts w:cstheme="minorHAnsi"/>
                <w:sz w:val="20"/>
                <w:szCs w:val="20"/>
              </w:rPr>
              <w:t>2020</w:t>
            </w:r>
          </w:p>
        </w:tc>
        <w:tc>
          <w:tcPr>
            <w:tcW w:w="850" w:type="dxa"/>
            <w:shd w:val="clear" w:color="auto" w:fill="DEEAF6" w:themeFill="accent1" w:themeFillTint="33"/>
          </w:tcPr>
          <w:p w:rsidR="00C37EB5" w:rsidRPr="00D5075D" w:rsidRDefault="00C37EB5" w:rsidP="00C37EB5">
            <w:pPr>
              <w:rPr>
                <w:rFonts w:cstheme="minorHAnsi"/>
                <w:sz w:val="20"/>
                <w:szCs w:val="20"/>
              </w:rPr>
            </w:pPr>
            <w:r w:rsidRPr="00D5075D">
              <w:rPr>
                <w:rFonts w:cstheme="minorHAnsi"/>
                <w:sz w:val="20"/>
                <w:szCs w:val="20"/>
              </w:rPr>
              <w:t>2021</w:t>
            </w:r>
          </w:p>
        </w:tc>
        <w:tc>
          <w:tcPr>
            <w:tcW w:w="851" w:type="dxa"/>
            <w:shd w:val="clear" w:color="auto" w:fill="DEEAF6" w:themeFill="accent1" w:themeFillTint="33"/>
          </w:tcPr>
          <w:p w:rsidR="00C37EB5" w:rsidRPr="00D5075D" w:rsidRDefault="00C37EB5" w:rsidP="00C37EB5">
            <w:pPr>
              <w:rPr>
                <w:rFonts w:cstheme="minorHAnsi"/>
                <w:sz w:val="20"/>
                <w:szCs w:val="20"/>
              </w:rPr>
            </w:pPr>
            <w:r w:rsidRPr="00D5075D">
              <w:rPr>
                <w:rFonts w:cstheme="minorHAnsi"/>
                <w:sz w:val="20"/>
                <w:szCs w:val="20"/>
              </w:rPr>
              <w:t>2022</w:t>
            </w:r>
          </w:p>
        </w:tc>
        <w:tc>
          <w:tcPr>
            <w:tcW w:w="1134" w:type="dxa"/>
            <w:shd w:val="clear" w:color="auto" w:fill="DEEAF6" w:themeFill="accent1" w:themeFillTint="33"/>
          </w:tcPr>
          <w:p w:rsidR="00C37EB5" w:rsidRPr="00D5075D" w:rsidRDefault="00C37EB5" w:rsidP="00C37EB5">
            <w:pPr>
              <w:rPr>
                <w:rFonts w:cstheme="minorHAnsi"/>
                <w:sz w:val="20"/>
                <w:szCs w:val="20"/>
              </w:rPr>
            </w:pPr>
            <w:r w:rsidRPr="00D5075D">
              <w:rPr>
                <w:rFonts w:cstheme="minorHAnsi"/>
                <w:sz w:val="20"/>
                <w:szCs w:val="20"/>
              </w:rPr>
              <w:t>2028</w:t>
            </w:r>
          </w:p>
        </w:tc>
        <w:tc>
          <w:tcPr>
            <w:tcW w:w="992" w:type="dxa"/>
            <w:shd w:val="clear" w:color="auto" w:fill="DEEAF6" w:themeFill="accent1" w:themeFillTint="33"/>
          </w:tcPr>
          <w:p w:rsidR="00C37EB5" w:rsidRPr="00D5075D" w:rsidRDefault="00C37EB5" w:rsidP="00C37EB5">
            <w:pPr>
              <w:rPr>
                <w:rFonts w:cstheme="minorHAnsi"/>
                <w:sz w:val="20"/>
                <w:szCs w:val="20"/>
              </w:rPr>
            </w:pPr>
            <w:r w:rsidRPr="00D5075D">
              <w:rPr>
                <w:rFonts w:cstheme="minorHAnsi"/>
                <w:sz w:val="20"/>
                <w:szCs w:val="20"/>
              </w:rPr>
              <w:t>2035+</w:t>
            </w:r>
          </w:p>
        </w:tc>
      </w:tr>
      <w:tr w:rsidR="00C37EB5" w:rsidRPr="00D5075D" w:rsidTr="00635BA6">
        <w:tc>
          <w:tcPr>
            <w:tcW w:w="3256" w:type="dxa"/>
          </w:tcPr>
          <w:p w:rsidR="00C37EB5" w:rsidRPr="00D5075D" w:rsidRDefault="00C37EB5" w:rsidP="00C37EB5">
            <w:pPr>
              <w:rPr>
                <w:rFonts w:cstheme="minorHAnsi"/>
                <w:sz w:val="20"/>
                <w:szCs w:val="20"/>
              </w:rPr>
            </w:pPr>
            <w:r w:rsidRPr="00D5075D">
              <w:rPr>
                <w:rFonts w:cstheme="minorHAnsi"/>
                <w:sz w:val="20"/>
                <w:szCs w:val="20"/>
              </w:rPr>
              <w:t>Tänavate rekonstrueerimine km aastas</w:t>
            </w:r>
          </w:p>
        </w:tc>
        <w:tc>
          <w:tcPr>
            <w:tcW w:w="850" w:type="dxa"/>
          </w:tcPr>
          <w:p w:rsidR="00C37EB5" w:rsidRPr="00D5075D" w:rsidRDefault="00C37EB5" w:rsidP="00C37EB5">
            <w:pPr>
              <w:rPr>
                <w:rFonts w:cstheme="minorHAnsi"/>
                <w:sz w:val="20"/>
                <w:szCs w:val="20"/>
              </w:rPr>
            </w:pPr>
            <w:r w:rsidRPr="00D5075D">
              <w:rPr>
                <w:rFonts w:cstheme="minorHAnsi"/>
                <w:sz w:val="20"/>
                <w:szCs w:val="20"/>
              </w:rPr>
              <w:t>1,4</w:t>
            </w:r>
          </w:p>
        </w:tc>
        <w:tc>
          <w:tcPr>
            <w:tcW w:w="851" w:type="dxa"/>
          </w:tcPr>
          <w:p w:rsidR="00C37EB5" w:rsidRPr="00D5075D" w:rsidRDefault="00C37EB5" w:rsidP="00C37EB5">
            <w:pPr>
              <w:rPr>
                <w:rFonts w:cstheme="minorHAnsi"/>
                <w:sz w:val="20"/>
                <w:szCs w:val="20"/>
              </w:rPr>
            </w:pPr>
            <w:r w:rsidRPr="00D5075D">
              <w:rPr>
                <w:rFonts w:cstheme="minorHAnsi"/>
                <w:sz w:val="20"/>
                <w:szCs w:val="20"/>
              </w:rPr>
              <w:t>1</w:t>
            </w:r>
          </w:p>
        </w:tc>
        <w:tc>
          <w:tcPr>
            <w:tcW w:w="992" w:type="dxa"/>
          </w:tcPr>
          <w:p w:rsidR="00C37EB5" w:rsidRPr="00D5075D" w:rsidRDefault="00C37EB5" w:rsidP="00C37EB5">
            <w:pPr>
              <w:rPr>
                <w:rFonts w:cstheme="minorHAnsi"/>
                <w:sz w:val="20"/>
                <w:szCs w:val="20"/>
              </w:rPr>
            </w:pPr>
            <w:r w:rsidRPr="00D5075D">
              <w:rPr>
                <w:rFonts w:cstheme="minorHAnsi"/>
                <w:sz w:val="20"/>
                <w:szCs w:val="20"/>
              </w:rPr>
              <w:t>2,5</w:t>
            </w:r>
          </w:p>
        </w:tc>
        <w:tc>
          <w:tcPr>
            <w:tcW w:w="850" w:type="dxa"/>
          </w:tcPr>
          <w:p w:rsidR="00C37EB5" w:rsidRPr="00D5075D" w:rsidRDefault="00C37EB5" w:rsidP="00C37EB5">
            <w:pPr>
              <w:rPr>
                <w:rFonts w:cstheme="minorHAnsi"/>
                <w:sz w:val="20"/>
                <w:szCs w:val="20"/>
              </w:rPr>
            </w:pPr>
            <w:r w:rsidRPr="00D5075D">
              <w:rPr>
                <w:rFonts w:cstheme="minorHAnsi"/>
                <w:sz w:val="20"/>
                <w:szCs w:val="20"/>
              </w:rPr>
              <w:t>1,65</w:t>
            </w:r>
          </w:p>
        </w:tc>
        <w:tc>
          <w:tcPr>
            <w:tcW w:w="851" w:type="dxa"/>
          </w:tcPr>
          <w:p w:rsidR="00C37EB5" w:rsidRPr="00D5075D" w:rsidRDefault="00C37EB5" w:rsidP="00C37EB5">
            <w:pPr>
              <w:rPr>
                <w:rFonts w:cstheme="minorHAnsi"/>
                <w:sz w:val="20"/>
                <w:szCs w:val="20"/>
              </w:rPr>
            </w:pPr>
          </w:p>
        </w:tc>
        <w:tc>
          <w:tcPr>
            <w:tcW w:w="1134" w:type="dxa"/>
          </w:tcPr>
          <w:p w:rsidR="00C37EB5" w:rsidRPr="00D5075D" w:rsidRDefault="00C37EB5" w:rsidP="00C37EB5">
            <w:pPr>
              <w:rPr>
                <w:rFonts w:cstheme="minorHAnsi"/>
                <w:sz w:val="20"/>
                <w:szCs w:val="20"/>
              </w:rPr>
            </w:pPr>
            <w:r w:rsidRPr="00D5075D">
              <w:rPr>
                <w:rFonts w:cstheme="minorHAnsi"/>
                <w:sz w:val="20"/>
                <w:szCs w:val="20"/>
              </w:rPr>
              <w:t xml:space="preserve">3 </w:t>
            </w:r>
          </w:p>
        </w:tc>
        <w:tc>
          <w:tcPr>
            <w:tcW w:w="992" w:type="dxa"/>
          </w:tcPr>
          <w:p w:rsidR="00C37EB5" w:rsidRPr="00D5075D" w:rsidRDefault="00C37EB5" w:rsidP="00C37EB5">
            <w:pPr>
              <w:rPr>
                <w:rFonts w:cstheme="minorHAnsi"/>
                <w:sz w:val="20"/>
                <w:szCs w:val="20"/>
              </w:rPr>
            </w:pPr>
            <w:r w:rsidRPr="00D5075D">
              <w:rPr>
                <w:rFonts w:cstheme="minorHAnsi"/>
                <w:sz w:val="20"/>
                <w:szCs w:val="20"/>
              </w:rPr>
              <w:t xml:space="preserve">3 </w:t>
            </w:r>
          </w:p>
        </w:tc>
      </w:tr>
      <w:tr w:rsidR="0006516E" w:rsidRPr="00D5075D" w:rsidTr="00635BA6">
        <w:tc>
          <w:tcPr>
            <w:tcW w:w="3256" w:type="dxa"/>
          </w:tcPr>
          <w:p w:rsidR="0006516E" w:rsidRPr="00D5075D" w:rsidRDefault="0006516E" w:rsidP="0006516E">
            <w:pPr>
              <w:rPr>
                <w:rFonts w:cstheme="minorHAnsi"/>
                <w:sz w:val="20"/>
                <w:szCs w:val="20"/>
              </w:rPr>
            </w:pPr>
            <w:r w:rsidRPr="00D5075D">
              <w:rPr>
                <w:rFonts w:cstheme="minorHAnsi"/>
                <w:sz w:val="20"/>
                <w:szCs w:val="20"/>
              </w:rPr>
              <w:t>Tänavate ehitamine km aastas</w:t>
            </w:r>
          </w:p>
        </w:tc>
        <w:tc>
          <w:tcPr>
            <w:tcW w:w="850" w:type="dxa"/>
          </w:tcPr>
          <w:p w:rsidR="0006516E" w:rsidRPr="00D5075D" w:rsidRDefault="0006516E" w:rsidP="0006516E">
            <w:pPr>
              <w:rPr>
                <w:rFonts w:cstheme="minorHAnsi"/>
                <w:sz w:val="20"/>
                <w:szCs w:val="20"/>
              </w:rPr>
            </w:pPr>
          </w:p>
        </w:tc>
        <w:tc>
          <w:tcPr>
            <w:tcW w:w="851" w:type="dxa"/>
          </w:tcPr>
          <w:p w:rsidR="0006516E" w:rsidRPr="00D5075D" w:rsidRDefault="0006516E" w:rsidP="0006516E">
            <w:pPr>
              <w:rPr>
                <w:rFonts w:cstheme="minorHAnsi"/>
                <w:sz w:val="20"/>
                <w:szCs w:val="20"/>
              </w:rPr>
            </w:pPr>
          </w:p>
        </w:tc>
        <w:tc>
          <w:tcPr>
            <w:tcW w:w="992" w:type="dxa"/>
          </w:tcPr>
          <w:p w:rsidR="0006516E" w:rsidRPr="00D5075D" w:rsidRDefault="0006516E" w:rsidP="0006516E">
            <w:pPr>
              <w:rPr>
                <w:rFonts w:cstheme="minorHAnsi"/>
                <w:sz w:val="20"/>
                <w:szCs w:val="20"/>
              </w:rPr>
            </w:pPr>
          </w:p>
        </w:tc>
        <w:tc>
          <w:tcPr>
            <w:tcW w:w="850" w:type="dxa"/>
          </w:tcPr>
          <w:p w:rsidR="0006516E" w:rsidRPr="00D5075D" w:rsidRDefault="0006516E" w:rsidP="0006516E">
            <w:pPr>
              <w:rPr>
                <w:rFonts w:cstheme="minorHAnsi"/>
                <w:sz w:val="20"/>
                <w:szCs w:val="20"/>
              </w:rPr>
            </w:pPr>
          </w:p>
        </w:tc>
        <w:tc>
          <w:tcPr>
            <w:tcW w:w="851" w:type="dxa"/>
          </w:tcPr>
          <w:p w:rsidR="0006516E" w:rsidRPr="00D5075D" w:rsidRDefault="0006516E" w:rsidP="0006516E">
            <w:pPr>
              <w:rPr>
                <w:rFonts w:cstheme="minorHAnsi"/>
                <w:sz w:val="20"/>
                <w:szCs w:val="20"/>
              </w:rPr>
            </w:pPr>
          </w:p>
        </w:tc>
        <w:tc>
          <w:tcPr>
            <w:tcW w:w="1134" w:type="dxa"/>
          </w:tcPr>
          <w:p w:rsidR="0006516E" w:rsidRPr="00D5075D" w:rsidRDefault="0006516E" w:rsidP="0006516E">
            <w:pPr>
              <w:rPr>
                <w:rFonts w:cstheme="minorHAnsi"/>
                <w:sz w:val="20"/>
                <w:szCs w:val="20"/>
              </w:rPr>
            </w:pPr>
          </w:p>
        </w:tc>
        <w:tc>
          <w:tcPr>
            <w:tcW w:w="992" w:type="dxa"/>
          </w:tcPr>
          <w:p w:rsidR="0006516E" w:rsidRPr="00D5075D" w:rsidRDefault="0006516E" w:rsidP="0006516E">
            <w:pPr>
              <w:rPr>
                <w:rFonts w:cstheme="minorHAnsi"/>
                <w:sz w:val="20"/>
                <w:szCs w:val="20"/>
              </w:rPr>
            </w:pPr>
          </w:p>
        </w:tc>
      </w:tr>
      <w:tr w:rsidR="0006516E" w:rsidRPr="00D5075D" w:rsidTr="00635BA6">
        <w:tc>
          <w:tcPr>
            <w:tcW w:w="3256" w:type="dxa"/>
          </w:tcPr>
          <w:p w:rsidR="0006516E" w:rsidRPr="00D5075D" w:rsidRDefault="00A45B3E" w:rsidP="0006516E">
            <w:pPr>
              <w:rPr>
                <w:rFonts w:cstheme="minorHAnsi"/>
                <w:sz w:val="20"/>
                <w:szCs w:val="20"/>
              </w:rPr>
            </w:pPr>
            <w:r w:rsidRPr="00D5075D">
              <w:rPr>
                <w:rFonts w:cstheme="minorHAnsi"/>
                <w:sz w:val="20"/>
                <w:szCs w:val="20"/>
              </w:rPr>
              <w:t>Tänavate pikkus kokku km</w:t>
            </w:r>
          </w:p>
        </w:tc>
        <w:tc>
          <w:tcPr>
            <w:tcW w:w="850" w:type="dxa"/>
          </w:tcPr>
          <w:p w:rsidR="0006516E" w:rsidRPr="00D5075D" w:rsidRDefault="0006516E" w:rsidP="0006516E">
            <w:pPr>
              <w:rPr>
                <w:rFonts w:cstheme="minorHAnsi"/>
                <w:sz w:val="20"/>
                <w:szCs w:val="20"/>
              </w:rPr>
            </w:pPr>
          </w:p>
        </w:tc>
        <w:tc>
          <w:tcPr>
            <w:tcW w:w="851" w:type="dxa"/>
          </w:tcPr>
          <w:p w:rsidR="0006516E" w:rsidRPr="00D5075D" w:rsidRDefault="0006516E" w:rsidP="0006516E">
            <w:pPr>
              <w:rPr>
                <w:rFonts w:cstheme="minorHAnsi"/>
                <w:sz w:val="20"/>
                <w:szCs w:val="20"/>
              </w:rPr>
            </w:pPr>
          </w:p>
        </w:tc>
        <w:tc>
          <w:tcPr>
            <w:tcW w:w="992" w:type="dxa"/>
          </w:tcPr>
          <w:p w:rsidR="0006516E" w:rsidRPr="00D5075D" w:rsidRDefault="0006516E" w:rsidP="0006516E">
            <w:pPr>
              <w:rPr>
                <w:rFonts w:cstheme="minorHAnsi"/>
                <w:sz w:val="20"/>
                <w:szCs w:val="20"/>
              </w:rPr>
            </w:pPr>
          </w:p>
        </w:tc>
        <w:tc>
          <w:tcPr>
            <w:tcW w:w="850" w:type="dxa"/>
          </w:tcPr>
          <w:p w:rsidR="0006516E" w:rsidRPr="00D5075D" w:rsidRDefault="0006516E" w:rsidP="0006516E">
            <w:pPr>
              <w:rPr>
                <w:rFonts w:cstheme="minorHAnsi"/>
                <w:sz w:val="20"/>
                <w:szCs w:val="20"/>
              </w:rPr>
            </w:pPr>
          </w:p>
        </w:tc>
        <w:tc>
          <w:tcPr>
            <w:tcW w:w="851" w:type="dxa"/>
          </w:tcPr>
          <w:p w:rsidR="0006516E" w:rsidRPr="00D5075D" w:rsidRDefault="00A45B3E" w:rsidP="0006516E">
            <w:pPr>
              <w:rPr>
                <w:rFonts w:cstheme="minorHAnsi"/>
                <w:sz w:val="20"/>
                <w:szCs w:val="20"/>
              </w:rPr>
            </w:pPr>
            <w:r w:rsidRPr="00D5075D">
              <w:rPr>
                <w:rFonts w:cstheme="minorHAnsi"/>
                <w:sz w:val="20"/>
                <w:szCs w:val="20"/>
              </w:rPr>
              <w:t>98,6</w:t>
            </w:r>
          </w:p>
        </w:tc>
        <w:tc>
          <w:tcPr>
            <w:tcW w:w="1134" w:type="dxa"/>
          </w:tcPr>
          <w:p w:rsidR="0006516E" w:rsidRPr="00D5075D" w:rsidRDefault="0006516E" w:rsidP="0006516E">
            <w:pPr>
              <w:rPr>
                <w:rFonts w:cstheme="minorHAnsi"/>
                <w:sz w:val="20"/>
                <w:szCs w:val="20"/>
              </w:rPr>
            </w:pPr>
          </w:p>
        </w:tc>
        <w:tc>
          <w:tcPr>
            <w:tcW w:w="992" w:type="dxa"/>
          </w:tcPr>
          <w:p w:rsidR="0006516E" w:rsidRPr="00D5075D" w:rsidRDefault="0006516E" w:rsidP="0006516E">
            <w:pPr>
              <w:rPr>
                <w:rFonts w:cstheme="minorHAnsi"/>
                <w:sz w:val="20"/>
                <w:szCs w:val="20"/>
              </w:rPr>
            </w:pPr>
          </w:p>
        </w:tc>
      </w:tr>
      <w:tr w:rsidR="0006516E" w:rsidRPr="00D5075D" w:rsidTr="00635BA6">
        <w:tc>
          <w:tcPr>
            <w:tcW w:w="3256" w:type="dxa"/>
          </w:tcPr>
          <w:p w:rsidR="0006516E" w:rsidRPr="00D5075D" w:rsidRDefault="0006516E" w:rsidP="0006516E">
            <w:pPr>
              <w:rPr>
                <w:rFonts w:cstheme="minorHAnsi"/>
                <w:sz w:val="20"/>
                <w:szCs w:val="20"/>
              </w:rPr>
            </w:pPr>
            <w:r w:rsidRPr="00D5075D">
              <w:rPr>
                <w:rFonts w:cstheme="minorHAnsi"/>
                <w:sz w:val="20"/>
                <w:szCs w:val="20"/>
              </w:rPr>
              <w:t>Kõnniteede rekonstrueerimine km aastas</w:t>
            </w:r>
          </w:p>
        </w:tc>
        <w:tc>
          <w:tcPr>
            <w:tcW w:w="850" w:type="dxa"/>
          </w:tcPr>
          <w:p w:rsidR="0006516E" w:rsidRPr="00D5075D" w:rsidRDefault="0006516E" w:rsidP="0006516E">
            <w:pPr>
              <w:rPr>
                <w:rFonts w:cstheme="minorHAnsi"/>
                <w:sz w:val="20"/>
                <w:szCs w:val="20"/>
              </w:rPr>
            </w:pPr>
            <w:r w:rsidRPr="00D5075D">
              <w:rPr>
                <w:rFonts w:cstheme="minorHAnsi"/>
                <w:sz w:val="20"/>
                <w:szCs w:val="20"/>
              </w:rPr>
              <w:t>2,0</w:t>
            </w:r>
          </w:p>
        </w:tc>
        <w:tc>
          <w:tcPr>
            <w:tcW w:w="851" w:type="dxa"/>
          </w:tcPr>
          <w:p w:rsidR="0006516E" w:rsidRPr="00D5075D" w:rsidRDefault="0006516E" w:rsidP="0006516E">
            <w:pPr>
              <w:rPr>
                <w:rFonts w:cstheme="minorHAnsi"/>
                <w:sz w:val="20"/>
                <w:szCs w:val="20"/>
              </w:rPr>
            </w:pPr>
            <w:r w:rsidRPr="00D5075D">
              <w:rPr>
                <w:rFonts w:cstheme="minorHAnsi"/>
                <w:sz w:val="20"/>
                <w:szCs w:val="20"/>
              </w:rPr>
              <w:t>1,0</w:t>
            </w:r>
          </w:p>
        </w:tc>
        <w:tc>
          <w:tcPr>
            <w:tcW w:w="992" w:type="dxa"/>
          </w:tcPr>
          <w:p w:rsidR="0006516E" w:rsidRPr="00D5075D" w:rsidRDefault="0006516E" w:rsidP="0006516E">
            <w:pPr>
              <w:rPr>
                <w:rFonts w:cstheme="minorHAnsi"/>
                <w:sz w:val="20"/>
                <w:szCs w:val="20"/>
              </w:rPr>
            </w:pPr>
            <w:r w:rsidRPr="00D5075D">
              <w:rPr>
                <w:rFonts w:cstheme="minorHAnsi"/>
                <w:sz w:val="20"/>
                <w:szCs w:val="20"/>
              </w:rPr>
              <w:t>4,3</w:t>
            </w:r>
          </w:p>
        </w:tc>
        <w:tc>
          <w:tcPr>
            <w:tcW w:w="850" w:type="dxa"/>
          </w:tcPr>
          <w:p w:rsidR="0006516E" w:rsidRPr="00D5075D" w:rsidRDefault="0006516E" w:rsidP="0006516E">
            <w:pPr>
              <w:rPr>
                <w:rFonts w:cstheme="minorHAnsi"/>
                <w:sz w:val="20"/>
                <w:szCs w:val="20"/>
              </w:rPr>
            </w:pPr>
            <w:r w:rsidRPr="00D5075D">
              <w:rPr>
                <w:rFonts w:cstheme="minorHAnsi"/>
                <w:sz w:val="20"/>
                <w:szCs w:val="20"/>
              </w:rPr>
              <w:t>2,4</w:t>
            </w:r>
          </w:p>
        </w:tc>
        <w:tc>
          <w:tcPr>
            <w:tcW w:w="851" w:type="dxa"/>
          </w:tcPr>
          <w:p w:rsidR="0006516E" w:rsidRPr="00D5075D" w:rsidRDefault="0006516E" w:rsidP="0006516E">
            <w:pPr>
              <w:rPr>
                <w:rFonts w:cstheme="minorHAnsi"/>
                <w:sz w:val="20"/>
                <w:szCs w:val="20"/>
              </w:rPr>
            </w:pPr>
          </w:p>
        </w:tc>
        <w:tc>
          <w:tcPr>
            <w:tcW w:w="1134" w:type="dxa"/>
          </w:tcPr>
          <w:p w:rsidR="0006516E" w:rsidRPr="00D5075D" w:rsidRDefault="0006516E" w:rsidP="0006516E">
            <w:pPr>
              <w:rPr>
                <w:rFonts w:cstheme="minorHAnsi"/>
                <w:sz w:val="20"/>
                <w:szCs w:val="20"/>
              </w:rPr>
            </w:pPr>
            <w:r w:rsidRPr="00D5075D">
              <w:rPr>
                <w:rFonts w:cstheme="minorHAnsi"/>
                <w:sz w:val="20"/>
                <w:szCs w:val="20"/>
              </w:rPr>
              <w:t xml:space="preserve">5 </w:t>
            </w:r>
          </w:p>
        </w:tc>
        <w:tc>
          <w:tcPr>
            <w:tcW w:w="992" w:type="dxa"/>
          </w:tcPr>
          <w:p w:rsidR="0006516E" w:rsidRPr="00D5075D" w:rsidRDefault="0006516E" w:rsidP="0006516E">
            <w:pPr>
              <w:rPr>
                <w:rFonts w:cstheme="minorHAnsi"/>
                <w:sz w:val="20"/>
                <w:szCs w:val="20"/>
              </w:rPr>
            </w:pPr>
            <w:r w:rsidRPr="00D5075D">
              <w:rPr>
                <w:rFonts w:cstheme="minorHAnsi"/>
                <w:sz w:val="20"/>
                <w:szCs w:val="20"/>
              </w:rPr>
              <w:t xml:space="preserve">5 </w:t>
            </w:r>
          </w:p>
        </w:tc>
      </w:tr>
      <w:tr w:rsidR="0006516E" w:rsidRPr="00D5075D" w:rsidTr="00635BA6">
        <w:tc>
          <w:tcPr>
            <w:tcW w:w="3256" w:type="dxa"/>
          </w:tcPr>
          <w:p w:rsidR="0006516E" w:rsidRPr="00D5075D" w:rsidRDefault="0006516E" w:rsidP="0006516E">
            <w:pPr>
              <w:rPr>
                <w:rFonts w:cstheme="minorHAnsi"/>
                <w:sz w:val="20"/>
                <w:szCs w:val="20"/>
              </w:rPr>
            </w:pPr>
            <w:r w:rsidRPr="00D5075D">
              <w:rPr>
                <w:rFonts w:cstheme="minorHAnsi"/>
                <w:sz w:val="20"/>
                <w:szCs w:val="20"/>
              </w:rPr>
              <w:t>Kõnniteede ehitamine km aastas</w:t>
            </w:r>
          </w:p>
        </w:tc>
        <w:tc>
          <w:tcPr>
            <w:tcW w:w="850" w:type="dxa"/>
          </w:tcPr>
          <w:p w:rsidR="0006516E" w:rsidRPr="00D5075D" w:rsidRDefault="0006516E" w:rsidP="0006516E">
            <w:pPr>
              <w:rPr>
                <w:rFonts w:cstheme="minorHAnsi"/>
                <w:sz w:val="20"/>
                <w:szCs w:val="20"/>
              </w:rPr>
            </w:pPr>
          </w:p>
        </w:tc>
        <w:tc>
          <w:tcPr>
            <w:tcW w:w="851" w:type="dxa"/>
          </w:tcPr>
          <w:p w:rsidR="0006516E" w:rsidRPr="00D5075D" w:rsidRDefault="0006516E" w:rsidP="0006516E">
            <w:pPr>
              <w:rPr>
                <w:rFonts w:cstheme="minorHAnsi"/>
                <w:sz w:val="20"/>
                <w:szCs w:val="20"/>
              </w:rPr>
            </w:pPr>
          </w:p>
        </w:tc>
        <w:tc>
          <w:tcPr>
            <w:tcW w:w="992" w:type="dxa"/>
          </w:tcPr>
          <w:p w:rsidR="0006516E" w:rsidRPr="00D5075D" w:rsidRDefault="0006516E" w:rsidP="0006516E">
            <w:pPr>
              <w:rPr>
                <w:rFonts w:cstheme="minorHAnsi"/>
                <w:sz w:val="20"/>
                <w:szCs w:val="20"/>
              </w:rPr>
            </w:pPr>
          </w:p>
        </w:tc>
        <w:tc>
          <w:tcPr>
            <w:tcW w:w="850" w:type="dxa"/>
          </w:tcPr>
          <w:p w:rsidR="0006516E" w:rsidRPr="00D5075D" w:rsidRDefault="0006516E" w:rsidP="0006516E">
            <w:pPr>
              <w:rPr>
                <w:rFonts w:cstheme="minorHAnsi"/>
                <w:sz w:val="20"/>
                <w:szCs w:val="20"/>
              </w:rPr>
            </w:pPr>
          </w:p>
        </w:tc>
        <w:tc>
          <w:tcPr>
            <w:tcW w:w="851" w:type="dxa"/>
          </w:tcPr>
          <w:p w:rsidR="0006516E" w:rsidRPr="00D5075D" w:rsidRDefault="0006516E" w:rsidP="0006516E">
            <w:pPr>
              <w:rPr>
                <w:rFonts w:cstheme="minorHAnsi"/>
                <w:sz w:val="20"/>
                <w:szCs w:val="20"/>
              </w:rPr>
            </w:pPr>
          </w:p>
        </w:tc>
        <w:tc>
          <w:tcPr>
            <w:tcW w:w="1134" w:type="dxa"/>
          </w:tcPr>
          <w:p w:rsidR="0006516E" w:rsidRPr="00D5075D" w:rsidRDefault="0006516E" w:rsidP="0006516E">
            <w:pPr>
              <w:rPr>
                <w:rFonts w:cstheme="minorHAnsi"/>
                <w:sz w:val="20"/>
                <w:szCs w:val="20"/>
              </w:rPr>
            </w:pPr>
          </w:p>
        </w:tc>
        <w:tc>
          <w:tcPr>
            <w:tcW w:w="992" w:type="dxa"/>
          </w:tcPr>
          <w:p w:rsidR="0006516E" w:rsidRPr="00D5075D" w:rsidRDefault="0006516E" w:rsidP="0006516E">
            <w:pPr>
              <w:rPr>
                <w:rFonts w:cstheme="minorHAnsi"/>
                <w:sz w:val="20"/>
                <w:szCs w:val="20"/>
              </w:rPr>
            </w:pPr>
          </w:p>
        </w:tc>
      </w:tr>
      <w:tr w:rsidR="0006516E" w:rsidRPr="00D5075D" w:rsidTr="00635BA6">
        <w:tc>
          <w:tcPr>
            <w:tcW w:w="3256" w:type="dxa"/>
          </w:tcPr>
          <w:p w:rsidR="0006516E" w:rsidRPr="00D5075D" w:rsidRDefault="00A45B3E" w:rsidP="0006516E">
            <w:pPr>
              <w:rPr>
                <w:rFonts w:cstheme="minorHAnsi"/>
                <w:sz w:val="20"/>
                <w:szCs w:val="20"/>
              </w:rPr>
            </w:pPr>
            <w:r w:rsidRPr="00D5075D">
              <w:rPr>
                <w:rFonts w:cstheme="minorHAnsi"/>
                <w:sz w:val="20"/>
                <w:szCs w:val="20"/>
              </w:rPr>
              <w:t>Kõnniteede pikkus kokku km</w:t>
            </w:r>
          </w:p>
        </w:tc>
        <w:tc>
          <w:tcPr>
            <w:tcW w:w="850" w:type="dxa"/>
          </w:tcPr>
          <w:p w:rsidR="0006516E" w:rsidRPr="00D5075D" w:rsidRDefault="0006516E" w:rsidP="0006516E">
            <w:pPr>
              <w:rPr>
                <w:rFonts w:cstheme="minorHAnsi"/>
                <w:sz w:val="20"/>
                <w:szCs w:val="20"/>
              </w:rPr>
            </w:pPr>
          </w:p>
        </w:tc>
        <w:tc>
          <w:tcPr>
            <w:tcW w:w="851" w:type="dxa"/>
          </w:tcPr>
          <w:p w:rsidR="0006516E" w:rsidRPr="00D5075D" w:rsidRDefault="0006516E" w:rsidP="0006516E">
            <w:pPr>
              <w:rPr>
                <w:rFonts w:cstheme="minorHAnsi"/>
                <w:sz w:val="20"/>
                <w:szCs w:val="20"/>
              </w:rPr>
            </w:pPr>
          </w:p>
        </w:tc>
        <w:tc>
          <w:tcPr>
            <w:tcW w:w="992" w:type="dxa"/>
          </w:tcPr>
          <w:p w:rsidR="0006516E" w:rsidRPr="00D5075D" w:rsidRDefault="0006516E" w:rsidP="0006516E">
            <w:pPr>
              <w:rPr>
                <w:rFonts w:cstheme="minorHAnsi"/>
                <w:sz w:val="20"/>
                <w:szCs w:val="20"/>
              </w:rPr>
            </w:pPr>
          </w:p>
        </w:tc>
        <w:tc>
          <w:tcPr>
            <w:tcW w:w="850" w:type="dxa"/>
          </w:tcPr>
          <w:p w:rsidR="0006516E" w:rsidRPr="00D5075D" w:rsidRDefault="0006516E" w:rsidP="0006516E">
            <w:pPr>
              <w:rPr>
                <w:rFonts w:cstheme="minorHAnsi"/>
                <w:sz w:val="20"/>
                <w:szCs w:val="20"/>
              </w:rPr>
            </w:pPr>
          </w:p>
        </w:tc>
        <w:tc>
          <w:tcPr>
            <w:tcW w:w="851" w:type="dxa"/>
          </w:tcPr>
          <w:p w:rsidR="0006516E" w:rsidRPr="00D5075D" w:rsidRDefault="00A45B3E" w:rsidP="0006516E">
            <w:pPr>
              <w:rPr>
                <w:rFonts w:cstheme="minorHAnsi"/>
                <w:sz w:val="20"/>
                <w:szCs w:val="20"/>
              </w:rPr>
            </w:pPr>
            <w:r w:rsidRPr="00D5075D">
              <w:rPr>
                <w:rFonts w:cstheme="minorHAnsi"/>
                <w:sz w:val="20"/>
                <w:szCs w:val="20"/>
              </w:rPr>
              <w:t>108,3</w:t>
            </w:r>
          </w:p>
        </w:tc>
        <w:tc>
          <w:tcPr>
            <w:tcW w:w="1134" w:type="dxa"/>
          </w:tcPr>
          <w:p w:rsidR="0006516E" w:rsidRPr="00D5075D" w:rsidRDefault="0006516E" w:rsidP="0006516E">
            <w:pPr>
              <w:rPr>
                <w:rFonts w:cstheme="minorHAnsi"/>
                <w:sz w:val="20"/>
                <w:szCs w:val="20"/>
              </w:rPr>
            </w:pPr>
          </w:p>
        </w:tc>
        <w:tc>
          <w:tcPr>
            <w:tcW w:w="992" w:type="dxa"/>
          </w:tcPr>
          <w:p w:rsidR="0006516E" w:rsidRPr="00D5075D" w:rsidRDefault="0006516E" w:rsidP="0006516E">
            <w:pPr>
              <w:rPr>
                <w:rFonts w:cstheme="minorHAnsi"/>
                <w:sz w:val="20"/>
                <w:szCs w:val="20"/>
              </w:rPr>
            </w:pPr>
          </w:p>
        </w:tc>
      </w:tr>
      <w:tr w:rsidR="0006516E" w:rsidRPr="00D5075D" w:rsidTr="00635BA6">
        <w:tc>
          <w:tcPr>
            <w:tcW w:w="3256" w:type="dxa"/>
          </w:tcPr>
          <w:p w:rsidR="0006516E" w:rsidRPr="00D5075D" w:rsidRDefault="0006516E" w:rsidP="0006516E">
            <w:pPr>
              <w:rPr>
                <w:rFonts w:cstheme="minorHAnsi"/>
                <w:sz w:val="20"/>
                <w:szCs w:val="20"/>
              </w:rPr>
            </w:pPr>
            <w:r w:rsidRPr="00D5075D">
              <w:rPr>
                <w:rFonts w:cstheme="minorHAnsi"/>
                <w:sz w:val="20"/>
                <w:szCs w:val="20"/>
              </w:rPr>
              <w:t>Jalg- ja jalgrattateede</w:t>
            </w:r>
          </w:p>
          <w:p w:rsidR="0006516E" w:rsidRPr="00D5075D" w:rsidRDefault="0006516E" w:rsidP="0006516E">
            <w:pPr>
              <w:rPr>
                <w:rFonts w:cstheme="minorHAnsi"/>
                <w:sz w:val="20"/>
                <w:szCs w:val="20"/>
              </w:rPr>
            </w:pPr>
            <w:r w:rsidRPr="00D5075D">
              <w:rPr>
                <w:rFonts w:cstheme="minorHAnsi"/>
                <w:sz w:val="20"/>
                <w:szCs w:val="20"/>
              </w:rPr>
              <w:t>ehitamine km aastas</w:t>
            </w:r>
          </w:p>
        </w:tc>
        <w:tc>
          <w:tcPr>
            <w:tcW w:w="850" w:type="dxa"/>
          </w:tcPr>
          <w:p w:rsidR="0006516E" w:rsidRPr="00D5075D" w:rsidRDefault="0006516E" w:rsidP="0006516E">
            <w:pPr>
              <w:rPr>
                <w:rFonts w:cstheme="minorHAnsi"/>
                <w:sz w:val="20"/>
                <w:szCs w:val="20"/>
              </w:rPr>
            </w:pPr>
            <w:r w:rsidRPr="00D5075D">
              <w:rPr>
                <w:rFonts w:cstheme="minorHAnsi"/>
                <w:sz w:val="20"/>
                <w:szCs w:val="20"/>
              </w:rPr>
              <w:t>1,315</w:t>
            </w:r>
          </w:p>
        </w:tc>
        <w:tc>
          <w:tcPr>
            <w:tcW w:w="851" w:type="dxa"/>
          </w:tcPr>
          <w:p w:rsidR="0006516E" w:rsidRPr="00D5075D" w:rsidRDefault="0006516E" w:rsidP="0006516E">
            <w:pPr>
              <w:rPr>
                <w:rFonts w:cstheme="minorHAnsi"/>
                <w:sz w:val="20"/>
                <w:szCs w:val="20"/>
              </w:rPr>
            </w:pPr>
            <w:r w:rsidRPr="00D5075D">
              <w:rPr>
                <w:rFonts w:cstheme="minorHAnsi"/>
                <w:sz w:val="20"/>
                <w:szCs w:val="20"/>
              </w:rPr>
              <w:t>0,2</w:t>
            </w:r>
          </w:p>
        </w:tc>
        <w:tc>
          <w:tcPr>
            <w:tcW w:w="992" w:type="dxa"/>
          </w:tcPr>
          <w:p w:rsidR="0006516E" w:rsidRPr="00D5075D" w:rsidRDefault="0006516E" w:rsidP="0006516E">
            <w:pPr>
              <w:rPr>
                <w:rFonts w:cstheme="minorHAnsi"/>
                <w:sz w:val="20"/>
                <w:szCs w:val="20"/>
              </w:rPr>
            </w:pPr>
            <w:r w:rsidRPr="00D5075D">
              <w:rPr>
                <w:rFonts w:cstheme="minorHAnsi"/>
                <w:sz w:val="20"/>
                <w:szCs w:val="20"/>
              </w:rPr>
              <w:t>0</w:t>
            </w:r>
          </w:p>
        </w:tc>
        <w:tc>
          <w:tcPr>
            <w:tcW w:w="850" w:type="dxa"/>
          </w:tcPr>
          <w:p w:rsidR="0006516E" w:rsidRPr="00D5075D" w:rsidRDefault="0006516E" w:rsidP="0006516E">
            <w:pPr>
              <w:rPr>
                <w:rFonts w:cstheme="minorHAnsi"/>
                <w:sz w:val="20"/>
                <w:szCs w:val="20"/>
              </w:rPr>
            </w:pPr>
            <w:r w:rsidRPr="00D5075D">
              <w:rPr>
                <w:rFonts w:cstheme="minorHAnsi"/>
                <w:sz w:val="20"/>
                <w:szCs w:val="20"/>
              </w:rPr>
              <w:t>2,3</w:t>
            </w:r>
          </w:p>
        </w:tc>
        <w:tc>
          <w:tcPr>
            <w:tcW w:w="851" w:type="dxa"/>
          </w:tcPr>
          <w:p w:rsidR="0006516E" w:rsidRPr="00D5075D" w:rsidRDefault="0006516E" w:rsidP="0006516E">
            <w:pPr>
              <w:rPr>
                <w:rFonts w:cstheme="minorHAnsi"/>
                <w:sz w:val="20"/>
                <w:szCs w:val="20"/>
              </w:rPr>
            </w:pPr>
          </w:p>
        </w:tc>
        <w:tc>
          <w:tcPr>
            <w:tcW w:w="1134" w:type="dxa"/>
          </w:tcPr>
          <w:p w:rsidR="0006516E" w:rsidRPr="00D5075D" w:rsidRDefault="0006516E" w:rsidP="0006516E">
            <w:pPr>
              <w:rPr>
                <w:rFonts w:cstheme="minorHAnsi"/>
                <w:sz w:val="20"/>
                <w:szCs w:val="20"/>
              </w:rPr>
            </w:pPr>
            <w:r w:rsidRPr="00D5075D">
              <w:rPr>
                <w:rFonts w:cstheme="minorHAnsi"/>
                <w:sz w:val="20"/>
                <w:szCs w:val="20"/>
              </w:rPr>
              <w:t>0,5</w:t>
            </w:r>
          </w:p>
        </w:tc>
        <w:tc>
          <w:tcPr>
            <w:tcW w:w="992" w:type="dxa"/>
          </w:tcPr>
          <w:p w:rsidR="0006516E" w:rsidRPr="00D5075D" w:rsidRDefault="0006516E" w:rsidP="0006516E">
            <w:pPr>
              <w:rPr>
                <w:rFonts w:cstheme="minorHAnsi"/>
                <w:sz w:val="20"/>
                <w:szCs w:val="20"/>
              </w:rPr>
            </w:pPr>
            <w:r w:rsidRPr="00D5075D">
              <w:rPr>
                <w:rFonts w:cstheme="minorHAnsi"/>
                <w:sz w:val="20"/>
                <w:szCs w:val="20"/>
              </w:rPr>
              <w:t>1</w:t>
            </w:r>
          </w:p>
        </w:tc>
      </w:tr>
      <w:tr w:rsidR="0006516E" w:rsidRPr="00D5075D" w:rsidTr="00635BA6">
        <w:tc>
          <w:tcPr>
            <w:tcW w:w="3256" w:type="dxa"/>
          </w:tcPr>
          <w:p w:rsidR="0006516E" w:rsidRPr="00D5075D" w:rsidRDefault="00A45B3E" w:rsidP="0006516E">
            <w:pPr>
              <w:rPr>
                <w:rFonts w:cstheme="minorHAnsi"/>
                <w:sz w:val="20"/>
                <w:szCs w:val="20"/>
              </w:rPr>
            </w:pPr>
            <w:r w:rsidRPr="00D5075D">
              <w:rPr>
                <w:rFonts w:cstheme="minorHAnsi"/>
                <w:sz w:val="20"/>
                <w:szCs w:val="20"/>
              </w:rPr>
              <w:t>Jalg-</w:t>
            </w:r>
            <w:r w:rsidR="00D84435">
              <w:rPr>
                <w:rFonts w:cstheme="minorHAnsi"/>
                <w:sz w:val="20"/>
                <w:szCs w:val="20"/>
              </w:rPr>
              <w:t xml:space="preserve"> </w:t>
            </w:r>
            <w:r w:rsidRPr="00D5075D">
              <w:rPr>
                <w:rFonts w:cstheme="minorHAnsi"/>
                <w:sz w:val="20"/>
                <w:szCs w:val="20"/>
              </w:rPr>
              <w:t>ja jalgrattateede pikkus kokku km</w:t>
            </w:r>
          </w:p>
        </w:tc>
        <w:tc>
          <w:tcPr>
            <w:tcW w:w="850" w:type="dxa"/>
          </w:tcPr>
          <w:p w:rsidR="0006516E" w:rsidRPr="00D5075D" w:rsidRDefault="0006516E" w:rsidP="0006516E">
            <w:pPr>
              <w:rPr>
                <w:rFonts w:cstheme="minorHAnsi"/>
                <w:sz w:val="20"/>
                <w:szCs w:val="20"/>
              </w:rPr>
            </w:pPr>
          </w:p>
        </w:tc>
        <w:tc>
          <w:tcPr>
            <w:tcW w:w="851" w:type="dxa"/>
          </w:tcPr>
          <w:p w:rsidR="0006516E" w:rsidRPr="00D5075D" w:rsidRDefault="0006516E" w:rsidP="0006516E">
            <w:pPr>
              <w:rPr>
                <w:rFonts w:cstheme="minorHAnsi"/>
                <w:sz w:val="20"/>
                <w:szCs w:val="20"/>
              </w:rPr>
            </w:pPr>
          </w:p>
        </w:tc>
        <w:tc>
          <w:tcPr>
            <w:tcW w:w="992" w:type="dxa"/>
          </w:tcPr>
          <w:p w:rsidR="0006516E" w:rsidRPr="00D5075D" w:rsidRDefault="0006516E" w:rsidP="0006516E">
            <w:pPr>
              <w:rPr>
                <w:rFonts w:cstheme="minorHAnsi"/>
                <w:sz w:val="20"/>
                <w:szCs w:val="20"/>
              </w:rPr>
            </w:pPr>
          </w:p>
        </w:tc>
        <w:tc>
          <w:tcPr>
            <w:tcW w:w="850" w:type="dxa"/>
          </w:tcPr>
          <w:p w:rsidR="0006516E" w:rsidRPr="00D5075D" w:rsidRDefault="0006516E" w:rsidP="0006516E">
            <w:pPr>
              <w:rPr>
                <w:rFonts w:cstheme="minorHAnsi"/>
                <w:sz w:val="20"/>
                <w:szCs w:val="20"/>
              </w:rPr>
            </w:pPr>
          </w:p>
        </w:tc>
        <w:tc>
          <w:tcPr>
            <w:tcW w:w="851" w:type="dxa"/>
          </w:tcPr>
          <w:p w:rsidR="0006516E" w:rsidRPr="00D5075D" w:rsidRDefault="0006516E" w:rsidP="0006516E">
            <w:pPr>
              <w:rPr>
                <w:rFonts w:cstheme="minorHAnsi"/>
                <w:sz w:val="20"/>
                <w:szCs w:val="20"/>
              </w:rPr>
            </w:pPr>
          </w:p>
        </w:tc>
        <w:tc>
          <w:tcPr>
            <w:tcW w:w="1134" w:type="dxa"/>
          </w:tcPr>
          <w:p w:rsidR="0006516E" w:rsidRPr="00D5075D" w:rsidRDefault="0006516E" w:rsidP="0006516E">
            <w:pPr>
              <w:rPr>
                <w:rFonts w:cstheme="minorHAnsi"/>
                <w:sz w:val="20"/>
                <w:szCs w:val="20"/>
              </w:rPr>
            </w:pPr>
          </w:p>
        </w:tc>
        <w:tc>
          <w:tcPr>
            <w:tcW w:w="992" w:type="dxa"/>
          </w:tcPr>
          <w:p w:rsidR="0006516E" w:rsidRPr="00D5075D" w:rsidRDefault="0006516E" w:rsidP="0006516E">
            <w:pPr>
              <w:rPr>
                <w:rFonts w:cstheme="minorHAnsi"/>
                <w:sz w:val="20"/>
                <w:szCs w:val="20"/>
              </w:rPr>
            </w:pPr>
          </w:p>
        </w:tc>
      </w:tr>
      <w:tr w:rsidR="007D62E1" w:rsidRPr="00D5075D" w:rsidTr="00635BA6">
        <w:tc>
          <w:tcPr>
            <w:tcW w:w="3256" w:type="dxa"/>
          </w:tcPr>
          <w:p w:rsidR="0006516E" w:rsidRPr="00D5075D" w:rsidRDefault="0006516E" w:rsidP="0006516E">
            <w:pPr>
              <w:rPr>
                <w:rFonts w:cstheme="minorHAnsi"/>
                <w:sz w:val="20"/>
                <w:szCs w:val="20"/>
              </w:rPr>
            </w:pPr>
            <w:r w:rsidRPr="00D5075D">
              <w:rPr>
                <w:rFonts w:cstheme="minorHAnsi"/>
                <w:sz w:val="20"/>
                <w:szCs w:val="20"/>
              </w:rPr>
              <w:t>Elamukruntide hoonestusõiguse seadmine</w:t>
            </w:r>
          </w:p>
        </w:tc>
        <w:tc>
          <w:tcPr>
            <w:tcW w:w="850" w:type="dxa"/>
          </w:tcPr>
          <w:p w:rsidR="0006516E" w:rsidRPr="00D5075D" w:rsidRDefault="0006516E" w:rsidP="0006516E">
            <w:pPr>
              <w:rPr>
                <w:rFonts w:cstheme="minorHAnsi"/>
                <w:sz w:val="20"/>
                <w:szCs w:val="20"/>
              </w:rPr>
            </w:pPr>
            <w:r w:rsidRPr="00D5075D">
              <w:rPr>
                <w:rFonts w:cstheme="minorHAnsi"/>
                <w:sz w:val="20"/>
                <w:szCs w:val="20"/>
              </w:rPr>
              <w:t>5</w:t>
            </w:r>
          </w:p>
        </w:tc>
        <w:tc>
          <w:tcPr>
            <w:tcW w:w="851" w:type="dxa"/>
          </w:tcPr>
          <w:p w:rsidR="0006516E" w:rsidRPr="00D5075D" w:rsidRDefault="0006516E" w:rsidP="0006516E">
            <w:pPr>
              <w:rPr>
                <w:rFonts w:cstheme="minorHAnsi"/>
                <w:sz w:val="20"/>
                <w:szCs w:val="20"/>
              </w:rPr>
            </w:pPr>
            <w:r w:rsidRPr="00D5075D">
              <w:rPr>
                <w:rFonts w:cstheme="minorHAnsi"/>
                <w:sz w:val="20"/>
                <w:szCs w:val="20"/>
              </w:rPr>
              <w:t>9</w:t>
            </w:r>
          </w:p>
        </w:tc>
        <w:tc>
          <w:tcPr>
            <w:tcW w:w="992" w:type="dxa"/>
          </w:tcPr>
          <w:p w:rsidR="0006516E" w:rsidRPr="00D5075D" w:rsidRDefault="0006516E" w:rsidP="0006516E">
            <w:pPr>
              <w:rPr>
                <w:rFonts w:cstheme="minorHAnsi"/>
                <w:sz w:val="20"/>
                <w:szCs w:val="20"/>
              </w:rPr>
            </w:pPr>
            <w:r w:rsidRPr="00D5075D">
              <w:rPr>
                <w:rFonts w:cstheme="minorHAnsi"/>
                <w:sz w:val="20"/>
                <w:szCs w:val="20"/>
              </w:rPr>
              <w:t>21</w:t>
            </w:r>
          </w:p>
        </w:tc>
        <w:tc>
          <w:tcPr>
            <w:tcW w:w="850" w:type="dxa"/>
          </w:tcPr>
          <w:p w:rsidR="0006516E" w:rsidRPr="00D5075D" w:rsidRDefault="0006516E" w:rsidP="0006516E">
            <w:pPr>
              <w:rPr>
                <w:rFonts w:cstheme="minorHAnsi"/>
                <w:sz w:val="20"/>
                <w:szCs w:val="20"/>
              </w:rPr>
            </w:pPr>
            <w:r w:rsidRPr="00D5075D">
              <w:rPr>
                <w:rFonts w:cstheme="minorHAnsi"/>
                <w:sz w:val="20"/>
                <w:szCs w:val="20"/>
              </w:rPr>
              <w:t>22</w:t>
            </w:r>
          </w:p>
        </w:tc>
        <w:tc>
          <w:tcPr>
            <w:tcW w:w="851" w:type="dxa"/>
          </w:tcPr>
          <w:p w:rsidR="0006516E" w:rsidRPr="00D5075D" w:rsidRDefault="0006516E" w:rsidP="0006516E">
            <w:pPr>
              <w:rPr>
                <w:rFonts w:cstheme="minorHAnsi"/>
                <w:sz w:val="20"/>
                <w:szCs w:val="20"/>
              </w:rPr>
            </w:pPr>
          </w:p>
        </w:tc>
        <w:tc>
          <w:tcPr>
            <w:tcW w:w="1134" w:type="dxa"/>
          </w:tcPr>
          <w:p w:rsidR="0006516E" w:rsidRPr="00D5075D" w:rsidRDefault="0006516E" w:rsidP="0006516E">
            <w:pPr>
              <w:rPr>
                <w:rFonts w:cstheme="minorHAnsi"/>
                <w:sz w:val="20"/>
                <w:szCs w:val="20"/>
              </w:rPr>
            </w:pPr>
            <w:r w:rsidRPr="00D5075D">
              <w:rPr>
                <w:rFonts w:cstheme="minorHAnsi"/>
                <w:sz w:val="20"/>
                <w:szCs w:val="20"/>
              </w:rPr>
              <w:t>60</w:t>
            </w:r>
          </w:p>
        </w:tc>
        <w:tc>
          <w:tcPr>
            <w:tcW w:w="992" w:type="dxa"/>
          </w:tcPr>
          <w:p w:rsidR="0006516E" w:rsidRPr="00D5075D" w:rsidRDefault="0006516E" w:rsidP="0006516E">
            <w:pPr>
              <w:rPr>
                <w:rFonts w:cstheme="minorHAnsi"/>
                <w:sz w:val="20"/>
                <w:szCs w:val="20"/>
              </w:rPr>
            </w:pPr>
            <w:r w:rsidRPr="00D5075D">
              <w:rPr>
                <w:rFonts w:cstheme="minorHAnsi"/>
                <w:sz w:val="20"/>
                <w:szCs w:val="20"/>
              </w:rPr>
              <w:t>40</w:t>
            </w:r>
          </w:p>
        </w:tc>
      </w:tr>
      <w:tr w:rsidR="0006516E" w:rsidRPr="00D5075D" w:rsidTr="00635BA6">
        <w:tc>
          <w:tcPr>
            <w:tcW w:w="3256" w:type="dxa"/>
          </w:tcPr>
          <w:p w:rsidR="0006516E" w:rsidRPr="00D5075D" w:rsidRDefault="0006516E" w:rsidP="0006516E">
            <w:pPr>
              <w:rPr>
                <w:rFonts w:cstheme="minorHAnsi"/>
                <w:sz w:val="20"/>
                <w:szCs w:val="20"/>
                <w:vertAlign w:val="superscript"/>
              </w:rPr>
            </w:pPr>
            <w:r w:rsidRPr="00D5075D">
              <w:rPr>
                <w:rFonts w:cstheme="minorHAnsi"/>
                <w:sz w:val="20"/>
                <w:szCs w:val="20"/>
              </w:rPr>
              <w:t>Inimkannatanuga liiklusõnnetuste arv</w:t>
            </w:r>
            <w:r w:rsidR="007D62E1" w:rsidRPr="00D5075D">
              <w:rPr>
                <w:rFonts w:cstheme="minorHAnsi"/>
                <w:sz w:val="20"/>
                <w:szCs w:val="20"/>
                <w:vertAlign w:val="superscript"/>
              </w:rPr>
              <w:t>5</w:t>
            </w:r>
          </w:p>
        </w:tc>
        <w:tc>
          <w:tcPr>
            <w:tcW w:w="850" w:type="dxa"/>
          </w:tcPr>
          <w:p w:rsidR="0006516E" w:rsidRPr="00D5075D" w:rsidRDefault="0006516E" w:rsidP="0006516E">
            <w:pPr>
              <w:rPr>
                <w:rFonts w:cstheme="minorHAnsi"/>
                <w:sz w:val="20"/>
                <w:szCs w:val="20"/>
              </w:rPr>
            </w:pPr>
            <w:r w:rsidRPr="00D5075D">
              <w:rPr>
                <w:rFonts w:cstheme="minorHAnsi"/>
                <w:sz w:val="20"/>
                <w:szCs w:val="20"/>
              </w:rPr>
              <w:t>1</w:t>
            </w:r>
            <w:r w:rsidR="00506303" w:rsidRPr="00D5075D">
              <w:rPr>
                <w:rFonts w:cstheme="minorHAnsi"/>
                <w:sz w:val="20"/>
                <w:szCs w:val="20"/>
              </w:rPr>
              <w:t>7</w:t>
            </w:r>
          </w:p>
        </w:tc>
        <w:tc>
          <w:tcPr>
            <w:tcW w:w="851" w:type="dxa"/>
          </w:tcPr>
          <w:p w:rsidR="0006516E" w:rsidRPr="00D5075D" w:rsidRDefault="0006516E" w:rsidP="0006516E">
            <w:pPr>
              <w:rPr>
                <w:rFonts w:cstheme="minorHAnsi"/>
                <w:sz w:val="20"/>
                <w:szCs w:val="20"/>
              </w:rPr>
            </w:pPr>
            <w:r w:rsidRPr="00D5075D">
              <w:rPr>
                <w:rFonts w:cstheme="minorHAnsi"/>
                <w:sz w:val="20"/>
                <w:szCs w:val="20"/>
              </w:rPr>
              <w:t>15</w:t>
            </w:r>
          </w:p>
        </w:tc>
        <w:tc>
          <w:tcPr>
            <w:tcW w:w="992" w:type="dxa"/>
          </w:tcPr>
          <w:p w:rsidR="0006516E" w:rsidRPr="00D5075D" w:rsidRDefault="0006516E" w:rsidP="0006516E">
            <w:pPr>
              <w:rPr>
                <w:rFonts w:cstheme="minorHAnsi"/>
                <w:sz w:val="20"/>
                <w:szCs w:val="20"/>
              </w:rPr>
            </w:pPr>
            <w:r w:rsidRPr="00D5075D">
              <w:rPr>
                <w:rFonts w:cstheme="minorHAnsi"/>
                <w:sz w:val="20"/>
                <w:szCs w:val="20"/>
              </w:rPr>
              <w:t>8</w:t>
            </w:r>
          </w:p>
        </w:tc>
        <w:tc>
          <w:tcPr>
            <w:tcW w:w="850" w:type="dxa"/>
          </w:tcPr>
          <w:p w:rsidR="0006516E" w:rsidRPr="00D5075D" w:rsidRDefault="007D62E1" w:rsidP="0006516E">
            <w:pPr>
              <w:rPr>
                <w:rFonts w:cstheme="minorHAnsi"/>
                <w:sz w:val="20"/>
                <w:szCs w:val="20"/>
              </w:rPr>
            </w:pPr>
            <w:r w:rsidRPr="00D5075D">
              <w:rPr>
                <w:rFonts w:cstheme="minorHAnsi"/>
                <w:sz w:val="20"/>
                <w:szCs w:val="20"/>
              </w:rPr>
              <w:t>14</w:t>
            </w:r>
          </w:p>
        </w:tc>
        <w:tc>
          <w:tcPr>
            <w:tcW w:w="851" w:type="dxa"/>
          </w:tcPr>
          <w:p w:rsidR="0006516E" w:rsidRPr="00D5075D" w:rsidRDefault="0006516E" w:rsidP="0006516E">
            <w:pPr>
              <w:rPr>
                <w:rFonts w:cstheme="minorHAnsi"/>
                <w:sz w:val="20"/>
                <w:szCs w:val="20"/>
              </w:rPr>
            </w:pPr>
          </w:p>
        </w:tc>
        <w:tc>
          <w:tcPr>
            <w:tcW w:w="1134" w:type="dxa"/>
          </w:tcPr>
          <w:p w:rsidR="0006516E" w:rsidRPr="00D5075D" w:rsidRDefault="0006516E" w:rsidP="0006516E">
            <w:pPr>
              <w:rPr>
                <w:rFonts w:cstheme="minorHAnsi"/>
                <w:sz w:val="20"/>
                <w:szCs w:val="20"/>
              </w:rPr>
            </w:pPr>
            <w:r w:rsidRPr="00D5075D">
              <w:rPr>
                <w:rFonts w:cstheme="minorHAnsi"/>
                <w:sz w:val="20"/>
                <w:szCs w:val="20"/>
              </w:rPr>
              <w:t>kahaneb</w:t>
            </w:r>
          </w:p>
        </w:tc>
        <w:tc>
          <w:tcPr>
            <w:tcW w:w="992" w:type="dxa"/>
          </w:tcPr>
          <w:p w:rsidR="0006516E" w:rsidRPr="00D5075D" w:rsidRDefault="0006516E" w:rsidP="0006516E">
            <w:pPr>
              <w:rPr>
                <w:rFonts w:cstheme="minorHAnsi"/>
                <w:sz w:val="20"/>
                <w:szCs w:val="20"/>
              </w:rPr>
            </w:pPr>
            <w:r w:rsidRPr="00D5075D">
              <w:rPr>
                <w:rFonts w:cstheme="minorHAnsi"/>
                <w:sz w:val="20"/>
                <w:szCs w:val="20"/>
              </w:rPr>
              <w:t>kahaneb</w:t>
            </w:r>
          </w:p>
        </w:tc>
      </w:tr>
      <w:tr w:rsidR="0006516E" w:rsidRPr="00D5075D" w:rsidTr="00635BA6">
        <w:tc>
          <w:tcPr>
            <w:tcW w:w="3256" w:type="dxa"/>
          </w:tcPr>
          <w:p w:rsidR="0006516E" w:rsidRPr="00D5075D" w:rsidRDefault="00506303" w:rsidP="0006516E">
            <w:pPr>
              <w:rPr>
                <w:rFonts w:cstheme="minorHAnsi"/>
                <w:sz w:val="20"/>
                <w:szCs w:val="20"/>
                <w:vertAlign w:val="superscript"/>
              </w:rPr>
            </w:pPr>
            <w:r w:rsidRPr="00D5075D">
              <w:rPr>
                <w:rFonts w:cstheme="minorHAnsi"/>
                <w:sz w:val="20"/>
                <w:szCs w:val="20"/>
              </w:rPr>
              <w:t>Tulekahjude arv</w:t>
            </w:r>
            <w:r w:rsidR="007D62E1" w:rsidRPr="00D5075D">
              <w:rPr>
                <w:rFonts w:cstheme="minorHAnsi"/>
                <w:sz w:val="20"/>
                <w:szCs w:val="20"/>
                <w:vertAlign w:val="superscript"/>
              </w:rPr>
              <w:t>6</w:t>
            </w:r>
          </w:p>
        </w:tc>
        <w:tc>
          <w:tcPr>
            <w:tcW w:w="850" w:type="dxa"/>
          </w:tcPr>
          <w:p w:rsidR="0006516E" w:rsidRPr="00D5075D" w:rsidRDefault="0006516E" w:rsidP="0006516E">
            <w:pPr>
              <w:rPr>
                <w:rFonts w:cstheme="minorHAnsi"/>
                <w:sz w:val="20"/>
                <w:szCs w:val="20"/>
              </w:rPr>
            </w:pPr>
            <w:r w:rsidRPr="00D5075D">
              <w:rPr>
                <w:rFonts w:cstheme="minorHAnsi"/>
                <w:sz w:val="20"/>
                <w:szCs w:val="20"/>
              </w:rPr>
              <w:t>39</w:t>
            </w:r>
          </w:p>
        </w:tc>
        <w:tc>
          <w:tcPr>
            <w:tcW w:w="851" w:type="dxa"/>
          </w:tcPr>
          <w:p w:rsidR="0006516E" w:rsidRPr="00D5075D" w:rsidRDefault="0006516E" w:rsidP="0006516E">
            <w:pPr>
              <w:rPr>
                <w:rFonts w:cstheme="minorHAnsi"/>
                <w:sz w:val="20"/>
                <w:szCs w:val="20"/>
              </w:rPr>
            </w:pPr>
            <w:r w:rsidRPr="00D5075D">
              <w:rPr>
                <w:rFonts w:cstheme="minorHAnsi"/>
                <w:sz w:val="20"/>
                <w:szCs w:val="20"/>
              </w:rPr>
              <w:t>29</w:t>
            </w:r>
          </w:p>
        </w:tc>
        <w:tc>
          <w:tcPr>
            <w:tcW w:w="992" w:type="dxa"/>
          </w:tcPr>
          <w:p w:rsidR="0006516E" w:rsidRPr="00D5075D" w:rsidRDefault="0006516E" w:rsidP="0006516E">
            <w:pPr>
              <w:rPr>
                <w:rFonts w:cstheme="minorHAnsi"/>
                <w:sz w:val="20"/>
                <w:szCs w:val="20"/>
              </w:rPr>
            </w:pPr>
            <w:r w:rsidRPr="00D5075D">
              <w:rPr>
                <w:rFonts w:cstheme="minorHAnsi"/>
                <w:sz w:val="20"/>
                <w:szCs w:val="20"/>
              </w:rPr>
              <w:t>20</w:t>
            </w:r>
          </w:p>
        </w:tc>
        <w:tc>
          <w:tcPr>
            <w:tcW w:w="850" w:type="dxa"/>
          </w:tcPr>
          <w:p w:rsidR="0006516E" w:rsidRPr="00D5075D" w:rsidRDefault="0006516E" w:rsidP="0006516E">
            <w:pPr>
              <w:rPr>
                <w:rFonts w:cstheme="minorHAnsi"/>
                <w:sz w:val="20"/>
                <w:szCs w:val="20"/>
              </w:rPr>
            </w:pPr>
            <w:r w:rsidRPr="00D5075D">
              <w:rPr>
                <w:rFonts w:cstheme="minorHAnsi"/>
                <w:sz w:val="20"/>
                <w:szCs w:val="20"/>
              </w:rPr>
              <w:t>29</w:t>
            </w:r>
          </w:p>
        </w:tc>
        <w:tc>
          <w:tcPr>
            <w:tcW w:w="851" w:type="dxa"/>
          </w:tcPr>
          <w:p w:rsidR="0006516E" w:rsidRPr="00D5075D" w:rsidRDefault="00506303" w:rsidP="0006516E">
            <w:pPr>
              <w:rPr>
                <w:rFonts w:cstheme="minorHAnsi"/>
                <w:sz w:val="20"/>
                <w:szCs w:val="20"/>
              </w:rPr>
            </w:pPr>
            <w:r w:rsidRPr="00D5075D">
              <w:rPr>
                <w:rFonts w:cstheme="minorHAnsi"/>
                <w:sz w:val="20"/>
                <w:szCs w:val="20"/>
              </w:rPr>
              <w:t>6</w:t>
            </w:r>
          </w:p>
        </w:tc>
        <w:tc>
          <w:tcPr>
            <w:tcW w:w="1134" w:type="dxa"/>
          </w:tcPr>
          <w:p w:rsidR="0006516E" w:rsidRPr="00D5075D" w:rsidRDefault="0006516E" w:rsidP="0006516E">
            <w:pPr>
              <w:rPr>
                <w:rFonts w:cstheme="minorHAnsi"/>
                <w:sz w:val="20"/>
                <w:szCs w:val="20"/>
              </w:rPr>
            </w:pPr>
            <w:r w:rsidRPr="00D5075D">
              <w:rPr>
                <w:rFonts w:cstheme="minorHAnsi"/>
                <w:sz w:val="20"/>
                <w:szCs w:val="20"/>
              </w:rPr>
              <w:t>kahaneb</w:t>
            </w:r>
          </w:p>
        </w:tc>
        <w:tc>
          <w:tcPr>
            <w:tcW w:w="992" w:type="dxa"/>
          </w:tcPr>
          <w:p w:rsidR="0006516E" w:rsidRPr="00D5075D" w:rsidRDefault="0006516E" w:rsidP="0006516E">
            <w:pPr>
              <w:rPr>
                <w:rFonts w:cstheme="minorHAnsi"/>
                <w:sz w:val="20"/>
                <w:szCs w:val="20"/>
              </w:rPr>
            </w:pPr>
            <w:r w:rsidRPr="00D5075D">
              <w:rPr>
                <w:rFonts w:cstheme="minorHAnsi"/>
                <w:sz w:val="20"/>
                <w:szCs w:val="20"/>
              </w:rPr>
              <w:t>kahaneb</w:t>
            </w:r>
          </w:p>
        </w:tc>
      </w:tr>
      <w:tr w:rsidR="007D62E1" w:rsidRPr="00D5075D" w:rsidTr="00635BA6">
        <w:tc>
          <w:tcPr>
            <w:tcW w:w="3256" w:type="dxa"/>
          </w:tcPr>
          <w:p w:rsidR="007D62E1" w:rsidRPr="00D5075D" w:rsidRDefault="007D62E1" w:rsidP="007D62E1">
            <w:pPr>
              <w:rPr>
                <w:rFonts w:cstheme="minorHAnsi"/>
                <w:sz w:val="20"/>
                <w:szCs w:val="20"/>
              </w:rPr>
            </w:pPr>
            <w:r w:rsidRPr="00D5075D">
              <w:rPr>
                <w:rFonts w:cstheme="minorHAnsi"/>
                <w:sz w:val="20"/>
                <w:szCs w:val="20"/>
              </w:rPr>
              <w:t xml:space="preserve">Väljastatud </w:t>
            </w:r>
          </w:p>
          <w:p w:rsidR="007D62E1" w:rsidRPr="00D5075D" w:rsidRDefault="007D62E1" w:rsidP="007D62E1">
            <w:pPr>
              <w:rPr>
                <w:rFonts w:cstheme="minorHAnsi"/>
                <w:sz w:val="20"/>
                <w:szCs w:val="20"/>
              </w:rPr>
            </w:pPr>
            <w:r w:rsidRPr="00D5075D">
              <w:rPr>
                <w:rFonts w:cstheme="minorHAnsi"/>
                <w:sz w:val="20"/>
                <w:szCs w:val="20"/>
              </w:rPr>
              <w:t xml:space="preserve">ehituslubade arv, </w:t>
            </w:r>
          </w:p>
          <w:p w:rsidR="007D62E1" w:rsidRPr="00D5075D" w:rsidRDefault="007D62E1" w:rsidP="007D62E1">
            <w:pPr>
              <w:rPr>
                <w:rFonts w:cstheme="minorHAnsi"/>
                <w:sz w:val="20"/>
                <w:szCs w:val="20"/>
              </w:rPr>
            </w:pPr>
            <w:r w:rsidRPr="00D5075D">
              <w:rPr>
                <w:rFonts w:cstheme="minorHAnsi"/>
                <w:sz w:val="20"/>
                <w:szCs w:val="20"/>
              </w:rPr>
              <w:t>kasutuslubade arv, projekteerimistingimuste arv</w:t>
            </w:r>
          </w:p>
        </w:tc>
        <w:tc>
          <w:tcPr>
            <w:tcW w:w="850" w:type="dxa"/>
          </w:tcPr>
          <w:p w:rsidR="007D62E1" w:rsidRPr="00D5075D" w:rsidRDefault="007D62E1" w:rsidP="007D62E1">
            <w:pPr>
              <w:rPr>
                <w:rFonts w:cstheme="minorHAnsi"/>
                <w:sz w:val="20"/>
                <w:szCs w:val="20"/>
              </w:rPr>
            </w:pPr>
          </w:p>
          <w:p w:rsidR="007D62E1" w:rsidRPr="00D5075D" w:rsidRDefault="007D62E1" w:rsidP="007D62E1">
            <w:pPr>
              <w:rPr>
                <w:rFonts w:cstheme="minorHAnsi"/>
                <w:sz w:val="20"/>
                <w:szCs w:val="20"/>
              </w:rPr>
            </w:pPr>
            <w:r w:rsidRPr="00D5075D">
              <w:rPr>
                <w:rFonts w:cstheme="minorHAnsi"/>
                <w:sz w:val="20"/>
                <w:szCs w:val="20"/>
              </w:rPr>
              <w:t>65</w:t>
            </w:r>
          </w:p>
          <w:p w:rsidR="007D62E1" w:rsidRPr="00D5075D" w:rsidRDefault="007D62E1" w:rsidP="007D62E1">
            <w:pPr>
              <w:rPr>
                <w:rFonts w:cstheme="minorHAnsi"/>
                <w:sz w:val="20"/>
                <w:szCs w:val="20"/>
              </w:rPr>
            </w:pPr>
            <w:r w:rsidRPr="00D5075D">
              <w:rPr>
                <w:rFonts w:cstheme="minorHAnsi"/>
                <w:sz w:val="20"/>
                <w:szCs w:val="20"/>
              </w:rPr>
              <w:t>36</w:t>
            </w:r>
          </w:p>
          <w:p w:rsidR="007D62E1" w:rsidRPr="00D5075D" w:rsidRDefault="007D62E1" w:rsidP="007D62E1">
            <w:pPr>
              <w:rPr>
                <w:rFonts w:cstheme="minorHAnsi"/>
                <w:sz w:val="20"/>
                <w:szCs w:val="20"/>
              </w:rPr>
            </w:pPr>
            <w:r w:rsidRPr="00D5075D">
              <w:rPr>
                <w:rFonts w:cstheme="minorHAnsi"/>
                <w:sz w:val="20"/>
                <w:szCs w:val="20"/>
              </w:rPr>
              <w:t>2</w:t>
            </w:r>
          </w:p>
        </w:tc>
        <w:tc>
          <w:tcPr>
            <w:tcW w:w="851" w:type="dxa"/>
          </w:tcPr>
          <w:p w:rsidR="007D62E1" w:rsidRPr="00D5075D" w:rsidRDefault="007D62E1" w:rsidP="007D62E1">
            <w:pPr>
              <w:rPr>
                <w:rFonts w:cstheme="minorHAnsi"/>
                <w:sz w:val="20"/>
                <w:szCs w:val="20"/>
              </w:rPr>
            </w:pPr>
          </w:p>
          <w:p w:rsidR="007D62E1" w:rsidRPr="00D5075D" w:rsidRDefault="007D62E1" w:rsidP="007D62E1">
            <w:pPr>
              <w:rPr>
                <w:rFonts w:cstheme="minorHAnsi"/>
                <w:sz w:val="20"/>
                <w:szCs w:val="20"/>
              </w:rPr>
            </w:pPr>
            <w:r w:rsidRPr="00D5075D">
              <w:rPr>
                <w:rFonts w:cstheme="minorHAnsi"/>
                <w:sz w:val="20"/>
                <w:szCs w:val="20"/>
              </w:rPr>
              <w:t>51</w:t>
            </w:r>
          </w:p>
          <w:p w:rsidR="007D62E1" w:rsidRPr="00D5075D" w:rsidRDefault="007D62E1" w:rsidP="007D62E1">
            <w:pPr>
              <w:rPr>
                <w:rFonts w:cstheme="minorHAnsi"/>
                <w:sz w:val="20"/>
                <w:szCs w:val="20"/>
              </w:rPr>
            </w:pPr>
            <w:r w:rsidRPr="00D5075D">
              <w:rPr>
                <w:rFonts w:cstheme="minorHAnsi"/>
                <w:sz w:val="20"/>
                <w:szCs w:val="20"/>
              </w:rPr>
              <w:t>41</w:t>
            </w:r>
          </w:p>
          <w:p w:rsidR="007D62E1" w:rsidRPr="00D5075D" w:rsidRDefault="007D62E1" w:rsidP="007D62E1">
            <w:pPr>
              <w:rPr>
                <w:rFonts w:cstheme="minorHAnsi"/>
                <w:sz w:val="20"/>
                <w:szCs w:val="20"/>
              </w:rPr>
            </w:pPr>
            <w:r w:rsidRPr="00D5075D">
              <w:rPr>
                <w:rFonts w:cstheme="minorHAnsi"/>
                <w:sz w:val="20"/>
                <w:szCs w:val="20"/>
              </w:rPr>
              <w:t>11</w:t>
            </w:r>
          </w:p>
        </w:tc>
        <w:tc>
          <w:tcPr>
            <w:tcW w:w="992" w:type="dxa"/>
          </w:tcPr>
          <w:p w:rsidR="007D62E1" w:rsidRPr="00D5075D" w:rsidRDefault="007D62E1" w:rsidP="007D62E1">
            <w:pPr>
              <w:rPr>
                <w:rFonts w:cstheme="minorHAnsi"/>
                <w:sz w:val="20"/>
                <w:szCs w:val="20"/>
              </w:rPr>
            </w:pPr>
          </w:p>
          <w:p w:rsidR="007D62E1" w:rsidRPr="00D5075D" w:rsidRDefault="007D62E1" w:rsidP="007D62E1">
            <w:pPr>
              <w:rPr>
                <w:rFonts w:cstheme="minorHAnsi"/>
                <w:sz w:val="20"/>
                <w:szCs w:val="20"/>
              </w:rPr>
            </w:pPr>
            <w:r w:rsidRPr="00D5075D">
              <w:rPr>
                <w:rFonts w:cstheme="minorHAnsi"/>
                <w:sz w:val="20"/>
                <w:szCs w:val="20"/>
              </w:rPr>
              <w:t>79</w:t>
            </w:r>
          </w:p>
          <w:p w:rsidR="007D62E1" w:rsidRPr="00D5075D" w:rsidRDefault="007D62E1" w:rsidP="007D62E1">
            <w:pPr>
              <w:rPr>
                <w:rFonts w:cstheme="minorHAnsi"/>
                <w:sz w:val="20"/>
                <w:szCs w:val="20"/>
              </w:rPr>
            </w:pPr>
            <w:r w:rsidRPr="00D5075D">
              <w:rPr>
                <w:rFonts w:cstheme="minorHAnsi"/>
                <w:sz w:val="20"/>
                <w:szCs w:val="20"/>
              </w:rPr>
              <w:t>32</w:t>
            </w:r>
          </w:p>
          <w:p w:rsidR="007D62E1" w:rsidRPr="00D5075D" w:rsidRDefault="007D62E1" w:rsidP="007D62E1">
            <w:pPr>
              <w:rPr>
                <w:rFonts w:cstheme="minorHAnsi"/>
                <w:sz w:val="20"/>
                <w:szCs w:val="20"/>
              </w:rPr>
            </w:pPr>
            <w:r w:rsidRPr="00D5075D">
              <w:rPr>
                <w:rFonts w:cstheme="minorHAnsi"/>
                <w:sz w:val="20"/>
                <w:szCs w:val="20"/>
              </w:rPr>
              <w:t>7</w:t>
            </w:r>
          </w:p>
        </w:tc>
        <w:tc>
          <w:tcPr>
            <w:tcW w:w="850" w:type="dxa"/>
          </w:tcPr>
          <w:p w:rsidR="007D62E1" w:rsidRPr="00D5075D" w:rsidRDefault="007D62E1" w:rsidP="007D62E1">
            <w:pPr>
              <w:rPr>
                <w:rFonts w:cstheme="minorHAnsi"/>
                <w:sz w:val="20"/>
                <w:szCs w:val="20"/>
              </w:rPr>
            </w:pPr>
          </w:p>
          <w:p w:rsidR="007D62E1" w:rsidRPr="00D5075D" w:rsidRDefault="007D62E1" w:rsidP="007D62E1">
            <w:pPr>
              <w:rPr>
                <w:rFonts w:cstheme="minorHAnsi"/>
                <w:sz w:val="20"/>
                <w:szCs w:val="20"/>
              </w:rPr>
            </w:pPr>
            <w:r w:rsidRPr="00D5075D">
              <w:rPr>
                <w:rFonts w:cstheme="minorHAnsi"/>
                <w:sz w:val="20"/>
                <w:szCs w:val="20"/>
              </w:rPr>
              <w:t>82</w:t>
            </w:r>
          </w:p>
          <w:p w:rsidR="007D62E1" w:rsidRPr="00D5075D" w:rsidRDefault="007D62E1" w:rsidP="007D62E1">
            <w:pPr>
              <w:rPr>
                <w:rFonts w:cstheme="minorHAnsi"/>
                <w:sz w:val="20"/>
                <w:szCs w:val="20"/>
              </w:rPr>
            </w:pPr>
            <w:r w:rsidRPr="00D5075D">
              <w:rPr>
                <w:rFonts w:cstheme="minorHAnsi"/>
                <w:sz w:val="20"/>
                <w:szCs w:val="20"/>
              </w:rPr>
              <w:t>35</w:t>
            </w:r>
          </w:p>
          <w:p w:rsidR="007D62E1" w:rsidRPr="00D5075D" w:rsidRDefault="007D62E1" w:rsidP="007D62E1">
            <w:pPr>
              <w:rPr>
                <w:rFonts w:cstheme="minorHAnsi"/>
                <w:sz w:val="20"/>
                <w:szCs w:val="20"/>
              </w:rPr>
            </w:pPr>
            <w:r w:rsidRPr="00D5075D">
              <w:rPr>
                <w:rFonts w:cstheme="minorHAnsi"/>
                <w:sz w:val="20"/>
                <w:szCs w:val="20"/>
              </w:rPr>
              <w:t>11</w:t>
            </w:r>
          </w:p>
        </w:tc>
        <w:tc>
          <w:tcPr>
            <w:tcW w:w="851" w:type="dxa"/>
          </w:tcPr>
          <w:p w:rsidR="007D62E1" w:rsidRPr="00D5075D" w:rsidRDefault="007D62E1" w:rsidP="007D62E1">
            <w:pPr>
              <w:rPr>
                <w:rFonts w:cstheme="minorHAnsi"/>
                <w:sz w:val="20"/>
                <w:szCs w:val="20"/>
              </w:rPr>
            </w:pPr>
          </w:p>
        </w:tc>
        <w:tc>
          <w:tcPr>
            <w:tcW w:w="1134" w:type="dxa"/>
          </w:tcPr>
          <w:p w:rsidR="007D62E1" w:rsidRPr="00D5075D" w:rsidRDefault="007D62E1" w:rsidP="007D62E1">
            <w:pPr>
              <w:rPr>
                <w:rFonts w:cstheme="minorHAnsi"/>
                <w:sz w:val="20"/>
                <w:szCs w:val="20"/>
              </w:rPr>
            </w:pPr>
          </w:p>
          <w:p w:rsidR="007D62E1" w:rsidRPr="00D5075D" w:rsidRDefault="007D62E1" w:rsidP="007D62E1">
            <w:pPr>
              <w:rPr>
                <w:rFonts w:cstheme="minorHAnsi"/>
                <w:sz w:val="20"/>
                <w:szCs w:val="20"/>
              </w:rPr>
            </w:pPr>
            <w:r w:rsidRPr="00D5075D">
              <w:rPr>
                <w:rFonts w:cstheme="minorHAnsi"/>
                <w:sz w:val="20"/>
                <w:szCs w:val="20"/>
              </w:rPr>
              <w:t>säilib</w:t>
            </w:r>
          </w:p>
          <w:p w:rsidR="007D62E1" w:rsidRPr="00D5075D" w:rsidRDefault="007D62E1" w:rsidP="007D62E1">
            <w:pPr>
              <w:rPr>
                <w:rFonts w:cstheme="minorHAnsi"/>
                <w:sz w:val="20"/>
                <w:szCs w:val="20"/>
              </w:rPr>
            </w:pPr>
            <w:r w:rsidRPr="00D5075D">
              <w:rPr>
                <w:rFonts w:cstheme="minorHAnsi"/>
                <w:sz w:val="20"/>
                <w:szCs w:val="20"/>
              </w:rPr>
              <w:t>säilib</w:t>
            </w:r>
          </w:p>
          <w:p w:rsidR="007D62E1" w:rsidRPr="00D5075D" w:rsidRDefault="007D62E1" w:rsidP="007D62E1">
            <w:pPr>
              <w:rPr>
                <w:rFonts w:cstheme="minorHAnsi"/>
                <w:sz w:val="20"/>
                <w:szCs w:val="20"/>
              </w:rPr>
            </w:pPr>
            <w:r w:rsidRPr="00D5075D">
              <w:rPr>
                <w:rFonts w:cstheme="minorHAnsi"/>
                <w:sz w:val="20"/>
                <w:szCs w:val="20"/>
              </w:rPr>
              <w:t>säilib</w:t>
            </w:r>
          </w:p>
        </w:tc>
        <w:tc>
          <w:tcPr>
            <w:tcW w:w="992" w:type="dxa"/>
          </w:tcPr>
          <w:p w:rsidR="007D62E1" w:rsidRPr="00D5075D" w:rsidRDefault="007D62E1" w:rsidP="007D62E1">
            <w:pPr>
              <w:rPr>
                <w:rFonts w:cstheme="minorHAnsi"/>
                <w:sz w:val="20"/>
                <w:szCs w:val="20"/>
              </w:rPr>
            </w:pPr>
          </w:p>
          <w:p w:rsidR="007D62E1" w:rsidRPr="00D5075D" w:rsidRDefault="007D62E1" w:rsidP="007D62E1">
            <w:pPr>
              <w:rPr>
                <w:rFonts w:cstheme="minorHAnsi"/>
                <w:sz w:val="20"/>
                <w:szCs w:val="20"/>
              </w:rPr>
            </w:pPr>
            <w:r w:rsidRPr="00D5075D">
              <w:rPr>
                <w:rFonts w:cstheme="minorHAnsi"/>
                <w:sz w:val="20"/>
                <w:szCs w:val="20"/>
              </w:rPr>
              <w:t>säilib</w:t>
            </w:r>
          </w:p>
          <w:p w:rsidR="007D62E1" w:rsidRPr="00D5075D" w:rsidRDefault="007D62E1" w:rsidP="007D62E1">
            <w:pPr>
              <w:rPr>
                <w:rFonts w:cstheme="minorHAnsi"/>
                <w:sz w:val="20"/>
                <w:szCs w:val="20"/>
              </w:rPr>
            </w:pPr>
            <w:r w:rsidRPr="00D5075D">
              <w:rPr>
                <w:rFonts w:cstheme="minorHAnsi"/>
                <w:sz w:val="20"/>
                <w:szCs w:val="20"/>
              </w:rPr>
              <w:t>säilib</w:t>
            </w:r>
          </w:p>
          <w:p w:rsidR="007D62E1" w:rsidRPr="00D5075D" w:rsidRDefault="007D62E1" w:rsidP="007D62E1">
            <w:pPr>
              <w:rPr>
                <w:rFonts w:cstheme="minorHAnsi"/>
                <w:sz w:val="20"/>
                <w:szCs w:val="20"/>
              </w:rPr>
            </w:pPr>
            <w:r w:rsidRPr="00D5075D">
              <w:rPr>
                <w:rFonts w:cstheme="minorHAnsi"/>
                <w:sz w:val="20"/>
                <w:szCs w:val="20"/>
              </w:rPr>
              <w:t>säilib</w:t>
            </w:r>
          </w:p>
        </w:tc>
      </w:tr>
      <w:tr w:rsidR="007D62E1" w:rsidRPr="00D5075D" w:rsidTr="00635BA6">
        <w:tc>
          <w:tcPr>
            <w:tcW w:w="3256" w:type="dxa"/>
          </w:tcPr>
          <w:p w:rsidR="007D62E1" w:rsidRPr="00D5075D" w:rsidRDefault="007D62E1" w:rsidP="00FF0338">
            <w:pPr>
              <w:rPr>
                <w:rFonts w:cstheme="minorHAnsi"/>
                <w:sz w:val="20"/>
                <w:szCs w:val="20"/>
              </w:rPr>
            </w:pPr>
            <w:r w:rsidRPr="00D5075D">
              <w:rPr>
                <w:rFonts w:cstheme="minorHAnsi"/>
                <w:sz w:val="20"/>
                <w:szCs w:val="20"/>
              </w:rPr>
              <w:t>Elanike rahulolu Viljandi kui elukohaga</w:t>
            </w:r>
            <w:r w:rsidRPr="00D5075D">
              <w:rPr>
                <w:rFonts w:cstheme="minorHAnsi"/>
                <w:sz w:val="20"/>
                <w:szCs w:val="20"/>
                <w:vertAlign w:val="superscript"/>
              </w:rPr>
              <w:t>3</w:t>
            </w:r>
            <w:r w:rsidRPr="00D5075D">
              <w:rPr>
                <w:rFonts w:cstheme="minorHAnsi"/>
                <w:sz w:val="20"/>
                <w:szCs w:val="20"/>
              </w:rPr>
              <w:t xml:space="preserve"> </w:t>
            </w:r>
          </w:p>
        </w:tc>
        <w:tc>
          <w:tcPr>
            <w:tcW w:w="850" w:type="dxa"/>
          </w:tcPr>
          <w:p w:rsidR="007D62E1" w:rsidRPr="00D5075D" w:rsidRDefault="007D62E1" w:rsidP="00FF0338">
            <w:pPr>
              <w:rPr>
                <w:rFonts w:cstheme="minorHAnsi"/>
                <w:sz w:val="20"/>
                <w:szCs w:val="20"/>
              </w:rPr>
            </w:pPr>
            <w:r w:rsidRPr="00D5075D">
              <w:rPr>
                <w:rFonts w:cstheme="minorHAnsi"/>
                <w:sz w:val="20"/>
                <w:szCs w:val="20"/>
              </w:rPr>
              <w:t>-</w:t>
            </w:r>
          </w:p>
        </w:tc>
        <w:tc>
          <w:tcPr>
            <w:tcW w:w="851" w:type="dxa"/>
          </w:tcPr>
          <w:p w:rsidR="007D62E1" w:rsidRPr="00D5075D" w:rsidRDefault="007D62E1" w:rsidP="00FF0338">
            <w:pPr>
              <w:rPr>
                <w:rFonts w:cstheme="minorHAnsi"/>
                <w:sz w:val="20"/>
                <w:szCs w:val="20"/>
              </w:rPr>
            </w:pPr>
            <w:r w:rsidRPr="00D5075D">
              <w:rPr>
                <w:rFonts w:cstheme="minorHAnsi"/>
                <w:sz w:val="20"/>
                <w:szCs w:val="20"/>
              </w:rPr>
              <w:t>4,392</w:t>
            </w:r>
          </w:p>
        </w:tc>
        <w:tc>
          <w:tcPr>
            <w:tcW w:w="992" w:type="dxa"/>
          </w:tcPr>
          <w:p w:rsidR="007D62E1" w:rsidRPr="00D5075D" w:rsidRDefault="007D62E1" w:rsidP="00FF0338">
            <w:pPr>
              <w:rPr>
                <w:rFonts w:cstheme="minorHAnsi"/>
                <w:sz w:val="20"/>
                <w:szCs w:val="20"/>
              </w:rPr>
            </w:pPr>
            <w:r w:rsidRPr="00D5075D">
              <w:rPr>
                <w:rFonts w:cstheme="minorHAnsi"/>
                <w:sz w:val="20"/>
                <w:szCs w:val="20"/>
              </w:rPr>
              <w:t>-</w:t>
            </w:r>
          </w:p>
        </w:tc>
        <w:tc>
          <w:tcPr>
            <w:tcW w:w="850" w:type="dxa"/>
          </w:tcPr>
          <w:p w:rsidR="007D62E1" w:rsidRPr="00D5075D" w:rsidRDefault="007D62E1" w:rsidP="00FF0338">
            <w:pPr>
              <w:rPr>
                <w:rFonts w:cstheme="minorHAnsi"/>
                <w:sz w:val="20"/>
                <w:szCs w:val="20"/>
              </w:rPr>
            </w:pPr>
            <w:r w:rsidRPr="00D5075D">
              <w:rPr>
                <w:rFonts w:cstheme="minorHAnsi"/>
                <w:sz w:val="20"/>
                <w:szCs w:val="20"/>
              </w:rPr>
              <w:t>-</w:t>
            </w:r>
          </w:p>
        </w:tc>
        <w:tc>
          <w:tcPr>
            <w:tcW w:w="851" w:type="dxa"/>
          </w:tcPr>
          <w:p w:rsidR="007D62E1" w:rsidRPr="00D5075D" w:rsidRDefault="007D62E1" w:rsidP="00FF0338">
            <w:pPr>
              <w:rPr>
                <w:rFonts w:cstheme="minorHAnsi"/>
                <w:sz w:val="20"/>
                <w:szCs w:val="20"/>
              </w:rPr>
            </w:pPr>
          </w:p>
        </w:tc>
        <w:tc>
          <w:tcPr>
            <w:tcW w:w="1134" w:type="dxa"/>
          </w:tcPr>
          <w:p w:rsidR="007D62E1" w:rsidRPr="00D5075D" w:rsidRDefault="007D62E1" w:rsidP="00FF0338">
            <w:pPr>
              <w:rPr>
                <w:rFonts w:cstheme="minorHAnsi"/>
                <w:sz w:val="20"/>
                <w:szCs w:val="20"/>
              </w:rPr>
            </w:pPr>
            <w:r w:rsidRPr="00D5075D">
              <w:rPr>
                <w:rFonts w:cstheme="minorHAnsi"/>
                <w:sz w:val="20"/>
                <w:szCs w:val="20"/>
              </w:rPr>
              <w:t>kasvab</w:t>
            </w:r>
          </w:p>
        </w:tc>
        <w:tc>
          <w:tcPr>
            <w:tcW w:w="992" w:type="dxa"/>
          </w:tcPr>
          <w:p w:rsidR="007D62E1" w:rsidRPr="00D5075D" w:rsidRDefault="007D62E1" w:rsidP="00FF0338">
            <w:pPr>
              <w:rPr>
                <w:rFonts w:cstheme="minorHAnsi"/>
                <w:sz w:val="20"/>
                <w:szCs w:val="20"/>
              </w:rPr>
            </w:pPr>
            <w:r w:rsidRPr="00D5075D">
              <w:rPr>
                <w:rFonts w:cstheme="minorHAnsi"/>
                <w:sz w:val="20"/>
                <w:szCs w:val="20"/>
              </w:rPr>
              <w:t>kasvab</w:t>
            </w:r>
          </w:p>
        </w:tc>
      </w:tr>
      <w:tr w:rsidR="007D62E1" w:rsidRPr="00D5075D" w:rsidTr="00635BA6">
        <w:tc>
          <w:tcPr>
            <w:tcW w:w="3256" w:type="dxa"/>
          </w:tcPr>
          <w:p w:rsidR="007D62E1" w:rsidRPr="00D5075D" w:rsidRDefault="007D62E1" w:rsidP="00FF0338">
            <w:pPr>
              <w:rPr>
                <w:rFonts w:cstheme="minorHAnsi"/>
                <w:sz w:val="20"/>
                <w:szCs w:val="20"/>
              </w:rPr>
            </w:pPr>
            <w:r w:rsidRPr="00D5075D">
              <w:rPr>
                <w:rFonts w:cstheme="minorHAnsi"/>
                <w:sz w:val="20"/>
                <w:szCs w:val="20"/>
              </w:rPr>
              <w:t>Elanike rahulolu tänavate olukorraga</w:t>
            </w:r>
            <w:r w:rsidRPr="00D5075D">
              <w:rPr>
                <w:rFonts w:cstheme="minorHAnsi"/>
                <w:sz w:val="20"/>
                <w:szCs w:val="20"/>
                <w:vertAlign w:val="superscript"/>
              </w:rPr>
              <w:t>3</w:t>
            </w:r>
            <w:r w:rsidRPr="00D5075D">
              <w:rPr>
                <w:rFonts w:cstheme="minorHAnsi"/>
                <w:sz w:val="20"/>
                <w:szCs w:val="20"/>
              </w:rPr>
              <w:t xml:space="preserve"> </w:t>
            </w:r>
          </w:p>
        </w:tc>
        <w:tc>
          <w:tcPr>
            <w:tcW w:w="850" w:type="dxa"/>
          </w:tcPr>
          <w:p w:rsidR="007D62E1" w:rsidRPr="00D5075D" w:rsidRDefault="007D62E1" w:rsidP="00FF0338">
            <w:pPr>
              <w:rPr>
                <w:rFonts w:cstheme="minorHAnsi"/>
                <w:sz w:val="20"/>
                <w:szCs w:val="20"/>
              </w:rPr>
            </w:pPr>
            <w:r w:rsidRPr="00D5075D">
              <w:rPr>
                <w:rFonts w:cstheme="minorHAnsi"/>
                <w:sz w:val="20"/>
                <w:szCs w:val="20"/>
              </w:rPr>
              <w:t>-</w:t>
            </w:r>
          </w:p>
        </w:tc>
        <w:tc>
          <w:tcPr>
            <w:tcW w:w="851" w:type="dxa"/>
          </w:tcPr>
          <w:p w:rsidR="007D62E1" w:rsidRPr="00D5075D" w:rsidRDefault="007D62E1" w:rsidP="00FF0338">
            <w:pPr>
              <w:rPr>
                <w:rFonts w:cstheme="minorHAnsi"/>
                <w:sz w:val="20"/>
                <w:szCs w:val="20"/>
              </w:rPr>
            </w:pPr>
            <w:r w:rsidRPr="00D5075D">
              <w:rPr>
                <w:rFonts w:cstheme="minorHAnsi"/>
                <w:sz w:val="20"/>
                <w:szCs w:val="20"/>
              </w:rPr>
              <w:t>2,476</w:t>
            </w:r>
          </w:p>
        </w:tc>
        <w:tc>
          <w:tcPr>
            <w:tcW w:w="992" w:type="dxa"/>
          </w:tcPr>
          <w:p w:rsidR="007D62E1" w:rsidRPr="00D5075D" w:rsidRDefault="007D62E1" w:rsidP="00FF0338">
            <w:pPr>
              <w:rPr>
                <w:rFonts w:cstheme="minorHAnsi"/>
                <w:sz w:val="20"/>
                <w:szCs w:val="20"/>
              </w:rPr>
            </w:pPr>
            <w:r w:rsidRPr="00D5075D">
              <w:rPr>
                <w:rFonts w:cstheme="minorHAnsi"/>
                <w:sz w:val="20"/>
                <w:szCs w:val="20"/>
              </w:rPr>
              <w:t>-</w:t>
            </w:r>
          </w:p>
        </w:tc>
        <w:tc>
          <w:tcPr>
            <w:tcW w:w="850" w:type="dxa"/>
          </w:tcPr>
          <w:p w:rsidR="007D62E1" w:rsidRPr="00D5075D" w:rsidRDefault="007D62E1" w:rsidP="00FF0338">
            <w:pPr>
              <w:rPr>
                <w:rFonts w:cstheme="minorHAnsi"/>
                <w:sz w:val="20"/>
                <w:szCs w:val="20"/>
              </w:rPr>
            </w:pPr>
            <w:r w:rsidRPr="00D5075D">
              <w:rPr>
                <w:rFonts w:cstheme="minorHAnsi"/>
                <w:sz w:val="20"/>
                <w:szCs w:val="20"/>
              </w:rPr>
              <w:t>-</w:t>
            </w:r>
          </w:p>
        </w:tc>
        <w:tc>
          <w:tcPr>
            <w:tcW w:w="851" w:type="dxa"/>
          </w:tcPr>
          <w:p w:rsidR="007D62E1" w:rsidRPr="00D5075D" w:rsidRDefault="007D62E1" w:rsidP="00FF0338">
            <w:pPr>
              <w:rPr>
                <w:rFonts w:cstheme="minorHAnsi"/>
                <w:sz w:val="20"/>
                <w:szCs w:val="20"/>
              </w:rPr>
            </w:pPr>
          </w:p>
        </w:tc>
        <w:tc>
          <w:tcPr>
            <w:tcW w:w="1134" w:type="dxa"/>
          </w:tcPr>
          <w:p w:rsidR="007D62E1" w:rsidRPr="00D5075D" w:rsidRDefault="007D62E1" w:rsidP="00FF0338">
            <w:pPr>
              <w:rPr>
                <w:rFonts w:cstheme="minorHAnsi"/>
                <w:sz w:val="20"/>
                <w:szCs w:val="20"/>
              </w:rPr>
            </w:pPr>
            <w:r w:rsidRPr="00D5075D">
              <w:rPr>
                <w:rFonts w:cstheme="minorHAnsi"/>
                <w:sz w:val="20"/>
                <w:szCs w:val="20"/>
              </w:rPr>
              <w:t>kasvab</w:t>
            </w:r>
          </w:p>
        </w:tc>
        <w:tc>
          <w:tcPr>
            <w:tcW w:w="992" w:type="dxa"/>
          </w:tcPr>
          <w:p w:rsidR="007D62E1" w:rsidRPr="00D5075D" w:rsidRDefault="007D62E1" w:rsidP="00FF0338">
            <w:pPr>
              <w:rPr>
                <w:rFonts w:cstheme="minorHAnsi"/>
                <w:sz w:val="20"/>
                <w:szCs w:val="20"/>
              </w:rPr>
            </w:pPr>
            <w:r w:rsidRPr="00D5075D">
              <w:rPr>
                <w:rFonts w:cstheme="minorHAnsi"/>
                <w:sz w:val="20"/>
                <w:szCs w:val="20"/>
              </w:rPr>
              <w:t>kasvab</w:t>
            </w:r>
          </w:p>
        </w:tc>
      </w:tr>
      <w:tr w:rsidR="007D62E1" w:rsidRPr="00D5075D" w:rsidTr="00635BA6">
        <w:tc>
          <w:tcPr>
            <w:tcW w:w="3256" w:type="dxa"/>
          </w:tcPr>
          <w:p w:rsidR="007D62E1" w:rsidRPr="00D5075D" w:rsidRDefault="007D62E1" w:rsidP="00FF0338">
            <w:pPr>
              <w:rPr>
                <w:rFonts w:cstheme="minorHAnsi"/>
                <w:sz w:val="20"/>
                <w:szCs w:val="20"/>
              </w:rPr>
            </w:pPr>
            <w:r w:rsidRPr="00D5075D">
              <w:rPr>
                <w:rFonts w:cstheme="minorHAnsi"/>
                <w:sz w:val="20"/>
                <w:szCs w:val="20"/>
              </w:rPr>
              <w:t>Elanike rahulolu kõnniteede olukorraga</w:t>
            </w:r>
            <w:r w:rsidRPr="00D5075D">
              <w:rPr>
                <w:rFonts w:cstheme="minorHAnsi"/>
                <w:sz w:val="20"/>
                <w:szCs w:val="20"/>
                <w:vertAlign w:val="superscript"/>
              </w:rPr>
              <w:t>3</w:t>
            </w:r>
            <w:r w:rsidRPr="00D5075D">
              <w:rPr>
                <w:rFonts w:cstheme="minorHAnsi"/>
                <w:sz w:val="20"/>
                <w:szCs w:val="20"/>
              </w:rPr>
              <w:t xml:space="preserve"> </w:t>
            </w:r>
          </w:p>
        </w:tc>
        <w:tc>
          <w:tcPr>
            <w:tcW w:w="850" w:type="dxa"/>
          </w:tcPr>
          <w:p w:rsidR="007D62E1" w:rsidRPr="00D5075D" w:rsidRDefault="007D62E1" w:rsidP="00FF0338">
            <w:pPr>
              <w:rPr>
                <w:rFonts w:cstheme="minorHAnsi"/>
                <w:sz w:val="20"/>
                <w:szCs w:val="20"/>
              </w:rPr>
            </w:pPr>
            <w:r w:rsidRPr="00D5075D">
              <w:rPr>
                <w:rFonts w:cstheme="minorHAnsi"/>
                <w:sz w:val="20"/>
                <w:szCs w:val="20"/>
              </w:rPr>
              <w:t>-</w:t>
            </w:r>
          </w:p>
        </w:tc>
        <w:tc>
          <w:tcPr>
            <w:tcW w:w="851" w:type="dxa"/>
          </w:tcPr>
          <w:p w:rsidR="007D62E1" w:rsidRPr="00D5075D" w:rsidRDefault="007D62E1" w:rsidP="00FF0338">
            <w:pPr>
              <w:rPr>
                <w:rFonts w:cstheme="minorHAnsi"/>
                <w:sz w:val="20"/>
                <w:szCs w:val="20"/>
              </w:rPr>
            </w:pPr>
            <w:r w:rsidRPr="00D5075D">
              <w:rPr>
                <w:rFonts w:cstheme="minorHAnsi"/>
                <w:sz w:val="20"/>
                <w:szCs w:val="20"/>
              </w:rPr>
              <w:t>2,225</w:t>
            </w:r>
          </w:p>
        </w:tc>
        <w:tc>
          <w:tcPr>
            <w:tcW w:w="992" w:type="dxa"/>
          </w:tcPr>
          <w:p w:rsidR="007D62E1" w:rsidRPr="00D5075D" w:rsidRDefault="007D62E1" w:rsidP="00FF0338">
            <w:pPr>
              <w:rPr>
                <w:rFonts w:cstheme="minorHAnsi"/>
                <w:sz w:val="20"/>
                <w:szCs w:val="20"/>
              </w:rPr>
            </w:pPr>
            <w:r w:rsidRPr="00D5075D">
              <w:rPr>
                <w:rFonts w:cstheme="minorHAnsi"/>
                <w:sz w:val="20"/>
                <w:szCs w:val="20"/>
              </w:rPr>
              <w:t>-</w:t>
            </w:r>
          </w:p>
        </w:tc>
        <w:tc>
          <w:tcPr>
            <w:tcW w:w="850" w:type="dxa"/>
          </w:tcPr>
          <w:p w:rsidR="007D62E1" w:rsidRPr="00D5075D" w:rsidRDefault="007D62E1" w:rsidP="00FF0338">
            <w:pPr>
              <w:rPr>
                <w:rFonts w:cstheme="minorHAnsi"/>
                <w:sz w:val="20"/>
                <w:szCs w:val="20"/>
              </w:rPr>
            </w:pPr>
            <w:r w:rsidRPr="00D5075D">
              <w:rPr>
                <w:rFonts w:cstheme="minorHAnsi"/>
                <w:sz w:val="20"/>
                <w:szCs w:val="20"/>
              </w:rPr>
              <w:t>-</w:t>
            </w:r>
          </w:p>
        </w:tc>
        <w:tc>
          <w:tcPr>
            <w:tcW w:w="851" w:type="dxa"/>
          </w:tcPr>
          <w:p w:rsidR="007D62E1" w:rsidRPr="00D5075D" w:rsidRDefault="007D62E1" w:rsidP="00FF0338">
            <w:pPr>
              <w:rPr>
                <w:rFonts w:cstheme="minorHAnsi"/>
                <w:sz w:val="20"/>
                <w:szCs w:val="20"/>
              </w:rPr>
            </w:pPr>
          </w:p>
        </w:tc>
        <w:tc>
          <w:tcPr>
            <w:tcW w:w="1134" w:type="dxa"/>
          </w:tcPr>
          <w:p w:rsidR="007D62E1" w:rsidRPr="00D5075D" w:rsidRDefault="007D62E1" w:rsidP="00FF0338">
            <w:pPr>
              <w:rPr>
                <w:rFonts w:cstheme="minorHAnsi"/>
                <w:sz w:val="20"/>
                <w:szCs w:val="20"/>
              </w:rPr>
            </w:pPr>
            <w:r w:rsidRPr="00D5075D">
              <w:rPr>
                <w:rFonts w:cstheme="minorHAnsi"/>
                <w:sz w:val="20"/>
                <w:szCs w:val="20"/>
              </w:rPr>
              <w:t>kasvab</w:t>
            </w:r>
          </w:p>
        </w:tc>
        <w:tc>
          <w:tcPr>
            <w:tcW w:w="992" w:type="dxa"/>
          </w:tcPr>
          <w:p w:rsidR="007D62E1" w:rsidRPr="00D5075D" w:rsidRDefault="007D62E1" w:rsidP="00FF0338">
            <w:pPr>
              <w:rPr>
                <w:rFonts w:cstheme="minorHAnsi"/>
                <w:sz w:val="20"/>
                <w:szCs w:val="20"/>
              </w:rPr>
            </w:pPr>
            <w:r w:rsidRPr="00D5075D">
              <w:rPr>
                <w:rFonts w:cstheme="minorHAnsi"/>
                <w:sz w:val="20"/>
                <w:szCs w:val="20"/>
              </w:rPr>
              <w:t>kasvab</w:t>
            </w:r>
          </w:p>
        </w:tc>
      </w:tr>
      <w:tr w:rsidR="007D62E1" w:rsidRPr="00D5075D" w:rsidTr="00635BA6">
        <w:tc>
          <w:tcPr>
            <w:tcW w:w="3256" w:type="dxa"/>
          </w:tcPr>
          <w:p w:rsidR="007D62E1" w:rsidRPr="00D5075D" w:rsidRDefault="007D62E1" w:rsidP="00FF0338">
            <w:pPr>
              <w:rPr>
                <w:rFonts w:cstheme="minorHAnsi"/>
                <w:sz w:val="20"/>
                <w:szCs w:val="20"/>
                <w:vertAlign w:val="superscript"/>
              </w:rPr>
            </w:pPr>
            <w:r w:rsidRPr="00D5075D">
              <w:rPr>
                <w:rFonts w:cstheme="minorHAnsi"/>
                <w:sz w:val="20"/>
                <w:szCs w:val="20"/>
              </w:rPr>
              <w:t>Elanike rahulolu avaliku ruumiga</w:t>
            </w:r>
            <w:r w:rsidRPr="00D5075D">
              <w:rPr>
                <w:rFonts w:cstheme="minorHAnsi"/>
                <w:sz w:val="20"/>
                <w:szCs w:val="20"/>
                <w:vertAlign w:val="superscript"/>
              </w:rPr>
              <w:t>3</w:t>
            </w:r>
          </w:p>
        </w:tc>
        <w:tc>
          <w:tcPr>
            <w:tcW w:w="850" w:type="dxa"/>
          </w:tcPr>
          <w:p w:rsidR="007D62E1" w:rsidRPr="00D5075D" w:rsidRDefault="007D62E1" w:rsidP="00FF0338">
            <w:pPr>
              <w:rPr>
                <w:rFonts w:cstheme="minorHAnsi"/>
                <w:sz w:val="20"/>
                <w:szCs w:val="20"/>
              </w:rPr>
            </w:pPr>
            <w:r w:rsidRPr="00D5075D">
              <w:rPr>
                <w:rFonts w:cstheme="minorHAnsi"/>
                <w:sz w:val="20"/>
                <w:szCs w:val="20"/>
              </w:rPr>
              <w:t>-</w:t>
            </w:r>
          </w:p>
        </w:tc>
        <w:tc>
          <w:tcPr>
            <w:tcW w:w="851" w:type="dxa"/>
          </w:tcPr>
          <w:p w:rsidR="007D62E1" w:rsidRPr="00D5075D" w:rsidRDefault="007D62E1" w:rsidP="00FF0338">
            <w:pPr>
              <w:rPr>
                <w:rFonts w:cstheme="minorHAnsi"/>
                <w:sz w:val="20"/>
                <w:szCs w:val="20"/>
              </w:rPr>
            </w:pPr>
            <w:r w:rsidRPr="00D5075D">
              <w:rPr>
                <w:rFonts w:cstheme="minorHAnsi"/>
                <w:sz w:val="20"/>
                <w:szCs w:val="20"/>
              </w:rPr>
              <w:t>-</w:t>
            </w:r>
          </w:p>
        </w:tc>
        <w:tc>
          <w:tcPr>
            <w:tcW w:w="992" w:type="dxa"/>
          </w:tcPr>
          <w:p w:rsidR="007D62E1" w:rsidRPr="00D5075D" w:rsidRDefault="007D62E1" w:rsidP="00FF0338">
            <w:pPr>
              <w:rPr>
                <w:rFonts w:cstheme="minorHAnsi"/>
                <w:sz w:val="20"/>
                <w:szCs w:val="20"/>
              </w:rPr>
            </w:pPr>
            <w:r w:rsidRPr="00D5075D">
              <w:rPr>
                <w:rFonts w:cstheme="minorHAnsi"/>
                <w:sz w:val="20"/>
                <w:szCs w:val="20"/>
              </w:rPr>
              <w:t>-</w:t>
            </w:r>
          </w:p>
        </w:tc>
        <w:tc>
          <w:tcPr>
            <w:tcW w:w="850" w:type="dxa"/>
          </w:tcPr>
          <w:p w:rsidR="007D62E1" w:rsidRPr="00D5075D" w:rsidRDefault="007D62E1" w:rsidP="00FF0338">
            <w:pPr>
              <w:rPr>
                <w:rFonts w:cstheme="minorHAnsi"/>
                <w:sz w:val="20"/>
                <w:szCs w:val="20"/>
              </w:rPr>
            </w:pPr>
            <w:r w:rsidRPr="00D5075D">
              <w:rPr>
                <w:rFonts w:cstheme="minorHAnsi"/>
                <w:sz w:val="20"/>
                <w:szCs w:val="20"/>
              </w:rPr>
              <w:t>-</w:t>
            </w:r>
          </w:p>
        </w:tc>
        <w:tc>
          <w:tcPr>
            <w:tcW w:w="851" w:type="dxa"/>
          </w:tcPr>
          <w:p w:rsidR="007D62E1" w:rsidRPr="00D5075D" w:rsidRDefault="007D62E1" w:rsidP="00FF0338">
            <w:pPr>
              <w:rPr>
                <w:rFonts w:cstheme="minorHAnsi"/>
                <w:sz w:val="20"/>
                <w:szCs w:val="20"/>
              </w:rPr>
            </w:pPr>
          </w:p>
        </w:tc>
        <w:tc>
          <w:tcPr>
            <w:tcW w:w="1134" w:type="dxa"/>
          </w:tcPr>
          <w:p w:rsidR="007D62E1" w:rsidRPr="00D5075D" w:rsidRDefault="007D62E1" w:rsidP="00FF0338">
            <w:pPr>
              <w:rPr>
                <w:rFonts w:cstheme="minorHAnsi"/>
                <w:sz w:val="20"/>
                <w:szCs w:val="20"/>
              </w:rPr>
            </w:pPr>
            <w:r w:rsidRPr="00D5075D">
              <w:rPr>
                <w:rFonts w:cstheme="minorHAnsi"/>
                <w:sz w:val="20"/>
                <w:szCs w:val="20"/>
              </w:rPr>
              <w:t>kasvab</w:t>
            </w:r>
          </w:p>
        </w:tc>
        <w:tc>
          <w:tcPr>
            <w:tcW w:w="992" w:type="dxa"/>
          </w:tcPr>
          <w:p w:rsidR="007D62E1" w:rsidRPr="00D5075D" w:rsidRDefault="007D62E1" w:rsidP="00FF0338">
            <w:pPr>
              <w:rPr>
                <w:rFonts w:cstheme="minorHAnsi"/>
                <w:sz w:val="20"/>
                <w:szCs w:val="20"/>
              </w:rPr>
            </w:pPr>
            <w:r w:rsidRPr="00D5075D">
              <w:rPr>
                <w:rFonts w:cstheme="minorHAnsi"/>
                <w:sz w:val="20"/>
                <w:szCs w:val="20"/>
              </w:rPr>
              <w:t>kasvab</w:t>
            </w:r>
          </w:p>
        </w:tc>
      </w:tr>
      <w:tr w:rsidR="007D62E1" w:rsidRPr="00D5075D" w:rsidTr="00635BA6">
        <w:tc>
          <w:tcPr>
            <w:tcW w:w="3256" w:type="dxa"/>
          </w:tcPr>
          <w:p w:rsidR="007D62E1" w:rsidRPr="00D5075D" w:rsidRDefault="007D62E1" w:rsidP="007D62E1">
            <w:pPr>
              <w:rPr>
                <w:sz w:val="20"/>
                <w:szCs w:val="20"/>
              </w:rPr>
            </w:pPr>
            <w:r w:rsidRPr="00D5075D">
              <w:rPr>
                <w:sz w:val="20"/>
                <w:szCs w:val="20"/>
              </w:rPr>
              <w:t>Rahulolu avalike aladega</w:t>
            </w:r>
            <w:r w:rsidRPr="00D5075D">
              <w:rPr>
                <w:sz w:val="20"/>
                <w:szCs w:val="20"/>
                <w:vertAlign w:val="superscript"/>
              </w:rPr>
              <w:t>4</w:t>
            </w:r>
            <w:r w:rsidRPr="00D5075D">
              <w:rPr>
                <w:sz w:val="20"/>
                <w:szCs w:val="20"/>
              </w:rPr>
              <w:t xml:space="preserve"> </w:t>
            </w:r>
          </w:p>
        </w:tc>
        <w:tc>
          <w:tcPr>
            <w:tcW w:w="850" w:type="dxa"/>
          </w:tcPr>
          <w:p w:rsidR="007D62E1" w:rsidRPr="00D5075D" w:rsidRDefault="007D62E1" w:rsidP="007D62E1">
            <w:pPr>
              <w:rPr>
                <w:rFonts w:cstheme="minorHAnsi"/>
                <w:sz w:val="20"/>
                <w:szCs w:val="20"/>
              </w:rPr>
            </w:pPr>
            <w:r w:rsidRPr="00D5075D">
              <w:rPr>
                <w:rFonts w:cstheme="minorHAnsi"/>
                <w:sz w:val="20"/>
                <w:szCs w:val="20"/>
              </w:rPr>
              <w:t>-</w:t>
            </w:r>
          </w:p>
        </w:tc>
        <w:tc>
          <w:tcPr>
            <w:tcW w:w="851" w:type="dxa"/>
          </w:tcPr>
          <w:p w:rsidR="007D62E1" w:rsidRPr="00D5075D" w:rsidRDefault="007D62E1" w:rsidP="007D62E1">
            <w:pPr>
              <w:rPr>
                <w:rFonts w:cstheme="minorHAnsi"/>
                <w:sz w:val="20"/>
                <w:szCs w:val="20"/>
              </w:rPr>
            </w:pPr>
            <w:r w:rsidRPr="00D5075D">
              <w:rPr>
                <w:rFonts w:cstheme="minorHAnsi"/>
                <w:sz w:val="20"/>
                <w:szCs w:val="20"/>
              </w:rPr>
              <w:t>-</w:t>
            </w:r>
          </w:p>
        </w:tc>
        <w:tc>
          <w:tcPr>
            <w:tcW w:w="992" w:type="dxa"/>
          </w:tcPr>
          <w:p w:rsidR="007D62E1" w:rsidRPr="00D5075D" w:rsidRDefault="007D62E1" w:rsidP="007D62E1">
            <w:pPr>
              <w:rPr>
                <w:rFonts w:cstheme="minorHAnsi"/>
                <w:sz w:val="20"/>
                <w:szCs w:val="20"/>
              </w:rPr>
            </w:pPr>
            <w:r w:rsidRPr="00D5075D">
              <w:rPr>
                <w:rFonts w:cstheme="minorHAnsi"/>
                <w:sz w:val="20"/>
                <w:szCs w:val="20"/>
              </w:rPr>
              <w:t>3,79</w:t>
            </w:r>
          </w:p>
        </w:tc>
        <w:tc>
          <w:tcPr>
            <w:tcW w:w="850" w:type="dxa"/>
          </w:tcPr>
          <w:p w:rsidR="007D62E1" w:rsidRPr="00D5075D" w:rsidRDefault="007D62E1" w:rsidP="007D62E1">
            <w:pPr>
              <w:rPr>
                <w:rFonts w:cstheme="minorHAnsi"/>
                <w:sz w:val="20"/>
                <w:szCs w:val="20"/>
              </w:rPr>
            </w:pPr>
            <w:r w:rsidRPr="00D5075D">
              <w:rPr>
                <w:rFonts w:cstheme="minorHAnsi"/>
                <w:sz w:val="20"/>
                <w:szCs w:val="20"/>
              </w:rPr>
              <w:t>-</w:t>
            </w:r>
          </w:p>
        </w:tc>
        <w:tc>
          <w:tcPr>
            <w:tcW w:w="851" w:type="dxa"/>
          </w:tcPr>
          <w:p w:rsidR="007D62E1" w:rsidRPr="00D5075D" w:rsidRDefault="007D62E1" w:rsidP="007D62E1">
            <w:pPr>
              <w:rPr>
                <w:rFonts w:cstheme="minorHAnsi"/>
                <w:sz w:val="20"/>
                <w:szCs w:val="20"/>
              </w:rPr>
            </w:pPr>
          </w:p>
        </w:tc>
        <w:tc>
          <w:tcPr>
            <w:tcW w:w="1134" w:type="dxa"/>
          </w:tcPr>
          <w:p w:rsidR="007D62E1" w:rsidRPr="00D5075D" w:rsidRDefault="007D62E1" w:rsidP="007D62E1">
            <w:pPr>
              <w:rPr>
                <w:rFonts w:cstheme="minorHAnsi"/>
                <w:sz w:val="20"/>
                <w:szCs w:val="20"/>
              </w:rPr>
            </w:pPr>
            <w:r w:rsidRPr="00D5075D">
              <w:rPr>
                <w:rFonts w:cstheme="minorHAnsi"/>
                <w:sz w:val="20"/>
                <w:szCs w:val="20"/>
              </w:rPr>
              <w:t>kasvab</w:t>
            </w:r>
          </w:p>
        </w:tc>
        <w:tc>
          <w:tcPr>
            <w:tcW w:w="992" w:type="dxa"/>
          </w:tcPr>
          <w:p w:rsidR="007D62E1" w:rsidRPr="00D5075D" w:rsidRDefault="007D62E1" w:rsidP="007D62E1">
            <w:pPr>
              <w:rPr>
                <w:sz w:val="20"/>
                <w:szCs w:val="20"/>
              </w:rPr>
            </w:pPr>
            <w:r w:rsidRPr="00D5075D">
              <w:rPr>
                <w:sz w:val="20"/>
                <w:szCs w:val="20"/>
              </w:rPr>
              <w:t>kasvab</w:t>
            </w:r>
          </w:p>
        </w:tc>
      </w:tr>
      <w:tr w:rsidR="007D62E1" w:rsidRPr="00D5075D" w:rsidTr="00635BA6">
        <w:tc>
          <w:tcPr>
            <w:tcW w:w="3256" w:type="dxa"/>
          </w:tcPr>
          <w:p w:rsidR="007D62E1" w:rsidRPr="00D5075D" w:rsidRDefault="007D62E1" w:rsidP="007D62E1">
            <w:pPr>
              <w:rPr>
                <w:sz w:val="20"/>
                <w:szCs w:val="20"/>
                <w:vertAlign w:val="superscript"/>
              </w:rPr>
            </w:pPr>
            <w:r w:rsidRPr="00D5075D">
              <w:rPr>
                <w:sz w:val="20"/>
                <w:szCs w:val="20"/>
              </w:rPr>
              <w:t>Rahulolu jalgsi ja rattaga liikumise võimalustega</w:t>
            </w:r>
            <w:r w:rsidRPr="00D5075D">
              <w:rPr>
                <w:sz w:val="20"/>
                <w:szCs w:val="20"/>
                <w:vertAlign w:val="superscript"/>
              </w:rPr>
              <w:t>4</w:t>
            </w:r>
          </w:p>
        </w:tc>
        <w:tc>
          <w:tcPr>
            <w:tcW w:w="850" w:type="dxa"/>
          </w:tcPr>
          <w:p w:rsidR="007D62E1" w:rsidRPr="00D5075D" w:rsidRDefault="007D62E1" w:rsidP="007D62E1">
            <w:pPr>
              <w:rPr>
                <w:rFonts w:cstheme="minorHAnsi"/>
                <w:sz w:val="20"/>
                <w:szCs w:val="20"/>
              </w:rPr>
            </w:pPr>
            <w:r w:rsidRPr="00D5075D">
              <w:rPr>
                <w:rFonts w:cstheme="minorHAnsi"/>
                <w:sz w:val="20"/>
                <w:szCs w:val="20"/>
              </w:rPr>
              <w:t>-</w:t>
            </w:r>
          </w:p>
        </w:tc>
        <w:tc>
          <w:tcPr>
            <w:tcW w:w="851" w:type="dxa"/>
          </w:tcPr>
          <w:p w:rsidR="007D62E1" w:rsidRPr="00D5075D" w:rsidRDefault="007D62E1" w:rsidP="007D62E1">
            <w:pPr>
              <w:rPr>
                <w:rFonts w:cstheme="minorHAnsi"/>
                <w:sz w:val="20"/>
                <w:szCs w:val="20"/>
              </w:rPr>
            </w:pPr>
            <w:r w:rsidRPr="00D5075D">
              <w:rPr>
                <w:rFonts w:cstheme="minorHAnsi"/>
                <w:sz w:val="20"/>
                <w:szCs w:val="20"/>
              </w:rPr>
              <w:t>-</w:t>
            </w:r>
          </w:p>
        </w:tc>
        <w:tc>
          <w:tcPr>
            <w:tcW w:w="992" w:type="dxa"/>
          </w:tcPr>
          <w:p w:rsidR="007D62E1" w:rsidRPr="00D5075D" w:rsidRDefault="007D62E1" w:rsidP="007D62E1">
            <w:pPr>
              <w:rPr>
                <w:rFonts w:cstheme="minorHAnsi"/>
                <w:sz w:val="20"/>
                <w:szCs w:val="20"/>
              </w:rPr>
            </w:pPr>
            <w:r w:rsidRPr="00D5075D">
              <w:rPr>
                <w:rFonts w:cstheme="minorHAnsi"/>
                <w:sz w:val="20"/>
                <w:szCs w:val="20"/>
              </w:rPr>
              <w:t>3,73</w:t>
            </w:r>
          </w:p>
        </w:tc>
        <w:tc>
          <w:tcPr>
            <w:tcW w:w="850" w:type="dxa"/>
          </w:tcPr>
          <w:p w:rsidR="007D62E1" w:rsidRPr="00D5075D" w:rsidRDefault="007D62E1" w:rsidP="007D62E1">
            <w:pPr>
              <w:rPr>
                <w:rFonts w:cstheme="minorHAnsi"/>
                <w:sz w:val="20"/>
                <w:szCs w:val="20"/>
              </w:rPr>
            </w:pPr>
            <w:r w:rsidRPr="00D5075D">
              <w:rPr>
                <w:rFonts w:cstheme="minorHAnsi"/>
                <w:sz w:val="20"/>
                <w:szCs w:val="20"/>
              </w:rPr>
              <w:t>-</w:t>
            </w:r>
          </w:p>
        </w:tc>
        <w:tc>
          <w:tcPr>
            <w:tcW w:w="851" w:type="dxa"/>
          </w:tcPr>
          <w:p w:rsidR="007D62E1" w:rsidRPr="00D5075D" w:rsidRDefault="007D62E1" w:rsidP="007D62E1">
            <w:pPr>
              <w:rPr>
                <w:rFonts w:cstheme="minorHAnsi"/>
                <w:sz w:val="20"/>
                <w:szCs w:val="20"/>
              </w:rPr>
            </w:pPr>
          </w:p>
        </w:tc>
        <w:tc>
          <w:tcPr>
            <w:tcW w:w="1134" w:type="dxa"/>
          </w:tcPr>
          <w:p w:rsidR="007D62E1" w:rsidRPr="00D5075D" w:rsidRDefault="007D62E1" w:rsidP="007D62E1">
            <w:pPr>
              <w:rPr>
                <w:rFonts w:cstheme="minorHAnsi"/>
                <w:sz w:val="20"/>
                <w:szCs w:val="20"/>
              </w:rPr>
            </w:pPr>
            <w:r w:rsidRPr="00D5075D">
              <w:rPr>
                <w:rFonts w:cstheme="minorHAnsi"/>
                <w:sz w:val="20"/>
                <w:szCs w:val="20"/>
              </w:rPr>
              <w:t>kasvab</w:t>
            </w:r>
          </w:p>
        </w:tc>
        <w:tc>
          <w:tcPr>
            <w:tcW w:w="992" w:type="dxa"/>
          </w:tcPr>
          <w:p w:rsidR="007D62E1" w:rsidRPr="00D5075D" w:rsidRDefault="007D62E1" w:rsidP="007D62E1">
            <w:pPr>
              <w:rPr>
                <w:sz w:val="20"/>
                <w:szCs w:val="20"/>
              </w:rPr>
            </w:pPr>
            <w:r w:rsidRPr="00D5075D">
              <w:rPr>
                <w:sz w:val="20"/>
                <w:szCs w:val="20"/>
              </w:rPr>
              <w:t>kasvab</w:t>
            </w:r>
          </w:p>
        </w:tc>
      </w:tr>
      <w:tr w:rsidR="007D62E1" w:rsidRPr="00D5075D" w:rsidTr="00635BA6">
        <w:tc>
          <w:tcPr>
            <w:tcW w:w="3256" w:type="dxa"/>
          </w:tcPr>
          <w:p w:rsidR="007D62E1" w:rsidRPr="00D5075D" w:rsidRDefault="007D62E1" w:rsidP="007D62E1">
            <w:pPr>
              <w:rPr>
                <w:sz w:val="20"/>
                <w:szCs w:val="20"/>
                <w:vertAlign w:val="superscript"/>
              </w:rPr>
            </w:pPr>
            <w:r w:rsidRPr="00D5075D">
              <w:rPr>
                <w:sz w:val="20"/>
                <w:szCs w:val="20"/>
              </w:rPr>
              <w:t>Rahulolu ühistranspordiga</w:t>
            </w:r>
            <w:r w:rsidRPr="00D5075D">
              <w:rPr>
                <w:sz w:val="20"/>
                <w:szCs w:val="20"/>
                <w:vertAlign w:val="superscript"/>
              </w:rPr>
              <w:t>4</w:t>
            </w:r>
          </w:p>
        </w:tc>
        <w:tc>
          <w:tcPr>
            <w:tcW w:w="850" w:type="dxa"/>
          </w:tcPr>
          <w:p w:rsidR="007D62E1" w:rsidRPr="00D5075D" w:rsidRDefault="007D62E1" w:rsidP="007D62E1">
            <w:pPr>
              <w:rPr>
                <w:rFonts w:cstheme="minorHAnsi"/>
                <w:sz w:val="20"/>
                <w:szCs w:val="20"/>
              </w:rPr>
            </w:pPr>
            <w:r w:rsidRPr="00D5075D">
              <w:rPr>
                <w:rFonts w:cstheme="minorHAnsi"/>
                <w:sz w:val="20"/>
                <w:szCs w:val="20"/>
              </w:rPr>
              <w:t>-</w:t>
            </w:r>
          </w:p>
        </w:tc>
        <w:tc>
          <w:tcPr>
            <w:tcW w:w="851" w:type="dxa"/>
          </w:tcPr>
          <w:p w:rsidR="007D62E1" w:rsidRPr="00D5075D" w:rsidRDefault="007D62E1" w:rsidP="007D62E1">
            <w:pPr>
              <w:rPr>
                <w:rFonts w:cstheme="minorHAnsi"/>
                <w:sz w:val="20"/>
                <w:szCs w:val="20"/>
              </w:rPr>
            </w:pPr>
            <w:r w:rsidRPr="00D5075D">
              <w:rPr>
                <w:rFonts w:cstheme="minorHAnsi"/>
                <w:sz w:val="20"/>
                <w:szCs w:val="20"/>
              </w:rPr>
              <w:t>-</w:t>
            </w:r>
          </w:p>
        </w:tc>
        <w:tc>
          <w:tcPr>
            <w:tcW w:w="992" w:type="dxa"/>
          </w:tcPr>
          <w:p w:rsidR="007D62E1" w:rsidRPr="00D5075D" w:rsidRDefault="007D62E1" w:rsidP="007D62E1">
            <w:pPr>
              <w:rPr>
                <w:rFonts w:cstheme="minorHAnsi"/>
                <w:sz w:val="20"/>
                <w:szCs w:val="20"/>
              </w:rPr>
            </w:pPr>
            <w:r w:rsidRPr="00D5075D">
              <w:rPr>
                <w:rFonts w:cstheme="minorHAnsi"/>
                <w:sz w:val="20"/>
                <w:szCs w:val="20"/>
              </w:rPr>
              <w:t>3,49</w:t>
            </w:r>
          </w:p>
        </w:tc>
        <w:tc>
          <w:tcPr>
            <w:tcW w:w="850" w:type="dxa"/>
          </w:tcPr>
          <w:p w:rsidR="007D62E1" w:rsidRPr="00D5075D" w:rsidRDefault="007D62E1" w:rsidP="007D62E1">
            <w:pPr>
              <w:rPr>
                <w:rFonts w:cstheme="minorHAnsi"/>
                <w:sz w:val="20"/>
                <w:szCs w:val="20"/>
              </w:rPr>
            </w:pPr>
            <w:r w:rsidRPr="00D5075D">
              <w:rPr>
                <w:rFonts w:cstheme="minorHAnsi"/>
                <w:sz w:val="20"/>
                <w:szCs w:val="20"/>
              </w:rPr>
              <w:t>-</w:t>
            </w:r>
          </w:p>
        </w:tc>
        <w:tc>
          <w:tcPr>
            <w:tcW w:w="851" w:type="dxa"/>
          </w:tcPr>
          <w:p w:rsidR="007D62E1" w:rsidRPr="00D5075D" w:rsidRDefault="007D62E1" w:rsidP="007D62E1">
            <w:pPr>
              <w:rPr>
                <w:rFonts w:cstheme="minorHAnsi"/>
                <w:sz w:val="20"/>
                <w:szCs w:val="20"/>
              </w:rPr>
            </w:pPr>
          </w:p>
        </w:tc>
        <w:tc>
          <w:tcPr>
            <w:tcW w:w="1134" w:type="dxa"/>
          </w:tcPr>
          <w:p w:rsidR="007D62E1" w:rsidRPr="00D5075D" w:rsidRDefault="007D62E1" w:rsidP="007D62E1">
            <w:pPr>
              <w:rPr>
                <w:rFonts w:cstheme="minorHAnsi"/>
                <w:sz w:val="20"/>
                <w:szCs w:val="20"/>
              </w:rPr>
            </w:pPr>
            <w:r w:rsidRPr="00D5075D">
              <w:rPr>
                <w:rFonts w:cstheme="minorHAnsi"/>
                <w:sz w:val="20"/>
                <w:szCs w:val="20"/>
              </w:rPr>
              <w:t>kasvab</w:t>
            </w:r>
          </w:p>
        </w:tc>
        <w:tc>
          <w:tcPr>
            <w:tcW w:w="992" w:type="dxa"/>
          </w:tcPr>
          <w:p w:rsidR="007D62E1" w:rsidRPr="00D5075D" w:rsidRDefault="007D62E1" w:rsidP="007D62E1">
            <w:pPr>
              <w:rPr>
                <w:sz w:val="20"/>
                <w:szCs w:val="20"/>
              </w:rPr>
            </w:pPr>
            <w:r w:rsidRPr="00D5075D">
              <w:rPr>
                <w:sz w:val="20"/>
                <w:szCs w:val="20"/>
              </w:rPr>
              <w:t>kasvab</w:t>
            </w:r>
          </w:p>
        </w:tc>
      </w:tr>
    </w:tbl>
    <w:p w:rsidR="007D62E1" w:rsidRPr="001300AC" w:rsidRDefault="007D62E1" w:rsidP="007D62E1">
      <w:pPr>
        <w:spacing w:after="0" w:line="276" w:lineRule="auto"/>
        <w:jc w:val="both"/>
        <w:rPr>
          <w:sz w:val="16"/>
          <w:szCs w:val="16"/>
        </w:rPr>
      </w:pPr>
      <w:r w:rsidRPr="001300AC">
        <w:rPr>
          <w:sz w:val="16"/>
          <w:szCs w:val="16"/>
          <w:vertAlign w:val="superscript"/>
        </w:rPr>
        <w:t xml:space="preserve">3 </w:t>
      </w:r>
      <w:r w:rsidRPr="001300AC">
        <w:rPr>
          <w:sz w:val="16"/>
          <w:szCs w:val="16"/>
        </w:rPr>
        <w:t>Viljandi linna rahuloluküsitlus</w:t>
      </w:r>
    </w:p>
    <w:p w:rsidR="00506303" w:rsidRPr="00506303" w:rsidRDefault="007D62E1" w:rsidP="007D62E1">
      <w:pPr>
        <w:rPr>
          <w:sz w:val="16"/>
          <w:szCs w:val="16"/>
        </w:rPr>
      </w:pPr>
      <w:r w:rsidRPr="001300AC">
        <w:rPr>
          <w:sz w:val="16"/>
          <w:szCs w:val="16"/>
          <w:vertAlign w:val="superscript"/>
        </w:rPr>
        <w:t>4</w:t>
      </w:r>
      <w:r w:rsidR="00C12F21">
        <w:rPr>
          <w:sz w:val="16"/>
          <w:szCs w:val="16"/>
          <w:vertAlign w:val="superscript"/>
        </w:rPr>
        <w:t xml:space="preserve"> </w:t>
      </w:r>
      <w:r w:rsidRPr="001300AC">
        <w:rPr>
          <w:sz w:val="16"/>
          <w:szCs w:val="16"/>
        </w:rPr>
        <w:t>minuomavalitsus.ee</w:t>
      </w:r>
      <w:r>
        <w:rPr>
          <w:sz w:val="16"/>
          <w:szCs w:val="16"/>
        </w:rPr>
        <w:t xml:space="preserve"> rahulolutöölaud</w:t>
      </w:r>
      <w:r>
        <w:rPr>
          <w:sz w:val="16"/>
          <w:szCs w:val="16"/>
        </w:rPr>
        <w:br/>
      </w:r>
      <w:r w:rsidR="00506303">
        <w:rPr>
          <w:sz w:val="16"/>
          <w:szCs w:val="16"/>
          <w:vertAlign w:val="superscript"/>
        </w:rPr>
        <w:t xml:space="preserve">5 </w:t>
      </w:r>
      <w:r>
        <w:rPr>
          <w:sz w:val="16"/>
          <w:szCs w:val="16"/>
        </w:rPr>
        <w:t>Transpordiameti andmed</w:t>
      </w:r>
      <w:r>
        <w:rPr>
          <w:sz w:val="16"/>
          <w:szCs w:val="16"/>
        </w:rPr>
        <w:br/>
      </w:r>
      <w:r>
        <w:rPr>
          <w:sz w:val="16"/>
          <w:szCs w:val="16"/>
          <w:vertAlign w:val="superscript"/>
        </w:rPr>
        <w:t xml:space="preserve">6 </w:t>
      </w:r>
      <w:r w:rsidR="00506303">
        <w:rPr>
          <w:sz w:val="16"/>
          <w:szCs w:val="16"/>
        </w:rPr>
        <w:t>Päästeameti andmed</w:t>
      </w:r>
    </w:p>
    <w:p w:rsidR="00C04EFB" w:rsidRPr="00D84435" w:rsidRDefault="00C04EFB" w:rsidP="00C04EFB">
      <w:pPr>
        <w:pStyle w:val="Pealkiri1"/>
        <w:rPr>
          <w:sz w:val="32"/>
          <w:szCs w:val="32"/>
        </w:rPr>
      </w:pPr>
      <w:bookmarkStart w:id="41" w:name="_Toc104557709"/>
      <w:r w:rsidRPr="00D84435">
        <w:rPr>
          <w:sz w:val="32"/>
          <w:szCs w:val="32"/>
        </w:rPr>
        <w:t>4. ETTEVÕTLIK JA ETTEVÕTLUST TOETAV VILJANDI LINN</w:t>
      </w:r>
      <w:bookmarkEnd w:id="41"/>
    </w:p>
    <w:p w:rsidR="00C04EFB" w:rsidRPr="00D84435" w:rsidRDefault="00C04EFB" w:rsidP="00D84435">
      <w:pPr>
        <w:pStyle w:val="Loendilik"/>
        <w:ind w:left="0"/>
        <w:contextualSpacing w:val="0"/>
        <w:jc w:val="both"/>
        <w:rPr>
          <w:rFonts w:cstheme="minorHAnsi"/>
          <w:sz w:val="20"/>
          <w:szCs w:val="20"/>
        </w:rPr>
      </w:pPr>
      <w:r w:rsidRPr="00D84435">
        <w:rPr>
          <w:rFonts w:cstheme="minorHAnsi"/>
          <w:sz w:val="20"/>
          <w:szCs w:val="20"/>
        </w:rPr>
        <w:t>Peatükk hõlmab majanduskeskkonna arengu suundumusi ja arenguvajadusi, kajastatud on ettevõtlusalad, tingimused ettevõtluskeskkonna arenguks, töökohad ja tööhõive.</w:t>
      </w:r>
    </w:p>
    <w:p w:rsidR="00C37EB5" w:rsidRPr="000967C5" w:rsidRDefault="00C37EB5" w:rsidP="00C37EB5">
      <w:pPr>
        <w:pStyle w:val="Pealkiri1"/>
        <w:spacing w:before="0" w:after="120"/>
        <w:rPr>
          <w:strike/>
          <w:sz w:val="28"/>
          <w:szCs w:val="28"/>
        </w:rPr>
      </w:pPr>
      <w:bookmarkStart w:id="42" w:name="_Toc104557710"/>
      <w:r w:rsidRPr="000967C5">
        <w:rPr>
          <w:sz w:val="28"/>
          <w:szCs w:val="28"/>
        </w:rPr>
        <w:t>4.1. Lähtepositsioon 202</w:t>
      </w:r>
      <w:r>
        <w:rPr>
          <w:sz w:val="28"/>
          <w:szCs w:val="28"/>
        </w:rPr>
        <w:t>2</w:t>
      </w:r>
      <w:bookmarkEnd w:id="42"/>
    </w:p>
    <w:p w:rsidR="00C37EB5" w:rsidRPr="00D84435" w:rsidRDefault="00C37EB5" w:rsidP="007F6128">
      <w:pPr>
        <w:spacing w:line="264" w:lineRule="auto"/>
        <w:jc w:val="both"/>
        <w:rPr>
          <w:rFonts w:cstheme="minorHAnsi"/>
          <w:sz w:val="20"/>
          <w:szCs w:val="20"/>
        </w:rPr>
      </w:pPr>
      <w:r w:rsidRPr="00D84435">
        <w:rPr>
          <w:rFonts w:cstheme="minorHAnsi"/>
          <w:sz w:val="20"/>
          <w:szCs w:val="20"/>
        </w:rPr>
        <w:t>Tegutsevate ettevõtete edukus on linna kuvandi üheks oluliseks mõjutajaks. Ettevõtlust iseloomustavad tegevusvaldkondade mitmekesisus ja suuremate ettevõtete jätkusuutlikkus ning investeerimisvõimekus toodangu mahu ja tootlikkuse suurendamiseks.</w:t>
      </w:r>
    </w:p>
    <w:p w:rsidR="00545B5C" w:rsidRPr="00D84435" w:rsidRDefault="00545B5C" w:rsidP="007F6128">
      <w:pPr>
        <w:spacing w:line="264" w:lineRule="auto"/>
        <w:jc w:val="both"/>
        <w:rPr>
          <w:rFonts w:cstheme="minorHAnsi"/>
          <w:sz w:val="20"/>
          <w:szCs w:val="20"/>
        </w:rPr>
      </w:pPr>
      <w:r w:rsidRPr="00D84435">
        <w:rPr>
          <w:rFonts w:cstheme="minorHAnsi"/>
          <w:sz w:val="20"/>
          <w:szCs w:val="20"/>
        </w:rPr>
        <w:t xml:space="preserve">Viljandi linnas on Äriregistri andmetel 13.04.2022 seisuga registreeritud 38 aktsiaseltsi, 2167 osaühingut, 397 füüsilisest isikust ettevõtjat, 74 usaldusühingut, 13 tulundusühistut, 8 täisühingut, 11 sihtasutust, 471 korteriühistut ning 304 mittetulundusühingut. </w:t>
      </w:r>
    </w:p>
    <w:p w:rsidR="00545B5C" w:rsidRPr="00D84435" w:rsidRDefault="00545B5C" w:rsidP="00545B5C">
      <w:pPr>
        <w:pStyle w:val="Pealkiri2"/>
        <w:shd w:val="clear" w:color="auto" w:fill="FFFFFF"/>
        <w:spacing w:before="75" w:after="75"/>
        <w:rPr>
          <w:rFonts w:asciiTheme="minorHAnsi" w:hAnsiTheme="minorHAnsi" w:cstheme="minorHAnsi"/>
          <w:b/>
          <w:strike/>
          <w:color w:val="auto"/>
          <w:sz w:val="20"/>
          <w:szCs w:val="20"/>
        </w:rPr>
      </w:pPr>
      <w:bookmarkStart w:id="43" w:name="_Toc100792970"/>
      <w:bookmarkStart w:id="44" w:name="_Toc103783797"/>
      <w:bookmarkStart w:id="45" w:name="_Toc103953018"/>
      <w:bookmarkStart w:id="46" w:name="_Toc104186541"/>
      <w:bookmarkStart w:id="47" w:name="_Toc104208238"/>
      <w:bookmarkStart w:id="48" w:name="_Toc104215361"/>
      <w:bookmarkStart w:id="49" w:name="_Toc104366349"/>
      <w:bookmarkStart w:id="50" w:name="_Toc104410127"/>
      <w:bookmarkStart w:id="51" w:name="_Toc104466211"/>
      <w:bookmarkStart w:id="52" w:name="_Toc104557711"/>
      <w:r w:rsidRPr="00D84435">
        <w:rPr>
          <w:rStyle w:val="dtitle"/>
          <w:rFonts w:asciiTheme="minorHAnsi" w:hAnsiTheme="minorHAnsi" w:cstheme="minorHAnsi"/>
          <w:color w:val="auto"/>
          <w:sz w:val="20"/>
          <w:szCs w:val="20"/>
        </w:rPr>
        <w:t>Ettevõtete arv põhitegevusala (EMTAK 2008) järgi</w:t>
      </w:r>
      <w:bookmarkEnd w:id="43"/>
      <w:bookmarkEnd w:id="44"/>
      <w:bookmarkEnd w:id="45"/>
      <w:bookmarkEnd w:id="46"/>
      <w:bookmarkEnd w:id="47"/>
      <w:bookmarkEnd w:id="48"/>
      <w:bookmarkEnd w:id="49"/>
      <w:bookmarkEnd w:id="50"/>
      <w:bookmarkEnd w:id="51"/>
      <w:bookmarkEnd w:id="52"/>
      <w:r w:rsidRPr="00D84435">
        <w:rPr>
          <w:rStyle w:val="dtitle"/>
          <w:rFonts w:asciiTheme="minorHAnsi" w:hAnsiTheme="minorHAnsi" w:cstheme="minorHAnsi"/>
          <w:color w:val="auto"/>
          <w:sz w:val="20"/>
          <w:szCs w:val="20"/>
        </w:rPr>
        <w:t xml:space="preserve"> </w:t>
      </w:r>
    </w:p>
    <w:tbl>
      <w:tblPr>
        <w:tblW w:w="9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628"/>
        <w:gridCol w:w="1134"/>
        <w:gridCol w:w="1130"/>
        <w:gridCol w:w="1124"/>
      </w:tblGrid>
      <w:tr w:rsidR="00545B5C" w:rsidRPr="00D84435" w:rsidTr="00596151">
        <w:trPr>
          <w:trHeight w:val="255"/>
          <w:tblHeader/>
        </w:trPr>
        <w:tc>
          <w:tcPr>
            <w:tcW w:w="5628" w:type="dxa"/>
            <w:shd w:val="clear" w:color="auto" w:fill="DEEAF6" w:themeFill="accent1" w:themeFillTint="33"/>
            <w:hideMark/>
          </w:tcPr>
          <w:p w:rsidR="00545B5C" w:rsidRPr="00D84435" w:rsidRDefault="00545B5C" w:rsidP="005E7900">
            <w:pPr>
              <w:spacing w:after="0" w:line="240" w:lineRule="auto"/>
              <w:rPr>
                <w:rFonts w:eastAsia="Times New Roman" w:cstheme="minorHAnsi"/>
                <w:sz w:val="20"/>
                <w:szCs w:val="20"/>
                <w:lang w:eastAsia="et-EE"/>
              </w:rPr>
            </w:pPr>
            <w:r w:rsidRPr="00D84435">
              <w:rPr>
                <w:rFonts w:eastAsia="Times New Roman" w:cstheme="minorHAnsi"/>
                <w:sz w:val="20"/>
                <w:szCs w:val="20"/>
                <w:lang w:eastAsia="et-EE"/>
              </w:rPr>
              <w:t>Põhitegevusala</w:t>
            </w:r>
          </w:p>
        </w:tc>
        <w:tc>
          <w:tcPr>
            <w:tcW w:w="1134" w:type="dxa"/>
            <w:shd w:val="clear" w:color="auto" w:fill="DEEAF6" w:themeFill="accent1" w:themeFillTint="33"/>
            <w:noWrap/>
            <w:vAlign w:val="bottom"/>
          </w:tcPr>
          <w:p w:rsidR="00545B5C" w:rsidRPr="00D84435" w:rsidRDefault="00545B5C" w:rsidP="005E7900">
            <w:pPr>
              <w:spacing w:after="0" w:line="240" w:lineRule="auto"/>
              <w:jc w:val="right"/>
              <w:rPr>
                <w:rFonts w:eastAsia="Times New Roman" w:cstheme="minorHAnsi"/>
                <w:sz w:val="20"/>
                <w:szCs w:val="20"/>
                <w:lang w:eastAsia="et-EE"/>
              </w:rPr>
            </w:pPr>
            <w:r w:rsidRPr="00D84435">
              <w:rPr>
                <w:rFonts w:eastAsia="Times New Roman" w:cstheme="minorHAnsi"/>
                <w:sz w:val="20"/>
                <w:szCs w:val="20"/>
                <w:lang w:eastAsia="et-EE"/>
              </w:rPr>
              <w:t>2019 I kvartal</w:t>
            </w:r>
          </w:p>
        </w:tc>
        <w:tc>
          <w:tcPr>
            <w:tcW w:w="1130" w:type="dxa"/>
            <w:shd w:val="clear" w:color="auto" w:fill="DEEAF6" w:themeFill="accent1" w:themeFillTint="33"/>
          </w:tcPr>
          <w:p w:rsidR="00545B5C" w:rsidRPr="00D84435" w:rsidRDefault="00545B5C" w:rsidP="005E7900">
            <w:pPr>
              <w:spacing w:after="0" w:line="240" w:lineRule="auto"/>
              <w:jc w:val="right"/>
              <w:rPr>
                <w:rFonts w:eastAsia="Times New Roman" w:cstheme="minorHAnsi"/>
                <w:sz w:val="20"/>
                <w:szCs w:val="20"/>
                <w:lang w:eastAsia="et-EE"/>
              </w:rPr>
            </w:pPr>
            <w:r w:rsidRPr="00D84435">
              <w:rPr>
                <w:rFonts w:eastAsia="Times New Roman" w:cstheme="minorHAnsi"/>
                <w:sz w:val="20"/>
                <w:szCs w:val="20"/>
                <w:lang w:eastAsia="et-EE"/>
              </w:rPr>
              <w:t>2020 I kvartal</w:t>
            </w:r>
          </w:p>
        </w:tc>
        <w:tc>
          <w:tcPr>
            <w:tcW w:w="1124" w:type="dxa"/>
            <w:shd w:val="clear" w:color="auto" w:fill="DEEAF6" w:themeFill="accent1" w:themeFillTint="33"/>
          </w:tcPr>
          <w:p w:rsidR="00545B5C" w:rsidRPr="00D84435" w:rsidRDefault="00545B5C" w:rsidP="005E7900">
            <w:pPr>
              <w:spacing w:after="0" w:line="240" w:lineRule="auto"/>
              <w:jc w:val="right"/>
              <w:rPr>
                <w:rFonts w:eastAsia="Times New Roman" w:cstheme="minorHAnsi"/>
                <w:sz w:val="20"/>
                <w:szCs w:val="20"/>
                <w:lang w:eastAsia="et-EE"/>
              </w:rPr>
            </w:pPr>
            <w:r w:rsidRPr="00D84435">
              <w:rPr>
                <w:rFonts w:eastAsia="Times New Roman" w:cstheme="minorHAnsi"/>
                <w:sz w:val="20"/>
                <w:szCs w:val="20"/>
                <w:lang w:eastAsia="et-EE"/>
              </w:rPr>
              <w:t>2022 I kvartal</w:t>
            </w:r>
          </w:p>
        </w:tc>
      </w:tr>
      <w:tr w:rsidR="00545B5C" w:rsidRPr="00D84435" w:rsidTr="005E7900">
        <w:trPr>
          <w:trHeight w:val="255"/>
        </w:trPr>
        <w:tc>
          <w:tcPr>
            <w:tcW w:w="5628" w:type="dxa"/>
            <w:shd w:val="clear" w:color="auto" w:fill="auto"/>
            <w:hideMark/>
          </w:tcPr>
          <w:p w:rsidR="00545B5C" w:rsidRPr="00D84435" w:rsidRDefault="00545B5C" w:rsidP="005E7900">
            <w:pPr>
              <w:spacing w:after="0" w:line="240" w:lineRule="auto"/>
              <w:rPr>
                <w:rFonts w:eastAsia="Times New Roman" w:cstheme="minorHAnsi"/>
                <w:sz w:val="20"/>
                <w:szCs w:val="20"/>
                <w:lang w:eastAsia="et-EE"/>
              </w:rPr>
            </w:pPr>
            <w:r w:rsidRPr="00D84435">
              <w:rPr>
                <w:rFonts w:eastAsia="Times New Roman" w:cstheme="minorHAnsi"/>
                <w:sz w:val="20"/>
                <w:szCs w:val="20"/>
                <w:lang w:eastAsia="et-EE"/>
              </w:rPr>
              <w:t>Põllumajandus, metsamajandus ja kalapüük</w:t>
            </w:r>
          </w:p>
        </w:tc>
        <w:tc>
          <w:tcPr>
            <w:tcW w:w="1134" w:type="dxa"/>
            <w:shd w:val="clear" w:color="auto" w:fill="auto"/>
            <w:noWrap/>
            <w:vAlign w:val="bottom"/>
            <w:hideMark/>
          </w:tcPr>
          <w:p w:rsidR="00545B5C" w:rsidRPr="00D84435" w:rsidRDefault="00545B5C" w:rsidP="005E7900">
            <w:pPr>
              <w:spacing w:after="0" w:line="240" w:lineRule="auto"/>
              <w:jc w:val="right"/>
              <w:rPr>
                <w:rFonts w:eastAsia="Times New Roman" w:cstheme="minorHAnsi"/>
                <w:sz w:val="20"/>
                <w:szCs w:val="20"/>
                <w:lang w:eastAsia="et-EE"/>
              </w:rPr>
            </w:pPr>
            <w:r w:rsidRPr="00D84435">
              <w:rPr>
                <w:rFonts w:eastAsia="Times New Roman" w:cstheme="minorHAnsi"/>
                <w:sz w:val="20"/>
                <w:szCs w:val="20"/>
                <w:lang w:eastAsia="et-EE"/>
              </w:rPr>
              <w:t xml:space="preserve">113 </w:t>
            </w:r>
          </w:p>
        </w:tc>
        <w:tc>
          <w:tcPr>
            <w:tcW w:w="1130" w:type="dxa"/>
          </w:tcPr>
          <w:p w:rsidR="00545B5C" w:rsidRPr="00D84435" w:rsidRDefault="00545B5C" w:rsidP="005E7900">
            <w:pPr>
              <w:spacing w:after="0" w:line="240" w:lineRule="auto"/>
              <w:jc w:val="right"/>
              <w:rPr>
                <w:rFonts w:eastAsia="Times New Roman" w:cstheme="minorHAnsi"/>
                <w:strike/>
                <w:sz w:val="20"/>
                <w:szCs w:val="20"/>
                <w:lang w:eastAsia="et-EE"/>
              </w:rPr>
            </w:pPr>
            <w:r w:rsidRPr="00D84435">
              <w:rPr>
                <w:rFonts w:eastAsia="Times New Roman" w:cstheme="minorHAnsi"/>
                <w:sz w:val="20"/>
                <w:szCs w:val="20"/>
                <w:lang w:eastAsia="et-EE"/>
              </w:rPr>
              <w:t>128</w:t>
            </w:r>
          </w:p>
        </w:tc>
        <w:tc>
          <w:tcPr>
            <w:tcW w:w="1124" w:type="dxa"/>
          </w:tcPr>
          <w:p w:rsidR="00545B5C" w:rsidRPr="00D84435" w:rsidRDefault="00545B5C" w:rsidP="005E7900">
            <w:pPr>
              <w:spacing w:after="0" w:line="240" w:lineRule="auto"/>
              <w:jc w:val="right"/>
              <w:rPr>
                <w:rFonts w:eastAsia="Times New Roman" w:cstheme="minorHAnsi"/>
                <w:sz w:val="20"/>
                <w:szCs w:val="20"/>
                <w:lang w:eastAsia="et-EE"/>
              </w:rPr>
            </w:pPr>
            <w:r w:rsidRPr="00D84435">
              <w:rPr>
                <w:rFonts w:eastAsia="Times New Roman" w:cstheme="minorHAnsi"/>
                <w:sz w:val="20"/>
                <w:szCs w:val="20"/>
                <w:lang w:eastAsia="et-EE"/>
              </w:rPr>
              <w:t>129</w:t>
            </w:r>
          </w:p>
        </w:tc>
      </w:tr>
      <w:tr w:rsidR="00545B5C" w:rsidRPr="00D84435" w:rsidTr="005E7900">
        <w:trPr>
          <w:trHeight w:val="255"/>
        </w:trPr>
        <w:tc>
          <w:tcPr>
            <w:tcW w:w="5628" w:type="dxa"/>
            <w:shd w:val="clear" w:color="auto" w:fill="auto"/>
            <w:hideMark/>
          </w:tcPr>
          <w:p w:rsidR="00545B5C" w:rsidRPr="00D84435" w:rsidRDefault="00545B5C" w:rsidP="005E7900">
            <w:pPr>
              <w:spacing w:after="0" w:line="240" w:lineRule="auto"/>
              <w:rPr>
                <w:rFonts w:eastAsia="Times New Roman" w:cstheme="minorHAnsi"/>
                <w:sz w:val="20"/>
                <w:szCs w:val="20"/>
                <w:lang w:eastAsia="et-EE"/>
              </w:rPr>
            </w:pPr>
            <w:r w:rsidRPr="00D84435">
              <w:rPr>
                <w:rFonts w:eastAsia="Times New Roman" w:cstheme="minorHAnsi"/>
                <w:sz w:val="20"/>
                <w:szCs w:val="20"/>
                <w:lang w:eastAsia="et-EE"/>
              </w:rPr>
              <w:t>Mäetööstus</w:t>
            </w:r>
          </w:p>
        </w:tc>
        <w:tc>
          <w:tcPr>
            <w:tcW w:w="1134" w:type="dxa"/>
            <w:shd w:val="clear" w:color="auto" w:fill="auto"/>
            <w:noWrap/>
            <w:vAlign w:val="bottom"/>
            <w:hideMark/>
          </w:tcPr>
          <w:p w:rsidR="00545B5C" w:rsidRPr="00D84435" w:rsidRDefault="00545B5C" w:rsidP="005E7900">
            <w:pPr>
              <w:spacing w:after="0" w:line="240" w:lineRule="auto"/>
              <w:jc w:val="right"/>
              <w:rPr>
                <w:rFonts w:eastAsia="Times New Roman" w:cstheme="minorHAnsi"/>
                <w:sz w:val="20"/>
                <w:szCs w:val="20"/>
                <w:lang w:eastAsia="et-EE"/>
              </w:rPr>
            </w:pPr>
            <w:r w:rsidRPr="00D84435">
              <w:rPr>
                <w:rFonts w:eastAsia="Times New Roman" w:cstheme="minorHAnsi"/>
                <w:sz w:val="20"/>
                <w:szCs w:val="20"/>
                <w:lang w:eastAsia="et-EE"/>
              </w:rPr>
              <w:t xml:space="preserve">3 </w:t>
            </w:r>
          </w:p>
        </w:tc>
        <w:tc>
          <w:tcPr>
            <w:tcW w:w="1130" w:type="dxa"/>
          </w:tcPr>
          <w:p w:rsidR="00545B5C" w:rsidRPr="00D84435" w:rsidRDefault="00545B5C" w:rsidP="005E7900">
            <w:pPr>
              <w:spacing w:after="0" w:line="240" w:lineRule="auto"/>
              <w:jc w:val="right"/>
              <w:rPr>
                <w:rFonts w:eastAsia="Times New Roman" w:cstheme="minorHAnsi"/>
                <w:sz w:val="20"/>
                <w:szCs w:val="20"/>
                <w:lang w:eastAsia="et-EE"/>
              </w:rPr>
            </w:pPr>
            <w:r w:rsidRPr="00D84435">
              <w:rPr>
                <w:rFonts w:eastAsia="Times New Roman" w:cstheme="minorHAnsi"/>
                <w:sz w:val="20"/>
                <w:szCs w:val="20"/>
                <w:lang w:eastAsia="et-EE"/>
              </w:rPr>
              <w:t>3</w:t>
            </w:r>
          </w:p>
        </w:tc>
        <w:tc>
          <w:tcPr>
            <w:tcW w:w="1124" w:type="dxa"/>
          </w:tcPr>
          <w:p w:rsidR="00545B5C" w:rsidRPr="00D84435" w:rsidRDefault="00545B5C" w:rsidP="005E7900">
            <w:pPr>
              <w:spacing w:after="0" w:line="240" w:lineRule="auto"/>
              <w:jc w:val="right"/>
              <w:rPr>
                <w:rFonts w:eastAsia="Times New Roman" w:cstheme="minorHAnsi"/>
                <w:sz w:val="20"/>
                <w:szCs w:val="20"/>
                <w:lang w:eastAsia="et-EE"/>
              </w:rPr>
            </w:pPr>
            <w:r w:rsidRPr="00D84435">
              <w:rPr>
                <w:rFonts w:eastAsia="Times New Roman" w:cstheme="minorHAnsi"/>
                <w:sz w:val="20"/>
                <w:szCs w:val="20"/>
                <w:lang w:eastAsia="et-EE"/>
              </w:rPr>
              <w:t>6</w:t>
            </w:r>
          </w:p>
        </w:tc>
      </w:tr>
      <w:tr w:rsidR="00545B5C" w:rsidRPr="00D84435" w:rsidTr="005E7900">
        <w:trPr>
          <w:trHeight w:val="255"/>
        </w:trPr>
        <w:tc>
          <w:tcPr>
            <w:tcW w:w="5628" w:type="dxa"/>
            <w:shd w:val="clear" w:color="auto" w:fill="auto"/>
            <w:hideMark/>
          </w:tcPr>
          <w:p w:rsidR="00545B5C" w:rsidRPr="00D84435" w:rsidRDefault="00545B5C" w:rsidP="005E7900">
            <w:pPr>
              <w:spacing w:after="0" w:line="240" w:lineRule="auto"/>
              <w:rPr>
                <w:rFonts w:eastAsia="Times New Roman" w:cstheme="minorHAnsi"/>
                <w:sz w:val="20"/>
                <w:szCs w:val="20"/>
                <w:lang w:eastAsia="et-EE"/>
              </w:rPr>
            </w:pPr>
            <w:r w:rsidRPr="00D84435">
              <w:rPr>
                <w:rFonts w:eastAsia="Times New Roman" w:cstheme="minorHAnsi"/>
                <w:sz w:val="20"/>
                <w:szCs w:val="20"/>
                <w:lang w:eastAsia="et-EE"/>
              </w:rPr>
              <w:t>Töötlev tööstus</w:t>
            </w:r>
          </w:p>
        </w:tc>
        <w:tc>
          <w:tcPr>
            <w:tcW w:w="1134" w:type="dxa"/>
            <w:shd w:val="clear" w:color="auto" w:fill="auto"/>
            <w:noWrap/>
            <w:vAlign w:val="bottom"/>
          </w:tcPr>
          <w:p w:rsidR="00545B5C" w:rsidRPr="00D84435" w:rsidRDefault="00545B5C" w:rsidP="005E7900">
            <w:pPr>
              <w:spacing w:after="0" w:line="240" w:lineRule="auto"/>
              <w:jc w:val="right"/>
              <w:rPr>
                <w:rFonts w:eastAsia="Times New Roman" w:cstheme="minorHAnsi"/>
                <w:sz w:val="20"/>
                <w:szCs w:val="20"/>
                <w:lang w:eastAsia="et-EE"/>
              </w:rPr>
            </w:pPr>
            <w:r w:rsidRPr="00D84435">
              <w:rPr>
                <w:rFonts w:eastAsia="Times New Roman" w:cstheme="minorHAnsi"/>
                <w:sz w:val="20"/>
                <w:szCs w:val="20"/>
                <w:lang w:eastAsia="et-EE"/>
              </w:rPr>
              <w:t xml:space="preserve">165 </w:t>
            </w:r>
          </w:p>
        </w:tc>
        <w:tc>
          <w:tcPr>
            <w:tcW w:w="1130" w:type="dxa"/>
          </w:tcPr>
          <w:p w:rsidR="00545B5C" w:rsidRPr="00D84435" w:rsidRDefault="00545B5C" w:rsidP="005E7900">
            <w:pPr>
              <w:spacing w:after="0" w:line="240" w:lineRule="auto"/>
              <w:jc w:val="right"/>
              <w:rPr>
                <w:rFonts w:eastAsia="Times New Roman" w:cstheme="minorHAnsi"/>
                <w:strike/>
                <w:sz w:val="20"/>
                <w:szCs w:val="20"/>
                <w:lang w:eastAsia="et-EE"/>
              </w:rPr>
            </w:pPr>
            <w:r w:rsidRPr="00D84435">
              <w:rPr>
                <w:rFonts w:eastAsia="Times New Roman" w:cstheme="minorHAnsi"/>
                <w:sz w:val="20"/>
                <w:szCs w:val="20"/>
                <w:lang w:eastAsia="et-EE"/>
              </w:rPr>
              <w:t>181</w:t>
            </w:r>
          </w:p>
        </w:tc>
        <w:tc>
          <w:tcPr>
            <w:tcW w:w="1124" w:type="dxa"/>
          </w:tcPr>
          <w:p w:rsidR="00545B5C" w:rsidRPr="00D84435" w:rsidRDefault="00545B5C" w:rsidP="005E7900">
            <w:pPr>
              <w:spacing w:after="0" w:line="240" w:lineRule="auto"/>
              <w:jc w:val="right"/>
              <w:rPr>
                <w:rFonts w:eastAsia="Times New Roman" w:cstheme="minorHAnsi"/>
                <w:sz w:val="20"/>
                <w:szCs w:val="20"/>
                <w:lang w:eastAsia="et-EE"/>
              </w:rPr>
            </w:pPr>
            <w:r w:rsidRPr="00D84435">
              <w:rPr>
                <w:rFonts w:eastAsia="Times New Roman" w:cstheme="minorHAnsi"/>
                <w:sz w:val="20"/>
                <w:szCs w:val="20"/>
                <w:lang w:eastAsia="et-EE"/>
              </w:rPr>
              <w:t>182</w:t>
            </w:r>
          </w:p>
        </w:tc>
      </w:tr>
      <w:tr w:rsidR="00545B5C" w:rsidRPr="00D84435" w:rsidTr="005E7900">
        <w:trPr>
          <w:trHeight w:val="255"/>
        </w:trPr>
        <w:tc>
          <w:tcPr>
            <w:tcW w:w="5628" w:type="dxa"/>
            <w:shd w:val="clear" w:color="auto" w:fill="auto"/>
            <w:hideMark/>
          </w:tcPr>
          <w:p w:rsidR="00545B5C" w:rsidRPr="00D84435" w:rsidRDefault="00545B5C" w:rsidP="005E7900">
            <w:pPr>
              <w:spacing w:after="0" w:line="240" w:lineRule="auto"/>
              <w:rPr>
                <w:rFonts w:eastAsia="Times New Roman" w:cstheme="minorHAnsi"/>
                <w:sz w:val="20"/>
                <w:szCs w:val="20"/>
                <w:lang w:eastAsia="et-EE"/>
              </w:rPr>
            </w:pPr>
            <w:r w:rsidRPr="00D84435">
              <w:rPr>
                <w:rFonts w:eastAsia="Times New Roman" w:cstheme="minorHAnsi"/>
                <w:sz w:val="20"/>
                <w:szCs w:val="20"/>
                <w:lang w:eastAsia="et-EE"/>
              </w:rPr>
              <w:t>Elektrienergia, gaasi, auru ja konditsioneeritud õhuga varustamine</w:t>
            </w:r>
          </w:p>
        </w:tc>
        <w:tc>
          <w:tcPr>
            <w:tcW w:w="1134" w:type="dxa"/>
            <w:shd w:val="clear" w:color="auto" w:fill="auto"/>
            <w:noWrap/>
            <w:vAlign w:val="bottom"/>
          </w:tcPr>
          <w:p w:rsidR="00545B5C" w:rsidRPr="00D84435" w:rsidRDefault="00545B5C" w:rsidP="00D84435">
            <w:pPr>
              <w:spacing w:after="0" w:line="240" w:lineRule="auto"/>
              <w:jc w:val="right"/>
              <w:rPr>
                <w:rFonts w:eastAsia="Times New Roman" w:cstheme="minorHAnsi"/>
                <w:sz w:val="20"/>
                <w:szCs w:val="20"/>
                <w:lang w:eastAsia="et-EE"/>
              </w:rPr>
            </w:pPr>
            <w:r w:rsidRPr="00D84435">
              <w:rPr>
                <w:rFonts w:eastAsia="Times New Roman" w:cstheme="minorHAnsi"/>
                <w:sz w:val="20"/>
                <w:szCs w:val="20"/>
                <w:lang w:eastAsia="et-EE"/>
              </w:rPr>
              <w:t xml:space="preserve">6 </w:t>
            </w:r>
          </w:p>
        </w:tc>
        <w:tc>
          <w:tcPr>
            <w:tcW w:w="1130" w:type="dxa"/>
          </w:tcPr>
          <w:p w:rsidR="00545B5C" w:rsidRPr="00D84435" w:rsidRDefault="00545B5C" w:rsidP="005E7900">
            <w:pPr>
              <w:spacing w:after="0" w:line="240" w:lineRule="auto"/>
              <w:jc w:val="right"/>
              <w:rPr>
                <w:rFonts w:eastAsia="Times New Roman" w:cstheme="minorHAnsi"/>
                <w:strike/>
                <w:sz w:val="20"/>
                <w:szCs w:val="20"/>
                <w:lang w:eastAsia="et-EE"/>
              </w:rPr>
            </w:pPr>
            <w:r w:rsidRPr="00D84435">
              <w:rPr>
                <w:rFonts w:eastAsia="Times New Roman" w:cstheme="minorHAnsi"/>
                <w:sz w:val="20"/>
                <w:szCs w:val="20"/>
                <w:lang w:eastAsia="et-EE"/>
              </w:rPr>
              <w:t>17</w:t>
            </w:r>
          </w:p>
        </w:tc>
        <w:tc>
          <w:tcPr>
            <w:tcW w:w="1124" w:type="dxa"/>
          </w:tcPr>
          <w:p w:rsidR="00545B5C" w:rsidRPr="00D84435" w:rsidRDefault="00545B5C" w:rsidP="005E7900">
            <w:pPr>
              <w:spacing w:after="0" w:line="240" w:lineRule="auto"/>
              <w:jc w:val="right"/>
              <w:rPr>
                <w:rFonts w:eastAsia="Times New Roman" w:cstheme="minorHAnsi"/>
                <w:sz w:val="20"/>
                <w:szCs w:val="20"/>
                <w:lang w:eastAsia="et-EE"/>
              </w:rPr>
            </w:pPr>
            <w:r w:rsidRPr="00D84435">
              <w:rPr>
                <w:rFonts w:eastAsia="Times New Roman" w:cstheme="minorHAnsi"/>
                <w:sz w:val="20"/>
                <w:szCs w:val="20"/>
                <w:lang w:eastAsia="et-EE"/>
              </w:rPr>
              <w:t>40</w:t>
            </w:r>
          </w:p>
        </w:tc>
      </w:tr>
      <w:tr w:rsidR="00545B5C" w:rsidRPr="00D84435" w:rsidTr="005E7900">
        <w:trPr>
          <w:trHeight w:val="255"/>
        </w:trPr>
        <w:tc>
          <w:tcPr>
            <w:tcW w:w="5628" w:type="dxa"/>
            <w:shd w:val="clear" w:color="auto" w:fill="auto"/>
            <w:hideMark/>
          </w:tcPr>
          <w:p w:rsidR="00545B5C" w:rsidRPr="00D84435" w:rsidRDefault="00545B5C" w:rsidP="005E7900">
            <w:pPr>
              <w:spacing w:after="0" w:line="240" w:lineRule="auto"/>
              <w:rPr>
                <w:rFonts w:eastAsia="Times New Roman" w:cstheme="minorHAnsi"/>
                <w:sz w:val="20"/>
                <w:szCs w:val="20"/>
                <w:lang w:eastAsia="et-EE"/>
              </w:rPr>
            </w:pPr>
            <w:r w:rsidRPr="00D84435">
              <w:rPr>
                <w:rFonts w:eastAsia="Times New Roman" w:cstheme="minorHAnsi"/>
                <w:sz w:val="20"/>
                <w:szCs w:val="20"/>
                <w:lang w:eastAsia="et-EE"/>
              </w:rPr>
              <w:t>Veevarustus, kanalisatsioon, jäätme- ja saastekäitlus</w:t>
            </w:r>
          </w:p>
        </w:tc>
        <w:tc>
          <w:tcPr>
            <w:tcW w:w="1134" w:type="dxa"/>
            <w:shd w:val="clear" w:color="auto" w:fill="auto"/>
            <w:noWrap/>
            <w:vAlign w:val="bottom"/>
          </w:tcPr>
          <w:p w:rsidR="00545B5C" w:rsidRPr="00D84435" w:rsidRDefault="00545B5C" w:rsidP="005E7900">
            <w:pPr>
              <w:spacing w:after="0" w:line="240" w:lineRule="auto"/>
              <w:jc w:val="right"/>
              <w:rPr>
                <w:rFonts w:eastAsia="Times New Roman" w:cstheme="minorHAnsi"/>
                <w:sz w:val="20"/>
                <w:szCs w:val="20"/>
                <w:lang w:eastAsia="et-EE"/>
              </w:rPr>
            </w:pPr>
            <w:r w:rsidRPr="00D84435">
              <w:rPr>
                <w:rFonts w:eastAsia="Times New Roman" w:cstheme="minorHAnsi"/>
                <w:sz w:val="20"/>
                <w:szCs w:val="20"/>
                <w:lang w:eastAsia="et-EE"/>
              </w:rPr>
              <w:t xml:space="preserve">3 </w:t>
            </w:r>
          </w:p>
        </w:tc>
        <w:tc>
          <w:tcPr>
            <w:tcW w:w="1130" w:type="dxa"/>
          </w:tcPr>
          <w:p w:rsidR="00545B5C" w:rsidRPr="00D84435" w:rsidRDefault="00545B5C" w:rsidP="005E7900">
            <w:pPr>
              <w:spacing w:after="0" w:line="240" w:lineRule="auto"/>
              <w:jc w:val="right"/>
              <w:rPr>
                <w:rFonts w:eastAsia="Times New Roman" w:cstheme="minorHAnsi"/>
                <w:strike/>
                <w:sz w:val="20"/>
                <w:szCs w:val="20"/>
                <w:lang w:eastAsia="et-EE"/>
              </w:rPr>
            </w:pPr>
            <w:r w:rsidRPr="00D84435">
              <w:rPr>
                <w:rFonts w:eastAsia="Times New Roman" w:cstheme="minorHAnsi"/>
                <w:sz w:val="20"/>
                <w:szCs w:val="20"/>
                <w:lang w:eastAsia="et-EE"/>
              </w:rPr>
              <w:t>4</w:t>
            </w:r>
          </w:p>
        </w:tc>
        <w:tc>
          <w:tcPr>
            <w:tcW w:w="1124" w:type="dxa"/>
          </w:tcPr>
          <w:p w:rsidR="00545B5C" w:rsidRPr="00D84435" w:rsidRDefault="00545B5C" w:rsidP="005E7900">
            <w:pPr>
              <w:spacing w:after="0" w:line="240" w:lineRule="auto"/>
              <w:jc w:val="right"/>
              <w:rPr>
                <w:rFonts w:eastAsia="Times New Roman" w:cstheme="minorHAnsi"/>
                <w:sz w:val="20"/>
                <w:szCs w:val="20"/>
                <w:lang w:eastAsia="et-EE"/>
              </w:rPr>
            </w:pPr>
            <w:r w:rsidRPr="00D84435">
              <w:rPr>
                <w:rFonts w:eastAsia="Times New Roman" w:cstheme="minorHAnsi"/>
                <w:sz w:val="20"/>
                <w:szCs w:val="20"/>
                <w:lang w:eastAsia="et-EE"/>
              </w:rPr>
              <w:t>3</w:t>
            </w:r>
          </w:p>
        </w:tc>
      </w:tr>
      <w:tr w:rsidR="00545B5C" w:rsidRPr="00D84435" w:rsidTr="005E7900">
        <w:trPr>
          <w:trHeight w:val="255"/>
        </w:trPr>
        <w:tc>
          <w:tcPr>
            <w:tcW w:w="5628" w:type="dxa"/>
            <w:shd w:val="clear" w:color="auto" w:fill="auto"/>
            <w:hideMark/>
          </w:tcPr>
          <w:p w:rsidR="00545B5C" w:rsidRPr="00D84435" w:rsidRDefault="00545B5C" w:rsidP="005E7900">
            <w:pPr>
              <w:spacing w:after="0" w:line="240" w:lineRule="auto"/>
              <w:rPr>
                <w:rFonts w:eastAsia="Times New Roman" w:cstheme="minorHAnsi"/>
                <w:sz w:val="20"/>
                <w:szCs w:val="20"/>
                <w:lang w:eastAsia="et-EE"/>
              </w:rPr>
            </w:pPr>
            <w:r w:rsidRPr="00D84435">
              <w:rPr>
                <w:rFonts w:eastAsia="Times New Roman" w:cstheme="minorHAnsi"/>
                <w:sz w:val="20"/>
                <w:szCs w:val="20"/>
                <w:lang w:eastAsia="et-EE"/>
              </w:rPr>
              <w:t>Ehitus</w:t>
            </w:r>
          </w:p>
        </w:tc>
        <w:tc>
          <w:tcPr>
            <w:tcW w:w="1134" w:type="dxa"/>
            <w:shd w:val="clear" w:color="auto" w:fill="auto"/>
            <w:noWrap/>
            <w:vAlign w:val="bottom"/>
          </w:tcPr>
          <w:p w:rsidR="00545B5C" w:rsidRPr="00D84435" w:rsidRDefault="00545B5C" w:rsidP="005E7900">
            <w:pPr>
              <w:spacing w:after="0" w:line="240" w:lineRule="auto"/>
              <w:jc w:val="right"/>
              <w:rPr>
                <w:rFonts w:eastAsia="Times New Roman" w:cstheme="minorHAnsi"/>
                <w:sz w:val="20"/>
                <w:szCs w:val="20"/>
                <w:lang w:eastAsia="et-EE"/>
              </w:rPr>
            </w:pPr>
            <w:r w:rsidRPr="00D84435">
              <w:rPr>
                <w:rFonts w:eastAsia="Times New Roman" w:cstheme="minorHAnsi"/>
                <w:sz w:val="20"/>
                <w:szCs w:val="20"/>
                <w:lang w:eastAsia="et-EE"/>
              </w:rPr>
              <w:t xml:space="preserve">275 </w:t>
            </w:r>
          </w:p>
        </w:tc>
        <w:tc>
          <w:tcPr>
            <w:tcW w:w="1130" w:type="dxa"/>
          </w:tcPr>
          <w:p w:rsidR="00545B5C" w:rsidRPr="00D84435" w:rsidRDefault="00545B5C" w:rsidP="005E7900">
            <w:pPr>
              <w:spacing w:after="0" w:line="240" w:lineRule="auto"/>
              <w:jc w:val="right"/>
              <w:rPr>
                <w:rFonts w:eastAsia="Times New Roman" w:cstheme="minorHAnsi"/>
                <w:strike/>
                <w:sz w:val="20"/>
                <w:szCs w:val="20"/>
                <w:lang w:eastAsia="et-EE"/>
              </w:rPr>
            </w:pPr>
            <w:r w:rsidRPr="00D84435">
              <w:rPr>
                <w:rFonts w:eastAsia="Times New Roman" w:cstheme="minorHAnsi"/>
                <w:sz w:val="20"/>
                <w:szCs w:val="20"/>
                <w:lang w:eastAsia="et-EE"/>
              </w:rPr>
              <w:t>311</w:t>
            </w:r>
          </w:p>
        </w:tc>
        <w:tc>
          <w:tcPr>
            <w:tcW w:w="1124" w:type="dxa"/>
          </w:tcPr>
          <w:p w:rsidR="00545B5C" w:rsidRPr="00D84435" w:rsidRDefault="00545B5C" w:rsidP="005E7900">
            <w:pPr>
              <w:spacing w:after="0" w:line="240" w:lineRule="auto"/>
              <w:jc w:val="right"/>
              <w:rPr>
                <w:rFonts w:eastAsia="Times New Roman" w:cstheme="minorHAnsi"/>
                <w:sz w:val="20"/>
                <w:szCs w:val="20"/>
                <w:lang w:eastAsia="et-EE"/>
              </w:rPr>
            </w:pPr>
            <w:r w:rsidRPr="00D84435">
              <w:rPr>
                <w:rFonts w:eastAsia="Times New Roman" w:cstheme="minorHAnsi"/>
                <w:sz w:val="20"/>
                <w:szCs w:val="20"/>
                <w:lang w:eastAsia="et-EE"/>
              </w:rPr>
              <w:t>339</w:t>
            </w:r>
          </w:p>
        </w:tc>
      </w:tr>
      <w:tr w:rsidR="00545B5C" w:rsidRPr="00D84435" w:rsidTr="005E7900">
        <w:trPr>
          <w:trHeight w:val="255"/>
        </w:trPr>
        <w:tc>
          <w:tcPr>
            <w:tcW w:w="5628" w:type="dxa"/>
            <w:shd w:val="clear" w:color="auto" w:fill="auto"/>
            <w:hideMark/>
          </w:tcPr>
          <w:p w:rsidR="00545B5C" w:rsidRPr="00D84435" w:rsidRDefault="00545B5C" w:rsidP="005E7900">
            <w:pPr>
              <w:spacing w:after="0" w:line="240" w:lineRule="auto"/>
              <w:rPr>
                <w:rFonts w:eastAsia="Times New Roman" w:cstheme="minorHAnsi"/>
                <w:sz w:val="20"/>
                <w:szCs w:val="20"/>
                <w:lang w:eastAsia="et-EE"/>
              </w:rPr>
            </w:pPr>
            <w:r w:rsidRPr="00D84435">
              <w:rPr>
                <w:rFonts w:eastAsia="Times New Roman" w:cstheme="minorHAnsi"/>
                <w:sz w:val="20"/>
                <w:szCs w:val="20"/>
                <w:lang w:eastAsia="et-EE"/>
              </w:rPr>
              <w:t>Hulgi- ja jaekaubandus, mootorsõidukite ja mootorrataste remont</w:t>
            </w:r>
          </w:p>
        </w:tc>
        <w:tc>
          <w:tcPr>
            <w:tcW w:w="1134" w:type="dxa"/>
            <w:shd w:val="clear" w:color="auto" w:fill="auto"/>
            <w:noWrap/>
            <w:vAlign w:val="bottom"/>
          </w:tcPr>
          <w:p w:rsidR="00545B5C" w:rsidRPr="00D84435" w:rsidRDefault="00545B5C" w:rsidP="005E7900">
            <w:pPr>
              <w:spacing w:after="0" w:line="240" w:lineRule="auto"/>
              <w:jc w:val="right"/>
              <w:rPr>
                <w:rFonts w:eastAsia="Times New Roman" w:cstheme="minorHAnsi"/>
                <w:sz w:val="20"/>
                <w:szCs w:val="20"/>
                <w:lang w:eastAsia="et-EE"/>
              </w:rPr>
            </w:pPr>
            <w:r w:rsidRPr="00D84435">
              <w:rPr>
                <w:rFonts w:eastAsia="Times New Roman" w:cstheme="minorHAnsi"/>
                <w:sz w:val="20"/>
                <w:szCs w:val="20"/>
                <w:lang w:eastAsia="et-EE"/>
              </w:rPr>
              <w:t>411</w:t>
            </w:r>
          </w:p>
        </w:tc>
        <w:tc>
          <w:tcPr>
            <w:tcW w:w="1130" w:type="dxa"/>
          </w:tcPr>
          <w:p w:rsidR="00545B5C" w:rsidRPr="00D84435" w:rsidRDefault="00545B5C" w:rsidP="005E7900">
            <w:pPr>
              <w:spacing w:after="0" w:line="240" w:lineRule="auto"/>
              <w:jc w:val="right"/>
              <w:rPr>
                <w:rFonts w:eastAsia="Times New Roman" w:cstheme="minorHAnsi"/>
                <w:sz w:val="20"/>
                <w:szCs w:val="20"/>
                <w:lang w:eastAsia="et-EE"/>
              </w:rPr>
            </w:pPr>
            <w:r w:rsidRPr="00D84435">
              <w:rPr>
                <w:rFonts w:eastAsia="Times New Roman" w:cstheme="minorHAnsi"/>
                <w:sz w:val="20"/>
                <w:szCs w:val="20"/>
                <w:lang w:eastAsia="et-EE"/>
              </w:rPr>
              <w:t>386</w:t>
            </w:r>
          </w:p>
        </w:tc>
        <w:tc>
          <w:tcPr>
            <w:tcW w:w="1124" w:type="dxa"/>
          </w:tcPr>
          <w:p w:rsidR="00545B5C" w:rsidRPr="00D84435" w:rsidRDefault="00545B5C" w:rsidP="005E7900">
            <w:pPr>
              <w:spacing w:after="0" w:line="240" w:lineRule="auto"/>
              <w:jc w:val="right"/>
              <w:rPr>
                <w:rFonts w:eastAsia="Times New Roman" w:cstheme="minorHAnsi"/>
                <w:sz w:val="20"/>
                <w:szCs w:val="20"/>
                <w:lang w:eastAsia="et-EE"/>
              </w:rPr>
            </w:pPr>
            <w:r w:rsidRPr="00D84435">
              <w:rPr>
                <w:rFonts w:eastAsia="Times New Roman" w:cstheme="minorHAnsi"/>
                <w:sz w:val="20"/>
                <w:szCs w:val="20"/>
                <w:lang w:eastAsia="et-EE"/>
              </w:rPr>
              <w:t>427</w:t>
            </w:r>
          </w:p>
        </w:tc>
      </w:tr>
      <w:tr w:rsidR="00545B5C" w:rsidRPr="00D84435" w:rsidTr="005E7900">
        <w:trPr>
          <w:trHeight w:val="255"/>
        </w:trPr>
        <w:tc>
          <w:tcPr>
            <w:tcW w:w="5628" w:type="dxa"/>
            <w:shd w:val="clear" w:color="auto" w:fill="auto"/>
            <w:hideMark/>
          </w:tcPr>
          <w:p w:rsidR="00545B5C" w:rsidRPr="00D84435" w:rsidRDefault="00545B5C" w:rsidP="005E7900">
            <w:pPr>
              <w:spacing w:after="0" w:line="240" w:lineRule="auto"/>
              <w:rPr>
                <w:rFonts w:eastAsia="Times New Roman" w:cstheme="minorHAnsi"/>
                <w:sz w:val="20"/>
                <w:szCs w:val="20"/>
                <w:lang w:eastAsia="et-EE"/>
              </w:rPr>
            </w:pPr>
            <w:r w:rsidRPr="00D84435">
              <w:rPr>
                <w:rFonts w:eastAsia="Times New Roman" w:cstheme="minorHAnsi"/>
                <w:sz w:val="20"/>
                <w:szCs w:val="20"/>
                <w:lang w:eastAsia="et-EE"/>
              </w:rPr>
              <w:t>Veondus ja laondus</w:t>
            </w:r>
          </w:p>
        </w:tc>
        <w:tc>
          <w:tcPr>
            <w:tcW w:w="1134" w:type="dxa"/>
            <w:shd w:val="clear" w:color="auto" w:fill="auto"/>
            <w:noWrap/>
            <w:vAlign w:val="bottom"/>
          </w:tcPr>
          <w:p w:rsidR="00545B5C" w:rsidRPr="00D84435" w:rsidRDefault="00545B5C" w:rsidP="005E7900">
            <w:pPr>
              <w:spacing w:after="0" w:line="240" w:lineRule="auto"/>
              <w:jc w:val="right"/>
              <w:rPr>
                <w:rFonts w:eastAsia="Times New Roman" w:cstheme="minorHAnsi"/>
                <w:sz w:val="20"/>
                <w:szCs w:val="20"/>
                <w:lang w:eastAsia="et-EE"/>
              </w:rPr>
            </w:pPr>
            <w:r w:rsidRPr="00D84435">
              <w:rPr>
                <w:rFonts w:eastAsia="Times New Roman" w:cstheme="minorHAnsi"/>
                <w:sz w:val="20"/>
                <w:szCs w:val="20"/>
                <w:lang w:eastAsia="et-EE"/>
              </w:rPr>
              <w:t>95</w:t>
            </w:r>
          </w:p>
        </w:tc>
        <w:tc>
          <w:tcPr>
            <w:tcW w:w="1130" w:type="dxa"/>
          </w:tcPr>
          <w:p w:rsidR="00545B5C" w:rsidRPr="00D84435" w:rsidRDefault="00545B5C" w:rsidP="005E7900">
            <w:pPr>
              <w:spacing w:after="0" w:line="240" w:lineRule="auto"/>
              <w:jc w:val="right"/>
              <w:rPr>
                <w:rFonts w:eastAsia="Times New Roman" w:cstheme="minorHAnsi"/>
                <w:sz w:val="20"/>
                <w:szCs w:val="20"/>
                <w:lang w:eastAsia="et-EE"/>
              </w:rPr>
            </w:pPr>
            <w:r w:rsidRPr="00D84435">
              <w:rPr>
                <w:rFonts w:eastAsia="Times New Roman" w:cstheme="minorHAnsi"/>
                <w:sz w:val="20"/>
                <w:szCs w:val="20"/>
                <w:lang w:eastAsia="et-EE"/>
              </w:rPr>
              <w:t>103</w:t>
            </w:r>
          </w:p>
        </w:tc>
        <w:tc>
          <w:tcPr>
            <w:tcW w:w="1124" w:type="dxa"/>
          </w:tcPr>
          <w:p w:rsidR="00545B5C" w:rsidRPr="00D84435" w:rsidRDefault="00545B5C" w:rsidP="005E7900">
            <w:pPr>
              <w:spacing w:after="0" w:line="240" w:lineRule="auto"/>
              <w:jc w:val="right"/>
              <w:rPr>
                <w:rFonts w:eastAsia="Times New Roman" w:cstheme="minorHAnsi"/>
                <w:sz w:val="20"/>
                <w:szCs w:val="20"/>
                <w:lang w:eastAsia="et-EE"/>
              </w:rPr>
            </w:pPr>
            <w:r w:rsidRPr="00D84435">
              <w:rPr>
                <w:rFonts w:eastAsia="Times New Roman" w:cstheme="minorHAnsi"/>
                <w:sz w:val="20"/>
                <w:szCs w:val="20"/>
                <w:lang w:eastAsia="et-EE"/>
              </w:rPr>
              <w:t>107</w:t>
            </w:r>
          </w:p>
        </w:tc>
      </w:tr>
      <w:tr w:rsidR="00545B5C" w:rsidRPr="00D84435" w:rsidTr="005E7900">
        <w:trPr>
          <w:trHeight w:val="255"/>
        </w:trPr>
        <w:tc>
          <w:tcPr>
            <w:tcW w:w="5628" w:type="dxa"/>
            <w:shd w:val="clear" w:color="auto" w:fill="auto"/>
            <w:hideMark/>
          </w:tcPr>
          <w:p w:rsidR="00545B5C" w:rsidRPr="00D84435" w:rsidRDefault="00545B5C" w:rsidP="005E7900">
            <w:pPr>
              <w:spacing w:after="0" w:line="240" w:lineRule="auto"/>
              <w:rPr>
                <w:rFonts w:eastAsia="Times New Roman" w:cstheme="minorHAnsi"/>
                <w:sz w:val="20"/>
                <w:szCs w:val="20"/>
                <w:lang w:eastAsia="et-EE"/>
              </w:rPr>
            </w:pPr>
            <w:r w:rsidRPr="00D84435">
              <w:rPr>
                <w:rFonts w:eastAsia="Times New Roman" w:cstheme="minorHAnsi"/>
                <w:sz w:val="20"/>
                <w:szCs w:val="20"/>
                <w:lang w:eastAsia="et-EE"/>
              </w:rPr>
              <w:t>Majutus ja toitlustus</w:t>
            </w:r>
          </w:p>
        </w:tc>
        <w:tc>
          <w:tcPr>
            <w:tcW w:w="1134" w:type="dxa"/>
            <w:shd w:val="clear" w:color="auto" w:fill="auto"/>
            <w:noWrap/>
            <w:vAlign w:val="bottom"/>
          </w:tcPr>
          <w:p w:rsidR="00545B5C" w:rsidRPr="00D84435" w:rsidRDefault="00545B5C" w:rsidP="005E7900">
            <w:pPr>
              <w:spacing w:after="0" w:line="240" w:lineRule="auto"/>
              <w:jc w:val="right"/>
              <w:rPr>
                <w:rFonts w:eastAsia="Times New Roman" w:cstheme="minorHAnsi"/>
                <w:sz w:val="20"/>
                <w:szCs w:val="20"/>
                <w:lang w:eastAsia="et-EE"/>
              </w:rPr>
            </w:pPr>
            <w:r w:rsidRPr="00D84435">
              <w:rPr>
                <w:rFonts w:eastAsia="Times New Roman" w:cstheme="minorHAnsi"/>
                <w:sz w:val="20"/>
                <w:szCs w:val="20"/>
                <w:lang w:eastAsia="et-EE"/>
              </w:rPr>
              <w:t>72</w:t>
            </w:r>
          </w:p>
        </w:tc>
        <w:tc>
          <w:tcPr>
            <w:tcW w:w="1130" w:type="dxa"/>
          </w:tcPr>
          <w:p w:rsidR="00545B5C" w:rsidRPr="00D84435" w:rsidRDefault="00545B5C" w:rsidP="005E7900">
            <w:pPr>
              <w:spacing w:after="0" w:line="240" w:lineRule="auto"/>
              <w:jc w:val="right"/>
              <w:rPr>
                <w:rFonts w:eastAsia="Times New Roman" w:cstheme="minorHAnsi"/>
                <w:sz w:val="20"/>
                <w:szCs w:val="20"/>
                <w:lang w:eastAsia="et-EE"/>
              </w:rPr>
            </w:pPr>
            <w:r w:rsidRPr="00D84435">
              <w:rPr>
                <w:rFonts w:eastAsia="Times New Roman" w:cstheme="minorHAnsi"/>
                <w:sz w:val="20"/>
                <w:szCs w:val="20"/>
                <w:lang w:eastAsia="et-EE"/>
              </w:rPr>
              <w:t>76</w:t>
            </w:r>
          </w:p>
        </w:tc>
        <w:tc>
          <w:tcPr>
            <w:tcW w:w="1124" w:type="dxa"/>
          </w:tcPr>
          <w:p w:rsidR="00545B5C" w:rsidRPr="00D84435" w:rsidRDefault="00545B5C" w:rsidP="005E7900">
            <w:pPr>
              <w:spacing w:after="0" w:line="240" w:lineRule="auto"/>
              <w:jc w:val="right"/>
              <w:rPr>
                <w:rFonts w:eastAsia="Times New Roman" w:cstheme="minorHAnsi"/>
                <w:sz w:val="20"/>
                <w:szCs w:val="20"/>
                <w:lang w:eastAsia="et-EE"/>
              </w:rPr>
            </w:pPr>
            <w:r w:rsidRPr="00D84435">
              <w:rPr>
                <w:rFonts w:eastAsia="Times New Roman" w:cstheme="minorHAnsi"/>
                <w:sz w:val="20"/>
                <w:szCs w:val="20"/>
                <w:lang w:eastAsia="et-EE"/>
              </w:rPr>
              <w:t>94</w:t>
            </w:r>
          </w:p>
        </w:tc>
      </w:tr>
      <w:tr w:rsidR="00545B5C" w:rsidRPr="00D84435" w:rsidTr="005E7900">
        <w:trPr>
          <w:trHeight w:val="255"/>
        </w:trPr>
        <w:tc>
          <w:tcPr>
            <w:tcW w:w="5628" w:type="dxa"/>
            <w:shd w:val="clear" w:color="auto" w:fill="auto"/>
            <w:hideMark/>
          </w:tcPr>
          <w:p w:rsidR="00545B5C" w:rsidRPr="00D84435" w:rsidRDefault="00545B5C" w:rsidP="005E7900">
            <w:pPr>
              <w:spacing w:after="0" w:line="240" w:lineRule="auto"/>
              <w:rPr>
                <w:rFonts w:eastAsia="Times New Roman" w:cstheme="minorHAnsi"/>
                <w:sz w:val="20"/>
                <w:szCs w:val="20"/>
                <w:lang w:eastAsia="et-EE"/>
              </w:rPr>
            </w:pPr>
            <w:r w:rsidRPr="00D84435">
              <w:rPr>
                <w:rFonts w:eastAsia="Times New Roman" w:cstheme="minorHAnsi"/>
                <w:sz w:val="20"/>
                <w:szCs w:val="20"/>
                <w:lang w:eastAsia="et-EE"/>
              </w:rPr>
              <w:t>Info ja side</w:t>
            </w:r>
          </w:p>
        </w:tc>
        <w:tc>
          <w:tcPr>
            <w:tcW w:w="1134" w:type="dxa"/>
            <w:shd w:val="clear" w:color="auto" w:fill="auto"/>
            <w:noWrap/>
            <w:vAlign w:val="bottom"/>
          </w:tcPr>
          <w:p w:rsidR="00545B5C" w:rsidRPr="00D84435" w:rsidRDefault="00545B5C" w:rsidP="005E7900">
            <w:pPr>
              <w:spacing w:after="0" w:line="240" w:lineRule="auto"/>
              <w:jc w:val="right"/>
              <w:rPr>
                <w:rFonts w:eastAsia="Times New Roman" w:cstheme="minorHAnsi"/>
                <w:sz w:val="20"/>
                <w:szCs w:val="20"/>
                <w:lang w:eastAsia="et-EE"/>
              </w:rPr>
            </w:pPr>
            <w:r w:rsidRPr="00D84435">
              <w:rPr>
                <w:rFonts w:eastAsia="Times New Roman" w:cstheme="minorHAnsi"/>
                <w:sz w:val="20"/>
                <w:szCs w:val="20"/>
                <w:lang w:eastAsia="et-EE"/>
              </w:rPr>
              <w:t>96</w:t>
            </w:r>
          </w:p>
        </w:tc>
        <w:tc>
          <w:tcPr>
            <w:tcW w:w="1130" w:type="dxa"/>
          </w:tcPr>
          <w:p w:rsidR="00545B5C" w:rsidRPr="00D84435" w:rsidRDefault="00545B5C" w:rsidP="005E7900">
            <w:pPr>
              <w:spacing w:after="0" w:line="240" w:lineRule="auto"/>
              <w:jc w:val="right"/>
              <w:rPr>
                <w:rFonts w:eastAsia="Times New Roman" w:cstheme="minorHAnsi"/>
                <w:sz w:val="20"/>
                <w:szCs w:val="20"/>
                <w:lang w:eastAsia="et-EE"/>
              </w:rPr>
            </w:pPr>
            <w:r w:rsidRPr="00D84435">
              <w:rPr>
                <w:rFonts w:eastAsia="Times New Roman" w:cstheme="minorHAnsi"/>
                <w:sz w:val="20"/>
                <w:szCs w:val="20"/>
                <w:lang w:eastAsia="et-EE"/>
              </w:rPr>
              <w:t>103</w:t>
            </w:r>
          </w:p>
        </w:tc>
        <w:tc>
          <w:tcPr>
            <w:tcW w:w="1124" w:type="dxa"/>
          </w:tcPr>
          <w:p w:rsidR="00545B5C" w:rsidRPr="00D84435" w:rsidRDefault="00545B5C" w:rsidP="005E7900">
            <w:pPr>
              <w:spacing w:after="0" w:line="240" w:lineRule="auto"/>
              <w:jc w:val="right"/>
              <w:rPr>
                <w:rFonts w:eastAsia="Times New Roman" w:cstheme="minorHAnsi"/>
                <w:sz w:val="20"/>
                <w:szCs w:val="20"/>
                <w:lang w:eastAsia="et-EE"/>
              </w:rPr>
            </w:pPr>
            <w:r w:rsidRPr="00D84435">
              <w:rPr>
                <w:rFonts w:eastAsia="Times New Roman" w:cstheme="minorHAnsi"/>
                <w:sz w:val="20"/>
                <w:szCs w:val="20"/>
                <w:lang w:eastAsia="et-EE"/>
              </w:rPr>
              <w:t>96</w:t>
            </w:r>
          </w:p>
        </w:tc>
      </w:tr>
      <w:tr w:rsidR="00545B5C" w:rsidRPr="00D84435" w:rsidTr="005E7900">
        <w:trPr>
          <w:trHeight w:val="255"/>
        </w:trPr>
        <w:tc>
          <w:tcPr>
            <w:tcW w:w="5628" w:type="dxa"/>
            <w:shd w:val="clear" w:color="auto" w:fill="auto"/>
            <w:hideMark/>
          </w:tcPr>
          <w:p w:rsidR="00545B5C" w:rsidRPr="00D84435" w:rsidRDefault="00545B5C" w:rsidP="005E7900">
            <w:pPr>
              <w:spacing w:after="0" w:line="240" w:lineRule="auto"/>
              <w:rPr>
                <w:rFonts w:eastAsia="Times New Roman" w:cstheme="minorHAnsi"/>
                <w:sz w:val="20"/>
                <w:szCs w:val="20"/>
                <w:lang w:eastAsia="et-EE"/>
              </w:rPr>
            </w:pPr>
            <w:r w:rsidRPr="00D84435">
              <w:rPr>
                <w:rFonts w:eastAsia="Times New Roman" w:cstheme="minorHAnsi"/>
                <w:sz w:val="20"/>
                <w:szCs w:val="20"/>
                <w:lang w:eastAsia="et-EE"/>
              </w:rPr>
              <w:t>Finants- ja kindlustustegevus</w:t>
            </w:r>
          </w:p>
        </w:tc>
        <w:tc>
          <w:tcPr>
            <w:tcW w:w="1134" w:type="dxa"/>
            <w:shd w:val="clear" w:color="auto" w:fill="auto"/>
            <w:noWrap/>
            <w:vAlign w:val="bottom"/>
          </w:tcPr>
          <w:p w:rsidR="00545B5C" w:rsidRPr="00D84435" w:rsidRDefault="00545B5C" w:rsidP="005E7900">
            <w:pPr>
              <w:spacing w:after="0" w:line="240" w:lineRule="auto"/>
              <w:jc w:val="right"/>
              <w:rPr>
                <w:rFonts w:eastAsia="Times New Roman" w:cstheme="minorHAnsi"/>
                <w:sz w:val="20"/>
                <w:szCs w:val="20"/>
                <w:lang w:eastAsia="et-EE"/>
              </w:rPr>
            </w:pPr>
            <w:r w:rsidRPr="00D84435">
              <w:rPr>
                <w:rFonts w:eastAsia="Times New Roman" w:cstheme="minorHAnsi"/>
                <w:sz w:val="20"/>
                <w:szCs w:val="20"/>
                <w:lang w:eastAsia="et-EE"/>
              </w:rPr>
              <w:t>44</w:t>
            </w:r>
          </w:p>
        </w:tc>
        <w:tc>
          <w:tcPr>
            <w:tcW w:w="1130" w:type="dxa"/>
          </w:tcPr>
          <w:p w:rsidR="00545B5C" w:rsidRPr="00D84435" w:rsidRDefault="00545B5C" w:rsidP="005E7900">
            <w:pPr>
              <w:spacing w:after="0" w:line="240" w:lineRule="auto"/>
              <w:jc w:val="right"/>
              <w:rPr>
                <w:rFonts w:eastAsia="Times New Roman" w:cstheme="minorHAnsi"/>
                <w:sz w:val="20"/>
                <w:szCs w:val="20"/>
                <w:lang w:eastAsia="et-EE"/>
              </w:rPr>
            </w:pPr>
            <w:r w:rsidRPr="00D84435">
              <w:rPr>
                <w:rFonts w:eastAsia="Times New Roman" w:cstheme="minorHAnsi"/>
                <w:sz w:val="20"/>
                <w:szCs w:val="20"/>
                <w:lang w:eastAsia="et-EE"/>
              </w:rPr>
              <w:t>50</w:t>
            </w:r>
          </w:p>
        </w:tc>
        <w:tc>
          <w:tcPr>
            <w:tcW w:w="1124" w:type="dxa"/>
          </w:tcPr>
          <w:p w:rsidR="00545B5C" w:rsidRPr="00D84435" w:rsidRDefault="00545B5C" w:rsidP="005E7900">
            <w:pPr>
              <w:spacing w:after="0" w:line="240" w:lineRule="auto"/>
              <w:jc w:val="right"/>
              <w:rPr>
                <w:rFonts w:eastAsia="Times New Roman" w:cstheme="minorHAnsi"/>
                <w:sz w:val="20"/>
                <w:szCs w:val="20"/>
                <w:lang w:eastAsia="et-EE"/>
              </w:rPr>
            </w:pPr>
            <w:r w:rsidRPr="00D84435">
              <w:rPr>
                <w:rFonts w:eastAsia="Times New Roman" w:cstheme="minorHAnsi"/>
                <w:sz w:val="20"/>
                <w:szCs w:val="20"/>
                <w:lang w:eastAsia="et-EE"/>
              </w:rPr>
              <w:t>64</w:t>
            </w:r>
          </w:p>
        </w:tc>
      </w:tr>
      <w:tr w:rsidR="00545B5C" w:rsidRPr="00D84435" w:rsidTr="005E7900">
        <w:trPr>
          <w:trHeight w:val="255"/>
        </w:trPr>
        <w:tc>
          <w:tcPr>
            <w:tcW w:w="5628" w:type="dxa"/>
            <w:shd w:val="clear" w:color="auto" w:fill="auto"/>
            <w:hideMark/>
          </w:tcPr>
          <w:p w:rsidR="00545B5C" w:rsidRPr="00D84435" w:rsidRDefault="00545B5C" w:rsidP="005E7900">
            <w:pPr>
              <w:spacing w:after="0" w:line="240" w:lineRule="auto"/>
              <w:rPr>
                <w:rFonts w:eastAsia="Times New Roman" w:cstheme="minorHAnsi"/>
                <w:sz w:val="20"/>
                <w:szCs w:val="20"/>
                <w:lang w:eastAsia="et-EE"/>
              </w:rPr>
            </w:pPr>
            <w:r w:rsidRPr="00D84435">
              <w:rPr>
                <w:rFonts w:eastAsia="Times New Roman" w:cstheme="minorHAnsi"/>
                <w:sz w:val="20"/>
                <w:szCs w:val="20"/>
                <w:lang w:eastAsia="et-EE"/>
              </w:rPr>
              <w:t>Kinnisvaraalane tegevus</w:t>
            </w:r>
          </w:p>
        </w:tc>
        <w:tc>
          <w:tcPr>
            <w:tcW w:w="1134" w:type="dxa"/>
            <w:shd w:val="clear" w:color="auto" w:fill="auto"/>
            <w:noWrap/>
            <w:vAlign w:val="bottom"/>
          </w:tcPr>
          <w:p w:rsidR="00545B5C" w:rsidRPr="00D84435" w:rsidRDefault="00545B5C" w:rsidP="005E7900">
            <w:pPr>
              <w:spacing w:after="0" w:line="240" w:lineRule="auto"/>
              <w:jc w:val="right"/>
              <w:rPr>
                <w:rFonts w:eastAsia="Times New Roman" w:cstheme="minorHAnsi"/>
                <w:sz w:val="20"/>
                <w:szCs w:val="20"/>
                <w:lang w:eastAsia="et-EE"/>
              </w:rPr>
            </w:pPr>
            <w:r w:rsidRPr="00D84435">
              <w:rPr>
                <w:rFonts w:eastAsia="Times New Roman" w:cstheme="minorHAnsi"/>
                <w:sz w:val="20"/>
                <w:szCs w:val="20"/>
                <w:lang w:eastAsia="et-EE"/>
              </w:rPr>
              <w:t>331</w:t>
            </w:r>
          </w:p>
        </w:tc>
        <w:tc>
          <w:tcPr>
            <w:tcW w:w="1130" w:type="dxa"/>
          </w:tcPr>
          <w:p w:rsidR="00545B5C" w:rsidRPr="00D84435" w:rsidRDefault="00545B5C" w:rsidP="005E7900">
            <w:pPr>
              <w:spacing w:after="0" w:line="240" w:lineRule="auto"/>
              <w:jc w:val="right"/>
              <w:rPr>
                <w:rFonts w:eastAsia="Times New Roman" w:cstheme="minorHAnsi"/>
                <w:sz w:val="20"/>
                <w:szCs w:val="20"/>
                <w:lang w:eastAsia="et-EE"/>
              </w:rPr>
            </w:pPr>
            <w:r w:rsidRPr="00D84435">
              <w:rPr>
                <w:rFonts w:eastAsia="Times New Roman" w:cstheme="minorHAnsi"/>
                <w:sz w:val="20"/>
                <w:szCs w:val="20"/>
                <w:lang w:eastAsia="et-EE"/>
              </w:rPr>
              <w:t>363</w:t>
            </w:r>
          </w:p>
        </w:tc>
        <w:tc>
          <w:tcPr>
            <w:tcW w:w="1124" w:type="dxa"/>
          </w:tcPr>
          <w:p w:rsidR="00545B5C" w:rsidRPr="00D84435" w:rsidRDefault="00545B5C" w:rsidP="005E7900">
            <w:pPr>
              <w:spacing w:after="0" w:line="240" w:lineRule="auto"/>
              <w:jc w:val="right"/>
              <w:rPr>
                <w:rFonts w:eastAsia="Times New Roman" w:cstheme="minorHAnsi"/>
                <w:sz w:val="20"/>
                <w:szCs w:val="20"/>
                <w:lang w:eastAsia="et-EE"/>
              </w:rPr>
            </w:pPr>
            <w:r w:rsidRPr="00D84435">
              <w:rPr>
                <w:rFonts w:eastAsia="Times New Roman" w:cstheme="minorHAnsi"/>
                <w:sz w:val="20"/>
                <w:szCs w:val="20"/>
                <w:lang w:eastAsia="et-EE"/>
              </w:rPr>
              <w:t>396</w:t>
            </w:r>
          </w:p>
        </w:tc>
      </w:tr>
      <w:tr w:rsidR="00545B5C" w:rsidRPr="00D84435" w:rsidTr="005E7900">
        <w:trPr>
          <w:trHeight w:val="255"/>
        </w:trPr>
        <w:tc>
          <w:tcPr>
            <w:tcW w:w="5628" w:type="dxa"/>
            <w:shd w:val="clear" w:color="auto" w:fill="auto"/>
            <w:hideMark/>
          </w:tcPr>
          <w:p w:rsidR="00545B5C" w:rsidRPr="00D84435" w:rsidRDefault="00545B5C" w:rsidP="005E7900">
            <w:pPr>
              <w:spacing w:after="0" w:line="240" w:lineRule="auto"/>
              <w:rPr>
                <w:rFonts w:eastAsia="Times New Roman" w:cstheme="minorHAnsi"/>
                <w:sz w:val="20"/>
                <w:szCs w:val="20"/>
                <w:lang w:eastAsia="et-EE"/>
              </w:rPr>
            </w:pPr>
            <w:r w:rsidRPr="00D84435">
              <w:rPr>
                <w:rFonts w:eastAsia="Times New Roman" w:cstheme="minorHAnsi"/>
                <w:sz w:val="20"/>
                <w:szCs w:val="20"/>
                <w:lang w:eastAsia="et-EE"/>
              </w:rPr>
              <w:t>Kutse-, teadus- ja tehnikaalane tegevus</w:t>
            </w:r>
          </w:p>
        </w:tc>
        <w:tc>
          <w:tcPr>
            <w:tcW w:w="1134" w:type="dxa"/>
            <w:shd w:val="clear" w:color="auto" w:fill="auto"/>
            <w:noWrap/>
            <w:vAlign w:val="bottom"/>
          </w:tcPr>
          <w:p w:rsidR="00545B5C" w:rsidRPr="00D84435" w:rsidRDefault="00545B5C" w:rsidP="005E7900">
            <w:pPr>
              <w:spacing w:after="0" w:line="240" w:lineRule="auto"/>
              <w:jc w:val="right"/>
              <w:rPr>
                <w:rFonts w:eastAsia="Times New Roman" w:cstheme="minorHAnsi"/>
                <w:sz w:val="20"/>
                <w:szCs w:val="20"/>
                <w:lang w:eastAsia="et-EE"/>
              </w:rPr>
            </w:pPr>
            <w:r w:rsidRPr="00D84435">
              <w:rPr>
                <w:rFonts w:eastAsia="Times New Roman" w:cstheme="minorHAnsi"/>
                <w:sz w:val="20"/>
                <w:szCs w:val="20"/>
                <w:lang w:eastAsia="et-EE"/>
              </w:rPr>
              <w:t>294</w:t>
            </w:r>
          </w:p>
        </w:tc>
        <w:tc>
          <w:tcPr>
            <w:tcW w:w="1130" w:type="dxa"/>
          </w:tcPr>
          <w:p w:rsidR="00545B5C" w:rsidRPr="00D84435" w:rsidRDefault="00545B5C" w:rsidP="005E7900">
            <w:pPr>
              <w:spacing w:after="0" w:line="240" w:lineRule="auto"/>
              <w:jc w:val="right"/>
              <w:rPr>
                <w:rFonts w:eastAsia="Times New Roman" w:cstheme="minorHAnsi"/>
                <w:sz w:val="20"/>
                <w:szCs w:val="20"/>
                <w:lang w:eastAsia="et-EE"/>
              </w:rPr>
            </w:pPr>
            <w:r w:rsidRPr="00D84435">
              <w:rPr>
                <w:rFonts w:eastAsia="Times New Roman" w:cstheme="minorHAnsi"/>
                <w:sz w:val="20"/>
                <w:szCs w:val="20"/>
                <w:lang w:eastAsia="et-EE"/>
              </w:rPr>
              <w:t>308</w:t>
            </w:r>
          </w:p>
        </w:tc>
        <w:tc>
          <w:tcPr>
            <w:tcW w:w="1124" w:type="dxa"/>
          </w:tcPr>
          <w:p w:rsidR="00545B5C" w:rsidRPr="00D84435" w:rsidRDefault="00545B5C" w:rsidP="005E7900">
            <w:pPr>
              <w:spacing w:after="0" w:line="240" w:lineRule="auto"/>
              <w:jc w:val="right"/>
              <w:rPr>
                <w:rFonts w:eastAsia="Times New Roman" w:cstheme="minorHAnsi"/>
                <w:sz w:val="20"/>
                <w:szCs w:val="20"/>
                <w:lang w:eastAsia="et-EE"/>
              </w:rPr>
            </w:pPr>
            <w:r w:rsidRPr="00D84435">
              <w:rPr>
                <w:rFonts w:eastAsia="Times New Roman" w:cstheme="minorHAnsi"/>
                <w:sz w:val="20"/>
                <w:szCs w:val="20"/>
                <w:lang w:eastAsia="et-EE"/>
              </w:rPr>
              <w:t>341</w:t>
            </w:r>
          </w:p>
        </w:tc>
      </w:tr>
      <w:tr w:rsidR="00545B5C" w:rsidRPr="00D84435" w:rsidTr="005E7900">
        <w:trPr>
          <w:trHeight w:val="255"/>
        </w:trPr>
        <w:tc>
          <w:tcPr>
            <w:tcW w:w="5628" w:type="dxa"/>
            <w:shd w:val="clear" w:color="auto" w:fill="auto"/>
            <w:hideMark/>
          </w:tcPr>
          <w:p w:rsidR="00545B5C" w:rsidRPr="00D84435" w:rsidRDefault="00545B5C" w:rsidP="005E7900">
            <w:pPr>
              <w:spacing w:after="0" w:line="240" w:lineRule="auto"/>
              <w:rPr>
                <w:rFonts w:eastAsia="Times New Roman" w:cstheme="minorHAnsi"/>
                <w:sz w:val="20"/>
                <w:szCs w:val="20"/>
                <w:lang w:eastAsia="et-EE"/>
              </w:rPr>
            </w:pPr>
            <w:r w:rsidRPr="00D84435">
              <w:rPr>
                <w:rFonts w:eastAsia="Times New Roman" w:cstheme="minorHAnsi"/>
                <w:sz w:val="20"/>
                <w:szCs w:val="20"/>
                <w:lang w:eastAsia="et-EE"/>
              </w:rPr>
              <w:t>Haldus- ja abitegevused</w:t>
            </w:r>
          </w:p>
        </w:tc>
        <w:tc>
          <w:tcPr>
            <w:tcW w:w="1134" w:type="dxa"/>
            <w:shd w:val="clear" w:color="auto" w:fill="auto"/>
            <w:noWrap/>
            <w:vAlign w:val="bottom"/>
          </w:tcPr>
          <w:p w:rsidR="00545B5C" w:rsidRPr="00D84435" w:rsidRDefault="00545B5C" w:rsidP="005E7900">
            <w:pPr>
              <w:spacing w:after="0" w:line="240" w:lineRule="auto"/>
              <w:jc w:val="right"/>
              <w:rPr>
                <w:rFonts w:eastAsia="Times New Roman" w:cstheme="minorHAnsi"/>
                <w:sz w:val="20"/>
                <w:szCs w:val="20"/>
                <w:lang w:eastAsia="et-EE"/>
              </w:rPr>
            </w:pPr>
            <w:r w:rsidRPr="00D84435">
              <w:rPr>
                <w:rFonts w:eastAsia="Times New Roman" w:cstheme="minorHAnsi"/>
                <w:sz w:val="20"/>
                <w:szCs w:val="20"/>
                <w:lang w:eastAsia="et-EE"/>
              </w:rPr>
              <w:t>153</w:t>
            </w:r>
          </w:p>
        </w:tc>
        <w:tc>
          <w:tcPr>
            <w:tcW w:w="1130" w:type="dxa"/>
          </w:tcPr>
          <w:p w:rsidR="00545B5C" w:rsidRPr="00D84435" w:rsidRDefault="00545B5C" w:rsidP="005E7900">
            <w:pPr>
              <w:spacing w:after="0" w:line="240" w:lineRule="auto"/>
              <w:jc w:val="right"/>
              <w:rPr>
                <w:rFonts w:eastAsia="Times New Roman" w:cstheme="minorHAnsi"/>
                <w:sz w:val="20"/>
                <w:szCs w:val="20"/>
                <w:lang w:eastAsia="et-EE"/>
              </w:rPr>
            </w:pPr>
            <w:r w:rsidRPr="00D84435">
              <w:rPr>
                <w:rFonts w:eastAsia="Times New Roman" w:cstheme="minorHAnsi"/>
                <w:sz w:val="20"/>
                <w:szCs w:val="20"/>
                <w:lang w:eastAsia="et-EE"/>
              </w:rPr>
              <w:t>141</w:t>
            </w:r>
          </w:p>
        </w:tc>
        <w:tc>
          <w:tcPr>
            <w:tcW w:w="1124" w:type="dxa"/>
          </w:tcPr>
          <w:p w:rsidR="00545B5C" w:rsidRPr="00D84435" w:rsidRDefault="00545B5C" w:rsidP="005E7900">
            <w:pPr>
              <w:spacing w:after="0" w:line="240" w:lineRule="auto"/>
              <w:jc w:val="right"/>
              <w:rPr>
                <w:rFonts w:eastAsia="Times New Roman" w:cstheme="minorHAnsi"/>
                <w:sz w:val="20"/>
                <w:szCs w:val="20"/>
                <w:lang w:eastAsia="et-EE"/>
              </w:rPr>
            </w:pPr>
            <w:r w:rsidRPr="00D84435">
              <w:rPr>
                <w:rFonts w:eastAsia="Times New Roman" w:cstheme="minorHAnsi"/>
                <w:sz w:val="20"/>
                <w:szCs w:val="20"/>
                <w:lang w:eastAsia="et-EE"/>
              </w:rPr>
              <w:t>159</w:t>
            </w:r>
          </w:p>
        </w:tc>
      </w:tr>
      <w:tr w:rsidR="00545B5C" w:rsidRPr="00D84435" w:rsidTr="005E7900">
        <w:trPr>
          <w:trHeight w:val="255"/>
        </w:trPr>
        <w:tc>
          <w:tcPr>
            <w:tcW w:w="5628" w:type="dxa"/>
            <w:shd w:val="clear" w:color="auto" w:fill="auto"/>
            <w:hideMark/>
          </w:tcPr>
          <w:p w:rsidR="00545B5C" w:rsidRPr="00D84435" w:rsidRDefault="00545B5C" w:rsidP="005E7900">
            <w:pPr>
              <w:spacing w:after="0" w:line="240" w:lineRule="auto"/>
              <w:rPr>
                <w:rFonts w:eastAsia="Times New Roman" w:cstheme="minorHAnsi"/>
                <w:sz w:val="20"/>
                <w:szCs w:val="20"/>
                <w:lang w:eastAsia="et-EE"/>
              </w:rPr>
            </w:pPr>
            <w:r w:rsidRPr="00D84435">
              <w:rPr>
                <w:rFonts w:eastAsia="Times New Roman" w:cstheme="minorHAnsi"/>
                <w:sz w:val="20"/>
                <w:szCs w:val="20"/>
                <w:lang w:eastAsia="et-EE"/>
              </w:rPr>
              <w:t>Haridus</w:t>
            </w:r>
          </w:p>
        </w:tc>
        <w:tc>
          <w:tcPr>
            <w:tcW w:w="1134" w:type="dxa"/>
            <w:shd w:val="clear" w:color="auto" w:fill="auto"/>
            <w:noWrap/>
            <w:vAlign w:val="bottom"/>
          </w:tcPr>
          <w:p w:rsidR="00545B5C" w:rsidRPr="00D84435" w:rsidRDefault="00545B5C" w:rsidP="005E7900">
            <w:pPr>
              <w:spacing w:after="0" w:line="240" w:lineRule="auto"/>
              <w:jc w:val="right"/>
              <w:rPr>
                <w:rFonts w:eastAsia="Times New Roman" w:cstheme="minorHAnsi"/>
                <w:sz w:val="20"/>
                <w:szCs w:val="20"/>
                <w:lang w:eastAsia="et-EE"/>
              </w:rPr>
            </w:pPr>
            <w:r w:rsidRPr="00D84435">
              <w:rPr>
                <w:rFonts w:eastAsia="Times New Roman" w:cstheme="minorHAnsi"/>
                <w:sz w:val="20"/>
                <w:szCs w:val="20"/>
                <w:lang w:eastAsia="et-EE"/>
              </w:rPr>
              <w:t>73</w:t>
            </w:r>
          </w:p>
        </w:tc>
        <w:tc>
          <w:tcPr>
            <w:tcW w:w="1130" w:type="dxa"/>
          </w:tcPr>
          <w:p w:rsidR="00545B5C" w:rsidRPr="00D84435" w:rsidRDefault="00545B5C" w:rsidP="005E7900">
            <w:pPr>
              <w:spacing w:after="0" w:line="240" w:lineRule="auto"/>
              <w:jc w:val="right"/>
              <w:rPr>
                <w:rFonts w:eastAsia="Times New Roman" w:cstheme="minorHAnsi"/>
                <w:sz w:val="20"/>
                <w:szCs w:val="20"/>
                <w:lang w:eastAsia="et-EE"/>
              </w:rPr>
            </w:pPr>
            <w:r w:rsidRPr="00D84435">
              <w:rPr>
                <w:rFonts w:eastAsia="Times New Roman" w:cstheme="minorHAnsi"/>
                <w:sz w:val="20"/>
                <w:szCs w:val="20"/>
                <w:lang w:eastAsia="et-EE"/>
              </w:rPr>
              <w:t>74</w:t>
            </w:r>
          </w:p>
        </w:tc>
        <w:tc>
          <w:tcPr>
            <w:tcW w:w="1124" w:type="dxa"/>
          </w:tcPr>
          <w:p w:rsidR="00545B5C" w:rsidRPr="00D84435" w:rsidRDefault="00545B5C" w:rsidP="005E7900">
            <w:pPr>
              <w:spacing w:after="0" w:line="240" w:lineRule="auto"/>
              <w:jc w:val="right"/>
              <w:rPr>
                <w:rFonts w:eastAsia="Times New Roman" w:cstheme="minorHAnsi"/>
                <w:sz w:val="20"/>
                <w:szCs w:val="20"/>
                <w:lang w:eastAsia="et-EE"/>
              </w:rPr>
            </w:pPr>
            <w:r w:rsidRPr="00D84435">
              <w:rPr>
                <w:rFonts w:eastAsia="Times New Roman" w:cstheme="minorHAnsi"/>
                <w:sz w:val="20"/>
                <w:szCs w:val="20"/>
                <w:lang w:eastAsia="et-EE"/>
              </w:rPr>
              <w:t>80</w:t>
            </w:r>
          </w:p>
        </w:tc>
      </w:tr>
      <w:tr w:rsidR="00545B5C" w:rsidRPr="00D84435" w:rsidTr="005E7900">
        <w:trPr>
          <w:trHeight w:val="255"/>
        </w:trPr>
        <w:tc>
          <w:tcPr>
            <w:tcW w:w="5628" w:type="dxa"/>
            <w:shd w:val="clear" w:color="auto" w:fill="auto"/>
            <w:hideMark/>
          </w:tcPr>
          <w:p w:rsidR="00545B5C" w:rsidRPr="00D84435" w:rsidRDefault="00545B5C" w:rsidP="005E7900">
            <w:pPr>
              <w:spacing w:after="0" w:line="240" w:lineRule="auto"/>
              <w:rPr>
                <w:rFonts w:eastAsia="Times New Roman" w:cstheme="minorHAnsi"/>
                <w:sz w:val="20"/>
                <w:szCs w:val="20"/>
                <w:lang w:eastAsia="et-EE"/>
              </w:rPr>
            </w:pPr>
            <w:r w:rsidRPr="00D84435">
              <w:rPr>
                <w:rFonts w:eastAsia="Times New Roman" w:cstheme="minorHAnsi"/>
                <w:sz w:val="20"/>
                <w:szCs w:val="20"/>
                <w:lang w:eastAsia="et-EE"/>
              </w:rPr>
              <w:t>Tervishoid ja sotsiaalhoolekanne</w:t>
            </w:r>
          </w:p>
        </w:tc>
        <w:tc>
          <w:tcPr>
            <w:tcW w:w="1134" w:type="dxa"/>
            <w:shd w:val="clear" w:color="auto" w:fill="auto"/>
            <w:noWrap/>
            <w:vAlign w:val="bottom"/>
          </w:tcPr>
          <w:p w:rsidR="00545B5C" w:rsidRPr="00D84435" w:rsidRDefault="00545B5C" w:rsidP="005E7900">
            <w:pPr>
              <w:spacing w:after="0" w:line="240" w:lineRule="auto"/>
              <w:jc w:val="right"/>
              <w:rPr>
                <w:rFonts w:eastAsia="Times New Roman" w:cstheme="minorHAnsi"/>
                <w:sz w:val="20"/>
                <w:szCs w:val="20"/>
                <w:lang w:eastAsia="et-EE"/>
              </w:rPr>
            </w:pPr>
            <w:r w:rsidRPr="00D84435">
              <w:rPr>
                <w:rFonts w:eastAsia="Times New Roman" w:cstheme="minorHAnsi"/>
                <w:sz w:val="20"/>
                <w:szCs w:val="20"/>
                <w:lang w:eastAsia="et-EE"/>
              </w:rPr>
              <w:t>69</w:t>
            </w:r>
          </w:p>
        </w:tc>
        <w:tc>
          <w:tcPr>
            <w:tcW w:w="1130" w:type="dxa"/>
          </w:tcPr>
          <w:p w:rsidR="00545B5C" w:rsidRPr="00D84435" w:rsidRDefault="00545B5C" w:rsidP="005E7900">
            <w:pPr>
              <w:spacing w:after="0" w:line="240" w:lineRule="auto"/>
              <w:jc w:val="right"/>
              <w:rPr>
                <w:rFonts w:eastAsia="Times New Roman" w:cstheme="minorHAnsi"/>
                <w:sz w:val="20"/>
                <w:szCs w:val="20"/>
                <w:lang w:eastAsia="et-EE"/>
              </w:rPr>
            </w:pPr>
            <w:r w:rsidRPr="00D84435">
              <w:rPr>
                <w:rFonts w:eastAsia="Times New Roman" w:cstheme="minorHAnsi"/>
                <w:sz w:val="20"/>
                <w:szCs w:val="20"/>
                <w:lang w:eastAsia="et-EE"/>
              </w:rPr>
              <w:t>77</w:t>
            </w:r>
          </w:p>
        </w:tc>
        <w:tc>
          <w:tcPr>
            <w:tcW w:w="1124" w:type="dxa"/>
          </w:tcPr>
          <w:p w:rsidR="00545B5C" w:rsidRPr="00D84435" w:rsidRDefault="00545B5C" w:rsidP="005E7900">
            <w:pPr>
              <w:spacing w:after="0" w:line="240" w:lineRule="auto"/>
              <w:jc w:val="right"/>
              <w:rPr>
                <w:rFonts w:eastAsia="Times New Roman" w:cstheme="minorHAnsi"/>
                <w:sz w:val="20"/>
                <w:szCs w:val="20"/>
                <w:lang w:eastAsia="et-EE"/>
              </w:rPr>
            </w:pPr>
            <w:r w:rsidRPr="00D84435">
              <w:rPr>
                <w:rFonts w:eastAsia="Times New Roman" w:cstheme="minorHAnsi"/>
                <w:sz w:val="20"/>
                <w:szCs w:val="20"/>
                <w:lang w:eastAsia="et-EE"/>
              </w:rPr>
              <w:t>81</w:t>
            </w:r>
          </w:p>
        </w:tc>
      </w:tr>
      <w:tr w:rsidR="00545B5C" w:rsidRPr="00D84435" w:rsidTr="005E7900">
        <w:trPr>
          <w:trHeight w:val="255"/>
        </w:trPr>
        <w:tc>
          <w:tcPr>
            <w:tcW w:w="5628" w:type="dxa"/>
            <w:shd w:val="clear" w:color="auto" w:fill="auto"/>
            <w:hideMark/>
          </w:tcPr>
          <w:p w:rsidR="00545B5C" w:rsidRPr="00D84435" w:rsidRDefault="00545B5C" w:rsidP="005E7900">
            <w:pPr>
              <w:spacing w:after="0" w:line="240" w:lineRule="auto"/>
              <w:rPr>
                <w:rFonts w:eastAsia="Times New Roman" w:cstheme="minorHAnsi"/>
                <w:sz w:val="20"/>
                <w:szCs w:val="20"/>
                <w:lang w:eastAsia="et-EE"/>
              </w:rPr>
            </w:pPr>
            <w:r w:rsidRPr="00D84435">
              <w:rPr>
                <w:rFonts w:eastAsia="Times New Roman" w:cstheme="minorHAnsi"/>
                <w:sz w:val="20"/>
                <w:szCs w:val="20"/>
                <w:lang w:eastAsia="et-EE"/>
              </w:rPr>
              <w:t>Kunst, meelelahutus ja vaba aeg</w:t>
            </w:r>
          </w:p>
        </w:tc>
        <w:tc>
          <w:tcPr>
            <w:tcW w:w="1134" w:type="dxa"/>
            <w:shd w:val="clear" w:color="auto" w:fill="auto"/>
            <w:noWrap/>
            <w:vAlign w:val="bottom"/>
          </w:tcPr>
          <w:p w:rsidR="00545B5C" w:rsidRPr="00D84435" w:rsidRDefault="00545B5C" w:rsidP="005E7900">
            <w:pPr>
              <w:spacing w:after="0" w:line="240" w:lineRule="auto"/>
              <w:jc w:val="right"/>
              <w:rPr>
                <w:rFonts w:eastAsia="Times New Roman" w:cstheme="minorHAnsi"/>
                <w:sz w:val="20"/>
                <w:szCs w:val="20"/>
                <w:lang w:eastAsia="et-EE"/>
              </w:rPr>
            </w:pPr>
            <w:r w:rsidRPr="00D84435">
              <w:rPr>
                <w:rFonts w:eastAsia="Times New Roman" w:cstheme="minorHAnsi"/>
                <w:sz w:val="20"/>
                <w:szCs w:val="20"/>
                <w:lang w:eastAsia="et-EE"/>
              </w:rPr>
              <w:t>256</w:t>
            </w:r>
          </w:p>
        </w:tc>
        <w:tc>
          <w:tcPr>
            <w:tcW w:w="1130" w:type="dxa"/>
          </w:tcPr>
          <w:p w:rsidR="00545B5C" w:rsidRPr="00D84435" w:rsidRDefault="00545B5C" w:rsidP="005E7900">
            <w:pPr>
              <w:spacing w:after="0" w:line="240" w:lineRule="auto"/>
              <w:jc w:val="right"/>
              <w:rPr>
                <w:rFonts w:eastAsia="Times New Roman" w:cstheme="minorHAnsi"/>
                <w:sz w:val="20"/>
                <w:szCs w:val="20"/>
                <w:lang w:eastAsia="et-EE"/>
              </w:rPr>
            </w:pPr>
            <w:r w:rsidRPr="00D84435">
              <w:rPr>
                <w:rFonts w:eastAsia="Times New Roman" w:cstheme="minorHAnsi"/>
                <w:sz w:val="20"/>
                <w:szCs w:val="20"/>
                <w:lang w:eastAsia="et-EE"/>
              </w:rPr>
              <w:t>267</w:t>
            </w:r>
          </w:p>
        </w:tc>
        <w:tc>
          <w:tcPr>
            <w:tcW w:w="1124" w:type="dxa"/>
          </w:tcPr>
          <w:p w:rsidR="00545B5C" w:rsidRPr="00D84435" w:rsidRDefault="00545B5C" w:rsidP="005E7900">
            <w:pPr>
              <w:spacing w:after="0" w:line="240" w:lineRule="auto"/>
              <w:jc w:val="right"/>
              <w:rPr>
                <w:rFonts w:eastAsia="Times New Roman" w:cstheme="minorHAnsi"/>
                <w:sz w:val="20"/>
                <w:szCs w:val="20"/>
                <w:lang w:eastAsia="et-EE"/>
              </w:rPr>
            </w:pPr>
            <w:r w:rsidRPr="00D84435">
              <w:rPr>
                <w:rFonts w:eastAsia="Times New Roman" w:cstheme="minorHAnsi"/>
                <w:sz w:val="20"/>
                <w:szCs w:val="20"/>
                <w:lang w:eastAsia="et-EE"/>
              </w:rPr>
              <w:t>290</w:t>
            </w:r>
          </w:p>
        </w:tc>
      </w:tr>
      <w:tr w:rsidR="00545B5C" w:rsidRPr="00D84435" w:rsidTr="005E7900">
        <w:trPr>
          <w:trHeight w:val="255"/>
        </w:trPr>
        <w:tc>
          <w:tcPr>
            <w:tcW w:w="5628" w:type="dxa"/>
            <w:shd w:val="clear" w:color="auto" w:fill="auto"/>
            <w:hideMark/>
          </w:tcPr>
          <w:p w:rsidR="00545B5C" w:rsidRPr="00D84435" w:rsidRDefault="00545B5C" w:rsidP="005E7900">
            <w:pPr>
              <w:spacing w:after="0" w:line="240" w:lineRule="auto"/>
              <w:rPr>
                <w:rFonts w:eastAsia="Times New Roman" w:cstheme="minorHAnsi"/>
                <w:sz w:val="20"/>
                <w:szCs w:val="20"/>
                <w:lang w:eastAsia="et-EE"/>
              </w:rPr>
            </w:pPr>
            <w:r w:rsidRPr="00D84435">
              <w:rPr>
                <w:rFonts w:eastAsia="Times New Roman" w:cstheme="minorHAnsi"/>
                <w:sz w:val="20"/>
                <w:szCs w:val="20"/>
                <w:lang w:eastAsia="et-EE"/>
              </w:rPr>
              <w:t>Muud teenindavad tegevused</w:t>
            </w:r>
          </w:p>
        </w:tc>
        <w:tc>
          <w:tcPr>
            <w:tcW w:w="1134" w:type="dxa"/>
            <w:shd w:val="clear" w:color="auto" w:fill="auto"/>
            <w:noWrap/>
            <w:vAlign w:val="bottom"/>
          </w:tcPr>
          <w:p w:rsidR="00545B5C" w:rsidRPr="00D84435" w:rsidRDefault="00545B5C" w:rsidP="005E7900">
            <w:pPr>
              <w:spacing w:after="0" w:line="240" w:lineRule="auto"/>
              <w:jc w:val="right"/>
              <w:rPr>
                <w:rFonts w:eastAsia="Times New Roman" w:cstheme="minorHAnsi"/>
                <w:sz w:val="20"/>
                <w:szCs w:val="20"/>
                <w:lang w:eastAsia="et-EE"/>
              </w:rPr>
            </w:pPr>
            <w:r w:rsidRPr="00D84435">
              <w:rPr>
                <w:rFonts w:eastAsia="Times New Roman" w:cstheme="minorHAnsi"/>
                <w:sz w:val="20"/>
                <w:szCs w:val="20"/>
                <w:lang w:eastAsia="et-EE"/>
              </w:rPr>
              <w:t>281</w:t>
            </w:r>
          </w:p>
        </w:tc>
        <w:tc>
          <w:tcPr>
            <w:tcW w:w="1130" w:type="dxa"/>
          </w:tcPr>
          <w:p w:rsidR="00545B5C" w:rsidRPr="00D84435" w:rsidRDefault="00545B5C" w:rsidP="005E7900">
            <w:pPr>
              <w:spacing w:after="0" w:line="240" w:lineRule="auto"/>
              <w:jc w:val="right"/>
              <w:rPr>
                <w:rFonts w:eastAsia="Times New Roman" w:cstheme="minorHAnsi"/>
                <w:sz w:val="20"/>
                <w:szCs w:val="20"/>
                <w:lang w:eastAsia="et-EE"/>
              </w:rPr>
            </w:pPr>
            <w:r w:rsidRPr="00D84435">
              <w:rPr>
                <w:rFonts w:eastAsia="Times New Roman" w:cstheme="minorHAnsi"/>
                <w:sz w:val="20"/>
                <w:szCs w:val="20"/>
                <w:lang w:eastAsia="et-EE"/>
              </w:rPr>
              <w:t>321</w:t>
            </w:r>
          </w:p>
        </w:tc>
        <w:tc>
          <w:tcPr>
            <w:tcW w:w="1124" w:type="dxa"/>
          </w:tcPr>
          <w:p w:rsidR="00545B5C" w:rsidRPr="00D84435" w:rsidRDefault="00545B5C" w:rsidP="005E7900">
            <w:pPr>
              <w:spacing w:after="0" w:line="240" w:lineRule="auto"/>
              <w:jc w:val="right"/>
              <w:rPr>
                <w:rFonts w:eastAsia="Times New Roman" w:cstheme="minorHAnsi"/>
                <w:sz w:val="20"/>
                <w:szCs w:val="20"/>
                <w:lang w:eastAsia="et-EE"/>
              </w:rPr>
            </w:pPr>
            <w:r w:rsidRPr="00D84435">
              <w:rPr>
                <w:rFonts w:eastAsia="Times New Roman" w:cstheme="minorHAnsi"/>
                <w:sz w:val="20"/>
                <w:szCs w:val="20"/>
                <w:lang w:eastAsia="et-EE"/>
              </w:rPr>
              <w:t>336</w:t>
            </w:r>
          </w:p>
        </w:tc>
      </w:tr>
    </w:tbl>
    <w:p w:rsidR="00545B5C" w:rsidRPr="00D84435" w:rsidRDefault="00B8354A" w:rsidP="007F6128">
      <w:pPr>
        <w:pStyle w:val="Vahedeta"/>
        <w:spacing w:after="160" w:line="264" w:lineRule="auto"/>
        <w:jc w:val="both"/>
        <w:rPr>
          <w:rFonts w:cstheme="minorHAnsi"/>
          <w:sz w:val="20"/>
          <w:szCs w:val="20"/>
        </w:rPr>
      </w:pPr>
      <w:r w:rsidRPr="00D84435">
        <w:rPr>
          <w:rFonts w:cstheme="minorHAnsi"/>
          <w:sz w:val="20"/>
          <w:szCs w:val="20"/>
        </w:rPr>
        <w:t xml:space="preserve">Hankiva tööstuse </w:t>
      </w:r>
      <w:r w:rsidR="00545B5C" w:rsidRPr="00D84435">
        <w:rPr>
          <w:rFonts w:cstheme="minorHAnsi"/>
          <w:sz w:val="20"/>
          <w:szCs w:val="20"/>
        </w:rPr>
        <w:t xml:space="preserve">sektoris tegutseb 4,8 % ettevõtetest, </w:t>
      </w:r>
      <w:r w:rsidRPr="00D84435">
        <w:rPr>
          <w:rFonts w:cstheme="minorHAnsi"/>
          <w:sz w:val="20"/>
          <w:szCs w:val="20"/>
        </w:rPr>
        <w:t xml:space="preserve">töötleva tööstuse </w:t>
      </w:r>
      <w:r w:rsidR="00545B5C" w:rsidRPr="00D84435">
        <w:rPr>
          <w:rFonts w:cstheme="minorHAnsi"/>
          <w:sz w:val="20"/>
          <w:szCs w:val="20"/>
        </w:rPr>
        <w:t xml:space="preserve">sektoris 18,8 % ettevõtetest, </w:t>
      </w:r>
      <w:r w:rsidR="00C0715B" w:rsidRPr="00D84435">
        <w:rPr>
          <w:rFonts w:cstheme="minorHAnsi"/>
          <w:sz w:val="20"/>
          <w:szCs w:val="20"/>
        </w:rPr>
        <w:t>teenindus</w:t>
      </w:r>
      <w:r w:rsidR="00545B5C" w:rsidRPr="00D84435">
        <w:rPr>
          <w:rFonts w:cstheme="minorHAnsi"/>
          <w:sz w:val="20"/>
          <w:szCs w:val="20"/>
        </w:rPr>
        <w:t>sektoris 76,4 % ettevõtetest, sellest teenindus 45 %, kaubandus 24 % ja muu 31 %. T</w:t>
      </w:r>
      <w:r w:rsidR="00C0715B" w:rsidRPr="00D84435">
        <w:rPr>
          <w:rFonts w:cstheme="minorHAnsi"/>
          <w:sz w:val="20"/>
          <w:szCs w:val="20"/>
        </w:rPr>
        <w:t>eenindus</w:t>
      </w:r>
      <w:r w:rsidR="00545B5C" w:rsidRPr="00D84435">
        <w:rPr>
          <w:rFonts w:cstheme="minorHAnsi"/>
          <w:sz w:val="20"/>
          <w:szCs w:val="20"/>
        </w:rPr>
        <w:t xml:space="preserve">sektori arengut toetab Viljandi hea maine turismisihtkohana ning turismi- ja puhkemajandusettevõtete areng. </w:t>
      </w:r>
    </w:p>
    <w:p w:rsidR="00C37EB5" w:rsidRPr="00D84435" w:rsidRDefault="00C37EB5" w:rsidP="007F6128">
      <w:pPr>
        <w:spacing w:line="264" w:lineRule="auto"/>
        <w:jc w:val="both"/>
        <w:rPr>
          <w:rFonts w:cstheme="minorHAnsi"/>
          <w:sz w:val="20"/>
          <w:szCs w:val="20"/>
        </w:rPr>
      </w:pPr>
      <w:r w:rsidRPr="00D84435">
        <w:rPr>
          <w:rFonts w:cstheme="minorHAnsi"/>
          <w:sz w:val="20"/>
          <w:szCs w:val="20"/>
        </w:rPr>
        <w:t>Tööhõives on võrdsel positsioonil nii tööpuudus kui ka kvalifitseeritud tööjõu puudus. Viljandi tootmisettevõtete suurimaks probleemiks on jätkuvalt kvalifitseeritud tööjõu puudus. Tööjõuturgu mõjutab jätkuvalt negatiivne siserände saldo ja tööjõu liikumine Eestist kõrgema töötasuga riikidesse.</w:t>
      </w:r>
    </w:p>
    <w:p w:rsidR="00C37EB5" w:rsidRPr="00D84435" w:rsidRDefault="00C37EB5" w:rsidP="007F6128">
      <w:pPr>
        <w:spacing w:line="264" w:lineRule="auto"/>
        <w:jc w:val="both"/>
        <w:rPr>
          <w:rFonts w:cstheme="minorHAnsi"/>
          <w:sz w:val="20"/>
          <w:szCs w:val="20"/>
        </w:rPr>
      </w:pPr>
      <w:r w:rsidRPr="00D84435">
        <w:rPr>
          <w:rFonts w:cstheme="minorHAnsi"/>
          <w:sz w:val="20"/>
          <w:szCs w:val="20"/>
        </w:rPr>
        <w:t>Viljandis on välja arendatud kolm tööstuspiirkonda: Rohelise tänava, Kantremaa ja Männimäe tööstuspiirkond.</w:t>
      </w:r>
    </w:p>
    <w:p w:rsidR="00C37EB5" w:rsidRPr="00D84435" w:rsidRDefault="00C37EB5" w:rsidP="00C37EB5">
      <w:pPr>
        <w:pStyle w:val="Pealkiri1"/>
        <w:spacing w:before="0" w:after="120"/>
        <w:rPr>
          <w:rFonts w:cstheme="majorHAnsi"/>
          <w:sz w:val="28"/>
          <w:szCs w:val="28"/>
        </w:rPr>
      </w:pPr>
      <w:bookmarkStart w:id="53" w:name="_Toc104557712"/>
      <w:r w:rsidRPr="00D84435">
        <w:rPr>
          <w:rFonts w:cstheme="majorHAnsi"/>
          <w:sz w:val="28"/>
          <w:szCs w:val="28"/>
        </w:rPr>
        <w:t>4.2. Arenguvajadused</w:t>
      </w:r>
      <w:bookmarkEnd w:id="53"/>
    </w:p>
    <w:p w:rsidR="00C37EB5" w:rsidRPr="00D84435" w:rsidRDefault="00C37EB5" w:rsidP="00FC08B9">
      <w:pPr>
        <w:pStyle w:val="Loendilik"/>
        <w:numPr>
          <w:ilvl w:val="0"/>
          <w:numId w:val="2"/>
        </w:numPr>
        <w:autoSpaceDE w:val="0"/>
        <w:autoSpaceDN w:val="0"/>
        <w:adjustRightInd w:val="0"/>
        <w:ind w:left="709" w:hanging="425"/>
        <w:rPr>
          <w:rFonts w:cstheme="minorHAnsi"/>
          <w:color w:val="000000"/>
          <w:sz w:val="20"/>
          <w:szCs w:val="20"/>
        </w:rPr>
      </w:pPr>
      <w:r w:rsidRPr="00D84435">
        <w:rPr>
          <w:rFonts w:cstheme="minorHAnsi"/>
          <w:color w:val="000000"/>
          <w:sz w:val="20"/>
          <w:szCs w:val="20"/>
        </w:rPr>
        <w:t xml:space="preserve">Tööealise elanikkonna vähenemise peatumine. </w:t>
      </w:r>
    </w:p>
    <w:p w:rsidR="00C37EB5" w:rsidRPr="00D84435" w:rsidRDefault="00C37EB5" w:rsidP="00FC08B9">
      <w:pPr>
        <w:pStyle w:val="Loendilik"/>
        <w:numPr>
          <w:ilvl w:val="0"/>
          <w:numId w:val="2"/>
        </w:numPr>
        <w:autoSpaceDE w:val="0"/>
        <w:autoSpaceDN w:val="0"/>
        <w:adjustRightInd w:val="0"/>
        <w:ind w:left="709" w:hanging="425"/>
        <w:rPr>
          <w:rFonts w:cstheme="minorHAnsi"/>
          <w:color w:val="000000"/>
          <w:sz w:val="20"/>
          <w:szCs w:val="20"/>
        </w:rPr>
      </w:pPr>
      <w:r w:rsidRPr="00D84435">
        <w:rPr>
          <w:rFonts w:cstheme="minorHAnsi"/>
          <w:color w:val="000000"/>
          <w:sz w:val="20"/>
          <w:szCs w:val="20"/>
        </w:rPr>
        <w:t xml:space="preserve">Ettevõtlusaktiivsuse tõstmine. </w:t>
      </w:r>
    </w:p>
    <w:p w:rsidR="00C37EB5" w:rsidRPr="00D84435" w:rsidRDefault="00C37EB5" w:rsidP="00FC08B9">
      <w:pPr>
        <w:pStyle w:val="Loendilik"/>
        <w:numPr>
          <w:ilvl w:val="0"/>
          <w:numId w:val="2"/>
        </w:numPr>
        <w:autoSpaceDE w:val="0"/>
        <w:autoSpaceDN w:val="0"/>
        <w:adjustRightInd w:val="0"/>
        <w:ind w:left="709" w:hanging="425"/>
        <w:rPr>
          <w:rFonts w:cstheme="minorHAnsi"/>
          <w:color w:val="000000"/>
          <w:sz w:val="20"/>
          <w:szCs w:val="20"/>
        </w:rPr>
      </w:pPr>
      <w:r w:rsidRPr="00D84435">
        <w:rPr>
          <w:rFonts w:cstheme="minorHAnsi"/>
          <w:color w:val="000000"/>
          <w:sz w:val="20"/>
          <w:szCs w:val="20"/>
        </w:rPr>
        <w:t>Töökohtade mitmekesistamine.</w:t>
      </w:r>
    </w:p>
    <w:p w:rsidR="00C37EB5" w:rsidRPr="00D84435" w:rsidRDefault="00C37EB5" w:rsidP="00FC08B9">
      <w:pPr>
        <w:pStyle w:val="Loendilik"/>
        <w:numPr>
          <w:ilvl w:val="0"/>
          <w:numId w:val="2"/>
        </w:numPr>
        <w:autoSpaceDE w:val="0"/>
        <w:autoSpaceDN w:val="0"/>
        <w:adjustRightInd w:val="0"/>
        <w:ind w:left="709" w:hanging="425"/>
        <w:rPr>
          <w:rFonts w:cstheme="minorHAnsi"/>
          <w:sz w:val="20"/>
          <w:szCs w:val="20"/>
        </w:rPr>
      </w:pPr>
      <w:r w:rsidRPr="00D84435">
        <w:rPr>
          <w:rFonts w:cstheme="minorHAnsi"/>
          <w:sz w:val="20"/>
          <w:szCs w:val="20"/>
        </w:rPr>
        <w:t>Kõrgema lisandväärtusega töökohtade loomise soodustamine.</w:t>
      </w:r>
    </w:p>
    <w:p w:rsidR="00C37EB5" w:rsidRPr="00D84435" w:rsidRDefault="00C37EB5" w:rsidP="00FC08B9">
      <w:pPr>
        <w:pStyle w:val="Loendilik"/>
        <w:numPr>
          <w:ilvl w:val="0"/>
          <w:numId w:val="2"/>
        </w:numPr>
        <w:autoSpaceDE w:val="0"/>
        <w:autoSpaceDN w:val="0"/>
        <w:adjustRightInd w:val="0"/>
        <w:ind w:left="709" w:hanging="425"/>
        <w:rPr>
          <w:rFonts w:cstheme="minorHAnsi"/>
          <w:sz w:val="20"/>
          <w:szCs w:val="20"/>
        </w:rPr>
      </w:pPr>
      <w:r w:rsidRPr="00D84435">
        <w:rPr>
          <w:rFonts w:cstheme="minorHAnsi"/>
          <w:sz w:val="20"/>
          <w:szCs w:val="20"/>
        </w:rPr>
        <w:t>Ettevõtluskeskkonna atraktiivsuse suurendamine ja kaugtöö soosimine</w:t>
      </w:r>
    </w:p>
    <w:p w:rsidR="00C37EB5" w:rsidRPr="00D84435" w:rsidRDefault="00C37EB5" w:rsidP="00FC08B9">
      <w:pPr>
        <w:pStyle w:val="Loendilik"/>
        <w:numPr>
          <w:ilvl w:val="0"/>
          <w:numId w:val="2"/>
        </w:numPr>
        <w:autoSpaceDE w:val="0"/>
        <w:autoSpaceDN w:val="0"/>
        <w:adjustRightInd w:val="0"/>
        <w:ind w:left="709" w:hanging="425"/>
        <w:rPr>
          <w:rFonts w:cstheme="minorHAnsi"/>
          <w:sz w:val="20"/>
          <w:szCs w:val="20"/>
        </w:rPr>
      </w:pPr>
      <w:r w:rsidRPr="00D84435">
        <w:rPr>
          <w:rFonts w:cstheme="minorHAnsi"/>
          <w:sz w:val="20"/>
          <w:szCs w:val="20"/>
        </w:rPr>
        <w:t>Ettevõtlusega seotud infrastruktuuri ja toetava keskkonna arendamine.</w:t>
      </w:r>
    </w:p>
    <w:p w:rsidR="00C37EB5" w:rsidRPr="00D84435" w:rsidRDefault="00C37EB5" w:rsidP="00FC08B9">
      <w:pPr>
        <w:pStyle w:val="Loendilik"/>
        <w:numPr>
          <w:ilvl w:val="0"/>
          <w:numId w:val="2"/>
        </w:numPr>
        <w:autoSpaceDE w:val="0"/>
        <w:autoSpaceDN w:val="0"/>
        <w:adjustRightInd w:val="0"/>
        <w:ind w:left="709" w:hanging="425"/>
        <w:rPr>
          <w:rFonts w:cstheme="minorHAnsi"/>
          <w:color w:val="000000"/>
          <w:sz w:val="20"/>
          <w:szCs w:val="20"/>
        </w:rPr>
      </w:pPr>
      <w:r w:rsidRPr="00D84435">
        <w:rPr>
          <w:rFonts w:cstheme="minorHAnsi"/>
          <w:sz w:val="20"/>
          <w:szCs w:val="20"/>
        </w:rPr>
        <w:t>Ettevõtete toetamine koolituste ja nõustamise kaudu</w:t>
      </w:r>
      <w:r w:rsidRPr="00D84435">
        <w:rPr>
          <w:rFonts w:cstheme="minorHAnsi"/>
          <w:color w:val="000000"/>
          <w:sz w:val="20"/>
          <w:szCs w:val="20"/>
        </w:rPr>
        <w:t>.</w:t>
      </w:r>
    </w:p>
    <w:p w:rsidR="00C37EB5" w:rsidRPr="00D84435" w:rsidRDefault="00C37EB5" w:rsidP="00FC08B9">
      <w:pPr>
        <w:pStyle w:val="Loendilik"/>
        <w:numPr>
          <w:ilvl w:val="0"/>
          <w:numId w:val="2"/>
        </w:numPr>
        <w:autoSpaceDE w:val="0"/>
        <w:autoSpaceDN w:val="0"/>
        <w:adjustRightInd w:val="0"/>
        <w:ind w:left="709" w:hanging="425"/>
        <w:rPr>
          <w:rFonts w:cstheme="minorHAnsi"/>
          <w:color w:val="000000"/>
          <w:sz w:val="20"/>
          <w:szCs w:val="20"/>
        </w:rPr>
      </w:pPr>
      <w:r w:rsidRPr="00D84435">
        <w:rPr>
          <w:rFonts w:cstheme="minorHAnsi"/>
          <w:color w:val="000000"/>
          <w:sz w:val="20"/>
          <w:szCs w:val="20"/>
        </w:rPr>
        <w:t>Erinevate ettevõtluskeskkonna osaliste omavahelise koostöö soodustamine.</w:t>
      </w:r>
    </w:p>
    <w:p w:rsidR="00C0715B" w:rsidRPr="00D84435" w:rsidRDefault="00C0715B" w:rsidP="00FC08B9">
      <w:pPr>
        <w:pStyle w:val="Loendilik"/>
        <w:numPr>
          <w:ilvl w:val="0"/>
          <w:numId w:val="2"/>
        </w:numPr>
        <w:autoSpaceDE w:val="0"/>
        <w:autoSpaceDN w:val="0"/>
        <w:adjustRightInd w:val="0"/>
        <w:ind w:left="709" w:hanging="425"/>
        <w:rPr>
          <w:rFonts w:cstheme="minorHAnsi"/>
          <w:color w:val="000000"/>
          <w:sz w:val="20"/>
          <w:szCs w:val="20"/>
        </w:rPr>
      </w:pPr>
      <w:r w:rsidRPr="00D84435">
        <w:rPr>
          <w:rFonts w:cstheme="minorHAnsi"/>
          <w:color w:val="000000"/>
          <w:sz w:val="20"/>
          <w:szCs w:val="20"/>
        </w:rPr>
        <w:t>Ettevõtluspiirkondade arendamine.</w:t>
      </w:r>
    </w:p>
    <w:p w:rsidR="00C37EB5" w:rsidRPr="00D84435" w:rsidRDefault="00C37EB5" w:rsidP="00C37EB5">
      <w:pPr>
        <w:pStyle w:val="Pealkiri1"/>
        <w:spacing w:before="0" w:after="120"/>
        <w:rPr>
          <w:rFonts w:cstheme="majorHAnsi"/>
          <w:sz w:val="28"/>
          <w:szCs w:val="28"/>
        </w:rPr>
      </w:pPr>
      <w:bookmarkStart w:id="54" w:name="_Toc104557713"/>
      <w:r w:rsidRPr="00D84435">
        <w:rPr>
          <w:rFonts w:cstheme="majorHAnsi"/>
          <w:sz w:val="28"/>
          <w:szCs w:val="28"/>
        </w:rPr>
        <w:t>4.3. Arengueesmärgid</w:t>
      </w:r>
      <w:bookmarkEnd w:id="54"/>
    </w:p>
    <w:p w:rsidR="00A95D3E" w:rsidRPr="00D84435" w:rsidRDefault="00C37EB5" w:rsidP="00FC08B9">
      <w:pPr>
        <w:pStyle w:val="Default"/>
        <w:numPr>
          <w:ilvl w:val="0"/>
          <w:numId w:val="4"/>
        </w:numPr>
        <w:spacing w:after="120" w:line="264" w:lineRule="auto"/>
        <w:ind w:left="714" w:hanging="430"/>
        <w:contextualSpacing/>
        <w:jc w:val="both"/>
        <w:rPr>
          <w:rFonts w:asciiTheme="minorHAnsi" w:hAnsiTheme="minorHAnsi" w:cstheme="minorHAnsi"/>
          <w:sz w:val="20"/>
          <w:szCs w:val="20"/>
        </w:rPr>
      </w:pPr>
      <w:r w:rsidRPr="00D84435">
        <w:rPr>
          <w:rFonts w:asciiTheme="minorHAnsi" w:hAnsiTheme="minorHAnsi" w:cstheme="minorHAnsi"/>
          <w:color w:val="auto"/>
          <w:sz w:val="20"/>
          <w:szCs w:val="20"/>
        </w:rPr>
        <w:t xml:space="preserve">Viljandi on </w:t>
      </w:r>
      <w:r w:rsidR="00716856" w:rsidRPr="00D84435">
        <w:rPr>
          <w:rFonts w:asciiTheme="minorHAnsi" w:hAnsiTheme="minorHAnsi" w:cstheme="minorHAnsi"/>
          <w:color w:val="auto"/>
          <w:sz w:val="20"/>
          <w:szCs w:val="20"/>
        </w:rPr>
        <w:t>mõõdukalt kahaneva</w:t>
      </w:r>
      <w:r w:rsidRPr="00D84435">
        <w:rPr>
          <w:rFonts w:asciiTheme="minorHAnsi" w:hAnsiTheme="minorHAnsi" w:cstheme="minorHAnsi"/>
          <w:color w:val="auto"/>
          <w:sz w:val="20"/>
          <w:szCs w:val="20"/>
        </w:rPr>
        <w:t xml:space="preserve"> elanike arvuga ettevõtlik linn. Sotsiaalse ja tehnilise taristu </w:t>
      </w:r>
      <w:r w:rsidRPr="00D84435">
        <w:rPr>
          <w:rFonts w:asciiTheme="minorHAnsi" w:hAnsiTheme="minorHAnsi" w:cstheme="minorHAnsi"/>
          <w:sz w:val="20"/>
          <w:szCs w:val="20"/>
        </w:rPr>
        <w:t xml:space="preserve">teenuste pakkujate poolt on tagatud hea kvaliteediga ning konkurentsivõimelise hinnaga teenused, mis motiveerivad tegutsevaid ettevõtteid ja uusi investoreid, et tagada linnale kvaliteetsete avalike teenuste pakkumiseks ja ettevõtlustingimuste pidevaks arendamiseks vajalik tulubaas ning luua uusi ja kõrgema sissetulekuga töökohti. </w:t>
      </w:r>
    </w:p>
    <w:p w:rsidR="00A95D3E" w:rsidRPr="00D84435" w:rsidRDefault="00C37EB5" w:rsidP="00FC08B9">
      <w:pPr>
        <w:pStyle w:val="Default"/>
        <w:numPr>
          <w:ilvl w:val="0"/>
          <w:numId w:val="4"/>
        </w:numPr>
        <w:spacing w:after="120" w:line="264" w:lineRule="auto"/>
        <w:ind w:left="714" w:hanging="430"/>
        <w:contextualSpacing/>
        <w:jc w:val="both"/>
        <w:rPr>
          <w:rFonts w:asciiTheme="minorHAnsi" w:hAnsiTheme="minorHAnsi" w:cstheme="minorHAnsi"/>
          <w:sz w:val="20"/>
          <w:szCs w:val="20"/>
        </w:rPr>
      </w:pPr>
      <w:r w:rsidRPr="00D84435">
        <w:rPr>
          <w:rFonts w:asciiTheme="minorHAnsi" w:hAnsiTheme="minorHAnsi" w:cstheme="minorHAnsi"/>
          <w:sz w:val="20"/>
          <w:szCs w:val="20"/>
        </w:rPr>
        <w:t>Viljandi on hea koht investeerimiseks. Viljandi linna ettevõtlusalade infrastruktuur, linna hea maine ning koostöö omavalitsuste, riigi ja rahvusvahelisel tasandil soodustab ettevõtete arengut.</w:t>
      </w:r>
    </w:p>
    <w:p w:rsidR="00A95D3E" w:rsidRPr="00D84435" w:rsidRDefault="00C37EB5" w:rsidP="00FC08B9">
      <w:pPr>
        <w:pStyle w:val="Default"/>
        <w:numPr>
          <w:ilvl w:val="0"/>
          <w:numId w:val="3"/>
        </w:numPr>
        <w:spacing w:after="120" w:line="264" w:lineRule="auto"/>
        <w:ind w:left="714" w:hanging="430"/>
        <w:contextualSpacing/>
        <w:jc w:val="both"/>
        <w:rPr>
          <w:rFonts w:asciiTheme="minorHAnsi" w:hAnsiTheme="minorHAnsi" w:cstheme="minorHAnsi"/>
          <w:sz w:val="20"/>
          <w:szCs w:val="20"/>
        </w:rPr>
      </w:pPr>
      <w:r w:rsidRPr="00D84435">
        <w:rPr>
          <w:rFonts w:asciiTheme="minorHAnsi" w:hAnsiTheme="minorHAnsi" w:cstheme="minorHAnsi"/>
          <w:sz w:val="20"/>
          <w:szCs w:val="20"/>
        </w:rPr>
        <w:t xml:space="preserve">Viljandi tegutsevad rahvusvaheliselt tuntud suure ekspordivõimekusega ettevõtteid, mis kasutavad kaasaegseid tehnoloogiaid ning mille töötajad on motiveeritud. </w:t>
      </w:r>
    </w:p>
    <w:p w:rsidR="00A95D3E" w:rsidRPr="00D84435" w:rsidRDefault="00C37EB5" w:rsidP="00FC08B9">
      <w:pPr>
        <w:pStyle w:val="Default"/>
        <w:numPr>
          <w:ilvl w:val="0"/>
          <w:numId w:val="3"/>
        </w:numPr>
        <w:pBdr>
          <w:top w:val="nil"/>
          <w:left w:val="nil"/>
          <w:bottom w:val="nil"/>
          <w:right w:val="nil"/>
          <w:between w:val="nil"/>
        </w:pBdr>
        <w:spacing w:after="120" w:line="264" w:lineRule="auto"/>
        <w:ind w:hanging="430"/>
        <w:contextualSpacing/>
        <w:jc w:val="both"/>
        <w:rPr>
          <w:rFonts w:asciiTheme="minorHAnsi" w:hAnsiTheme="minorHAnsi" w:cstheme="minorHAnsi"/>
          <w:sz w:val="20"/>
          <w:szCs w:val="20"/>
        </w:rPr>
      </w:pPr>
      <w:r w:rsidRPr="00D84435">
        <w:rPr>
          <w:rFonts w:asciiTheme="minorHAnsi" w:hAnsiTheme="minorHAnsi" w:cstheme="minorHAnsi"/>
          <w:sz w:val="20"/>
          <w:szCs w:val="20"/>
        </w:rPr>
        <w:t>Ettevõtted edendavad koostööd linna haridusasutustega karjäärinõustamise, ettevõtlikkus- ja ettevõtlusõppe valdkonnas.</w:t>
      </w:r>
    </w:p>
    <w:p w:rsidR="00A95D3E" w:rsidRPr="00D84435" w:rsidRDefault="00C37EB5" w:rsidP="00FC08B9">
      <w:pPr>
        <w:pStyle w:val="Default"/>
        <w:numPr>
          <w:ilvl w:val="0"/>
          <w:numId w:val="3"/>
        </w:numPr>
        <w:pBdr>
          <w:top w:val="nil"/>
          <w:left w:val="nil"/>
          <w:bottom w:val="nil"/>
          <w:right w:val="nil"/>
          <w:between w:val="nil"/>
        </w:pBdr>
        <w:spacing w:after="120" w:line="264" w:lineRule="auto"/>
        <w:ind w:hanging="430"/>
        <w:contextualSpacing/>
        <w:jc w:val="both"/>
        <w:rPr>
          <w:rFonts w:asciiTheme="minorHAnsi" w:hAnsiTheme="minorHAnsi" w:cstheme="minorHAnsi"/>
          <w:color w:val="auto"/>
          <w:sz w:val="20"/>
          <w:szCs w:val="20"/>
        </w:rPr>
      </w:pPr>
      <w:r w:rsidRPr="00D84435">
        <w:rPr>
          <w:rFonts w:asciiTheme="minorHAnsi" w:hAnsiTheme="minorHAnsi" w:cstheme="minorHAnsi"/>
          <w:sz w:val="20"/>
          <w:szCs w:val="20"/>
        </w:rPr>
        <w:t>Alustava ja innovatiivse ettevõtluse jaoks</w:t>
      </w:r>
      <w:r w:rsidR="00C12F21">
        <w:rPr>
          <w:rFonts w:asciiTheme="minorHAnsi" w:hAnsiTheme="minorHAnsi" w:cstheme="minorHAnsi"/>
          <w:sz w:val="20"/>
          <w:szCs w:val="20"/>
        </w:rPr>
        <w:t xml:space="preserve"> </w:t>
      </w:r>
      <w:r w:rsidRPr="00D84435">
        <w:rPr>
          <w:rFonts w:asciiTheme="minorHAnsi" w:hAnsiTheme="minorHAnsi" w:cstheme="minorHAnsi"/>
          <w:sz w:val="20"/>
          <w:szCs w:val="20"/>
        </w:rPr>
        <w:t>töötab ettevõtlusinkubaator, mis aitab luua uusi ettevõtteid ja hoiab noori Viljandis. Loodud ettevõtetele annab see võimaluse mentorite toel jõuda kiiremini rahvusvahelistele turgudele.</w:t>
      </w:r>
    </w:p>
    <w:p w:rsidR="00C0715B" w:rsidRPr="00D84435" w:rsidRDefault="00C0715B" w:rsidP="00FC08B9">
      <w:pPr>
        <w:pStyle w:val="Default"/>
        <w:numPr>
          <w:ilvl w:val="0"/>
          <w:numId w:val="3"/>
        </w:numPr>
        <w:pBdr>
          <w:top w:val="nil"/>
          <w:left w:val="nil"/>
          <w:bottom w:val="nil"/>
          <w:right w:val="nil"/>
          <w:between w:val="nil"/>
        </w:pBdr>
        <w:spacing w:after="120" w:line="264" w:lineRule="auto"/>
        <w:ind w:hanging="430"/>
        <w:contextualSpacing/>
        <w:jc w:val="both"/>
        <w:rPr>
          <w:rFonts w:asciiTheme="minorHAnsi" w:hAnsiTheme="minorHAnsi" w:cstheme="minorHAnsi"/>
          <w:color w:val="auto"/>
          <w:sz w:val="20"/>
          <w:szCs w:val="20"/>
        </w:rPr>
      </w:pPr>
      <w:r w:rsidRPr="00D84435">
        <w:rPr>
          <w:rFonts w:asciiTheme="minorHAnsi" w:hAnsiTheme="minorHAnsi" w:cstheme="minorHAnsi"/>
          <w:color w:val="auto"/>
          <w:sz w:val="20"/>
          <w:szCs w:val="20"/>
        </w:rPr>
        <w:t>Atraktiivne linnaruum, rikkalik loodus ning mitmekesine k</w:t>
      </w:r>
      <w:r w:rsidR="00EE6A0A" w:rsidRPr="00D84435">
        <w:rPr>
          <w:rFonts w:asciiTheme="minorHAnsi" w:hAnsiTheme="minorHAnsi" w:cstheme="minorHAnsi"/>
          <w:color w:val="auto"/>
          <w:sz w:val="20"/>
          <w:szCs w:val="20"/>
        </w:rPr>
        <w:t>ultuuri-ja spordiprogramm toetavad</w:t>
      </w:r>
      <w:r w:rsidRPr="00D84435">
        <w:rPr>
          <w:rFonts w:asciiTheme="minorHAnsi" w:hAnsiTheme="minorHAnsi" w:cstheme="minorHAnsi"/>
          <w:color w:val="auto"/>
          <w:sz w:val="20"/>
          <w:szCs w:val="20"/>
        </w:rPr>
        <w:t xml:space="preserve"> linna turismisektori arengut ning tõsta</w:t>
      </w:r>
      <w:r w:rsidR="00EE6A0A" w:rsidRPr="00D84435">
        <w:rPr>
          <w:rFonts w:asciiTheme="minorHAnsi" w:hAnsiTheme="minorHAnsi" w:cstheme="minorHAnsi"/>
          <w:color w:val="auto"/>
          <w:sz w:val="20"/>
          <w:szCs w:val="20"/>
        </w:rPr>
        <w:t>vad</w:t>
      </w:r>
      <w:r w:rsidRPr="00D84435">
        <w:rPr>
          <w:rFonts w:asciiTheme="minorHAnsi" w:hAnsiTheme="minorHAnsi" w:cstheme="minorHAnsi"/>
          <w:color w:val="auto"/>
          <w:sz w:val="20"/>
          <w:szCs w:val="20"/>
        </w:rPr>
        <w:t xml:space="preserve"> linna atraktiivsust elukohana, s</w:t>
      </w:r>
      <w:r w:rsidR="00EE6A0A" w:rsidRPr="00D84435">
        <w:rPr>
          <w:rFonts w:asciiTheme="minorHAnsi" w:hAnsiTheme="minorHAnsi" w:cstheme="minorHAnsi"/>
          <w:color w:val="auto"/>
          <w:sz w:val="20"/>
          <w:szCs w:val="20"/>
        </w:rPr>
        <w:t>h</w:t>
      </w:r>
      <w:r w:rsidRPr="00D84435">
        <w:rPr>
          <w:rFonts w:asciiTheme="minorHAnsi" w:hAnsiTheme="minorHAnsi" w:cstheme="minorHAnsi"/>
          <w:color w:val="auto"/>
          <w:sz w:val="20"/>
          <w:szCs w:val="20"/>
        </w:rPr>
        <w:t xml:space="preserve"> soodusta</w:t>
      </w:r>
      <w:r w:rsidR="00EE6A0A" w:rsidRPr="00D84435">
        <w:rPr>
          <w:rFonts w:asciiTheme="minorHAnsi" w:hAnsiTheme="minorHAnsi" w:cstheme="minorHAnsi"/>
          <w:color w:val="auto"/>
          <w:sz w:val="20"/>
          <w:szCs w:val="20"/>
        </w:rPr>
        <w:t>vad</w:t>
      </w:r>
      <w:r w:rsidRPr="00D84435">
        <w:rPr>
          <w:rFonts w:asciiTheme="minorHAnsi" w:hAnsiTheme="minorHAnsi" w:cstheme="minorHAnsi"/>
          <w:color w:val="auto"/>
          <w:sz w:val="20"/>
          <w:szCs w:val="20"/>
        </w:rPr>
        <w:t xml:space="preserve"> tööealise elanikkonna linna kolimist.</w:t>
      </w:r>
    </w:p>
    <w:p w:rsidR="00C37EB5" w:rsidRPr="00D84435" w:rsidRDefault="00C37EB5" w:rsidP="00C37EB5">
      <w:pPr>
        <w:pStyle w:val="Pealkiri1"/>
        <w:pBdr>
          <w:bottom w:val="single" w:sz="4" w:space="3" w:color="5B9BD5" w:themeColor="accent1"/>
        </w:pBdr>
        <w:spacing w:before="0" w:after="120"/>
        <w:rPr>
          <w:rFonts w:cstheme="majorHAnsi"/>
          <w:sz w:val="28"/>
          <w:szCs w:val="28"/>
        </w:rPr>
      </w:pPr>
      <w:bookmarkStart w:id="55" w:name="_Toc104557714"/>
      <w:r w:rsidRPr="00D84435">
        <w:rPr>
          <w:rFonts w:cstheme="majorHAnsi"/>
          <w:sz w:val="28"/>
          <w:szCs w:val="28"/>
        </w:rPr>
        <w:t>4.4. Mõõdikud</w:t>
      </w:r>
      <w:bookmarkEnd w:id="55"/>
      <w:r w:rsidRPr="00D84435">
        <w:rPr>
          <w:rFonts w:cstheme="majorHAnsi"/>
          <w:sz w:val="28"/>
          <w:szCs w:val="28"/>
        </w:rPr>
        <w:t xml:space="preserve"> </w:t>
      </w:r>
    </w:p>
    <w:tbl>
      <w:tblPr>
        <w:tblStyle w:val="Kontuurtabel"/>
        <w:tblW w:w="9921" w:type="dxa"/>
        <w:tblLayout w:type="fixed"/>
        <w:tblLook w:val="04A0" w:firstRow="1" w:lastRow="0" w:firstColumn="1" w:lastColumn="0" w:noHBand="0" w:noVBand="1"/>
      </w:tblPr>
      <w:tblGrid>
        <w:gridCol w:w="3565"/>
        <w:gridCol w:w="886"/>
        <w:gridCol w:w="892"/>
        <w:gridCol w:w="892"/>
        <w:gridCol w:w="892"/>
        <w:gridCol w:w="892"/>
        <w:gridCol w:w="951"/>
        <w:gridCol w:w="951"/>
      </w:tblGrid>
      <w:tr w:rsidR="00C37EB5" w:rsidRPr="00D84435" w:rsidTr="00596151">
        <w:tc>
          <w:tcPr>
            <w:tcW w:w="3565" w:type="dxa"/>
            <w:shd w:val="clear" w:color="auto" w:fill="DEEAF6" w:themeFill="accent1" w:themeFillTint="33"/>
          </w:tcPr>
          <w:p w:rsidR="00C37EB5" w:rsidRPr="00D84435" w:rsidRDefault="00C37EB5" w:rsidP="00C37EB5">
            <w:pPr>
              <w:rPr>
                <w:rFonts w:cstheme="minorHAnsi"/>
                <w:sz w:val="20"/>
                <w:szCs w:val="20"/>
              </w:rPr>
            </w:pPr>
            <w:r w:rsidRPr="00D84435">
              <w:rPr>
                <w:rFonts w:cstheme="minorHAnsi"/>
                <w:sz w:val="20"/>
                <w:szCs w:val="20"/>
              </w:rPr>
              <w:t>Näitaja</w:t>
            </w:r>
          </w:p>
        </w:tc>
        <w:tc>
          <w:tcPr>
            <w:tcW w:w="886" w:type="dxa"/>
            <w:shd w:val="clear" w:color="auto" w:fill="DEEAF6" w:themeFill="accent1" w:themeFillTint="33"/>
          </w:tcPr>
          <w:p w:rsidR="00C37EB5" w:rsidRPr="00D84435" w:rsidRDefault="00C37EB5" w:rsidP="00C37EB5">
            <w:pPr>
              <w:rPr>
                <w:rFonts w:cstheme="minorHAnsi"/>
                <w:sz w:val="20"/>
                <w:szCs w:val="20"/>
              </w:rPr>
            </w:pPr>
            <w:r w:rsidRPr="00D84435">
              <w:rPr>
                <w:rFonts w:cstheme="minorHAnsi"/>
                <w:sz w:val="20"/>
                <w:szCs w:val="20"/>
              </w:rPr>
              <w:t>2018</w:t>
            </w:r>
          </w:p>
        </w:tc>
        <w:tc>
          <w:tcPr>
            <w:tcW w:w="892" w:type="dxa"/>
            <w:shd w:val="clear" w:color="auto" w:fill="DEEAF6" w:themeFill="accent1" w:themeFillTint="33"/>
          </w:tcPr>
          <w:p w:rsidR="00C37EB5" w:rsidRPr="00D84435" w:rsidRDefault="00C37EB5" w:rsidP="00C37EB5">
            <w:pPr>
              <w:rPr>
                <w:rFonts w:cstheme="minorHAnsi"/>
                <w:sz w:val="20"/>
                <w:szCs w:val="20"/>
              </w:rPr>
            </w:pPr>
            <w:r w:rsidRPr="00D84435">
              <w:rPr>
                <w:rFonts w:cstheme="minorHAnsi"/>
                <w:sz w:val="20"/>
                <w:szCs w:val="20"/>
              </w:rPr>
              <w:t>2019</w:t>
            </w:r>
          </w:p>
        </w:tc>
        <w:tc>
          <w:tcPr>
            <w:tcW w:w="892" w:type="dxa"/>
            <w:shd w:val="clear" w:color="auto" w:fill="DEEAF6" w:themeFill="accent1" w:themeFillTint="33"/>
          </w:tcPr>
          <w:p w:rsidR="00C37EB5" w:rsidRPr="00D84435" w:rsidRDefault="00C37EB5" w:rsidP="00C37EB5">
            <w:pPr>
              <w:rPr>
                <w:rFonts w:cstheme="minorHAnsi"/>
                <w:sz w:val="20"/>
                <w:szCs w:val="20"/>
              </w:rPr>
            </w:pPr>
            <w:r w:rsidRPr="00D84435">
              <w:rPr>
                <w:rFonts w:cstheme="minorHAnsi"/>
                <w:sz w:val="20"/>
                <w:szCs w:val="20"/>
              </w:rPr>
              <w:t>2020</w:t>
            </w:r>
          </w:p>
        </w:tc>
        <w:tc>
          <w:tcPr>
            <w:tcW w:w="892" w:type="dxa"/>
            <w:shd w:val="clear" w:color="auto" w:fill="DEEAF6" w:themeFill="accent1" w:themeFillTint="33"/>
          </w:tcPr>
          <w:p w:rsidR="00C37EB5" w:rsidRPr="00D84435" w:rsidRDefault="00C37EB5" w:rsidP="00C37EB5">
            <w:pPr>
              <w:rPr>
                <w:rFonts w:cstheme="minorHAnsi"/>
                <w:sz w:val="20"/>
                <w:szCs w:val="20"/>
              </w:rPr>
            </w:pPr>
            <w:r w:rsidRPr="00D84435">
              <w:rPr>
                <w:rFonts w:cstheme="minorHAnsi"/>
                <w:sz w:val="20"/>
                <w:szCs w:val="20"/>
              </w:rPr>
              <w:t>2021</w:t>
            </w:r>
          </w:p>
        </w:tc>
        <w:tc>
          <w:tcPr>
            <w:tcW w:w="892" w:type="dxa"/>
            <w:shd w:val="clear" w:color="auto" w:fill="DEEAF6" w:themeFill="accent1" w:themeFillTint="33"/>
          </w:tcPr>
          <w:p w:rsidR="00C37EB5" w:rsidRPr="00D84435" w:rsidRDefault="00C37EB5" w:rsidP="00C37EB5">
            <w:pPr>
              <w:rPr>
                <w:rFonts w:cstheme="minorHAnsi"/>
                <w:sz w:val="20"/>
                <w:szCs w:val="20"/>
              </w:rPr>
            </w:pPr>
            <w:r w:rsidRPr="00D84435">
              <w:rPr>
                <w:rFonts w:cstheme="minorHAnsi"/>
                <w:sz w:val="20"/>
                <w:szCs w:val="20"/>
              </w:rPr>
              <w:t>2022</w:t>
            </w:r>
          </w:p>
        </w:tc>
        <w:tc>
          <w:tcPr>
            <w:tcW w:w="951" w:type="dxa"/>
            <w:shd w:val="clear" w:color="auto" w:fill="DEEAF6" w:themeFill="accent1" w:themeFillTint="33"/>
          </w:tcPr>
          <w:p w:rsidR="00C37EB5" w:rsidRPr="00D84435" w:rsidRDefault="00C37EB5" w:rsidP="00C37EB5">
            <w:pPr>
              <w:rPr>
                <w:rFonts w:cstheme="minorHAnsi"/>
                <w:sz w:val="20"/>
                <w:szCs w:val="20"/>
              </w:rPr>
            </w:pPr>
            <w:r w:rsidRPr="00D84435">
              <w:rPr>
                <w:rFonts w:cstheme="minorHAnsi"/>
                <w:sz w:val="20"/>
                <w:szCs w:val="20"/>
              </w:rPr>
              <w:t>2028</w:t>
            </w:r>
          </w:p>
        </w:tc>
        <w:tc>
          <w:tcPr>
            <w:tcW w:w="951" w:type="dxa"/>
            <w:shd w:val="clear" w:color="auto" w:fill="DEEAF6" w:themeFill="accent1" w:themeFillTint="33"/>
          </w:tcPr>
          <w:p w:rsidR="00C37EB5" w:rsidRPr="00D84435" w:rsidRDefault="00C37EB5" w:rsidP="00C37EB5">
            <w:pPr>
              <w:rPr>
                <w:rFonts w:cstheme="minorHAnsi"/>
                <w:sz w:val="20"/>
                <w:szCs w:val="20"/>
              </w:rPr>
            </w:pPr>
            <w:r w:rsidRPr="00D84435">
              <w:rPr>
                <w:rFonts w:cstheme="minorHAnsi"/>
                <w:sz w:val="20"/>
                <w:szCs w:val="20"/>
              </w:rPr>
              <w:t>2035+</w:t>
            </w:r>
          </w:p>
        </w:tc>
      </w:tr>
      <w:tr w:rsidR="00C37EB5" w:rsidRPr="00D84435" w:rsidTr="001F5D23">
        <w:tc>
          <w:tcPr>
            <w:tcW w:w="3565" w:type="dxa"/>
          </w:tcPr>
          <w:p w:rsidR="00C37EB5" w:rsidRPr="00D84435" w:rsidRDefault="00C37EB5" w:rsidP="00D6071B">
            <w:pPr>
              <w:rPr>
                <w:rFonts w:cstheme="minorHAnsi"/>
                <w:sz w:val="20"/>
                <w:szCs w:val="20"/>
                <w:vertAlign w:val="superscript"/>
              </w:rPr>
            </w:pPr>
            <w:r w:rsidRPr="00D84435">
              <w:rPr>
                <w:rFonts w:cstheme="minorHAnsi"/>
                <w:sz w:val="20"/>
                <w:szCs w:val="20"/>
              </w:rPr>
              <w:t>Viljandi maakonna sisemajanduse koguprodukti (SKP) osatähtsus riigi SKP-st</w:t>
            </w:r>
            <w:r w:rsidR="00603EB6" w:rsidRPr="00D84435">
              <w:rPr>
                <w:rFonts w:cstheme="minorHAnsi"/>
                <w:sz w:val="20"/>
                <w:szCs w:val="20"/>
              </w:rPr>
              <w:t xml:space="preserve"> %</w:t>
            </w:r>
            <w:r w:rsidR="00D6071B" w:rsidRPr="00D84435">
              <w:rPr>
                <w:rFonts w:cstheme="minorHAnsi"/>
                <w:sz w:val="20"/>
                <w:szCs w:val="20"/>
                <w:vertAlign w:val="superscript"/>
              </w:rPr>
              <w:t>1</w:t>
            </w:r>
          </w:p>
        </w:tc>
        <w:tc>
          <w:tcPr>
            <w:tcW w:w="886" w:type="dxa"/>
          </w:tcPr>
          <w:p w:rsidR="00C37EB5" w:rsidRPr="00D84435" w:rsidRDefault="00603EB6" w:rsidP="00C37EB5">
            <w:pPr>
              <w:rPr>
                <w:rFonts w:cstheme="minorHAnsi"/>
                <w:sz w:val="20"/>
                <w:szCs w:val="20"/>
              </w:rPr>
            </w:pPr>
            <w:r w:rsidRPr="00D84435">
              <w:rPr>
                <w:rFonts w:cstheme="minorHAnsi"/>
                <w:sz w:val="20"/>
                <w:szCs w:val="20"/>
              </w:rPr>
              <w:t>2</w:t>
            </w:r>
          </w:p>
        </w:tc>
        <w:tc>
          <w:tcPr>
            <w:tcW w:w="892" w:type="dxa"/>
          </w:tcPr>
          <w:p w:rsidR="00C37EB5" w:rsidRPr="00D84435" w:rsidRDefault="00603EB6" w:rsidP="00C37EB5">
            <w:pPr>
              <w:rPr>
                <w:rFonts w:cstheme="minorHAnsi"/>
                <w:sz w:val="20"/>
                <w:szCs w:val="20"/>
              </w:rPr>
            </w:pPr>
            <w:r w:rsidRPr="00D84435">
              <w:rPr>
                <w:rFonts w:cstheme="minorHAnsi"/>
                <w:sz w:val="20"/>
                <w:szCs w:val="20"/>
              </w:rPr>
              <w:t>2,2</w:t>
            </w:r>
          </w:p>
        </w:tc>
        <w:tc>
          <w:tcPr>
            <w:tcW w:w="892" w:type="dxa"/>
          </w:tcPr>
          <w:p w:rsidR="00C37EB5" w:rsidRPr="00D84435" w:rsidRDefault="00603EB6" w:rsidP="00C37EB5">
            <w:pPr>
              <w:rPr>
                <w:rFonts w:cstheme="minorHAnsi"/>
                <w:sz w:val="20"/>
                <w:szCs w:val="20"/>
              </w:rPr>
            </w:pPr>
            <w:r w:rsidRPr="00D84435">
              <w:rPr>
                <w:rFonts w:cstheme="minorHAnsi"/>
                <w:sz w:val="20"/>
                <w:szCs w:val="20"/>
              </w:rPr>
              <w:t>2,1</w:t>
            </w:r>
          </w:p>
        </w:tc>
        <w:tc>
          <w:tcPr>
            <w:tcW w:w="892" w:type="dxa"/>
          </w:tcPr>
          <w:p w:rsidR="00C37EB5" w:rsidRPr="00D84435" w:rsidRDefault="00C37EB5" w:rsidP="00C37EB5">
            <w:pPr>
              <w:rPr>
                <w:rFonts w:cstheme="minorHAnsi"/>
                <w:sz w:val="20"/>
                <w:szCs w:val="20"/>
              </w:rPr>
            </w:pPr>
          </w:p>
        </w:tc>
        <w:tc>
          <w:tcPr>
            <w:tcW w:w="892" w:type="dxa"/>
          </w:tcPr>
          <w:p w:rsidR="00C37EB5" w:rsidRPr="00D84435" w:rsidRDefault="00C37EB5" w:rsidP="00C37EB5">
            <w:pPr>
              <w:rPr>
                <w:rFonts w:cstheme="minorHAnsi"/>
                <w:sz w:val="20"/>
                <w:szCs w:val="20"/>
              </w:rPr>
            </w:pPr>
          </w:p>
        </w:tc>
        <w:tc>
          <w:tcPr>
            <w:tcW w:w="951" w:type="dxa"/>
          </w:tcPr>
          <w:p w:rsidR="00C37EB5" w:rsidRPr="00D84435" w:rsidRDefault="00C37EB5" w:rsidP="00C37EB5">
            <w:pPr>
              <w:rPr>
                <w:rFonts w:cstheme="minorHAnsi"/>
                <w:sz w:val="20"/>
                <w:szCs w:val="20"/>
              </w:rPr>
            </w:pPr>
            <w:r w:rsidRPr="00D84435">
              <w:rPr>
                <w:rFonts w:cstheme="minorHAnsi"/>
                <w:sz w:val="20"/>
                <w:szCs w:val="20"/>
              </w:rPr>
              <w:t>kasvab</w:t>
            </w:r>
          </w:p>
        </w:tc>
        <w:tc>
          <w:tcPr>
            <w:tcW w:w="951" w:type="dxa"/>
          </w:tcPr>
          <w:p w:rsidR="00C37EB5" w:rsidRPr="00D84435" w:rsidRDefault="00C37EB5" w:rsidP="00C37EB5">
            <w:pPr>
              <w:rPr>
                <w:rFonts w:cstheme="minorHAnsi"/>
                <w:sz w:val="20"/>
                <w:szCs w:val="20"/>
              </w:rPr>
            </w:pPr>
            <w:r w:rsidRPr="00D84435">
              <w:rPr>
                <w:rFonts w:cstheme="minorHAnsi"/>
                <w:sz w:val="20"/>
                <w:szCs w:val="20"/>
              </w:rPr>
              <w:t>kasvab</w:t>
            </w:r>
          </w:p>
        </w:tc>
      </w:tr>
      <w:tr w:rsidR="00C37EB5" w:rsidRPr="00D84435" w:rsidTr="001F5D23">
        <w:tc>
          <w:tcPr>
            <w:tcW w:w="3565" w:type="dxa"/>
          </w:tcPr>
          <w:p w:rsidR="00C37EB5" w:rsidRPr="00D84435" w:rsidRDefault="00C37EB5" w:rsidP="00C37EB5">
            <w:pPr>
              <w:rPr>
                <w:rFonts w:cstheme="minorHAnsi"/>
                <w:sz w:val="20"/>
                <w:szCs w:val="20"/>
              </w:rPr>
            </w:pPr>
            <w:r w:rsidRPr="00D84435">
              <w:rPr>
                <w:rFonts w:cstheme="minorHAnsi"/>
                <w:sz w:val="20"/>
                <w:szCs w:val="20"/>
              </w:rPr>
              <w:t xml:space="preserve">Viljandi maakonna </w:t>
            </w:r>
          </w:p>
          <w:p w:rsidR="00C37EB5" w:rsidRPr="00D84435" w:rsidRDefault="00D6071B" w:rsidP="00C37EB5">
            <w:pPr>
              <w:rPr>
                <w:rFonts w:cstheme="minorHAnsi"/>
                <w:sz w:val="20"/>
                <w:szCs w:val="20"/>
                <w:vertAlign w:val="superscript"/>
              </w:rPr>
            </w:pPr>
            <w:r w:rsidRPr="00D84435">
              <w:rPr>
                <w:rFonts w:cstheme="minorHAnsi"/>
                <w:sz w:val="20"/>
                <w:szCs w:val="20"/>
              </w:rPr>
              <w:t xml:space="preserve">SKP elaniku kohta eurot </w:t>
            </w:r>
            <w:r w:rsidRPr="00D84435">
              <w:rPr>
                <w:rFonts w:cstheme="minorHAnsi"/>
                <w:sz w:val="20"/>
                <w:szCs w:val="20"/>
                <w:vertAlign w:val="superscript"/>
              </w:rPr>
              <w:t>1</w:t>
            </w:r>
          </w:p>
        </w:tc>
        <w:tc>
          <w:tcPr>
            <w:tcW w:w="886" w:type="dxa"/>
          </w:tcPr>
          <w:p w:rsidR="00C37EB5" w:rsidRPr="00D84435" w:rsidRDefault="00C37EB5" w:rsidP="00C37EB5">
            <w:pPr>
              <w:rPr>
                <w:rFonts w:cstheme="minorHAnsi"/>
                <w:sz w:val="20"/>
                <w:szCs w:val="20"/>
              </w:rPr>
            </w:pPr>
            <w:r w:rsidRPr="00D84435">
              <w:rPr>
                <w:rFonts w:cstheme="minorHAnsi"/>
                <w:sz w:val="20"/>
                <w:szCs w:val="20"/>
              </w:rPr>
              <w:t>13 131</w:t>
            </w:r>
          </w:p>
        </w:tc>
        <w:tc>
          <w:tcPr>
            <w:tcW w:w="892" w:type="dxa"/>
          </w:tcPr>
          <w:p w:rsidR="00C37EB5" w:rsidRPr="00D84435" w:rsidRDefault="00603EB6" w:rsidP="00C37EB5">
            <w:pPr>
              <w:rPr>
                <w:rFonts w:cstheme="minorHAnsi"/>
                <w:sz w:val="20"/>
                <w:szCs w:val="20"/>
              </w:rPr>
            </w:pPr>
            <w:r w:rsidRPr="00D84435">
              <w:rPr>
                <w:rFonts w:cstheme="minorHAnsi"/>
                <w:sz w:val="20"/>
                <w:szCs w:val="20"/>
              </w:rPr>
              <w:t>13 038</w:t>
            </w:r>
          </w:p>
        </w:tc>
        <w:tc>
          <w:tcPr>
            <w:tcW w:w="892" w:type="dxa"/>
          </w:tcPr>
          <w:p w:rsidR="00C37EB5" w:rsidRPr="00D84435" w:rsidRDefault="00603EB6" w:rsidP="00C37EB5">
            <w:pPr>
              <w:rPr>
                <w:rFonts w:cstheme="minorHAnsi"/>
                <w:sz w:val="20"/>
                <w:szCs w:val="20"/>
              </w:rPr>
            </w:pPr>
            <w:r w:rsidRPr="00D84435">
              <w:rPr>
                <w:rFonts w:cstheme="minorHAnsi"/>
                <w:sz w:val="20"/>
                <w:szCs w:val="20"/>
              </w:rPr>
              <w:t>12 387</w:t>
            </w:r>
          </w:p>
        </w:tc>
        <w:tc>
          <w:tcPr>
            <w:tcW w:w="892" w:type="dxa"/>
          </w:tcPr>
          <w:p w:rsidR="00C37EB5" w:rsidRPr="00D84435" w:rsidRDefault="00C37EB5" w:rsidP="00C37EB5">
            <w:pPr>
              <w:rPr>
                <w:rFonts w:cstheme="minorHAnsi"/>
                <w:sz w:val="20"/>
                <w:szCs w:val="20"/>
              </w:rPr>
            </w:pPr>
          </w:p>
        </w:tc>
        <w:tc>
          <w:tcPr>
            <w:tcW w:w="892" w:type="dxa"/>
          </w:tcPr>
          <w:p w:rsidR="00C37EB5" w:rsidRPr="00D84435" w:rsidRDefault="00C37EB5" w:rsidP="00C37EB5">
            <w:pPr>
              <w:rPr>
                <w:rFonts w:cstheme="minorHAnsi"/>
                <w:sz w:val="20"/>
                <w:szCs w:val="20"/>
              </w:rPr>
            </w:pPr>
          </w:p>
        </w:tc>
        <w:tc>
          <w:tcPr>
            <w:tcW w:w="951" w:type="dxa"/>
          </w:tcPr>
          <w:p w:rsidR="00C37EB5" w:rsidRPr="00D84435" w:rsidRDefault="00C37EB5" w:rsidP="00C37EB5">
            <w:pPr>
              <w:rPr>
                <w:rFonts w:cstheme="minorHAnsi"/>
                <w:sz w:val="20"/>
                <w:szCs w:val="20"/>
              </w:rPr>
            </w:pPr>
            <w:r w:rsidRPr="00D84435">
              <w:rPr>
                <w:rFonts w:cstheme="minorHAnsi"/>
                <w:sz w:val="20"/>
                <w:szCs w:val="20"/>
              </w:rPr>
              <w:t>kasvab</w:t>
            </w:r>
          </w:p>
        </w:tc>
        <w:tc>
          <w:tcPr>
            <w:tcW w:w="951" w:type="dxa"/>
          </w:tcPr>
          <w:p w:rsidR="00C37EB5" w:rsidRPr="00D84435" w:rsidRDefault="00C37EB5" w:rsidP="00C37EB5">
            <w:pPr>
              <w:rPr>
                <w:rFonts w:cstheme="minorHAnsi"/>
                <w:sz w:val="20"/>
                <w:szCs w:val="20"/>
              </w:rPr>
            </w:pPr>
            <w:r w:rsidRPr="00D84435">
              <w:rPr>
                <w:rFonts w:cstheme="minorHAnsi"/>
                <w:sz w:val="20"/>
                <w:szCs w:val="20"/>
              </w:rPr>
              <w:t>kasvab</w:t>
            </w:r>
          </w:p>
        </w:tc>
      </w:tr>
      <w:tr w:rsidR="00C37EB5" w:rsidRPr="00D84435" w:rsidTr="001F5D23">
        <w:tc>
          <w:tcPr>
            <w:tcW w:w="3565" w:type="dxa"/>
          </w:tcPr>
          <w:p w:rsidR="00C37EB5" w:rsidRPr="00D84435" w:rsidRDefault="00C37EB5" w:rsidP="00C37EB5">
            <w:pPr>
              <w:rPr>
                <w:rFonts w:cstheme="minorHAnsi"/>
                <w:sz w:val="20"/>
                <w:szCs w:val="20"/>
              </w:rPr>
            </w:pPr>
            <w:r w:rsidRPr="00D84435">
              <w:rPr>
                <w:rFonts w:cstheme="minorHAnsi"/>
                <w:sz w:val="20"/>
                <w:szCs w:val="20"/>
              </w:rPr>
              <w:t xml:space="preserve">Viljandi maakonna </w:t>
            </w:r>
          </w:p>
          <w:p w:rsidR="00C37EB5" w:rsidRPr="00D84435" w:rsidRDefault="00C37EB5" w:rsidP="00C37EB5">
            <w:pPr>
              <w:rPr>
                <w:rFonts w:cstheme="minorHAnsi"/>
                <w:sz w:val="20"/>
                <w:szCs w:val="20"/>
                <w:vertAlign w:val="superscript"/>
              </w:rPr>
            </w:pPr>
            <w:r w:rsidRPr="00D84435">
              <w:rPr>
                <w:rFonts w:cstheme="minorHAnsi"/>
                <w:sz w:val="20"/>
                <w:szCs w:val="20"/>
              </w:rPr>
              <w:t>SKP e</w:t>
            </w:r>
            <w:r w:rsidR="00D6071B" w:rsidRPr="00D84435">
              <w:rPr>
                <w:rFonts w:cstheme="minorHAnsi"/>
                <w:sz w:val="20"/>
                <w:szCs w:val="20"/>
              </w:rPr>
              <w:t>laniku kohta % Eesti keskmisest</w:t>
            </w:r>
            <w:r w:rsidR="00D6071B" w:rsidRPr="00D84435">
              <w:rPr>
                <w:rFonts w:cstheme="minorHAnsi"/>
                <w:sz w:val="20"/>
                <w:szCs w:val="20"/>
                <w:vertAlign w:val="superscript"/>
              </w:rPr>
              <w:t>1</w:t>
            </w:r>
          </w:p>
        </w:tc>
        <w:tc>
          <w:tcPr>
            <w:tcW w:w="886" w:type="dxa"/>
          </w:tcPr>
          <w:p w:rsidR="00C37EB5" w:rsidRPr="00D84435" w:rsidRDefault="00C37EB5" w:rsidP="00C37EB5">
            <w:pPr>
              <w:rPr>
                <w:rFonts w:cstheme="minorHAnsi"/>
                <w:sz w:val="20"/>
                <w:szCs w:val="20"/>
              </w:rPr>
            </w:pPr>
            <w:r w:rsidRPr="00D84435">
              <w:rPr>
                <w:rFonts w:cstheme="minorHAnsi"/>
                <w:sz w:val="20"/>
                <w:szCs w:val="20"/>
              </w:rPr>
              <w:t>67</w:t>
            </w:r>
          </w:p>
        </w:tc>
        <w:tc>
          <w:tcPr>
            <w:tcW w:w="892" w:type="dxa"/>
          </w:tcPr>
          <w:p w:rsidR="00C37EB5" w:rsidRPr="00D84435" w:rsidRDefault="00603EB6" w:rsidP="00C37EB5">
            <w:pPr>
              <w:rPr>
                <w:rFonts w:cstheme="minorHAnsi"/>
                <w:sz w:val="20"/>
                <w:szCs w:val="20"/>
              </w:rPr>
            </w:pPr>
            <w:r w:rsidRPr="00D84435">
              <w:rPr>
                <w:rFonts w:cstheme="minorHAnsi"/>
                <w:sz w:val="20"/>
                <w:szCs w:val="20"/>
              </w:rPr>
              <w:t>62,4</w:t>
            </w:r>
          </w:p>
        </w:tc>
        <w:tc>
          <w:tcPr>
            <w:tcW w:w="892" w:type="dxa"/>
          </w:tcPr>
          <w:p w:rsidR="00C37EB5" w:rsidRPr="00D84435" w:rsidRDefault="00603EB6" w:rsidP="00C37EB5">
            <w:pPr>
              <w:rPr>
                <w:rFonts w:cstheme="minorHAnsi"/>
                <w:sz w:val="20"/>
                <w:szCs w:val="20"/>
              </w:rPr>
            </w:pPr>
            <w:r w:rsidRPr="00D84435">
              <w:rPr>
                <w:rFonts w:cstheme="minorHAnsi"/>
                <w:sz w:val="20"/>
                <w:szCs w:val="20"/>
              </w:rPr>
              <w:t>61,4</w:t>
            </w:r>
          </w:p>
        </w:tc>
        <w:tc>
          <w:tcPr>
            <w:tcW w:w="892" w:type="dxa"/>
          </w:tcPr>
          <w:p w:rsidR="00C37EB5" w:rsidRPr="00D84435" w:rsidRDefault="00C37EB5" w:rsidP="00C37EB5">
            <w:pPr>
              <w:rPr>
                <w:rFonts w:cstheme="minorHAnsi"/>
                <w:sz w:val="20"/>
                <w:szCs w:val="20"/>
              </w:rPr>
            </w:pPr>
          </w:p>
        </w:tc>
        <w:tc>
          <w:tcPr>
            <w:tcW w:w="892" w:type="dxa"/>
          </w:tcPr>
          <w:p w:rsidR="00C37EB5" w:rsidRPr="00D84435" w:rsidRDefault="00C37EB5" w:rsidP="00C37EB5">
            <w:pPr>
              <w:rPr>
                <w:rFonts w:cstheme="minorHAnsi"/>
                <w:sz w:val="20"/>
                <w:szCs w:val="20"/>
              </w:rPr>
            </w:pPr>
          </w:p>
        </w:tc>
        <w:tc>
          <w:tcPr>
            <w:tcW w:w="951" w:type="dxa"/>
          </w:tcPr>
          <w:p w:rsidR="00C37EB5" w:rsidRPr="00D84435" w:rsidRDefault="00C37EB5" w:rsidP="00C37EB5">
            <w:pPr>
              <w:rPr>
                <w:rFonts w:cstheme="minorHAnsi"/>
                <w:sz w:val="20"/>
                <w:szCs w:val="20"/>
              </w:rPr>
            </w:pPr>
            <w:r w:rsidRPr="00D84435">
              <w:rPr>
                <w:rFonts w:cstheme="minorHAnsi"/>
                <w:sz w:val="20"/>
                <w:szCs w:val="20"/>
              </w:rPr>
              <w:t>kasvab</w:t>
            </w:r>
          </w:p>
        </w:tc>
        <w:tc>
          <w:tcPr>
            <w:tcW w:w="951" w:type="dxa"/>
          </w:tcPr>
          <w:p w:rsidR="00C37EB5" w:rsidRPr="00D84435" w:rsidRDefault="00C37EB5" w:rsidP="00C37EB5">
            <w:pPr>
              <w:rPr>
                <w:rFonts w:cstheme="minorHAnsi"/>
                <w:sz w:val="20"/>
                <w:szCs w:val="20"/>
              </w:rPr>
            </w:pPr>
            <w:r w:rsidRPr="00D84435">
              <w:rPr>
                <w:rFonts w:cstheme="minorHAnsi"/>
                <w:sz w:val="20"/>
                <w:szCs w:val="20"/>
              </w:rPr>
              <w:t>kasvab</w:t>
            </w:r>
          </w:p>
        </w:tc>
      </w:tr>
      <w:tr w:rsidR="00C37EB5" w:rsidRPr="00D84435" w:rsidTr="001F5D23">
        <w:tc>
          <w:tcPr>
            <w:tcW w:w="3565" w:type="dxa"/>
          </w:tcPr>
          <w:p w:rsidR="00C37EB5" w:rsidRPr="00D84435" w:rsidRDefault="00C37EB5" w:rsidP="00C37EB5">
            <w:pPr>
              <w:rPr>
                <w:rFonts w:cstheme="minorHAnsi"/>
                <w:sz w:val="20"/>
                <w:szCs w:val="20"/>
                <w:vertAlign w:val="superscript"/>
              </w:rPr>
            </w:pPr>
            <w:r w:rsidRPr="00D84435">
              <w:rPr>
                <w:rFonts w:cstheme="minorHAnsi"/>
                <w:sz w:val="20"/>
                <w:szCs w:val="20"/>
              </w:rPr>
              <w:t>Palg</w:t>
            </w:r>
            <w:r w:rsidR="00D6071B" w:rsidRPr="00D84435">
              <w:rPr>
                <w:rFonts w:cstheme="minorHAnsi"/>
                <w:sz w:val="20"/>
                <w:szCs w:val="20"/>
              </w:rPr>
              <w:t>atöötaja kuu keskmine brutotulu</w:t>
            </w:r>
            <w:r w:rsidR="00D6071B" w:rsidRPr="00D84435">
              <w:rPr>
                <w:rFonts w:cstheme="minorHAnsi"/>
                <w:sz w:val="20"/>
                <w:szCs w:val="20"/>
                <w:vertAlign w:val="superscript"/>
              </w:rPr>
              <w:t>1</w:t>
            </w:r>
          </w:p>
        </w:tc>
        <w:tc>
          <w:tcPr>
            <w:tcW w:w="886" w:type="dxa"/>
          </w:tcPr>
          <w:p w:rsidR="00C37EB5" w:rsidRPr="00D84435" w:rsidRDefault="00C37EB5" w:rsidP="00C37EB5">
            <w:pPr>
              <w:rPr>
                <w:rFonts w:cstheme="minorHAnsi"/>
                <w:sz w:val="20"/>
                <w:szCs w:val="20"/>
              </w:rPr>
            </w:pPr>
            <w:r w:rsidRPr="00D84435">
              <w:rPr>
                <w:rFonts w:cstheme="minorHAnsi"/>
                <w:sz w:val="20"/>
                <w:szCs w:val="20"/>
              </w:rPr>
              <w:t>1110</w:t>
            </w:r>
          </w:p>
        </w:tc>
        <w:tc>
          <w:tcPr>
            <w:tcW w:w="892" w:type="dxa"/>
          </w:tcPr>
          <w:p w:rsidR="00C37EB5" w:rsidRPr="00D84435" w:rsidRDefault="00C37EB5" w:rsidP="00C37EB5">
            <w:pPr>
              <w:rPr>
                <w:rFonts w:cstheme="minorHAnsi"/>
                <w:sz w:val="20"/>
                <w:szCs w:val="20"/>
              </w:rPr>
            </w:pPr>
            <w:r w:rsidRPr="00D84435">
              <w:rPr>
                <w:rFonts w:cstheme="minorHAnsi"/>
                <w:sz w:val="20"/>
                <w:szCs w:val="20"/>
              </w:rPr>
              <w:t>1195</w:t>
            </w:r>
          </w:p>
        </w:tc>
        <w:tc>
          <w:tcPr>
            <w:tcW w:w="892" w:type="dxa"/>
          </w:tcPr>
          <w:p w:rsidR="00C37EB5" w:rsidRPr="00D84435" w:rsidRDefault="00603EB6" w:rsidP="00C37EB5">
            <w:pPr>
              <w:rPr>
                <w:rFonts w:cstheme="minorHAnsi"/>
                <w:sz w:val="20"/>
                <w:szCs w:val="20"/>
              </w:rPr>
            </w:pPr>
            <w:r w:rsidRPr="00D84435">
              <w:rPr>
                <w:rFonts w:cstheme="minorHAnsi"/>
                <w:sz w:val="20"/>
                <w:szCs w:val="20"/>
              </w:rPr>
              <w:t>1238</w:t>
            </w:r>
          </w:p>
        </w:tc>
        <w:tc>
          <w:tcPr>
            <w:tcW w:w="892" w:type="dxa"/>
          </w:tcPr>
          <w:p w:rsidR="00C37EB5" w:rsidRPr="00D84435" w:rsidRDefault="00C37EB5" w:rsidP="00C37EB5">
            <w:pPr>
              <w:rPr>
                <w:rFonts w:cstheme="minorHAnsi"/>
                <w:sz w:val="20"/>
                <w:szCs w:val="20"/>
              </w:rPr>
            </w:pPr>
          </w:p>
        </w:tc>
        <w:tc>
          <w:tcPr>
            <w:tcW w:w="892" w:type="dxa"/>
          </w:tcPr>
          <w:p w:rsidR="00C37EB5" w:rsidRPr="00D84435" w:rsidRDefault="00C37EB5" w:rsidP="00C37EB5">
            <w:pPr>
              <w:rPr>
                <w:rFonts w:cstheme="minorHAnsi"/>
                <w:sz w:val="20"/>
                <w:szCs w:val="20"/>
              </w:rPr>
            </w:pPr>
          </w:p>
        </w:tc>
        <w:tc>
          <w:tcPr>
            <w:tcW w:w="951" w:type="dxa"/>
          </w:tcPr>
          <w:p w:rsidR="00C37EB5" w:rsidRPr="00D84435" w:rsidRDefault="00C37EB5" w:rsidP="00C37EB5">
            <w:pPr>
              <w:rPr>
                <w:rFonts w:cstheme="minorHAnsi"/>
                <w:sz w:val="20"/>
                <w:szCs w:val="20"/>
              </w:rPr>
            </w:pPr>
            <w:r w:rsidRPr="00D84435">
              <w:rPr>
                <w:rFonts w:cstheme="minorHAnsi"/>
                <w:sz w:val="20"/>
                <w:szCs w:val="20"/>
              </w:rPr>
              <w:t>kasvab</w:t>
            </w:r>
          </w:p>
        </w:tc>
        <w:tc>
          <w:tcPr>
            <w:tcW w:w="951" w:type="dxa"/>
          </w:tcPr>
          <w:p w:rsidR="00C37EB5" w:rsidRPr="00D84435" w:rsidRDefault="00C37EB5" w:rsidP="00C37EB5">
            <w:pPr>
              <w:rPr>
                <w:rFonts w:cstheme="minorHAnsi"/>
                <w:sz w:val="20"/>
                <w:szCs w:val="20"/>
              </w:rPr>
            </w:pPr>
            <w:r w:rsidRPr="00D84435">
              <w:rPr>
                <w:rFonts w:cstheme="minorHAnsi"/>
                <w:sz w:val="20"/>
                <w:szCs w:val="20"/>
              </w:rPr>
              <w:t>kasvab</w:t>
            </w:r>
          </w:p>
        </w:tc>
      </w:tr>
      <w:tr w:rsidR="00C37EB5" w:rsidRPr="00D84435" w:rsidTr="001F5D23">
        <w:tc>
          <w:tcPr>
            <w:tcW w:w="3565" w:type="dxa"/>
          </w:tcPr>
          <w:p w:rsidR="00C37EB5" w:rsidRPr="00D84435" w:rsidRDefault="00C37EB5" w:rsidP="00C37EB5">
            <w:pPr>
              <w:rPr>
                <w:rFonts w:cstheme="minorHAnsi"/>
                <w:sz w:val="20"/>
                <w:szCs w:val="20"/>
                <w:vertAlign w:val="superscript"/>
              </w:rPr>
            </w:pPr>
            <w:r w:rsidRPr="00D84435">
              <w:rPr>
                <w:rFonts w:cstheme="minorHAnsi"/>
                <w:sz w:val="20"/>
                <w:szCs w:val="20"/>
              </w:rPr>
              <w:t>Br</w:t>
            </w:r>
            <w:r w:rsidR="00D6071B" w:rsidRPr="00D84435">
              <w:rPr>
                <w:rFonts w:cstheme="minorHAnsi"/>
                <w:sz w:val="20"/>
                <w:szCs w:val="20"/>
              </w:rPr>
              <w:t>utotulu saajad keskmiselt kuus</w:t>
            </w:r>
            <w:r w:rsidR="00D6071B" w:rsidRPr="00D84435">
              <w:rPr>
                <w:rFonts w:cstheme="minorHAnsi"/>
                <w:sz w:val="20"/>
                <w:szCs w:val="20"/>
                <w:vertAlign w:val="superscript"/>
              </w:rPr>
              <w:t>1</w:t>
            </w:r>
          </w:p>
        </w:tc>
        <w:tc>
          <w:tcPr>
            <w:tcW w:w="886" w:type="dxa"/>
          </w:tcPr>
          <w:p w:rsidR="00C37EB5" w:rsidRPr="00D84435" w:rsidRDefault="00C37EB5" w:rsidP="00C37EB5">
            <w:pPr>
              <w:rPr>
                <w:rFonts w:cstheme="minorHAnsi"/>
                <w:sz w:val="20"/>
                <w:szCs w:val="20"/>
              </w:rPr>
            </w:pPr>
            <w:r w:rsidRPr="00D84435">
              <w:rPr>
                <w:rFonts w:cstheme="minorHAnsi"/>
                <w:sz w:val="20"/>
                <w:szCs w:val="20"/>
              </w:rPr>
              <w:t>6987</w:t>
            </w:r>
          </w:p>
        </w:tc>
        <w:tc>
          <w:tcPr>
            <w:tcW w:w="892" w:type="dxa"/>
          </w:tcPr>
          <w:p w:rsidR="00C37EB5" w:rsidRPr="00D84435" w:rsidRDefault="00C37EB5" w:rsidP="00C37EB5">
            <w:pPr>
              <w:rPr>
                <w:rFonts w:cstheme="minorHAnsi"/>
                <w:sz w:val="20"/>
                <w:szCs w:val="20"/>
              </w:rPr>
            </w:pPr>
            <w:r w:rsidRPr="00D84435">
              <w:rPr>
                <w:rFonts w:cstheme="minorHAnsi"/>
                <w:sz w:val="20"/>
                <w:szCs w:val="20"/>
              </w:rPr>
              <w:t>6983</w:t>
            </w:r>
          </w:p>
        </w:tc>
        <w:tc>
          <w:tcPr>
            <w:tcW w:w="892" w:type="dxa"/>
          </w:tcPr>
          <w:p w:rsidR="00C37EB5" w:rsidRPr="00D84435" w:rsidRDefault="00603EB6" w:rsidP="00C37EB5">
            <w:pPr>
              <w:rPr>
                <w:rFonts w:cstheme="minorHAnsi"/>
                <w:sz w:val="20"/>
                <w:szCs w:val="20"/>
              </w:rPr>
            </w:pPr>
            <w:r w:rsidRPr="00D84435">
              <w:rPr>
                <w:rFonts w:cstheme="minorHAnsi"/>
                <w:sz w:val="20"/>
                <w:szCs w:val="20"/>
              </w:rPr>
              <w:t>6683</w:t>
            </w:r>
          </w:p>
        </w:tc>
        <w:tc>
          <w:tcPr>
            <w:tcW w:w="892" w:type="dxa"/>
          </w:tcPr>
          <w:p w:rsidR="00C37EB5" w:rsidRPr="00D84435" w:rsidRDefault="00C37EB5" w:rsidP="00C37EB5">
            <w:pPr>
              <w:rPr>
                <w:rFonts w:cstheme="minorHAnsi"/>
                <w:sz w:val="20"/>
                <w:szCs w:val="20"/>
              </w:rPr>
            </w:pPr>
          </w:p>
        </w:tc>
        <w:tc>
          <w:tcPr>
            <w:tcW w:w="892" w:type="dxa"/>
          </w:tcPr>
          <w:p w:rsidR="00C37EB5" w:rsidRPr="00D84435" w:rsidRDefault="00C37EB5" w:rsidP="00C37EB5">
            <w:pPr>
              <w:rPr>
                <w:rFonts w:cstheme="minorHAnsi"/>
                <w:sz w:val="20"/>
                <w:szCs w:val="20"/>
              </w:rPr>
            </w:pPr>
          </w:p>
        </w:tc>
        <w:tc>
          <w:tcPr>
            <w:tcW w:w="951" w:type="dxa"/>
          </w:tcPr>
          <w:p w:rsidR="00C37EB5" w:rsidRPr="00D84435" w:rsidRDefault="00C37EB5" w:rsidP="00C37EB5">
            <w:pPr>
              <w:rPr>
                <w:rFonts w:cstheme="minorHAnsi"/>
                <w:sz w:val="20"/>
                <w:szCs w:val="20"/>
              </w:rPr>
            </w:pPr>
            <w:r w:rsidRPr="00D84435">
              <w:rPr>
                <w:rFonts w:cstheme="minorHAnsi"/>
                <w:sz w:val="20"/>
                <w:szCs w:val="20"/>
              </w:rPr>
              <w:t>kasvab</w:t>
            </w:r>
          </w:p>
        </w:tc>
        <w:tc>
          <w:tcPr>
            <w:tcW w:w="951" w:type="dxa"/>
          </w:tcPr>
          <w:p w:rsidR="00C37EB5" w:rsidRPr="00D84435" w:rsidRDefault="00C37EB5" w:rsidP="00C37EB5">
            <w:pPr>
              <w:rPr>
                <w:rFonts w:cstheme="minorHAnsi"/>
                <w:sz w:val="20"/>
                <w:szCs w:val="20"/>
              </w:rPr>
            </w:pPr>
            <w:r w:rsidRPr="00D84435">
              <w:rPr>
                <w:rFonts w:cstheme="minorHAnsi"/>
                <w:sz w:val="20"/>
                <w:szCs w:val="20"/>
              </w:rPr>
              <w:t>kasvab</w:t>
            </w:r>
          </w:p>
        </w:tc>
      </w:tr>
      <w:tr w:rsidR="00C37EB5" w:rsidRPr="00D84435" w:rsidTr="001F5D23">
        <w:tc>
          <w:tcPr>
            <w:tcW w:w="3565" w:type="dxa"/>
          </w:tcPr>
          <w:p w:rsidR="00C37EB5" w:rsidRPr="00D84435" w:rsidRDefault="00C37EB5" w:rsidP="00C37EB5">
            <w:pPr>
              <w:rPr>
                <w:rFonts w:cstheme="minorHAnsi"/>
                <w:sz w:val="20"/>
                <w:szCs w:val="20"/>
              </w:rPr>
            </w:pPr>
            <w:r w:rsidRPr="00D84435">
              <w:rPr>
                <w:rFonts w:cstheme="minorHAnsi"/>
                <w:sz w:val="20"/>
                <w:szCs w:val="20"/>
              </w:rPr>
              <w:t>Brutotulu suhe Eesti keskmisse</w:t>
            </w:r>
          </w:p>
        </w:tc>
        <w:tc>
          <w:tcPr>
            <w:tcW w:w="886" w:type="dxa"/>
          </w:tcPr>
          <w:p w:rsidR="00C37EB5" w:rsidRPr="00D84435" w:rsidRDefault="00C37EB5" w:rsidP="00C37EB5">
            <w:pPr>
              <w:rPr>
                <w:rFonts w:cstheme="minorHAnsi"/>
                <w:sz w:val="20"/>
                <w:szCs w:val="20"/>
              </w:rPr>
            </w:pPr>
            <w:r w:rsidRPr="00D84435">
              <w:rPr>
                <w:rFonts w:cstheme="minorHAnsi"/>
                <w:sz w:val="20"/>
                <w:szCs w:val="20"/>
              </w:rPr>
              <w:t>0,899</w:t>
            </w:r>
          </w:p>
        </w:tc>
        <w:tc>
          <w:tcPr>
            <w:tcW w:w="892" w:type="dxa"/>
          </w:tcPr>
          <w:p w:rsidR="00C37EB5" w:rsidRPr="00D84435" w:rsidRDefault="00C37EB5" w:rsidP="00C37EB5">
            <w:pPr>
              <w:rPr>
                <w:rFonts w:cstheme="minorHAnsi"/>
                <w:sz w:val="20"/>
                <w:szCs w:val="20"/>
              </w:rPr>
            </w:pPr>
            <w:r w:rsidRPr="00D84435">
              <w:rPr>
                <w:rFonts w:cstheme="minorHAnsi"/>
                <w:sz w:val="20"/>
                <w:szCs w:val="20"/>
              </w:rPr>
              <w:t>0,907</w:t>
            </w:r>
          </w:p>
        </w:tc>
        <w:tc>
          <w:tcPr>
            <w:tcW w:w="892" w:type="dxa"/>
          </w:tcPr>
          <w:p w:rsidR="00C37EB5" w:rsidRPr="00D84435" w:rsidRDefault="00603EB6" w:rsidP="00C37EB5">
            <w:pPr>
              <w:rPr>
                <w:rFonts w:cstheme="minorHAnsi"/>
                <w:sz w:val="20"/>
                <w:szCs w:val="20"/>
              </w:rPr>
            </w:pPr>
            <w:r w:rsidRPr="00D84435">
              <w:rPr>
                <w:rFonts w:cstheme="minorHAnsi"/>
                <w:sz w:val="20"/>
                <w:szCs w:val="20"/>
              </w:rPr>
              <w:t>0,898</w:t>
            </w:r>
          </w:p>
        </w:tc>
        <w:tc>
          <w:tcPr>
            <w:tcW w:w="892" w:type="dxa"/>
          </w:tcPr>
          <w:p w:rsidR="00C37EB5" w:rsidRPr="00D84435" w:rsidRDefault="00C37EB5" w:rsidP="00C37EB5">
            <w:pPr>
              <w:rPr>
                <w:rFonts w:cstheme="minorHAnsi"/>
                <w:sz w:val="20"/>
                <w:szCs w:val="20"/>
              </w:rPr>
            </w:pPr>
          </w:p>
        </w:tc>
        <w:tc>
          <w:tcPr>
            <w:tcW w:w="892" w:type="dxa"/>
          </w:tcPr>
          <w:p w:rsidR="00C37EB5" w:rsidRPr="00D84435" w:rsidRDefault="00C37EB5" w:rsidP="00C37EB5">
            <w:pPr>
              <w:rPr>
                <w:rFonts w:cstheme="minorHAnsi"/>
                <w:sz w:val="20"/>
                <w:szCs w:val="20"/>
              </w:rPr>
            </w:pPr>
          </w:p>
        </w:tc>
        <w:tc>
          <w:tcPr>
            <w:tcW w:w="951" w:type="dxa"/>
          </w:tcPr>
          <w:p w:rsidR="00C37EB5" w:rsidRPr="00D84435" w:rsidRDefault="00C37EB5" w:rsidP="00C37EB5">
            <w:pPr>
              <w:rPr>
                <w:rFonts w:cstheme="minorHAnsi"/>
                <w:sz w:val="20"/>
                <w:szCs w:val="20"/>
              </w:rPr>
            </w:pPr>
            <w:r w:rsidRPr="00D84435">
              <w:rPr>
                <w:rFonts w:cstheme="minorHAnsi"/>
                <w:sz w:val="20"/>
                <w:szCs w:val="20"/>
              </w:rPr>
              <w:t>kasvab</w:t>
            </w:r>
          </w:p>
        </w:tc>
        <w:tc>
          <w:tcPr>
            <w:tcW w:w="951" w:type="dxa"/>
          </w:tcPr>
          <w:p w:rsidR="00C37EB5" w:rsidRPr="00D84435" w:rsidRDefault="00C37EB5" w:rsidP="00C37EB5">
            <w:pPr>
              <w:rPr>
                <w:rFonts w:cstheme="minorHAnsi"/>
                <w:sz w:val="20"/>
                <w:szCs w:val="20"/>
              </w:rPr>
            </w:pPr>
            <w:r w:rsidRPr="00D84435">
              <w:rPr>
                <w:rFonts w:cstheme="minorHAnsi"/>
                <w:sz w:val="20"/>
                <w:szCs w:val="20"/>
              </w:rPr>
              <w:t>kasvab</w:t>
            </w:r>
          </w:p>
        </w:tc>
      </w:tr>
      <w:tr w:rsidR="00C37EB5" w:rsidRPr="00D84435" w:rsidTr="001F5D23">
        <w:tc>
          <w:tcPr>
            <w:tcW w:w="3565" w:type="dxa"/>
          </w:tcPr>
          <w:p w:rsidR="00C37EB5" w:rsidRPr="00D84435" w:rsidRDefault="00D6071B" w:rsidP="00C37EB5">
            <w:pPr>
              <w:rPr>
                <w:rFonts w:cstheme="minorHAnsi"/>
                <w:sz w:val="20"/>
                <w:szCs w:val="20"/>
                <w:vertAlign w:val="superscript"/>
              </w:rPr>
            </w:pPr>
            <w:r w:rsidRPr="00D84435">
              <w:rPr>
                <w:rFonts w:cstheme="minorHAnsi"/>
                <w:sz w:val="20"/>
                <w:szCs w:val="20"/>
              </w:rPr>
              <w:t>Tööhõive määr</w:t>
            </w:r>
            <w:r w:rsidRPr="00D84435">
              <w:rPr>
                <w:rFonts w:cstheme="minorHAnsi"/>
                <w:sz w:val="20"/>
                <w:szCs w:val="20"/>
                <w:vertAlign w:val="superscript"/>
              </w:rPr>
              <w:t>1</w:t>
            </w:r>
          </w:p>
          <w:p w:rsidR="00C37EB5" w:rsidRPr="00D84435" w:rsidRDefault="00C37EB5" w:rsidP="00C37EB5">
            <w:pPr>
              <w:rPr>
                <w:rFonts w:cstheme="minorHAnsi"/>
                <w:sz w:val="20"/>
                <w:szCs w:val="20"/>
              </w:rPr>
            </w:pPr>
            <w:r w:rsidRPr="00D84435">
              <w:rPr>
                <w:rFonts w:cstheme="minorHAnsi"/>
                <w:sz w:val="20"/>
                <w:szCs w:val="20"/>
              </w:rPr>
              <w:t xml:space="preserve">Viljandi maakond: </w:t>
            </w:r>
          </w:p>
          <w:p w:rsidR="00C37EB5" w:rsidRPr="00D84435" w:rsidRDefault="00C37EB5" w:rsidP="00C37EB5">
            <w:pPr>
              <w:rPr>
                <w:rFonts w:cstheme="minorHAnsi"/>
                <w:sz w:val="20"/>
                <w:szCs w:val="20"/>
              </w:rPr>
            </w:pPr>
            <w:r w:rsidRPr="00D84435">
              <w:rPr>
                <w:rFonts w:cstheme="minorHAnsi"/>
                <w:sz w:val="20"/>
                <w:szCs w:val="20"/>
              </w:rPr>
              <w:t>Eesti:</w:t>
            </w:r>
          </w:p>
        </w:tc>
        <w:tc>
          <w:tcPr>
            <w:tcW w:w="886" w:type="dxa"/>
          </w:tcPr>
          <w:p w:rsidR="00C37EB5" w:rsidRPr="00D84435" w:rsidRDefault="00C37EB5" w:rsidP="00C37EB5">
            <w:pPr>
              <w:rPr>
                <w:rFonts w:cstheme="minorHAnsi"/>
                <w:sz w:val="20"/>
                <w:szCs w:val="20"/>
              </w:rPr>
            </w:pPr>
          </w:p>
          <w:p w:rsidR="00C37EB5" w:rsidRPr="00D84435" w:rsidRDefault="00C37EB5" w:rsidP="00C37EB5">
            <w:pPr>
              <w:rPr>
                <w:rFonts w:cstheme="minorHAnsi"/>
                <w:sz w:val="20"/>
                <w:szCs w:val="20"/>
              </w:rPr>
            </w:pPr>
            <w:r w:rsidRPr="00D84435">
              <w:rPr>
                <w:rFonts w:cstheme="minorHAnsi"/>
                <w:sz w:val="20"/>
                <w:szCs w:val="20"/>
              </w:rPr>
              <w:t>63,6</w:t>
            </w:r>
          </w:p>
          <w:p w:rsidR="00C37EB5" w:rsidRPr="00D84435" w:rsidRDefault="00C37EB5" w:rsidP="00C37EB5">
            <w:pPr>
              <w:rPr>
                <w:rFonts w:cstheme="minorHAnsi"/>
                <w:sz w:val="20"/>
                <w:szCs w:val="20"/>
              </w:rPr>
            </w:pPr>
            <w:r w:rsidRPr="00D84435">
              <w:rPr>
                <w:rFonts w:cstheme="minorHAnsi"/>
                <w:sz w:val="20"/>
                <w:szCs w:val="20"/>
              </w:rPr>
              <w:t>68,1</w:t>
            </w:r>
          </w:p>
        </w:tc>
        <w:tc>
          <w:tcPr>
            <w:tcW w:w="892" w:type="dxa"/>
          </w:tcPr>
          <w:p w:rsidR="00C37EB5" w:rsidRPr="00D84435" w:rsidRDefault="00C37EB5" w:rsidP="00C37EB5">
            <w:pPr>
              <w:rPr>
                <w:rFonts w:cstheme="minorHAnsi"/>
                <w:sz w:val="20"/>
                <w:szCs w:val="20"/>
              </w:rPr>
            </w:pPr>
          </w:p>
          <w:p w:rsidR="00C37EB5" w:rsidRPr="00D84435" w:rsidRDefault="00C37EB5" w:rsidP="00C37EB5">
            <w:pPr>
              <w:rPr>
                <w:rFonts w:cstheme="minorHAnsi"/>
                <w:sz w:val="20"/>
                <w:szCs w:val="20"/>
              </w:rPr>
            </w:pPr>
            <w:r w:rsidRPr="00D84435">
              <w:rPr>
                <w:rFonts w:cstheme="minorHAnsi"/>
                <w:sz w:val="20"/>
                <w:szCs w:val="20"/>
              </w:rPr>
              <w:t>63,1</w:t>
            </w:r>
          </w:p>
          <w:p w:rsidR="00C37EB5" w:rsidRPr="00D84435" w:rsidRDefault="00C37EB5" w:rsidP="00C37EB5">
            <w:pPr>
              <w:rPr>
                <w:rFonts w:cstheme="minorHAnsi"/>
                <w:sz w:val="20"/>
                <w:szCs w:val="20"/>
              </w:rPr>
            </w:pPr>
            <w:r w:rsidRPr="00D84435">
              <w:rPr>
                <w:rFonts w:cstheme="minorHAnsi"/>
                <w:sz w:val="20"/>
                <w:szCs w:val="20"/>
              </w:rPr>
              <w:t>68,4</w:t>
            </w:r>
          </w:p>
        </w:tc>
        <w:tc>
          <w:tcPr>
            <w:tcW w:w="892" w:type="dxa"/>
          </w:tcPr>
          <w:p w:rsidR="00C37EB5" w:rsidRPr="00D84435" w:rsidRDefault="00C37EB5" w:rsidP="00C37EB5">
            <w:pPr>
              <w:rPr>
                <w:rFonts w:cstheme="minorHAnsi"/>
                <w:sz w:val="20"/>
                <w:szCs w:val="20"/>
              </w:rPr>
            </w:pPr>
          </w:p>
          <w:p w:rsidR="005C1E9A" w:rsidRPr="00D84435" w:rsidRDefault="005C1E9A" w:rsidP="00C37EB5">
            <w:pPr>
              <w:rPr>
                <w:rFonts w:cstheme="minorHAnsi"/>
                <w:sz w:val="20"/>
                <w:szCs w:val="20"/>
              </w:rPr>
            </w:pPr>
            <w:r w:rsidRPr="00D84435">
              <w:rPr>
                <w:rFonts w:cstheme="minorHAnsi"/>
                <w:sz w:val="20"/>
                <w:szCs w:val="20"/>
              </w:rPr>
              <w:t>61,5</w:t>
            </w:r>
          </w:p>
          <w:p w:rsidR="005C1E9A" w:rsidRPr="00D84435" w:rsidRDefault="005C1E9A" w:rsidP="00C37EB5">
            <w:pPr>
              <w:rPr>
                <w:rFonts w:cstheme="minorHAnsi"/>
                <w:sz w:val="20"/>
                <w:szCs w:val="20"/>
              </w:rPr>
            </w:pPr>
            <w:r w:rsidRPr="00D84435">
              <w:rPr>
                <w:rFonts w:cstheme="minorHAnsi"/>
                <w:sz w:val="20"/>
                <w:szCs w:val="20"/>
              </w:rPr>
              <w:t>66,7</w:t>
            </w:r>
          </w:p>
        </w:tc>
        <w:tc>
          <w:tcPr>
            <w:tcW w:w="892" w:type="dxa"/>
          </w:tcPr>
          <w:p w:rsidR="00C37EB5" w:rsidRPr="00D84435" w:rsidRDefault="00C37EB5" w:rsidP="00C37EB5">
            <w:pPr>
              <w:rPr>
                <w:rFonts w:cstheme="minorHAnsi"/>
                <w:sz w:val="20"/>
                <w:szCs w:val="20"/>
              </w:rPr>
            </w:pPr>
          </w:p>
          <w:p w:rsidR="005C1E9A" w:rsidRPr="00D84435" w:rsidRDefault="005C1E9A" w:rsidP="00C37EB5">
            <w:pPr>
              <w:rPr>
                <w:rFonts w:cstheme="minorHAnsi"/>
                <w:sz w:val="20"/>
                <w:szCs w:val="20"/>
              </w:rPr>
            </w:pPr>
            <w:r w:rsidRPr="00D84435">
              <w:rPr>
                <w:rFonts w:cstheme="minorHAnsi"/>
                <w:sz w:val="20"/>
                <w:szCs w:val="20"/>
              </w:rPr>
              <w:t>62,8</w:t>
            </w:r>
          </w:p>
          <w:p w:rsidR="005C1E9A" w:rsidRPr="00D84435" w:rsidRDefault="005C1E9A" w:rsidP="00C37EB5">
            <w:pPr>
              <w:rPr>
                <w:rFonts w:cstheme="minorHAnsi"/>
                <w:sz w:val="20"/>
                <w:szCs w:val="20"/>
              </w:rPr>
            </w:pPr>
            <w:r w:rsidRPr="00D84435">
              <w:rPr>
                <w:rFonts w:cstheme="minorHAnsi"/>
                <w:sz w:val="20"/>
                <w:szCs w:val="20"/>
              </w:rPr>
              <w:t>66,7</w:t>
            </w:r>
          </w:p>
        </w:tc>
        <w:tc>
          <w:tcPr>
            <w:tcW w:w="892" w:type="dxa"/>
          </w:tcPr>
          <w:p w:rsidR="00C37EB5" w:rsidRPr="00D84435" w:rsidRDefault="00C37EB5" w:rsidP="00C37EB5">
            <w:pPr>
              <w:rPr>
                <w:rFonts w:cstheme="minorHAnsi"/>
                <w:sz w:val="20"/>
                <w:szCs w:val="20"/>
              </w:rPr>
            </w:pPr>
          </w:p>
        </w:tc>
        <w:tc>
          <w:tcPr>
            <w:tcW w:w="951" w:type="dxa"/>
          </w:tcPr>
          <w:p w:rsidR="00C37EB5" w:rsidRPr="00D84435" w:rsidRDefault="00C37EB5" w:rsidP="00C37EB5">
            <w:pPr>
              <w:rPr>
                <w:rFonts w:cstheme="minorHAnsi"/>
                <w:sz w:val="20"/>
                <w:szCs w:val="20"/>
              </w:rPr>
            </w:pPr>
          </w:p>
          <w:p w:rsidR="00C37EB5" w:rsidRPr="00D84435" w:rsidRDefault="00C37EB5" w:rsidP="00C37EB5">
            <w:pPr>
              <w:rPr>
                <w:rFonts w:cstheme="minorHAnsi"/>
                <w:sz w:val="20"/>
                <w:szCs w:val="20"/>
              </w:rPr>
            </w:pPr>
            <w:r w:rsidRPr="00D84435">
              <w:rPr>
                <w:rFonts w:cstheme="minorHAnsi"/>
                <w:sz w:val="20"/>
                <w:szCs w:val="20"/>
              </w:rPr>
              <w:t>säilib</w:t>
            </w:r>
          </w:p>
        </w:tc>
        <w:tc>
          <w:tcPr>
            <w:tcW w:w="951" w:type="dxa"/>
          </w:tcPr>
          <w:p w:rsidR="00C37EB5" w:rsidRPr="00D84435" w:rsidRDefault="00C37EB5" w:rsidP="00C37EB5">
            <w:pPr>
              <w:rPr>
                <w:rFonts w:cstheme="minorHAnsi"/>
                <w:sz w:val="20"/>
                <w:szCs w:val="20"/>
              </w:rPr>
            </w:pPr>
          </w:p>
          <w:p w:rsidR="00C37EB5" w:rsidRPr="00D84435" w:rsidRDefault="00C37EB5" w:rsidP="00C37EB5">
            <w:pPr>
              <w:rPr>
                <w:rFonts w:cstheme="minorHAnsi"/>
                <w:sz w:val="20"/>
                <w:szCs w:val="20"/>
              </w:rPr>
            </w:pPr>
            <w:r w:rsidRPr="00D84435">
              <w:rPr>
                <w:rFonts w:cstheme="minorHAnsi"/>
                <w:sz w:val="20"/>
                <w:szCs w:val="20"/>
              </w:rPr>
              <w:t>säilib</w:t>
            </w:r>
          </w:p>
        </w:tc>
      </w:tr>
      <w:tr w:rsidR="00C37EB5" w:rsidRPr="00D84435" w:rsidTr="001F5D23">
        <w:tc>
          <w:tcPr>
            <w:tcW w:w="3565" w:type="dxa"/>
          </w:tcPr>
          <w:p w:rsidR="00C37EB5" w:rsidRPr="00D84435" w:rsidRDefault="006E6761" w:rsidP="00C37EB5">
            <w:pPr>
              <w:rPr>
                <w:rFonts w:cstheme="minorHAnsi"/>
                <w:sz w:val="20"/>
                <w:szCs w:val="20"/>
                <w:vertAlign w:val="superscript"/>
              </w:rPr>
            </w:pPr>
            <w:r w:rsidRPr="00D84435">
              <w:rPr>
                <w:rFonts w:cstheme="minorHAnsi"/>
                <w:sz w:val="20"/>
                <w:szCs w:val="20"/>
              </w:rPr>
              <w:t>Statistilisse profiili kuuluvate</w:t>
            </w:r>
            <w:r w:rsidR="00D6071B" w:rsidRPr="00D84435">
              <w:rPr>
                <w:rFonts w:cstheme="minorHAnsi"/>
                <w:sz w:val="20"/>
                <w:szCs w:val="20"/>
              </w:rPr>
              <w:t xml:space="preserve"> ettevõtete arv</w:t>
            </w:r>
            <w:r w:rsidR="00D6071B" w:rsidRPr="00D84435">
              <w:rPr>
                <w:rFonts w:cstheme="minorHAnsi"/>
                <w:sz w:val="20"/>
                <w:szCs w:val="20"/>
                <w:vertAlign w:val="superscript"/>
              </w:rPr>
              <w:t>1</w:t>
            </w:r>
          </w:p>
        </w:tc>
        <w:tc>
          <w:tcPr>
            <w:tcW w:w="886" w:type="dxa"/>
          </w:tcPr>
          <w:p w:rsidR="00C37EB5" w:rsidRPr="00D84435" w:rsidRDefault="006E6761" w:rsidP="00C37EB5">
            <w:pPr>
              <w:rPr>
                <w:rFonts w:cstheme="minorHAnsi"/>
                <w:sz w:val="20"/>
                <w:szCs w:val="20"/>
              </w:rPr>
            </w:pPr>
            <w:r w:rsidRPr="00D84435">
              <w:rPr>
                <w:rFonts w:cstheme="minorHAnsi"/>
                <w:sz w:val="20"/>
                <w:szCs w:val="20"/>
              </w:rPr>
              <w:t>1488</w:t>
            </w:r>
          </w:p>
        </w:tc>
        <w:tc>
          <w:tcPr>
            <w:tcW w:w="892" w:type="dxa"/>
          </w:tcPr>
          <w:p w:rsidR="00C37EB5" w:rsidRPr="00D84435" w:rsidRDefault="006E6761" w:rsidP="00C37EB5">
            <w:pPr>
              <w:rPr>
                <w:rFonts w:cstheme="minorHAnsi"/>
                <w:sz w:val="20"/>
                <w:szCs w:val="20"/>
              </w:rPr>
            </w:pPr>
            <w:r w:rsidRPr="00D84435">
              <w:rPr>
                <w:rFonts w:cstheme="minorHAnsi"/>
                <w:sz w:val="20"/>
                <w:szCs w:val="20"/>
              </w:rPr>
              <w:t>1526</w:t>
            </w:r>
          </w:p>
        </w:tc>
        <w:tc>
          <w:tcPr>
            <w:tcW w:w="892" w:type="dxa"/>
          </w:tcPr>
          <w:p w:rsidR="00C37EB5" w:rsidRPr="00D84435" w:rsidRDefault="006E6761" w:rsidP="00C37EB5">
            <w:pPr>
              <w:rPr>
                <w:rFonts w:cstheme="minorHAnsi"/>
                <w:sz w:val="20"/>
                <w:szCs w:val="20"/>
              </w:rPr>
            </w:pPr>
            <w:r w:rsidRPr="00D84435">
              <w:rPr>
                <w:rFonts w:cstheme="minorHAnsi"/>
                <w:sz w:val="20"/>
                <w:szCs w:val="20"/>
              </w:rPr>
              <w:t>1571</w:t>
            </w:r>
          </w:p>
        </w:tc>
        <w:tc>
          <w:tcPr>
            <w:tcW w:w="892" w:type="dxa"/>
          </w:tcPr>
          <w:p w:rsidR="00C37EB5" w:rsidRPr="00D84435" w:rsidRDefault="006E6761" w:rsidP="00C37EB5">
            <w:pPr>
              <w:rPr>
                <w:rFonts w:cstheme="minorHAnsi"/>
                <w:sz w:val="20"/>
                <w:szCs w:val="20"/>
              </w:rPr>
            </w:pPr>
            <w:r w:rsidRPr="00D84435">
              <w:rPr>
                <w:rFonts w:cstheme="minorHAnsi"/>
                <w:sz w:val="20"/>
                <w:szCs w:val="20"/>
              </w:rPr>
              <w:t>1588</w:t>
            </w:r>
          </w:p>
        </w:tc>
        <w:tc>
          <w:tcPr>
            <w:tcW w:w="892" w:type="dxa"/>
          </w:tcPr>
          <w:p w:rsidR="00C37EB5" w:rsidRPr="00D84435" w:rsidRDefault="00C37EB5" w:rsidP="00C37EB5">
            <w:pPr>
              <w:rPr>
                <w:rFonts w:cstheme="minorHAnsi"/>
                <w:sz w:val="20"/>
                <w:szCs w:val="20"/>
              </w:rPr>
            </w:pPr>
          </w:p>
        </w:tc>
        <w:tc>
          <w:tcPr>
            <w:tcW w:w="951" w:type="dxa"/>
          </w:tcPr>
          <w:p w:rsidR="00C37EB5" w:rsidRPr="00D84435" w:rsidRDefault="00C37EB5" w:rsidP="00C37EB5">
            <w:pPr>
              <w:rPr>
                <w:rFonts w:cstheme="minorHAnsi"/>
                <w:sz w:val="20"/>
                <w:szCs w:val="20"/>
              </w:rPr>
            </w:pPr>
            <w:r w:rsidRPr="00D84435">
              <w:rPr>
                <w:rFonts w:cstheme="minorHAnsi"/>
                <w:sz w:val="20"/>
                <w:szCs w:val="20"/>
              </w:rPr>
              <w:t>kasvab</w:t>
            </w:r>
          </w:p>
        </w:tc>
        <w:tc>
          <w:tcPr>
            <w:tcW w:w="951" w:type="dxa"/>
          </w:tcPr>
          <w:p w:rsidR="00C37EB5" w:rsidRPr="00D84435" w:rsidRDefault="00C37EB5" w:rsidP="00C37EB5">
            <w:pPr>
              <w:rPr>
                <w:rFonts w:cstheme="minorHAnsi"/>
                <w:sz w:val="20"/>
                <w:szCs w:val="20"/>
              </w:rPr>
            </w:pPr>
            <w:r w:rsidRPr="00D84435">
              <w:rPr>
                <w:rFonts w:cstheme="minorHAnsi"/>
                <w:sz w:val="20"/>
                <w:szCs w:val="20"/>
              </w:rPr>
              <w:t>kasvab</w:t>
            </w:r>
          </w:p>
        </w:tc>
      </w:tr>
      <w:tr w:rsidR="00C37EB5" w:rsidRPr="00D84435" w:rsidTr="001F5D23">
        <w:tc>
          <w:tcPr>
            <w:tcW w:w="3565" w:type="dxa"/>
          </w:tcPr>
          <w:p w:rsidR="00C37EB5" w:rsidRPr="00D84435" w:rsidRDefault="00C37EB5" w:rsidP="00D6071B">
            <w:pPr>
              <w:rPr>
                <w:rFonts w:cstheme="minorHAnsi"/>
                <w:sz w:val="20"/>
                <w:szCs w:val="20"/>
                <w:vertAlign w:val="superscript"/>
              </w:rPr>
            </w:pPr>
            <w:r w:rsidRPr="00D84435">
              <w:rPr>
                <w:rFonts w:cstheme="minorHAnsi"/>
                <w:sz w:val="20"/>
                <w:szCs w:val="20"/>
              </w:rPr>
              <w:t>Elanike ra</w:t>
            </w:r>
            <w:r w:rsidR="00D6071B" w:rsidRPr="00D84435">
              <w:rPr>
                <w:rFonts w:cstheme="minorHAnsi"/>
                <w:sz w:val="20"/>
                <w:szCs w:val="20"/>
              </w:rPr>
              <w:t>hulolu töökohtade ja tööhõivega</w:t>
            </w:r>
            <w:r w:rsidR="00D6071B" w:rsidRPr="00D84435">
              <w:rPr>
                <w:rFonts w:cstheme="minorHAnsi"/>
                <w:sz w:val="20"/>
                <w:szCs w:val="20"/>
                <w:vertAlign w:val="superscript"/>
              </w:rPr>
              <w:t>3</w:t>
            </w:r>
          </w:p>
        </w:tc>
        <w:tc>
          <w:tcPr>
            <w:tcW w:w="886" w:type="dxa"/>
          </w:tcPr>
          <w:p w:rsidR="00C37EB5" w:rsidRPr="00D84435" w:rsidRDefault="00C37EB5" w:rsidP="00C37EB5">
            <w:pPr>
              <w:rPr>
                <w:rFonts w:cstheme="minorHAnsi"/>
                <w:sz w:val="20"/>
                <w:szCs w:val="20"/>
              </w:rPr>
            </w:pPr>
            <w:r w:rsidRPr="00D84435">
              <w:rPr>
                <w:rFonts w:cstheme="minorHAnsi"/>
                <w:sz w:val="20"/>
                <w:szCs w:val="20"/>
              </w:rPr>
              <w:t>-</w:t>
            </w:r>
          </w:p>
        </w:tc>
        <w:tc>
          <w:tcPr>
            <w:tcW w:w="892" w:type="dxa"/>
          </w:tcPr>
          <w:p w:rsidR="00C37EB5" w:rsidRPr="00D84435" w:rsidRDefault="00C37EB5" w:rsidP="00C37EB5">
            <w:pPr>
              <w:rPr>
                <w:rFonts w:cstheme="minorHAnsi"/>
                <w:sz w:val="20"/>
                <w:szCs w:val="20"/>
              </w:rPr>
            </w:pPr>
            <w:r w:rsidRPr="00D84435">
              <w:rPr>
                <w:rFonts w:cstheme="minorHAnsi"/>
                <w:sz w:val="20"/>
                <w:szCs w:val="20"/>
              </w:rPr>
              <w:t>3,278</w:t>
            </w:r>
          </w:p>
        </w:tc>
        <w:tc>
          <w:tcPr>
            <w:tcW w:w="892" w:type="dxa"/>
          </w:tcPr>
          <w:p w:rsidR="00C37EB5" w:rsidRPr="00D84435" w:rsidRDefault="006E6761" w:rsidP="00C37EB5">
            <w:pPr>
              <w:rPr>
                <w:rFonts w:cstheme="minorHAnsi"/>
                <w:sz w:val="20"/>
                <w:szCs w:val="20"/>
              </w:rPr>
            </w:pPr>
            <w:r w:rsidRPr="00D84435">
              <w:rPr>
                <w:rFonts w:cstheme="minorHAnsi"/>
                <w:sz w:val="20"/>
                <w:szCs w:val="20"/>
              </w:rPr>
              <w:t>-</w:t>
            </w:r>
          </w:p>
        </w:tc>
        <w:tc>
          <w:tcPr>
            <w:tcW w:w="892" w:type="dxa"/>
          </w:tcPr>
          <w:p w:rsidR="00C37EB5" w:rsidRPr="00D84435" w:rsidRDefault="006E6761" w:rsidP="00C37EB5">
            <w:pPr>
              <w:rPr>
                <w:rFonts w:cstheme="minorHAnsi"/>
                <w:sz w:val="20"/>
                <w:szCs w:val="20"/>
              </w:rPr>
            </w:pPr>
            <w:r w:rsidRPr="00D84435">
              <w:rPr>
                <w:rFonts w:cstheme="minorHAnsi"/>
                <w:sz w:val="20"/>
                <w:szCs w:val="20"/>
              </w:rPr>
              <w:t>-</w:t>
            </w:r>
          </w:p>
        </w:tc>
        <w:tc>
          <w:tcPr>
            <w:tcW w:w="892" w:type="dxa"/>
          </w:tcPr>
          <w:p w:rsidR="00C37EB5" w:rsidRPr="00D84435" w:rsidRDefault="00C37EB5" w:rsidP="00C37EB5">
            <w:pPr>
              <w:rPr>
                <w:rFonts w:cstheme="minorHAnsi"/>
                <w:sz w:val="20"/>
                <w:szCs w:val="20"/>
              </w:rPr>
            </w:pPr>
          </w:p>
        </w:tc>
        <w:tc>
          <w:tcPr>
            <w:tcW w:w="951" w:type="dxa"/>
          </w:tcPr>
          <w:p w:rsidR="00C37EB5" w:rsidRPr="00D84435" w:rsidRDefault="00C37EB5" w:rsidP="00C37EB5">
            <w:pPr>
              <w:rPr>
                <w:rFonts w:cstheme="minorHAnsi"/>
                <w:sz w:val="20"/>
                <w:szCs w:val="20"/>
              </w:rPr>
            </w:pPr>
            <w:r w:rsidRPr="00D84435">
              <w:rPr>
                <w:rFonts w:cstheme="minorHAnsi"/>
                <w:sz w:val="20"/>
                <w:szCs w:val="20"/>
              </w:rPr>
              <w:t>kasvab</w:t>
            </w:r>
          </w:p>
        </w:tc>
        <w:tc>
          <w:tcPr>
            <w:tcW w:w="951" w:type="dxa"/>
          </w:tcPr>
          <w:p w:rsidR="00C37EB5" w:rsidRPr="00D84435" w:rsidRDefault="00C37EB5" w:rsidP="00C37EB5">
            <w:pPr>
              <w:rPr>
                <w:rFonts w:cstheme="minorHAnsi"/>
                <w:sz w:val="20"/>
                <w:szCs w:val="20"/>
              </w:rPr>
            </w:pPr>
            <w:r w:rsidRPr="00D84435">
              <w:rPr>
                <w:rFonts w:cstheme="minorHAnsi"/>
                <w:sz w:val="20"/>
                <w:szCs w:val="20"/>
              </w:rPr>
              <w:t>kasvab</w:t>
            </w:r>
          </w:p>
        </w:tc>
      </w:tr>
    </w:tbl>
    <w:p w:rsidR="00D6071B" w:rsidRDefault="00D6071B" w:rsidP="00D6071B">
      <w:pPr>
        <w:spacing w:after="0" w:line="276" w:lineRule="auto"/>
        <w:jc w:val="both"/>
        <w:rPr>
          <w:sz w:val="16"/>
          <w:szCs w:val="16"/>
        </w:rPr>
      </w:pPr>
      <w:r>
        <w:rPr>
          <w:sz w:val="16"/>
          <w:szCs w:val="16"/>
          <w:vertAlign w:val="superscript"/>
        </w:rPr>
        <w:t xml:space="preserve">1 </w:t>
      </w:r>
      <w:r w:rsidRPr="00ED0CAD">
        <w:rPr>
          <w:sz w:val="16"/>
          <w:szCs w:val="16"/>
        </w:rPr>
        <w:t>Statistikaameti andmed</w:t>
      </w:r>
    </w:p>
    <w:p w:rsidR="00D6071B" w:rsidRPr="001300AC" w:rsidRDefault="00D6071B" w:rsidP="00D6071B">
      <w:pPr>
        <w:spacing w:after="0" w:line="276" w:lineRule="auto"/>
        <w:jc w:val="both"/>
        <w:rPr>
          <w:sz w:val="16"/>
          <w:szCs w:val="16"/>
        </w:rPr>
      </w:pPr>
      <w:r w:rsidRPr="001300AC">
        <w:rPr>
          <w:sz w:val="16"/>
          <w:szCs w:val="16"/>
          <w:vertAlign w:val="superscript"/>
        </w:rPr>
        <w:t xml:space="preserve">3 </w:t>
      </w:r>
      <w:r w:rsidRPr="001300AC">
        <w:rPr>
          <w:sz w:val="16"/>
          <w:szCs w:val="16"/>
        </w:rPr>
        <w:t>Viljandi linna rahuloluküsitlus</w:t>
      </w:r>
    </w:p>
    <w:p w:rsidR="00D6071B" w:rsidRDefault="00D6071B" w:rsidP="00D6071B">
      <w:pPr>
        <w:spacing w:after="0" w:line="276" w:lineRule="auto"/>
        <w:jc w:val="both"/>
        <w:rPr>
          <w:sz w:val="16"/>
          <w:szCs w:val="16"/>
        </w:rPr>
      </w:pPr>
    </w:p>
    <w:p w:rsidR="00C04EFB" w:rsidRPr="00D84435" w:rsidRDefault="00C04EFB" w:rsidP="00C04EFB">
      <w:pPr>
        <w:pStyle w:val="Pealkiri1"/>
        <w:rPr>
          <w:sz w:val="32"/>
          <w:szCs w:val="32"/>
        </w:rPr>
      </w:pPr>
      <w:bookmarkStart w:id="56" w:name="_Toc104557715"/>
      <w:r w:rsidRPr="00D84435">
        <w:rPr>
          <w:sz w:val="32"/>
          <w:szCs w:val="32"/>
        </w:rPr>
        <w:t>5. UNISTAV</w:t>
      </w:r>
      <w:r w:rsidR="00E44029" w:rsidRPr="00D84435">
        <w:rPr>
          <w:sz w:val="32"/>
          <w:szCs w:val="32"/>
        </w:rPr>
        <w:t xml:space="preserve"> JA KUTSUV</w:t>
      </w:r>
      <w:r w:rsidRPr="00D84435">
        <w:rPr>
          <w:sz w:val="32"/>
          <w:szCs w:val="32"/>
        </w:rPr>
        <w:t xml:space="preserve"> VILJANDI LINN</w:t>
      </w:r>
      <w:bookmarkEnd w:id="56"/>
    </w:p>
    <w:p w:rsidR="00C04EFB" w:rsidRPr="00A12CEF" w:rsidRDefault="00C04EFB" w:rsidP="00D84435">
      <w:pPr>
        <w:spacing w:after="120" w:line="264" w:lineRule="auto"/>
        <w:jc w:val="both"/>
        <w:rPr>
          <w:rFonts w:cstheme="minorHAnsi"/>
        </w:rPr>
      </w:pPr>
      <w:r>
        <w:rPr>
          <w:rFonts w:cstheme="minorHAnsi"/>
        </w:rPr>
        <w:t xml:space="preserve">Peatükis käsitletakse </w:t>
      </w:r>
      <w:r w:rsidRPr="00A12CEF">
        <w:rPr>
          <w:rFonts w:cstheme="minorHAnsi"/>
        </w:rPr>
        <w:t>turismivaldkonna suundumus</w:t>
      </w:r>
      <w:r>
        <w:rPr>
          <w:rFonts w:cstheme="minorHAnsi"/>
        </w:rPr>
        <w:t>i</w:t>
      </w:r>
      <w:r w:rsidRPr="00A12CEF">
        <w:rPr>
          <w:rFonts w:cstheme="minorHAnsi"/>
        </w:rPr>
        <w:t xml:space="preserve"> ja arenguvajadus</w:t>
      </w:r>
      <w:r>
        <w:rPr>
          <w:rFonts w:cstheme="minorHAnsi"/>
        </w:rPr>
        <w:t>i</w:t>
      </w:r>
      <w:r w:rsidRPr="00A12CEF">
        <w:rPr>
          <w:rFonts w:cstheme="minorHAnsi"/>
        </w:rPr>
        <w:t>.</w:t>
      </w:r>
      <w:r>
        <w:rPr>
          <w:rFonts w:cstheme="minorHAnsi"/>
        </w:rPr>
        <w:t xml:space="preserve"> Valdkondlikult kajastatakse</w:t>
      </w:r>
      <w:r w:rsidRPr="00A12CEF">
        <w:rPr>
          <w:rFonts w:cstheme="minorHAnsi"/>
        </w:rPr>
        <w:t xml:space="preserve"> </w:t>
      </w:r>
      <w:r>
        <w:rPr>
          <w:rFonts w:cstheme="minorHAnsi"/>
        </w:rPr>
        <w:t>m</w:t>
      </w:r>
      <w:r w:rsidRPr="00A12CEF">
        <w:rPr>
          <w:rFonts w:cstheme="minorHAnsi"/>
        </w:rPr>
        <w:t>ainekujundus</w:t>
      </w:r>
      <w:r>
        <w:rPr>
          <w:rFonts w:cstheme="minorHAnsi"/>
        </w:rPr>
        <w:t>t</w:t>
      </w:r>
      <w:r w:rsidRPr="00A12CEF">
        <w:rPr>
          <w:rFonts w:cstheme="minorHAnsi"/>
        </w:rPr>
        <w:t>, turismiteenuse</w:t>
      </w:r>
      <w:r>
        <w:rPr>
          <w:rFonts w:cstheme="minorHAnsi"/>
        </w:rPr>
        <w:t>i</w:t>
      </w:r>
      <w:r w:rsidRPr="00A12CEF">
        <w:rPr>
          <w:rFonts w:cstheme="minorHAnsi"/>
        </w:rPr>
        <w:t>d, vaatamisväärsus</w:t>
      </w:r>
      <w:r>
        <w:rPr>
          <w:rFonts w:cstheme="minorHAnsi"/>
        </w:rPr>
        <w:t>i</w:t>
      </w:r>
      <w:r w:rsidRPr="00A12CEF">
        <w:rPr>
          <w:rFonts w:cstheme="minorHAnsi"/>
        </w:rPr>
        <w:t>, suurüritus</w:t>
      </w:r>
      <w:r>
        <w:rPr>
          <w:rFonts w:cstheme="minorHAnsi"/>
        </w:rPr>
        <w:t>i ja rahvusvahelist</w:t>
      </w:r>
      <w:r w:rsidRPr="00A12CEF">
        <w:rPr>
          <w:rFonts w:cstheme="minorHAnsi"/>
        </w:rPr>
        <w:t xml:space="preserve"> koostöö</w:t>
      </w:r>
      <w:r>
        <w:rPr>
          <w:rFonts w:cstheme="minorHAnsi"/>
        </w:rPr>
        <w:t>d.</w:t>
      </w:r>
    </w:p>
    <w:p w:rsidR="004136CF" w:rsidRPr="00D84435" w:rsidRDefault="004136CF" w:rsidP="00A45B3E">
      <w:pPr>
        <w:pStyle w:val="Pealkiri1"/>
        <w:spacing w:before="0" w:after="120"/>
        <w:rPr>
          <w:sz w:val="20"/>
          <w:szCs w:val="20"/>
        </w:rPr>
      </w:pPr>
      <w:bookmarkStart w:id="57" w:name="_Toc43710357"/>
      <w:bookmarkStart w:id="58" w:name="_Toc104557716"/>
      <w:r w:rsidRPr="00D84435">
        <w:rPr>
          <w:sz w:val="20"/>
          <w:szCs w:val="20"/>
        </w:rPr>
        <w:t>5.1. Lähtepositsioon 2022</w:t>
      </w:r>
      <w:bookmarkEnd w:id="57"/>
      <w:bookmarkEnd w:id="58"/>
    </w:p>
    <w:p w:rsidR="004136CF" w:rsidRPr="00D84435" w:rsidRDefault="004136CF" w:rsidP="004136CF">
      <w:pPr>
        <w:spacing w:after="120" w:line="267" w:lineRule="auto"/>
        <w:ind w:left="-5" w:hanging="10"/>
        <w:jc w:val="both"/>
        <w:rPr>
          <w:rFonts w:cstheme="minorHAnsi"/>
          <w:sz w:val="20"/>
          <w:szCs w:val="20"/>
        </w:rPr>
      </w:pPr>
      <w:r w:rsidRPr="00D84435">
        <w:rPr>
          <w:rFonts w:eastAsia="Roboto" w:cstheme="minorHAnsi"/>
          <w:sz w:val="20"/>
          <w:szCs w:val="20"/>
          <w:highlight w:val="white"/>
        </w:rPr>
        <w:t xml:space="preserve">Viljandi on igal aastaajal elamusi pakkuv 15 minuti jalutuslinn </w:t>
      </w:r>
      <w:r w:rsidR="00C0715B" w:rsidRPr="00D84435">
        <w:rPr>
          <w:rFonts w:eastAsia="Roboto" w:cstheme="minorHAnsi"/>
          <w:sz w:val="20"/>
          <w:szCs w:val="20"/>
          <w:highlight w:val="white"/>
        </w:rPr>
        <w:t>ning</w:t>
      </w:r>
      <w:r w:rsidRPr="00D84435">
        <w:rPr>
          <w:rFonts w:eastAsia="Roboto" w:cstheme="minorHAnsi"/>
          <w:sz w:val="20"/>
          <w:szCs w:val="20"/>
          <w:highlight w:val="white"/>
        </w:rPr>
        <w:t xml:space="preserve"> kultuuri</w:t>
      </w:r>
      <w:r w:rsidR="00C0715B" w:rsidRPr="00D84435">
        <w:rPr>
          <w:rFonts w:eastAsia="Roboto" w:cstheme="minorHAnsi"/>
          <w:sz w:val="20"/>
          <w:szCs w:val="20"/>
          <w:highlight w:val="white"/>
        </w:rPr>
        <w:t>- ja spordi</w:t>
      </w:r>
      <w:r w:rsidRPr="00D84435">
        <w:rPr>
          <w:rFonts w:eastAsia="Roboto" w:cstheme="minorHAnsi"/>
          <w:sz w:val="20"/>
          <w:szCs w:val="20"/>
          <w:highlight w:val="white"/>
        </w:rPr>
        <w:t xml:space="preserve">kuurort. </w:t>
      </w:r>
      <w:r w:rsidRPr="00D84435">
        <w:rPr>
          <w:rFonts w:eastAsia="Roboto" w:cstheme="minorHAnsi"/>
          <w:sz w:val="20"/>
          <w:szCs w:val="20"/>
        </w:rPr>
        <w:t xml:space="preserve">Turismiteenused, </w:t>
      </w:r>
      <w:r w:rsidRPr="00D84435">
        <w:rPr>
          <w:rFonts w:cstheme="minorHAnsi"/>
          <w:sz w:val="20"/>
          <w:szCs w:val="20"/>
        </w:rPr>
        <w:t xml:space="preserve">kultuuriasutused ja aktiivse </w:t>
      </w:r>
      <w:r w:rsidRPr="00D84435">
        <w:rPr>
          <w:rFonts w:cstheme="minorHAnsi"/>
          <w:spacing w:val="3"/>
          <w:sz w:val="20"/>
          <w:szCs w:val="20"/>
          <w:shd w:val="clear" w:color="auto" w:fill="FFFFFF"/>
        </w:rPr>
        <w:t xml:space="preserve">puhkuse võimalused on </w:t>
      </w:r>
      <w:r w:rsidR="00716856" w:rsidRPr="00D84435">
        <w:rPr>
          <w:rFonts w:cstheme="minorHAnsi"/>
          <w:spacing w:val="3"/>
          <w:sz w:val="20"/>
          <w:szCs w:val="20"/>
          <w:shd w:val="clear" w:color="auto" w:fill="FFFFFF"/>
        </w:rPr>
        <w:t xml:space="preserve">linna külastajatele </w:t>
      </w:r>
      <w:r w:rsidRPr="00D84435">
        <w:rPr>
          <w:rFonts w:cstheme="minorHAnsi"/>
          <w:spacing w:val="3"/>
          <w:sz w:val="20"/>
          <w:szCs w:val="20"/>
          <w:shd w:val="clear" w:color="auto" w:fill="FFFFFF"/>
        </w:rPr>
        <w:t xml:space="preserve">kättesaadavad. </w:t>
      </w:r>
    </w:p>
    <w:p w:rsidR="004136CF" w:rsidRPr="00D84435" w:rsidRDefault="004136CF" w:rsidP="004136CF">
      <w:pPr>
        <w:pStyle w:val="Vahedeta"/>
        <w:spacing w:after="120" w:line="264" w:lineRule="auto"/>
        <w:jc w:val="both"/>
        <w:rPr>
          <w:rFonts w:cstheme="minorHAnsi"/>
          <w:sz w:val="20"/>
          <w:szCs w:val="20"/>
        </w:rPr>
      </w:pPr>
      <w:r w:rsidRPr="00D84435">
        <w:rPr>
          <w:rFonts w:cstheme="minorHAnsi"/>
          <w:spacing w:val="3"/>
          <w:sz w:val="20"/>
          <w:szCs w:val="20"/>
          <w:shd w:val="clear" w:color="auto" w:fill="FFFFFF"/>
        </w:rPr>
        <w:t>Tänast Viljandit iseloomustab enim ühepäevakülastajate linnas viibimine ning turismi kõrghooaeg on suvel. Viljandi linna turismitaristu on heal tasemel, kuid enam tähelepanu vajab ligipääsetavus. Peamised turismiobjektid on korrastatud ja viidastatud.</w:t>
      </w:r>
    </w:p>
    <w:p w:rsidR="004136CF" w:rsidRPr="00D84435" w:rsidRDefault="004136CF" w:rsidP="004136CF">
      <w:pPr>
        <w:spacing w:after="120" w:line="264" w:lineRule="auto"/>
        <w:jc w:val="both"/>
        <w:rPr>
          <w:rFonts w:eastAsia="Calibri" w:cstheme="minorHAnsi"/>
          <w:sz w:val="20"/>
          <w:szCs w:val="20"/>
        </w:rPr>
      </w:pPr>
      <w:r w:rsidRPr="00D84435">
        <w:rPr>
          <w:rFonts w:cstheme="minorHAnsi"/>
          <w:spacing w:val="3"/>
          <w:sz w:val="20"/>
          <w:szCs w:val="20"/>
          <w:shd w:val="clear" w:color="auto" w:fill="FFFFFF"/>
        </w:rPr>
        <w:t xml:space="preserve">Viljandi on Eestis omanäoline ja ainulaadne kultuurimeka, mis on tuntud mitmete kultuurisündmuste ja </w:t>
      </w:r>
      <w:r w:rsidR="00D37673">
        <w:rPr>
          <w:rFonts w:cstheme="minorHAnsi"/>
          <w:spacing w:val="3"/>
          <w:sz w:val="20"/>
          <w:szCs w:val="20"/>
          <w:shd w:val="clear" w:color="auto" w:fill="FFFFFF"/>
        </w:rPr>
        <w:t>-</w:t>
      </w:r>
      <w:r w:rsidRPr="00D84435">
        <w:rPr>
          <w:rFonts w:cstheme="minorHAnsi"/>
          <w:spacing w:val="3"/>
          <w:sz w:val="20"/>
          <w:szCs w:val="20"/>
          <w:shd w:val="clear" w:color="auto" w:fill="FFFFFF"/>
        </w:rPr>
        <w:t>asutuste poolest. Ugala teatri repertuaarist leiab lavastusi igale maitsele. Teatrikülastus on üks peamisi Viljandi külastuspõhjusi ning Ugala</w:t>
      </w:r>
      <w:r w:rsidR="00EE6A0A" w:rsidRPr="00D84435">
        <w:rPr>
          <w:rFonts w:cstheme="minorHAnsi"/>
          <w:spacing w:val="3"/>
          <w:sz w:val="20"/>
          <w:szCs w:val="20"/>
          <w:shd w:val="clear" w:color="auto" w:fill="FFFFFF"/>
        </w:rPr>
        <w:t xml:space="preserve"> teatri</w:t>
      </w:r>
      <w:r w:rsidRPr="00D84435">
        <w:rPr>
          <w:rFonts w:cstheme="minorHAnsi"/>
          <w:spacing w:val="3"/>
          <w:sz w:val="20"/>
          <w:szCs w:val="20"/>
          <w:shd w:val="clear" w:color="auto" w:fill="FFFFFF"/>
        </w:rPr>
        <w:t xml:space="preserve"> käekäik mõjutab kogu linna turismiettevõtluse olukorda. Vanas pastoraadihoones asub autsaider- ja professionaalse kunstiga tegelev Kondase </w:t>
      </w:r>
      <w:r w:rsidR="00FB0083" w:rsidRPr="00D84435">
        <w:rPr>
          <w:rFonts w:cstheme="minorHAnsi"/>
          <w:spacing w:val="3"/>
          <w:sz w:val="20"/>
          <w:szCs w:val="20"/>
          <w:shd w:val="clear" w:color="auto" w:fill="FFFFFF"/>
        </w:rPr>
        <w:t>K</w:t>
      </w:r>
      <w:r w:rsidRPr="00D84435">
        <w:rPr>
          <w:rFonts w:cstheme="minorHAnsi"/>
          <w:spacing w:val="3"/>
          <w:sz w:val="20"/>
          <w:szCs w:val="20"/>
          <w:shd w:val="clear" w:color="auto" w:fill="FFFFFF"/>
        </w:rPr>
        <w:t xml:space="preserve">eskus, kus on eksponeeritud maalide kollektsioon ühelt tuntumalt eesti naivistilt Paul Kondaselt. </w:t>
      </w:r>
      <w:r w:rsidRPr="00D84435">
        <w:rPr>
          <w:rFonts w:eastAsia="Calibri" w:cstheme="minorHAnsi"/>
          <w:sz w:val="20"/>
          <w:szCs w:val="20"/>
        </w:rPr>
        <w:t>Kunstigaleriidest tegutsevad Viljandi Linnagalerii, Rüki galerii, Enn Põldroosi eramuuseum ja Galerii Imagi.</w:t>
      </w:r>
    </w:p>
    <w:p w:rsidR="004136CF" w:rsidRPr="00D84435" w:rsidRDefault="004136CF" w:rsidP="007F6128">
      <w:pPr>
        <w:pStyle w:val="Vahedeta"/>
        <w:spacing w:after="120" w:line="264" w:lineRule="auto"/>
        <w:jc w:val="both"/>
        <w:rPr>
          <w:rFonts w:cstheme="minorHAnsi"/>
          <w:spacing w:val="3"/>
          <w:sz w:val="20"/>
          <w:szCs w:val="20"/>
          <w:shd w:val="clear" w:color="auto" w:fill="FFFFFF"/>
        </w:rPr>
      </w:pPr>
      <w:r w:rsidRPr="00D84435">
        <w:rPr>
          <w:rFonts w:cstheme="minorHAnsi"/>
          <w:spacing w:val="3"/>
          <w:sz w:val="20"/>
          <w:szCs w:val="20"/>
          <w:shd w:val="clear" w:color="auto" w:fill="FFFFFF"/>
        </w:rPr>
        <w:t>Eesti Pärimusmuusika Keskus pakub mitmekesist kontsertprogrammi aasta läbi ning on Viljandi pärimusmuusika festivali korraldaja. Festivali toimumisaeg on ka Viljandi turismiaasta kõrghetk, sest korraga saabub linna väga suur hulk külalisi. Lisaks toimub aasta jooksul mitmeid linnale olulisi festivale, mis kõik linna külastamiseks põhjust annavad.</w:t>
      </w:r>
    </w:p>
    <w:p w:rsidR="004136CF" w:rsidRPr="00D84435" w:rsidRDefault="004136CF" w:rsidP="007F6128">
      <w:pPr>
        <w:pStyle w:val="Vahedeta"/>
        <w:spacing w:after="120" w:line="264" w:lineRule="auto"/>
        <w:jc w:val="both"/>
        <w:rPr>
          <w:rFonts w:cstheme="minorHAnsi"/>
          <w:spacing w:val="3"/>
          <w:sz w:val="20"/>
          <w:szCs w:val="20"/>
          <w:shd w:val="clear" w:color="auto" w:fill="FFFFFF"/>
        </w:rPr>
      </w:pPr>
      <w:r w:rsidRPr="00D84435">
        <w:rPr>
          <w:rFonts w:cstheme="minorHAnsi"/>
          <w:spacing w:val="3"/>
          <w:sz w:val="20"/>
          <w:szCs w:val="20"/>
          <w:shd w:val="clear" w:color="auto" w:fill="FFFFFF"/>
        </w:rPr>
        <w:t xml:space="preserve">2019. aastast kuulub Viljandi UNESCO loovlinnade võrgustikku, mis teeb linnast olulise sihtkoha käsitööst ja pärandkultuurist huvitatud külalistele. Kultuuripärandi väärtustamine on </w:t>
      </w:r>
      <w:r w:rsidR="00FB0083" w:rsidRPr="00D84435">
        <w:rPr>
          <w:rFonts w:cstheme="minorHAnsi"/>
          <w:spacing w:val="3"/>
          <w:sz w:val="20"/>
          <w:szCs w:val="20"/>
          <w:shd w:val="clear" w:color="auto" w:fill="FFFFFF"/>
        </w:rPr>
        <w:t>tähtsal</w:t>
      </w:r>
      <w:r w:rsidRPr="00D84435">
        <w:rPr>
          <w:rFonts w:cstheme="minorHAnsi"/>
          <w:spacing w:val="3"/>
          <w:sz w:val="20"/>
          <w:szCs w:val="20"/>
          <w:shd w:val="clear" w:color="auto" w:fill="FFFFFF"/>
        </w:rPr>
        <w:t xml:space="preserve"> kohal uute turismiteenuste arendamisel.</w:t>
      </w:r>
    </w:p>
    <w:p w:rsidR="004136CF" w:rsidRPr="00D84435" w:rsidRDefault="004136CF" w:rsidP="007F6128">
      <w:pPr>
        <w:pStyle w:val="Vahedeta"/>
        <w:spacing w:after="120" w:line="264" w:lineRule="auto"/>
        <w:jc w:val="both"/>
        <w:rPr>
          <w:rFonts w:cstheme="minorHAnsi"/>
          <w:spacing w:val="3"/>
          <w:sz w:val="20"/>
          <w:szCs w:val="20"/>
          <w:shd w:val="clear" w:color="auto" w:fill="FFFFFF"/>
        </w:rPr>
      </w:pPr>
      <w:r w:rsidRPr="00D84435">
        <w:rPr>
          <w:rFonts w:cstheme="minorHAnsi"/>
          <w:spacing w:val="3"/>
          <w:sz w:val="20"/>
          <w:szCs w:val="20"/>
          <w:shd w:val="clear" w:color="auto" w:fill="FFFFFF"/>
        </w:rPr>
        <w:t xml:space="preserve">Viljandi kui turismisihtkoha muudab unikaalseks linna ja looduse ühtepõimumine. Ümber Viljandi järve kulgeb matkarada, kust avanevad kaunid vaated linnale ja ümbritsevale maastikule. </w:t>
      </w:r>
      <w:r w:rsidRPr="00D84435">
        <w:rPr>
          <w:rFonts w:cstheme="minorHAnsi"/>
          <w:sz w:val="20"/>
          <w:szCs w:val="20"/>
        </w:rPr>
        <w:t>Maaliline järveümbrus on loodud pikkadeks jalutuskäikudeks ning</w:t>
      </w:r>
      <w:r w:rsidRPr="00D84435">
        <w:rPr>
          <w:rFonts w:cstheme="minorHAnsi"/>
          <w:spacing w:val="3"/>
          <w:sz w:val="20"/>
          <w:szCs w:val="20"/>
          <w:shd w:val="clear" w:color="auto" w:fill="FFFFFF"/>
        </w:rPr>
        <w:t xml:space="preserve"> soodustab tervisespordi harrastamist.</w:t>
      </w:r>
      <w:r w:rsidRPr="00D84435">
        <w:rPr>
          <w:rFonts w:cstheme="minorHAnsi"/>
          <w:spacing w:val="3"/>
          <w:sz w:val="20"/>
          <w:szCs w:val="20"/>
        </w:rPr>
        <w:br/>
      </w:r>
      <w:r w:rsidRPr="00D84435">
        <w:rPr>
          <w:rFonts w:cstheme="minorHAnsi"/>
          <w:spacing w:val="3"/>
          <w:sz w:val="20"/>
          <w:szCs w:val="20"/>
          <w:shd w:val="clear" w:color="auto" w:fill="FFFFFF"/>
        </w:rPr>
        <w:t>Viljandi on tuntud ja armastatud spordilinn, mis on koduks paljudele rahvaspordisündmustele, eesotsas Suurjooksuga ümber Viljandi järve, ning pakub rikkalikult võimalusi aktiivseks puhkuseks. Viljandi järve rannaalal on mitmeid palliplatse, hüppetorn ja sõudepaatide laenutus. Laste jaoks on kaldaäärsel mänguväljakul kiiged, liurennid, ronimisredelid jpm.</w:t>
      </w:r>
    </w:p>
    <w:p w:rsidR="004136CF" w:rsidRPr="00D84435" w:rsidRDefault="004136CF" w:rsidP="007F6128">
      <w:pPr>
        <w:pStyle w:val="Normaallaadveeb"/>
        <w:spacing w:before="0" w:beforeAutospacing="0" w:after="120" w:afterAutospacing="0"/>
        <w:jc w:val="both"/>
        <w:rPr>
          <w:rFonts w:asciiTheme="minorHAnsi" w:hAnsiTheme="minorHAnsi" w:cstheme="minorHAnsi"/>
          <w:iCs/>
          <w:sz w:val="20"/>
          <w:szCs w:val="20"/>
        </w:rPr>
      </w:pPr>
      <w:r w:rsidRPr="00D84435">
        <w:rPr>
          <w:rFonts w:asciiTheme="minorHAnsi" w:hAnsiTheme="minorHAnsi" w:cstheme="minorHAnsi"/>
          <w:iCs/>
          <w:sz w:val="20"/>
          <w:szCs w:val="20"/>
        </w:rPr>
        <w:t>Viljandis</w:t>
      </w:r>
      <w:r w:rsidR="00C12F21">
        <w:rPr>
          <w:rFonts w:asciiTheme="minorHAnsi" w:hAnsiTheme="minorHAnsi" w:cstheme="minorHAnsi"/>
          <w:iCs/>
          <w:sz w:val="20"/>
          <w:szCs w:val="20"/>
        </w:rPr>
        <w:t xml:space="preserve"> </w:t>
      </w:r>
      <w:r w:rsidRPr="00D84435">
        <w:rPr>
          <w:rFonts w:asciiTheme="minorHAnsi" w:hAnsiTheme="minorHAnsi" w:cstheme="minorHAnsi"/>
          <w:iCs/>
          <w:sz w:val="20"/>
          <w:szCs w:val="20"/>
        </w:rPr>
        <w:t>on</w:t>
      </w:r>
      <w:r w:rsidR="00C12F21">
        <w:rPr>
          <w:rFonts w:asciiTheme="minorHAnsi" w:hAnsiTheme="minorHAnsi" w:cstheme="minorHAnsi"/>
          <w:iCs/>
          <w:sz w:val="20"/>
          <w:szCs w:val="20"/>
        </w:rPr>
        <w:t xml:space="preserve"> </w:t>
      </w:r>
      <w:r w:rsidRPr="00D84435">
        <w:rPr>
          <w:rFonts w:asciiTheme="minorHAnsi" w:hAnsiTheme="minorHAnsi" w:cstheme="minorHAnsi"/>
          <w:iCs/>
          <w:sz w:val="20"/>
          <w:szCs w:val="20"/>
        </w:rPr>
        <w:t>erinevas suuruses stiilseid ja hubaseid majutusvõimalusi, kuid kitsaskohaks on suurema mahutavusega</w:t>
      </w:r>
      <w:r w:rsidR="00C12F21">
        <w:rPr>
          <w:rFonts w:asciiTheme="minorHAnsi" w:hAnsiTheme="minorHAnsi" w:cstheme="minorHAnsi"/>
          <w:iCs/>
          <w:sz w:val="20"/>
          <w:szCs w:val="20"/>
        </w:rPr>
        <w:t xml:space="preserve"> </w:t>
      </w:r>
      <w:r w:rsidRPr="00D84435">
        <w:rPr>
          <w:rFonts w:asciiTheme="minorHAnsi" w:hAnsiTheme="minorHAnsi" w:cstheme="minorHAnsi"/>
          <w:iCs/>
          <w:sz w:val="20"/>
          <w:szCs w:val="20"/>
        </w:rPr>
        <w:t>ja spaaga</w:t>
      </w:r>
      <w:r w:rsidR="00C12F21">
        <w:rPr>
          <w:rFonts w:asciiTheme="minorHAnsi" w:hAnsiTheme="minorHAnsi" w:cstheme="minorHAnsi"/>
          <w:iCs/>
          <w:sz w:val="20"/>
          <w:szCs w:val="20"/>
        </w:rPr>
        <w:t xml:space="preserve"> </w:t>
      </w:r>
      <w:r w:rsidRPr="00D84435">
        <w:rPr>
          <w:rFonts w:asciiTheme="minorHAnsi" w:hAnsiTheme="minorHAnsi" w:cstheme="minorHAnsi"/>
          <w:iCs/>
          <w:sz w:val="20"/>
          <w:szCs w:val="20"/>
        </w:rPr>
        <w:t>hotelli puudumine.</w:t>
      </w:r>
    </w:p>
    <w:p w:rsidR="004136CF" w:rsidRPr="00D84435" w:rsidRDefault="004136CF" w:rsidP="007F6128">
      <w:pPr>
        <w:pStyle w:val="Normaallaadveeb"/>
        <w:spacing w:before="0" w:beforeAutospacing="0" w:after="120" w:afterAutospacing="0"/>
        <w:jc w:val="both"/>
        <w:rPr>
          <w:rFonts w:asciiTheme="minorHAnsi" w:hAnsiTheme="minorHAnsi" w:cstheme="minorHAnsi"/>
          <w:sz w:val="20"/>
          <w:szCs w:val="20"/>
        </w:rPr>
      </w:pPr>
      <w:r w:rsidRPr="00D84435">
        <w:rPr>
          <w:rFonts w:asciiTheme="minorHAnsi" w:hAnsiTheme="minorHAnsi" w:cstheme="minorHAnsi"/>
          <w:sz w:val="20"/>
          <w:szCs w:val="20"/>
        </w:rPr>
        <w:t>Hästi arenenud eksportiv tööstus soodustab äriturismi arengut, mille osakaal linna turismimajanduses on märkimisväärne.</w:t>
      </w:r>
    </w:p>
    <w:p w:rsidR="004136CF" w:rsidRPr="00D84435" w:rsidRDefault="004136CF" w:rsidP="007F6128">
      <w:pPr>
        <w:pStyle w:val="Normaallaadveeb"/>
        <w:spacing w:before="0" w:beforeAutospacing="0" w:after="120" w:afterAutospacing="0"/>
        <w:jc w:val="both"/>
        <w:rPr>
          <w:rFonts w:asciiTheme="minorHAnsi" w:hAnsiTheme="minorHAnsi" w:cstheme="minorHAnsi"/>
          <w:sz w:val="20"/>
          <w:szCs w:val="20"/>
        </w:rPr>
      </w:pPr>
      <w:r w:rsidRPr="00D84435">
        <w:rPr>
          <w:rFonts w:asciiTheme="minorHAnsi" w:hAnsiTheme="minorHAnsi" w:cstheme="minorHAnsi"/>
          <w:sz w:val="20"/>
          <w:szCs w:val="20"/>
        </w:rPr>
        <w:t xml:space="preserve">Linlasi ja külalisi võluvad kohvikud ja restoranid ning omapärased kohaliku käsitööga kauplevad poed. </w:t>
      </w:r>
    </w:p>
    <w:p w:rsidR="004136CF" w:rsidRPr="00D84435" w:rsidRDefault="004136CF" w:rsidP="00A45B3E">
      <w:pPr>
        <w:pStyle w:val="Pealkiri1"/>
        <w:spacing w:before="0" w:after="120"/>
        <w:rPr>
          <w:sz w:val="28"/>
          <w:szCs w:val="28"/>
        </w:rPr>
      </w:pPr>
      <w:bookmarkStart w:id="59" w:name="_Toc43710358"/>
      <w:bookmarkStart w:id="60" w:name="_Toc104557717"/>
      <w:r w:rsidRPr="00D84435">
        <w:rPr>
          <w:sz w:val="28"/>
          <w:szCs w:val="28"/>
        </w:rPr>
        <w:t>5.2. Arenguvajadused</w:t>
      </w:r>
      <w:bookmarkEnd w:id="59"/>
      <w:bookmarkEnd w:id="60"/>
    </w:p>
    <w:p w:rsidR="004136CF" w:rsidRPr="00D84435" w:rsidRDefault="004136CF" w:rsidP="00FC08B9">
      <w:pPr>
        <w:numPr>
          <w:ilvl w:val="0"/>
          <w:numId w:val="2"/>
        </w:numPr>
        <w:spacing w:after="120" w:line="264" w:lineRule="auto"/>
        <w:ind w:left="714" w:hanging="430"/>
        <w:contextualSpacing/>
        <w:jc w:val="both"/>
        <w:rPr>
          <w:rFonts w:cstheme="minorHAnsi"/>
          <w:sz w:val="20"/>
          <w:szCs w:val="20"/>
        </w:rPr>
      </w:pPr>
      <w:r w:rsidRPr="00D84435">
        <w:rPr>
          <w:rFonts w:eastAsia="Calibri" w:cstheme="minorHAnsi"/>
          <w:sz w:val="20"/>
          <w:szCs w:val="20"/>
        </w:rPr>
        <w:t>Viljandi kui kultuuri- ja spordikuurorti hea maine kujundamine ja hoidmine</w:t>
      </w:r>
      <w:r w:rsidR="00FB0083" w:rsidRPr="00D84435">
        <w:rPr>
          <w:rFonts w:eastAsia="Calibri" w:cstheme="minorHAnsi"/>
          <w:sz w:val="20"/>
          <w:szCs w:val="20"/>
        </w:rPr>
        <w:t>.</w:t>
      </w:r>
    </w:p>
    <w:p w:rsidR="004136CF" w:rsidRPr="00D84435" w:rsidRDefault="004136CF" w:rsidP="00FC08B9">
      <w:pPr>
        <w:numPr>
          <w:ilvl w:val="0"/>
          <w:numId w:val="2"/>
        </w:numPr>
        <w:spacing w:after="120" w:line="264" w:lineRule="auto"/>
        <w:ind w:left="714" w:hanging="430"/>
        <w:contextualSpacing/>
        <w:jc w:val="both"/>
        <w:rPr>
          <w:rFonts w:cstheme="minorHAnsi"/>
          <w:sz w:val="20"/>
          <w:szCs w:val="20"/>
        </w:rPr>
      </w:pPr>
      <w:r w:rsidRPr="00D84435">
        <w:rPr>
          <w:rFonts w:eastAsia="Calibri" w:cstheme="minorHAnsi"/>
          <w:sz w:val="20"/>
          <w:szCs w:val="20"/>
        </w:rPr>
        <w:t xml:space="preserve">Viljandi kui külastuskoha tuntuse suurendamine. </w:t>
      </w:r>
    </w:p>
    <w:p w:rsidR="004136CF" w:rsidRPr="00D84435" w:rsidRDefault="004136CF" w:rsidP="00FC08B9">
      <w:pPr>
        <w:numPr>
          <w:ilvl w:val="0"/>
          <w:numId w:val="2"/>
        </w:numPr>
        <w:spacing w:after="120" w:line="264" w:lineRule="auto"/>
        <w:ind w:left="714" w:hanging="430"/>
        <w:contextualSpacing/>
        <w:jc w:val="both"/>
        <w:rPr>
          <w:rFonts w:cstheme="minorHAnsi"/>
          <w:sz w:val="20"/>
          <w:szCs w:val="20"/>
        </w:rPr>
      </w:pPr>
      <w:r w:rsidRPr="00D84435">
        <w:rPr>
          <w:rFonts w:cstheme="minorHAnsi"/>
          <w:spacing w:val="3"/>
          <w:sz w:val="20"/>
          <w:szCs w:val="20"/>
          <w:shd w:val="clear" w:color="auto" w:fill="FFFFFF"/>
        </w:rPr>
        <w:t>Terviklike turismitoodete väljaarendamine, mis toetuksid olemasolevate külastusobjektide ja uute tegevuste sünergiale.</w:t>
      </w:r>
    </w:p>
    <w:p w:rsidR="004136CF" w:rsidRPr="00D84435" w:rsidRDefault="004136CF" w:rsidP="00FC08B9">
      <w:pPr>
        <w:numPr>
          <w:ilvl w:val="0"/>
          <w:numId w:val="2"/>
        </w:numPr>
        <w:spacing w:after="120" w:line="264" w:lineRule="auto"/>
        <w:ind w:left="714" w:hanging="430"/>
        <w:contextualSpacing/>
        <w:jc w:val="both"/>
        <w:rPr>
          <w:rFonts w:cstheme="minorHAnsi"/>
          <w:sz w:val="20"/>
          <w:szCs w:val="20"/>
        </w:rPr>
      </w:pPr>
      <w:r w:rsidRPr="00D84435">
        <w:rPr>
          <w:rFonts w:cstheme="minorHAnsi"/>
          <w:spacing w:val="3"/>
          <w:sz w:val="20"/>
          <w:szCs w:val="20"/>
          <w:shd w:val="clear" w:color="auto" w:fill="FFFFFF"/>
        </w:rPr>
        <w:t>Linna erinevate kultuuriasutuste ja külastusobjektide sidumine ühtseks marsruudiks läbi kultuuripromenaadi.</w:t>
      </w:r>
    </w:p>
    <w:p w:rsidR="004136CF" w:rsidRPr="00D84435" w:rsidRDefault="004136CF" w:rsidP="00FC08B9">
      <w:pPr>
        <w:numPr>
          <w:ilvl w:val="0"/>
          <w:numId w:val="2"/>
        </w:numPr>
        <w:spacing w:after="120" w:line="264" w:lineRule="auto"/>
        <w:ind w:left="714" w:hanging="430"/>
        <w:contextualSpacing/>
        <w:jc w:val="both"/>
        <w:rPr>
          <w:rFonts w:cstheme="minorHAnsi"/>
          <w:sz w:val="20"/>
          <w:szCs w:val="20"/>
        </w:rPr>
      </w:pPr>
      <w:r w:rsidRPr="00D84435">
        <w:rPr>
          <w:rFonts w:eastAsia="Calibri" w:cstheme="minorHAnsi"/>
          <w:sz w:val="20"/>
          <w:szCs w:val="20"/>
        </w:rPr>
        <w:t>Hooajaväliste sündmuste soodustamine ja külastuste suurendamine.</w:t>
      </w:r>
    </w:p>
    <w:p w:rsidR="004136CF" w:rsidRPr="00D84435" w:rsidRDefault="004136CF" w:rsidP="00FC08B9">
      <w:pPr>
        <w:numPr>
          <w:ilvl w:val="0"/>
          <w:numId w:val="2"/>
        </w:numPr>
        <w:spacing w:after="120" w:line="264" w:lineRule="auto"/>
        <w:ind w:left="714" w:hanging="430"/>
        <w:contextualSpacing/>
        <w:jc w:val="both"/>
        <w:rPr>
          <w:rFonts w:cstheme="minorHAnsi"/>
          <w:sz w:val="20"/>
          <w:szCs w:val="20"/>
        </w:rPr>
      </w:pPr>
      <w:r w:rsidRPr="00D84435">
        <w:rPr>
          <w:rFonts w:cstheme="minorHAnsi"/>
          <w:spacing w:val="3"/>
          <w:sz w:val="20"/>
          <w:szCs w:val="20"/>
          <w:shd w:val="clear" w:color="auto" w:fill="FFFFFF"/>
        </w:rPr>
        <w:t>Muutumine ühe päeva külastuspaigast pikemaks kohalolekuks põhjust andvaks sihtkohaks, sh koostöös ümbritsevate Sakalamaa, Soomaa, Võrtsjärve ja Mulgimaa piirkondadega.</w:t>
      </w:r>
      <w:r w:rsidRPr="00D84435">
        <w:rPr>
          <w:rFonts w:eastAsia="Calibri" w:cstheme="minorHAnsi"/>
          <w:sz w:val="20"/>
          <w:szCs w:val="20"/>
        </w:rPr>
        <w:t xml:space="preserve"> </w:t>
      </w:r>
    </w:p>
    <w:p w:rsidR="004136CF" w:rsidRPr="00D84435" w:rsidRDefault="004136CF" w:rsidP="00FC08B9">
      <w:pPr>
        <w:numPr>
          <w:ilvl w:val="0"/>
          <w:numId w:val="2"/>
        </w:numPr>
        <w:spacing w:after="120" w:line="264" w:lineRule="auto"/>
        <w:ind w:left="714" w:hanging="430"/>
        <w:contextualSpacing/>
        <w:jc w:val="both"/>
        <w:rPr>
          <w:rFonts w:cstheme="minorHAnsi"/>
          <w:sz w:val="20"/>
          <w:szCs w:val="20"/>
        </w:rPr>
      </w:pPr>
      <w:r w:rsidRPr="00D84435">
        <w:rPr>
          <w:rFonts w:eastAsia="Calibri" w:cstheme="minorHAnsi"/>
          <w:sz w:val="20"/>
          <w:szCs w:val="20"/>
        </w:rPr>
        <w:t>Koostöö suurenemine turismiettevõtjate, vabaühenduste ja piirkondade (L</w:t>
      </w:r>
      <w:r w:rsidRPr="00D84435">
        <w:rPr>
          <w:rFonts w:cstheme="minorHAnsi"/>
          <w:sz w:val="20"/>
          <w:szCs w:val="20"/>
        </w:rPr>
        <w:t>õuna-Eesti, Viljandi linna osad)</w:t>
      </w:r>
      <w:r w:rsidRPr="00D84435">
        <w:rPr>
          <w:rFonts w:eastAsia="Calibri" w:cstheme="minorHAnsi"/>
          <w:sz w:val="20"/>
          <w:szCs w:val="20"/>
        </w:rPr>
        <w:t xml:space="preserve"> vahel. </w:t>
      </w:r>
    </w:p>
    <w:p w:rsidR="004136CF" w:rsidRPr="00D84435" w:rsidRDefault="004136CF" w:rsidP="00FC08B9">
      <w:pPr>
        <w:numPr>
          <w:ilvl w:val="0"/>
          <w:numId w:val="2"/>
        </w:numPr>
        <w:spacing w:after="120" w:line="264" w:lineRule="auto"/>
        <w:ind w:left="714" w:hanging="430"/>
        <w:contextualSpacing/>
        <w:jc w:val="both"/>
        <w:rPr>
          <w:rFonts w:cstheme="minorHAnsi"/>
          <w:sz w:val="20"/>
          <w:szCs w:val="20"/>
        </w:rPr>
      </w:pPr>
      <w:r w:rsidRPr="00D84435">
        <w:rPr>
          <w:rFonts w:cstheme="minorHAnsi"/>
          <w:sz w:val="20"/>
          <w:szCs w:val="20"/>
        </w:rPr>
        <w:t>Veekeskuse ja spaa ehitamine.</w:t>
      </w:r>
    </w:p>
    <w:p w:rsidR="004136CF" w:rsidRPr="00D84435" w:rsidRDefault="004136CF" w:rsidP="00FC08B9">
      <w:pPr>
        <w:numPr>
          <w:ilvl w:val="0"/>
          <w:numId w:val="2"/>
        </w:numPr>
        <w:spacing w:after="120" w:line="267" w:lineRule="auto"/>
        <w:ind w:hanging="430"/>
        <w:jc w:val="both"/>
        <w:rPr>
          <w:rFonts w:cstheme="minorHAnsi"/>
          <w:sz w:val="20"/>
          <w:szCs w:val="20"/>
        </w:rPr>
      </w:pPr>
      <w:r w:rsidRPr="00D84435">
        <w:rPr>
          <w:rFonts w:cstheme="minorHAnsi"/>
          <w:spacing w:val="3"/>
          <w:sz w:val="20"/>
          <w:szCs w:val="20"/>
          <w:shd w:val="clear" w:color="auto" w:fill="FFFFFF"/>
        </w:rPr>
        <w:t xml:space="preserve">Pärandit tutvustava ja jätkusuutlikku elustiili edendava turismi edendamine </w:t>
      </w:r>
      <w:r w:rsidR="00C0715B" w:rsidRPr="00D84435">
        <w:rPr>
          <w:rFonts w:cstheme="minorHAnsi"/>
          <w:spacing w:val="3"/>
          <w:sz w:val="20"/>
          <w:szCs w:val="20"/>
          <w:shd w:val="clear" w:color="auto" w:fill="FFFFFF"/>
        </w:rPr>
        <w:t xml:space="preserve">UNESCO loovlinn </w:t>
      </w:r>
      <w:r w:rsidRPr="00D84435">
        <w:rPr>
          <w:rFonts w:cstheme="minorHAnsi"/>
          <w:spacing w:val="3"/>
          <w:sz w:val="20"/>
          <w:szCs w:val="20"/>
          <w:shd w:val="clear" w:color="auto" w:fill="FFFFFF"/>
        </w:rPr>
        <w:t>Viljandi töögrupi eestvedamisel.</w:t>
      </w:r>
    </w:p>
    <w:p w:rsidR="004136CF" w:rsidRPr="00D84435" w:rsidRDefault="004136CF" w:rsidP="004136CF">
      <w:pPr>
        <w:pStyle w:val="Pealkiri1"/>
        <w:spacing w:before="0" w:after="120"/>
        <w:rPr>
          <w:sz w:val="28"/>
          <w:szCs w:val="28"/>
        </w:rPr>
      </w:pPr>
      <w:bookmarkStart w:id="61" w:name="_Toc43710359"/>
      <w:bookmarkStart w:id="62" w:name="_Toc104557718"/>
      <w:r w:rsidRPr="00D84435">
        <w:rPr>
          <w:sz w:val="28"/>
          <w:szCs w:val="28"/>
        </w:rPr>
        <w:t>5.3. Arengueesmärgid</w:t>
      </w:r>
      <w:bookmarkEnd w:id="61"/>
      <w:bookmarkEnd w:id="62"/>
    </w:p>
    <w:p w:rsidR="004136CF" w:rsidRPr="00D84435" w:rsidRDefault="004136CF" w:rsidP="00FC08B9">
      <w:pPr>
        <w:pStyle w:val="Loendilik"/>
        <w:numPr>
          <w:ilvl w:val="0"/>
          <w:numId w:val="3"/>
        </w:numPr>
        <w:ind w:left="714" w:hanging="430"/>
        <w:jc w:val="both"/>
        <w:rPr>
          <w:rFonts w:cstheme="minorHAnsi"/>
          <w:sz w:val="20"/>
          <w:szCs w:val="20"/>
        </w:rPr>
      </w:pPr>
      <w:r w:rsidRPr="00D84435">
        <w:rPr>
          <w:rFonts w:cstheme="minorHAnsi"/>
          <w:sz w:val="20"/>
          <w:szCs w:val="20"/>
        </w:rPr>
        <w:t>Viljandi linnal on hea maine elu-, töö-, õppimis- ja külastuskohana.</w:t>
      </w:r>
    </w:p>
    <w:p w:rsidR="004136CF" w:rsidRPr="00D84435" w:rsidRDefault="004136CF" w:rsidP="00FC08B9">
      <w:pPr>
        <w:numPr>
          <w:ilvl w:val="0"/>
          <w:numId w:val="3"/>
        </w:numPr>
        <w:spacing w:after="120" w:line="264" w:lineRule="auto"/>
        <w:ind w:hanging="430"/>
        <w:contextualSpacing/>
        <w:jc w:val="both"/>
        <w:rPr>
          <w:rFonts w:cstheme="minorHAnsi"/>
          <w:sz w:val="20"/>
          <w:szCs w:val="20"/>
        </w:rPr>
      </w:pPr>
      <w:r w:rsidRPr="00D84435">
        <w:rPr>
          <w:rFonts w:cstheme="minorHAnsi"/>
          <w:spacing w:val="3"/>
          <w:sz w:val="20"/>
          <w:szCs w:val="20"/>
          <w:shd w:val="clear" w:color="auto" w:fill="FFFFFF"/>
        </w:rPr>
        <w:t>Viljandi linn on reisisihina tuntud, hästi ligipääsetav. Aastaringse turismisihtkohana toimimine toob majanduslikku kasu, toetab jätkusuutlikku elustiili ning pakub elamusi kogukonnale ja huvitatud osapooltele.</w:t>
      </w:r>
    </w:p>
    <w:p w:rsidR="004136CF" w:rsidRPr="00D84435" w:rsidRDefault="004136CF" w:rsidP="00FC08B9">
      <w:pPr>
        <w:numPr>
          <w:ilvl w:val="0"/>
          <w:numId w:val="3"/>
        </w:numPr>
        <w:spacing w:after="120" w:line="264" w:lineRule="auto"/>
        <w:ind w:hanging="430"/>
        <w:contextualSpacing/>
        <w:jc w:val="both"/>
        <w:rPr>
          <w:rFonts w:cstheme="minorHAnsi"/>
          <w:sz w:val="20"/>
          <w:szCs w:val="20"/>
        </w:rPr>
      </w:pPr>
      <w:r w:rsidRPr="00D84435">
        <w:rPr>
          <w:rFonts w:cstheme="minorHAnsi"/>
          <w:spacing w:val="3"/>
          <w:sz w:val="20"/>
          <w:szCs w:val="20"/>
          <w:shd w:val="clear" w:color="auto" w:fill="FFFFFF"/>
        </w:rPr>
        <w:t xml:space="preserve">Linnas pakutavad turismitooted ja </w:t>
      </w:r>
      <w:r w:rsidR="00D37673">
        <w:rPr>
          <w:rFonts w:cstheme="minorHAnsi"/>
          <w:spacing w:val="3"/>
          <w:sz w:val="20"/>
          <w:szCs w:val="20"/>
          <w:shd w:val="clear" w:color="auto" w:fill="FFFFFF"/>
        </w:rPr>
        <w:t>-</w:t>
      </w:r>
      <w:r w:rsidRPr="00D84435">
        <w:rPr>
          <w:rFonts w:cstheme="minorHAnsi"/>
          <w:spacing w:val="3"/>
          <w:sz w:val="20"/>
          <w:szCs w:val="20"/>
          <w:shd w:val="clear" w:color="auto" w:fill="FFFFFF"/>
        </w:rPr>
        <w:t xml:space="preserve">teenused on rahvusvaheliselt konkurentsivõimelised, sh vastavad jätkusuutlikkuse põhimõtetele. </w:t>
      </w:r>
    </w:p>
    <w:p w:rsidR="004136CF" w:rsidRPr="00D84435" w:rsidRDefault="004136CF" w:rsidP="00FC08B9">
      <w:pPr>
        <w:numPr>
          <w:ilvl w:val="0"/>
          <w:numId w:val="3"/>
        </w:numPr>
        <w:spacing w:after="120" w:line="264" w:lineRule="auto"/>
        <w:ind w:hanging="430"/>
        <w:contextualSpacing/>
        <w:jc w:val="both"/>
        <w:rPr>
          <w:rFonts w:cstheme="minorHAnsi"/>
          <w:sz w:val="20"/>
          <w:szCs w:val="20"/>
        </w:rPr>
      </w:pPr>
      <w:r w:rsidRPr="00D84435">
        <w:rPr>
          <w:rFonts w:cstheme="minorHAnsi"/>
          <w:sz w:val="20"/>
          <w:szCs w:val="20"/>
        </w:rPr>
        <w:t>Viljandi linn on hinnatud kultuuri- ja spordikuurort Eestis ja kogu maailmas.</w:t>
      </w:r>
    </w:p>
    <w:p w:rsidR="004136CF" w:rsidRPr="00D84435" w:rsidRDefault="004136CF" w:rsidP="00FC08B9">
      <w:pPr>
        <w:numPr>
          <w:ilvl w:val="0"/>
          <w:numId w:val="3"/>
        </w:numPr>
        <w:spacing w:after="120" w:line="264" w:lineRule="auto"/>
        <w:ind w:hanging="430"/>
        <w:contextualSpacing/>
        <w:jc w:val="both"/>
        <w:rPr>
          <w:rFonts w:cstheme="minorHAnsi"/>
          <w:sz w:val="20"/>
          <w:szCs w:val="20"/>
        </w:rPr>
      </w:pPr>
      <w:r w:rsidRPr="00D84435">
        <w:rPr>
          <w:rFonts w:eastAsia="Calibri" w:cstheme="minorHAnsi"/>
          <w:sz w:val="20"/>
          <w:szCs w:val="20"/>
        </w:rPr>
        <w:t>Linnas asuvad kultuuri- ja spordiasutused ning toimuvad kultuuri- ja spordisuurüritused toetavad kohalikku ettevõtlust ja toimivad</w:t>
      </w:r>
      <w:r w:rsidR="00C12F21">
        <w:rPr>
          <w:rFonts w:eastAsia="Calibri" w:cstheme="minorHAnsi"/>
          <w:sz w:val="20"/>
          <w:szCs w:val="20"/>
        </w:rPr>
        <w:t xml:space="preserve"> </w:t>
      </w:r>
      <w:r w:rsidRPr="00D84435">
        <w:rPr>
          <w:rFonts w:eastAsia="Calibri" w:cstheme="minorHAnsi"/>
          <w:sz w:val="20"/>
          <w:szCs w:val="20"/>
        </w:rPr>
        <w:t>Viljandi linna mainekujundusprojektidena.</w:t>
      </w:r>
      <w:r w:rsidR="00C12F21">
        <w:rPr>
          <w:rFonts w:eastAsia="Calibri" w:cstheme="minorHAnsi"/>
          <w:sz w:val="20"/>
          <w:szCs w:val="20"/>
        </w:rPr>
        <w:t xml:space="preserve"> </w:t>
      </w:r>
      <w:r w:rsidRPr="00D84435">
        <w:rPr>
          <w:rFonts w:eastAsia="Calibri" w:cstheme="minorHAnsi"/>
          <w:sz w:val="20"/>
          <w:szCs w:val="20"/>
        </w:rPr>
        <w:t xml:space="preserve"> </w:t>
      </w:r>
    </w:p>
    <w:p w:rsidR="004136CF" w:rsidRPr="00D84435" w:rsidRDefault="004136CF" w:rsidP="00FC08B9">
      <w:pPr>
        <w:numPr>
          <w:ilvl w:val="0"/>
          <w:numId w:val="3"/>
        </w:numPr>
        <w:spacing w:after="120" w:line="264" w:lineRule="auto"/>
        <w:ind w:hanging="430"/>
        <w:contextualSpacing/>
        <w:jc w:val="both"/>
        <w:rPr>
          <w:rFonts w:cstheme="minorHAnsi"/>
          <w:sz w:val="20"/>
          <w:szCs w:val="20"/>
        </w:rPr>
      </w:pPr>
      <w:r w:rsidRPr="00D84435">
        <w:rPr>
          <w:rFonts w:cstheme="minorHAnsi"/>
          <w:sz w:val="20"/>
          <w:szCs w:val="20"/>
        </w:rPr>
        <w:t>Roheline linnaruum ja 15 minuti linna kontseptsiooni</w:t>
      </w:r>
      <w:r w:rsidR="00C12F21">
        <w:rPr>
          <w:rFonts w:cstheme="minorHAnsi"/>
          <w:sz w:val="20"/>
          <w:szCs w:val="20"/>
        </w:rPr>
        <w:t xml:space="preserve"> </w:t>
      </w:r>
      <w:r w:rsidRPr="00D84435">
        <w:rPr>
          <w:rFonts w:cstheme="minorHAnsi"/>
          <w:sz w:val="20"/>
          <w:szCs w:val="20"/>
        </w:rPr>
        <w:t>rakendamine toetab Viljandi linna mainet.</w:t>
      </w:r>
      <w:r w:rsidR="00C12F21">
        <w:rPr>
          <w:rFonts w:cstheme="minorHAnsi"/>
          <w:sz w:val="20"/>
          <w:szCs w:val="20"/>
        </w:rPr>
        <w:t xml:space="preserve"> </w:t>
      </w:r>
    </w:p>
    <w:p w:rsidR="004136CF" w:rsidRPr="00D84435" w:rsidRDefault="004136CF" w:rsidP="00FC08B9">
      <w:pPr>
        <w:numPr>
          <w:ilvl w:val="0"/>
          <w:numId w:val="3"/>
        </w:numPr>
        <w:spacing w:after="120" w:line="264" w:lineRule="auto"/>
        <w:ind w:hanging="430"/>
        <w:contextualSpacing/>
        <w:jc w:val="both"/>
        <w:rPr>
          <w:rFonts w:cstheme="minorHAnsi"/>
          <w:sz w:val="20"/>
          <w:szCs w:val="20"/>
        </w:rPr>
      </w:pPr>
      <w:r w:rsidRPr="00D84435">
        <w:rPr>
          <w:rFonts w:cstheme="minorHAnsi"/>
          <w:spacing w:val="3"/>
          <w:sz w:val="20"/>
          <w:szCs w:val="20"/>
          <w:shd w:val="clear" w:color="auto" w:fill="FFFFFF"/>
        </w:rPr>
        <w:t>UNESCO loovlinna Viljandi väärtused ja tegevused kajastuvad linna toetatavates ja korraldatavates tegevustes.</w:t>
      </w:r>
    </w:p>
    <w:p w:rsidR="004136CF" w:rsidRPr="00D84435" w:rsidRDefault="004136CF" w:rsidP="00FC08B9">
      <w:pPr>
        <w:numPr>
          <w:ilvl w:val="0"/>
          <w:numId w:val="3"/>
        </w:numPr>
        <w:spacing w:after="120" w:line="264" w:lineRule="auto"/>
        <w:ind w:hanging="430"/>
        <w:contextualSpacing/>
        <w:jc w:val="both"/>
        <w:rPr>
          <w:rFonts w:cstheme="minorHAnsi"/>
          <w:sz w:val="20"/>
          <w:szCs w:val="20"/>
        </w:rPr>
      </w:pPr>
      <w:r w:rsidRPr="00D84435">
        <w:rPr>
          <w:rFonts w:cstheme="minorHAnsi"/>
          <w:spacing w:val="3"/>
          <w:sz w:val="20"/>
          <w:szCs w:val="20"/>
          <w:shd w:val="clear" w:color="auto" w:fill="FFFFFF"/>
        </w:rPr>
        <w:t>Euroopa Kultuuripealinna Tartu 2024 koostööpartneriks olemine suurendab Viljandi linna rahvusvahelist nähtavust.</w:t>
      </w:r>
    </w:p>
    <w:p w:rsidR="004136CF" w:rsidRPr="00D84435" w:rsidRDefault="004136CF" w:rsidP="004136CF">
      <w:pPr>
        <w:pStyle w:val="Pealkiri1"/>
        <w:pBdr>
          <w:bottom w:val="single" w:sz="4" w:space="3" w:color="5B9BD5" w:themeColor="accent1"/>
        </w:pBdr>
        <w:spacing w:before="0" w:after="120"/>
        <w:rPr>
          <w:rFonts w:cstheme="majorHAnsi"/>
          <w:sz w:val="28"/>
          <w:szCs w:val="28"/>
        </w:rPr>
      </w:pPr>
      <w:bookmarkStart w:id="63" w:name="_Toc43710360"/>
      <w:bookmarkStart w:id="64" w:name="_Toc104557719"/>
      <w:r w:rsidRPr="00D84435">
        <w:rPr>
          <w:rFonts w:cstheme="majorHAnsi"/>
          <w:sz w:val="28"/>
          <w:szCs w:val="28"/>
        </w:rPr>
        <w:t>5.4. Mõõdikud</w:t>
      </w:r>
      <w:bookmarkEnd w:id="63"/>
      <w:bookmarkEnd w:id="64"/>
    </w:p>
    <w:tbl>
      <w:tblPr>
        <w:tblStyle w:val="Kontuurtabel"/>
        <w:tblW w:w="9776" w:type="dxa"/>
        <w:tblLook w:val="04A0" w:firstRow="1" w:lastRow="0" w:firstColumn="1" w:lastColumn="0" w:noHBand="0" w:noVBand="1"/>
      </w:tblPr>
      <w:tblGrid>
        <w:gridCol w:w="3239"/>
        <w:gridCol w:w="859"/>
        <w:gridCol w:w="859"/>
        <w:gridCol w:w="983"/>
        <w:gridCol w:w="859"/>
        <w:gridCol w:w="851"/>
        <w:gridCol w:w="992"/>
        <w:gridCol w:w="1134"/>
      </w:tblGrid>
      <w:tr w:rsidR="004136CF" w:rsidRPr="00D84435" w:rsidTr="00635BA6">
        <w:tc>
          <w:tcPr>
            <w:tcW w:w="3239" w:type="dxa"/>
            <w:shd w:val="clear" w:color="auto" w:fill="DEEAF6" w:themeFill="accent1" w:themeFillTint="33"/>
          </w:tcPr>
          <w:p w:rsidR="004136CF" w:rsidRPr="00D84435" w:rsidRDefault="004136CF" w:rsidP="00CC69D9">
            <w:pPr>
              <w:rPr>
                <w:rFonts w:cstheme="minorHAnsi"/>
                <w:sz w:val="20"/>
                <w:szCs w:val="20"/>
              </w:rPr>
            </w:pPr>
            <w:r w:rsidRPr="00D84435">
              <w:rPr>
                <w:rFonts w:cstheme="minorHAnsi"/>
                <w:sz w:val="20"/>
                <w:szCs w:val="20"/>
              </w:rPr>
              <w:t>Näitaja</w:t>
            </w:r>
          </w:p>
        </w:tc>
        <w:tc>
          <w:tcPr>
            <w:tcW w:w="859" w:type="dxa"/>
            <w:shd w:val="clear" w:color="auto" w:fill="DEEAF6" w:themeFill="accent1" w:themeFillTint="33"/>
          </w:tcPr>
          <w:p w:rsidR="004136CF" w:rsidRPr="00D84435" w:rsidRDefault="004136CF" w:rsidP="00CC69D9">
            <w:pPr>
              <w:rPr>
                <w:rFonts w:cstheme="minorHAnsi"/>
                <w:sz w:val="20"/>
                <w:szCs w:val="20"/>
              </w:rPr>
            </w:pPr>
            <w:r w:rsidRPr="00D84435">
              <w:rPr>
                <w:rFonts w:cstheme="minorHAnsi"/>
                <w:sz w:val="20"/>
                <w:szCs w:val="20"/>
              </w:rPr>
              <w:t>2018</w:t>
            </w:r>
          </w:p>
        </w:tc>
        <w:tc>
          <w:tcPr>
            <w:tcW w:w="859" w:type="dxa"/>
            <w:shd w:val="clear" w:color="auto" w:fill="DEEAF6" w:themeFill="accent1" w:themeFillTint="33"/>
          </w:tcPr>
          <w:p w:rsidR="004136CF" w:rsidRPr="00D84435" w:rsidRDefault="004136CF" w:rsidP="00CC69D9">
            <w:pPr>
              <w:rPr>
                <w:rFonts w:cstheme="minorHAnsi"/>
                <w:sz w:val="20"/>
                <w:szCs w:val="20"/>
              </w:rPr>
            </w:pPr>
            <w:r w:rsidRPr="00D84435">
              <w:rPr>
                <w:rFonts w:cstheme="minorHAnsi"/>
                <w:sz w:val="20"/>
                <w:szCs w:val="20"/>
              </w:rPr>
              <w:t>2019</w:t>
            </w:r>
          </w:p>
        </w:tc>
        <w:tc>
          <w:tcPr>
            <w:tcW w:w="983" w:type="dxa"/>
            <w:shd w:val="clear" w:color="auto" w:fill="DEEAF6" w:themeFill="accent1" w:themeFillTint="33"/>
          </w:tcPr>
          <w:p w:rsidR="004136CF" w:rsidRPr="00D84435" w:rsidRDefault="004136CF" w:rsidP="00CC69D9">
            <w:pPr>
              <w:rPr>
                <w:rFonts w:cstheme="minorHAnsi"/>
                <w:sz w:val="20"/>
                <w:szCs w:val="20"/>
              </w:rPr>
            </w:pPr>
            <w:r w:rsidRPr="00D84435">
              <w:rPr>
                <w:rFonts w:cstheme="minorHAnsi"/>
                <w:sz w:val="20"/>
                <w:szCs w:val="20"/>
              </w:rPr>
              <w:t>2020</w:t>
            </w:r>
          </w:p>
        </w:tc>
        <w:tc>
          <w:tcPr>
            <w:tcW w:w="859" w:type="dxa"/>
            <w:shd w:val="clear" w:color="auto" w:fill="DEEAF6" w:themeFill="accent1" w:themeFillTint="33"/>
          </w:tcPr>
          <w:p w:rsidR="004136CF" w:rsidRPr="00D84435" w:rsidRDefault="004136CF" w:rsidP="00CC69D9">
            <w:pPr>
              <w:rPr>
                <w:rFonts w:cstheme="minorHAnsi"/>
                <w:sz w:val="20"/>
                <w:szCs w:val="20"/>
              </w:rPr>
            </w:pPr>
            <w:r w:rsidRPr="00D84435">
              <w:rPr>
                <w:rFonts w:cstheme="minorHAnsi"/>
                <w:sz w:val="20"/>
                <w:szCs w:val="20"/>
              </w:rPr>
              <w:t>2021</w:t>
            </w:r>
          </w:p>
        </w:tc>
        <w:tc>
          <w:tcPr>
            <w:tcW w:w="851" w:type="dxa"/>
            <w:shd w:val="clear" w:color="auto" w:fill="DEEAF6" w:themeFill="accent1" w:themeFillTint="33"/>
          </w:tcPr>
          <w:p w:rsidR="004136CF" w:rsidRPr="00D84435" w:rsidRDefault="004136CF" w:rsidP="00CC69D9">
            <w:pPr>
              <w:rPr>
                <w:rFonts w:cstheme="minorHAnsi"/>
                <w:sz w:val="20"/>
                <w:szCs w:val="20"/>
              </w:rPr>
            </w:pPr>
            <w:r w:rsidRPr="00D84435">
              <w:rPr>
                <w:rFonts w:cstheme="minorHAnsi"/>
                <w:sz w:val="20"/>
                <w:szCs w:val="20"/>
              </w:rPr>
              <w:t>2022</w:t>
            </w:r>
          </w:p>
        </w:tc>
        <w:tc>
          <w:tcPr>
            <w:tcW w:w="992" w:type="dxa"/>
            <w:shd w:val="clear" w:color="auto" w:fill="DEEAF6" w:themeFill="accent1" w:themeFillTint="33"/>
          </w:tcPr>
          <w:p w:rsidR="004136CF" w:rsidRPr="00D84435" w:rsidRDefault="004136CF" w:rsidP="00CC69D9">
            <w:pPr>
              <w:rPr>
                <w:rFonts w:cstheme="minorHAnsi"/>
                <w:sz w:val="20"/>
                <w:szCs w:val="20"/>
              </w:rPr>
            </w:pPr>
            <w:r w:rsidRPr="00D84435">
              <w:rPr>
                <w:rFonts w:cstheme="minorHAnsi"/>
                <w:sz w:val="20"/>
                <w:szCs w:val="20"/>
              </w:rPr>
              <w:t>2028</w:t>
            </w:r>
          </w:p>
        </w:tc>
        <w:tc>
          <w:tcPr>
            <w:tcW w:w="1134" w:type="dxa"/>
            <w:shd w:val="clear" w:color="auto" w:fill="DEEAF6" w:themeFill="accent1" w:themeFillTint="33"/>
          </w:tcPr>
          <w:p w:rsidR="004136CF" w:rsidRPr="00D84435" w:rsidRDefault="004136CF" w:rsidP="00CC69D9">
            <w:pPr>
              <w:rPr>
                <w:rFonts w:cstheme="minorHAnsi"/>
                <w:sz w:val="20"/>
                <w:szCs w:val="20"/>
              </w:rPr>
            </w:pPr>
            <w:r w:rsidRPr="00D84435">
              <w:rPr>
                <w:rFonts w:cstheme="minorHAnsi"/>
                <w:sz w:val="20"/>
                <w:szCs w:val="20"/>
              </w:rPr>
              <w:t>2035+</w:t>
            </w:r>
          </w:p>
        </w:tc>
      </w:tr>
      <w:tr w:rsidR="004136CF" w:rsidRPr="00D84435" w:rsidTr="00635BA6">
        <w:tc>
          <w:tcPr>
            <w:tcW w:w="3239" w:type="dxa"/>
          </w:tcPr>
          <w:p w:rsidR="004136CF" w:rsidRPr="00D84435" w:rsidRDefault="004136CF" w:rsidP="00CC69D9">
            <w:pPr>
              <w:rPr>
                <w:rFonts w:cstheme="minorHAnsi"/>
                <w:sz w:val="20"/>
                <w:szCs w:val="20"/>
              </w:rPr>
            </w:pPr>
            <w:r w:rsidRPr="00D84435">
              <w:rPr>
                <w:rFonts w:cstheme="minorHAnsi"/>
                <w:sz w:val="20"/>
                <w:szCs w:val="20"/>
              </w:rPr>
              <w:t>Majutuskohtade arv Viljandi linnas</w:t>
            </w:r>
          </w:p>
        </w:tc>
        <w:tc>
          <w:tcPr>
            <w:tcW w:w="859" w:type="dxa"/>
          </w:tcPr>
          <w:p w:rsidR="004136CF" w:rsidRPr="00D84435" w:rsidRDefault="004136CF" w:rsidP="00CC69D9">
            <w:pPr>
              <w:rPr>
                <w:rFonts w:cstheme="minorHAnsi"/>
                <w:sz w:val="20"/>
                <w:szCs w:val="20"/>
              </w:rPr>
            </w:pPr>
            <w:r w:rsidRPr="00D84435">
              <w:rPr>
                <w:rFonts w:cstheme="minorHAnsi"/>
                <w:sz w:val="20"/>
                <w:szCs w:val="20"/>
              </w:rPr>
              <w:t>16</w:t>
            </w:r>
          </w:p>
        </w:tc>
        <w:tc>
          <w:tcPr>
            <w:tcW w:w="859" w:type="dxa"/>
          </w:tcPr>
          <w:p w:rsidR="004136CF" w:rsidRPr="00D84435" w:rsidRDefault="004136CF" w:rsidP="00CC69D9">
            <w:pPr>
              <w:rPr>
                <w:rFonts w:cstheme="minorHAnsi"/>
                <w:sz w:val="20"/>
                <w:szCs w:val="20"/>
              </w:rPr>
            </w:pPr>
            <w:r w:rsidRPr="00D84435">
              <w:rPr>
                <w:rFonts w:cstheme="minorHAnsi"/>
                <w:sz w:val="20"/>
                <w:szCs w:val="20"/>
              </w:rPr>
              <w:t>16</w:t>
            </w:r>
          </w:p>
        </w:tc>
        <w:tc>
          <w:tcPr>
            <w:tcW w:w="983" w:type="dxa"/>
          </w:tcPr>
          <w:p w:rsidR="004136CF" w:rsidRPr="00D84435" w:rsidRDefault="004136CF" w:rsidP="00CC69D9">
            <w:pPr>
              <w:rPr>
                <w:rFonts w:cstheme="minorHAnsi"/>
                <w:sz w:val="20"/>
                <w:szCs w:val="20"/>
              </w:rPr>
            </w:pPr>
            <w:r w:rsidRPr="00D84435">
              <w:rPr>
                <w:rFonts w:cstheme="minorHAnsi"/>
                <w:sz w:val="20"/>
                <w:szCs w:val="20"/>
              </w:rPr>
              <w:t>15</w:t>
            </w:r>
          </w:p>
        </w:tc>
        <w:tc>
          <w:tcPr>
            <w:tcW w:w="859" w:type="dxa"/>
            <w:shd w:val="clear" w:color="auto" w:fill="FFFFFF" w:themeFill="background1"/>
          </w:tcPr>
          <w:p w:rsidR="004136CF" w:rsidRPr="00D84435" w:rsidRDefault="004136CF" w:rsidP="00CC69D9">
            <w:pPr>
              <w:rPr>
                <w:rFonts w:cstheme="minorHAnsi"/>
                <w:sz w:val="20"/>
                <w:szCs w:val="20"/>
              </w:rPr>
            </w:pPr>
            <w:r w:rsidRPr="00D84435">
              <w:rPr>
                <w:rFonts w:cstheme="minorHAnsi"/>
                <w:sz w:val="20"/>
                <w:szCs w:val="20"/>
              </w:rPr>
              <w:t>13</w:t>
            </w:r>
          </w:p>
        </w:tc>
        <w:tc>
          <w:tcPr>
            <w:tcW w:w="851" w:type="dxa"/>
            <w:shd w:val="clear" w:color="auto" w:fill="FFFFFF" w:themeFill="background1"/>
          </w:tcPr>
          <w:p w:rsidR="004136CF" w:rsidRPr="00D84435" w:rsidRDefault="004136CF" w:rsidP="00CC69D9">
            <w:pPr>
              <w:rPr>
                <w:rFonts w:cstheme="minorHAnsi"/>
                <w:sz w:val="20"/>
                <w:szCs w:val="20"/>
              </w:rPr>
            </w:pPr>
          </w:p>
        </w:tc>
        <w:tc>
          <w:tcPr>
            <w:tcW w:w="992" w:type="dxa"/>
          </w:tcPr>
          <w:p w:rsidR="004136CF" w:rsidRPr="00D84435" w:rsidRDefault="004136CF" w:rsidP="00CC69D9">
            <w:pPr>
              <w:rPr>
                <w:rFonts w:cstheme="minorHAnsi"/>
                <w:sz w:val="20"/>
                <w:szCs w:val="20"/>
              </w:rPr>
            </w:pPr>
            <w:r w:rsidRPr="00D84435">
              <w:rPr>
                <w:rFonts w:cstheme="minorHAnsi"/>
                <w:sz w:val="20"/>
                <w:szCs w:val="20"/>
              </w:rPr>
              <w:t>kasvab</w:t>
            </w:r>
          </w:p>
        </w:tc>
        <w:tc>
          <w:tcPr>
            <w:tcW w:w="1134" w:type="dxa"/>
          </w:tcPr>
          <w:p w:rsidR="004136CF" w:rsidRPr="00D84435" w:rsidRDefault="004136CF" w:rsidP="00CC69D9">
            <w:pPr>
              <w:rPr>
                <w:rFonts w:cstheme="minorHAnsi"/>
                <w:sz w:val="20"/>
                <w:szCs w:val="20"/>
              </w:rPr>
            </w:pPr>
            <w:r w:rsidRPr="00D84435">
              <w:rPr>
                <w:rFonts w:cstheme="minorHAnsi"/>
                <w:sz w:val="20"/>
                <w:szCs w:val="20"/>
              </w:rPr>
              <w:t>kasvab</w:t>
            </w:r>
          </w:p>
        </w:tc>
      </w:tr>
      <w:tr w:rsidR="004136CF" w:rsidRPr="00D84435" w:rsidTr="00635BA6">
        <w:tc>
          <w:tcPr>
            <w:tcW w:w="3239" w:type="dxa"/>
          </w:tcPr>
          <w:p w:rsidR="004136CF" w:rsidRPr="00D84435" w:rsidRDefault="004136CF" w:rsidP="00CC69D9">
            <w:pPr>
              <w:rPr>
                <w:rFonts w:cstheme="minorHAnsi"/>
                <w:sz w:val="20"/>
                <w:szCs w:val="20"/>
              </w:rPr>
            </w:pPr>
            <w:r w:rsidRPr="00D84435">
              <w:rPr>
                <w:rFonts w:cstheme="minorHAnsi"/>
                <w:sz w:val="20"/>
                <w:szCs w:val="20"/>
              </w:rPr>
              <w:t>Voodikohtade arv Viljandi linna majutusettevõtetes</w:t>
            </w:r>
          </w:p>
        </w:tc>
        <w:tc>
          <w:tcPr>
            <w:tcW w:w="859" w:type="dxa"/>
          </w:tcPr>
          <w:p w:rsidR="004136CF" w:rsidRPr="00D84435" w:rsidRDefault="004136CF" w:rsidP="00CC69D9">
            <w:pPr>
              <w:rPr>
                <w:rFonts w:cstheme="minorHAnsi"/>
                <w:sz w:val="20"/>
                <w:szCs w:val="20"/>
              </w:rPr>
            </w:pPr>
            <w:r w:rsidRPr="00D84435">
              <w:rPr>
                <w:rFonts w:cstheme="minorHAnsi"/>
                <w:sz w:val="20"/>
                <w:szCs w:val="20"/>
              </w:rPr>
              <w:t>720</w:t>
            </w:r>
          </w:p>
        </w:tc>
        <w:tc>
          <w:tcPr>
            <w:tcW w:w="859" w:type="dxa"/>
          </w:tcPr>
          <w:p w:rsidR="004136CF" w:rsidRPr="00D84435" w:rsidRDefault="004136CF" w:rsidP="00CC69D9">
            <w:pPr>
              <w:rPr>
                <w:rFonts w:cstheme="minorHAnsi"/>
                <w:sz w:val="20"/>
                <w:szCs w:val="20"/>
              </w:rPr>
            </w:pPr>
            <w:r w:rsidRPr="00D84435">
              <w:rPr>
                <w:rFonts w:cstheme="minorHAnsi"/>
                <w:sz w:val="20"/>
                <w:szCs w:val="20"/>
              </w:rPr>
              <w:t>720</w:t>
            </w:r>
          </w:p>
        </w:tc>
        <w:tc>
          <w:tcPr>
            <w:tcW w:w="983" w:type="dxa"/>
          </w:tcPr>
          <w:p w:rsidR="004136CF" w:rsidRPr="00D84435" w:rsidRDefault="004136CF" w:rsidP="00CC69D9">
            <w:pPr>
              <w:rPr>
                <w:rFonts w:cstheme="minorHAnsi"/>
                <w:sz w:val="20"/>
                <w:szCs w:val="20"/>
              </w:rPr>
            </w:pPr>
            <w:r w:rsidRPr="00D84435">
              <w:rPr>
                <w:rFonts w:cstheme="minorHAnsi"/>
                <w:sz w:val="20"/>
                <w:szCs w:val="20"/>
              </w:rPr>
              <w:t>700</w:t>
            </w:r>
          </w:p>
        </w:tc>
        <w:tc>
          <w:tcPr>
            <w:tcW w:w="859" w:type="dxa"/>
            <w:shd w:val="clear" w:color="auto" w:fill="FFFFFF" w:themeFill="background1"/>
          </w:tcPr>
          <w:p w:rsidR="004136CF" w:rsidRPr="00D84435" w:rsidRDefault="004136CF" w:rsidP="00CC69D9">
            <w:pPr>
              <w:rPr>
                <w:rFonts w:cstheme="minorHAnsi"/>
                <w:sz w:val="20"/>
                <w:szCs w:val="20"/>
              </w:rPr>
            </w:pPr>
            <w:r w:rsidRPr="00D84435">
              <w:rPr>
                <w:rFonts w:cstheme="minorHAnsi"/>
                <w:sz w:val="20"/>
                <w:szCs w:val="20"/>
              </w:rPr>
              <w:t>688</w:t>
            </w:r>
          </w:p>
        </w:tc>
        <w:tc>
          <w:tcPr>
            <w:tcW w:w="851" w:type="dxa"/>
            <w:shd w:val="clear" w:color="auto" w:fill="FFFFFF" w:themeFill="background1"/>
          </w:tcPr>
          <w:p w:rsidR="004136CF" w:rsidRPr="00D84435" w:rsidRDefault="004136CF" w:rsidP="00CC69D9">
            <w:pPr>
              <w:rPr>
                <w:rFonts w:cstheme="minorHAnsi"/>
                <w:sz w:val="20"/>
                <w:szCs w:val="20"/>
              </w:rPr>
            </w:pPr>
          </w:p>
        </w:tc>
        <w:tc>
          <w:tcPr>
            <w:tcW w:w="992" w:type="dxa"/>
          </w:tcPr>
          <w:p w:rsidR="004136CF" w:rsidRPr="00D84435" w:rsidRDefault="004136CF" w:rsidP="00CC69D9">
            <w:pPr>
              <w:rPr>
                <w:rFonts w:cstheme="minorHAnsi"/>
                <w:sz w:val="20"/>
                <w:szCs w:val="20"/>
              </w:rPr>
            </w:pPr>
            <w:r w:rsidRPr="00D84435">
              <w:rPr>
                <w:rFonts w:cstheme="minorHAnsi"/>
                <w:sz w:val="20"/>
                <w:szCs w:val="20"/>
              </w:rPr>
              <w:t>kasvab</w:t>
            </w:r>
          </w:p>
        </w:tc>
        <w:tc>
          <w:tcPr>
            <w:tcW w:w="1134" w:type="dxa"/>
          </w:tcPr>
          <w:p w:rsidR="004136CF" w:rsidRPr="00D84435" w:rsidRDefault="004136CF" w:rsidP="00CC69D9">
            <w:pPr>
              <w:rPr>
                <w:rFonts w:cstheme="minorHAnsi"/>
                <w:sz w:val="20"/>
                <w:szCs w:val="20"/>
              </w:rPr>
            </w:pPr>
            <w:r w:rsidRPr="00D84435">
              <w:rPr>
                <w:rFonts w:cstheme="minorHAnsi"/>
                <w:sz w:val="20"/>
                <w:szCs w:val="20"/>
              </w:rPr>
              <w:t>kasvab</w:t>
            </w:r>
          </w:p>
        </w:tc>
      </w:tr>
      <w:tr w:rsidR="004136CF" w:rsidRPr="00D84435" w:rsidTr="00635BA6">
        <w:tc>
          <w:tcPr>
            <w:tcW w:w="3239" w:type="dxa"/>
          </w:tcPr>
          <w:p w:rsidR="004136CF" w:rsidRPr="00D84435" w:rsidRDefault="004136CF" w:rsidP="00CC69D9">
            <w:pPr>
              <w:rPr>
                <w:rFonts w:cstheme="minorHAnsi"/>
                <w:sz w:val="20"/>
                <w:szCs w:val="20"/>
              </w:rPr>
            </w:pPr>
            <w:r w:rsidRPr="00D84435">
              <w:rPr>
                <w:rFonts w:cstheme="minorHAnsi"/>
                <w:sz w:val="20"/>
                <w:szCs w:val="20"/>
              </w:rPr>
              <w:t xml:space="preserve">Voodikohtade arv majutusettevõtetes jaanuar ja juuli </w:t>
            </w:r>
            <w:r w:rsidR="00D6071B" w:rsidRPr="00D84435">
              <w:rPr>
                <w:rFonts w:cstheme="minorHAnsi"/>
                <w:sz w:val="20"/>
                <w:szCs w:val="20"/>
              </w:rPr>
              <w:t>(Viljandi maakond)</w:t>
            </w:r>
            <w:r w:rsidR="00D6071B" w:rsidRPr="00D84435">
              <w:rPr>
                <w:rFonts w:cstheme="minorHAnsi"/>
                <w:sz w:val="20"/>
                <w:szCs w:val="20"/>
                <w:vertAlign w:val="superscript"/>
              </w:rPr>
              <w:t>1</w:t>
            </w:r>
          </w:p>
        </w:tc>
        <w:tc>
          <w:tcPr>
            <w:tcW w:w="859" w:type="dxa"/>
          </w:tcPr>
          <w:p w:rsidR="004136CF" w:rsidRPr="00D84435" w:rsidRDefault="004136CF" w:rsidP="00CC69D9">
            <w:pPr>
              <w:rPr>
                <w:rFonts w:cstheme="minorHAnsi"/>
                <w:sz w:val="20"/>
                <w:szCs w:val="20"/>
              </w:rPr>
            </w:pPr>
            <w:r w:rsidRPr="00D84435">
              <w:rPr>
                <w:rFonts w:cstheme="minorHAnsi"/>
                <w:sz w:val="20"/>
                <w:szCs w:val="20"/>
              </w:rPr>
              <w:t>1153</w:t>
            </w:r>
          </w:p>
          <w:p w:rsidR="004136CF" w:rsidRPr="00D84435" w:rsidRDefault="004136CF" w:rsidP="00CC69D9">
            <w:pPr>
              <w:rPr>
                <w:rFonts w:cstheme="minorHAnsi"/>
                <w:sz w:val="20"/>
                <w:szCs w:val="20"/>
              </w:rPr>
            </w:pPr>
            <w:r w:rsidRPr="00D84435">
              <w:rPr>
                <w:rFonts w:cstheme="minorHAnsi"/>
                <w:sz w:val="20"/>
                <w:szCs w:val="20"/>
              </w:rPr>
              <w:t>1947</w:t>
            </w:r>
          </w:p>
        </w:tc>
        <w:tc>
          <w:tcPr>
            <w:tcW w:w="859" w:type="dxa"/>
          </w:tcPr>
          <w:p w:rsidR="004136CF" w:rsidRPr="00D84435" w:rsidRDefault="004136CF" w:rsidP="00CC69D9">
            <w:pPr>
              <w:rPr>
                <w:rFonts w:cstheme="minorHAnsi"/>
                <w:sz w:val="20"/>
                <w:szCs w:val="20"/>
              </w:rPr>
            </w:pPr>
            <w:r w:rsidRPr="00D84435">
              <w:rPr>
                <w:rFonts w:cstheme="minorHAnsi"/>
                <w:sz w:val="20"/>
                <w:szCs w:val="20"/>
              </w:rPr>
              <w:t>1252</w:t>
            </w:r>
          </w:p>
          <w:p w:rsidR="004136CF" w:rsidRPr="00D84435" w:rsidRDefault="004136CF" w:rsidP="00CC69D9">
            <w:pPr>
              <w:rPr>
                <w:rFonts w:cstheme="minorHAnsi"/>
                <w:sz w:val="20"/>
                <w:szCs w:val="20"/>
              </w:rPr>
            </w:pPr>
            <w:r w:rsidRPr="00D84435">
              <w:rPr>
                <w:rFonts w:cstheme="minorHAnsi"/>
                <w:sz w:val="20"/>
                <w:szCs w:val="20"/>
              </w:rPr>
              <w:t>1747</w:t>
            </w:r>
          </w:p>
        </w:tc>
        <w:tc>
          <w:tcPr>
            <w:tcW w:w="983" w:type="dxa"/>
          </w:tcPr>
          <w:p w:rsidR="004136CF" w:rsidRPr="00D84435" w:rsidRDefault="004136CF" w:rsidP="00CC69D9">
            <w:pPr>
              <w:rPr>
                <w:rFonts w:cstheme="minorHAnsi"/>
                <w:sz w:val="20"/>
                <w:szCs w:val="20"/>
              </w:rPr>
            </w:pPr>
            <w:r w:rsidRPr="00D84435">
              <w:rPr>
                <w:rFonts w:cstheme="minorHAnsi"/>
                <w:sz w:val="20"/>
                <w:szCs w:val="20"/>
              </w:rPr>
              <w:t>1244</w:t>
            </w:r>
          </w:p>
          <w:p w:rsidR="004136CF" w:rsidRPr="00D84435" w:rsidRDefault="004136CF" w:rsidP="00CC69D9">
            <w:pPr>
              <w:rPr>
                <w:rFonts w:cstheme="minorHAnsi"/>
                <w:sz w:val="20"/>
                <w:szCs w:val="20"/>
              </w:rPr>
            </w:pPr>
            <w:r w:rsidRPr="00D84435">
              <w:rPr>
                <w:rFonts w:cstheme="minorHAnsi"/>
                <w:sz w:val="20"/>
                <w:szCs w:val="20"/>
              </w:rPr>
              <w:t>2069</w:t>
            </w:r>
          </w:p>
        </w:tc>
        <w:tc>
          <w:tcPr>
            <w:tcW w:w="859" w:type="dxa"/>
          </w:tcPr>
          <w:p w:rsidR="004136CF" w:rsidRPr="00D84435" w:rsidRDefault="004136CF" w:rsidP="00CC69D9">
            <w:pPr>
              <w:rPr>
                <w:rFonts w:cstheme="minorHAnsi"/>
                <w:sz w:val="20"/>
                <w:szCs w:val="20"/>
              </w:rPr>
            </w:pPr>
            <w:r w:rsidRPr="00D84435">
              <w:rPr>
                <w:rFonts w:cstheme="minorHAnsi"/>
                <w:sz w:val="20"/>
                <w:szCs w:val="20"/>
              </w:rPr>
              <w:t>1210</w:t>
            </w:r>
          </w:p>
          <w:p w:rsidR="004136CF" w:rsidRPr="00D84435" w:rsidRDefault="004136CF" w:rsidP="00CC69D9">
            <w:pPr>
              <w:rPr>
                <w:rFonts w:cstheme="minorHAnsi"/>
                <w:sz w:val="20"/>
                <w:szCs w:val="20"/>
              </w:rPr>
            </w:pPr>
            <w:r w:rsidRPr="00D84435">
              <w:rPr>
                <w:rFonts w:cstheme="minorHAnsi"/>
                <w:sz w:val="20"/>
                <w:szCs w:val="20"/>
              </w:rPr>
              <w:t>1716</w:t>
            </w:r>
          </w:p>
        </w:tc>
        <w:tc>
          <w:tcPr>
            <w:tcW w:w="851" w:type="dxa"/>
          </w:tcPr>
          <w:p w:rsidR="004136CF" w:rsidRPr="00D84435" w:rsidRDefault="004136CF" w:rsidP="00CC69D9">
            <w:pPr>
              <w:rPr>
                <w:rFonts w:cstheme="minorHAnsi"/>
                <w:sz w:val="20"/>
                <w:szCs w:val="20"/>
              </w:rPr>
            </w:pPr>
            <w:r w:rsidRPr="00D84435">
              <w:rPr>
                <w:rFonts w:cstheme="minorHAnsi"/>
                <w:sz w:val="20"/>
                <w:szCs w:val="20"/>
              </w:rPr>
              <w:t>1170</w:t>
            </w:r>
          </w:p>
          <w:p w:rsidR="004136CF" w:rsidRPr="00D84435" w:rsidRDefault="004136CF" w:rsidP="00CC69D9">
            <w:pPr>
              <w:rPr>
                <w:rFonts w:cstheme="minorHAnsi"/>
                <w:sz w:val="20"/>
                <w:szCs w:val="20"/>
              </w:rPr>
            </w:pPr>
            <w:r w:rsidRPr="00D84435">
              <w:rPr>
                <w:rFonts w:cstheme="minorHAnsi"/>
                <w:sz w:val="20"/>
                <w:szCs w:val="20"/>
              </w:rPr>
              <w:t>-</w:t>
            </w:r>
          </w:p>
        </w:tc>
        <w:tc>
          <w:tcPr>
            <w:tcW w:w="992" w:type="dxa"/>
          </w:tcPr>
          <w:p w:rsidR="004136CF" w:rsidRPr="00D84435" w:rsidRDefault="004136CF" w:rsidP="00CC69D9">
            <w:pPr>
              <w:rPr>
                <w:rFonts w:cstheme="minorHAnsi"/>
                <w:sz w:val="20"/>
                <w:szCs w:val="20"/>
              </w:rPr>
            </w:pPr>
            <w:r w:rsidRPr="00D84435">
              <w:rPr>
                <w:rFonts w:cstheme="minorHAnsi"/>
                <w:sz w:val="20"/>
                <w:szCs w:val="20"/>
              </w:rPr>
              <w:t>kasvab</w:t>
            </w:r>
          </w:p>
        </w:tc>
        <w:tc>
          <w:tcPr>
            <w:tcW w:w="1134" w:type="dxa"/>
          </w:tcPr>
          <w:p w:rsidR="004136CF" w:rsidRPr="00D84435" w:rsidRDefault="004136CF" w:rsidP="00CC69D9">
            <w:pPr>
              <w:rPr>
                <w:rFonts w:cstheme="minorHAnsi"/>
                <w:sz w:val="20"/>
                <w:szCs w:val="20"/>
              </w:rPr>
            </w:pPr>
            <w:r w:rsidRPr="00D84435">
              <w:rPr>
                <w:rFonts w:cstheme="minorHAnsi"/>
                <w:sz w:val="20"/>
                <w:szCs w:val="20"/>
              </w:rPr>
              <w:t>kasvab</w:t>
            </w:r>
          </w:p>
        </w:tc>
      </w:tr>
      <w:tr w:rsidR="004136CF" w:rsidRPr="00D84435" w:rsidTr="00635BA6">
        <w:tc>
          <w:tcPr>
            <w:tcW w:w="3239" w:type="dxa"/>
          </w:tcPr>
          <w:p w:rsidR="004136CF" w:rsidRPr="00D84435" w:rsidRDefault="004136CF" w:rsidP="00CC69D9">
            <w:pPr>
              <w:rPr>
                <w:rFonts w:cstheme="minorHAnsi"/>
                <w:sz w:val="20"/>
                <w:szCs w:val="20"/>
                <w:vertAlign w:val="superscript"/>
              </w:rPr>
            </w:pPr>
            <w:r w:rsidRPr="00D84435">
              <w:rPr>
                <w:rFonts w:cstheme="minorHAnsi"/>
                <w:sz w:val="20"/>
                <w:szCs w:val="20"/>
              </w:rPr>
              <w:t xml:space="preserve">Tubade täituvus % jaanuar ja juuli </w:t>
            </w:r>
            <w:r w:rsidR="00596151" w:rsidRPr="00D84435">
              <w:rPr>
                <w:rFonts w:cstheme="minorHAnsi"/>
                <w:sz w:val="20"/>
                <w:szCs w:val="20"/>
              </w:rPr>
              <w:t>(Viljandi maakond)</w:t>
            </w:r>
            <w:r w:rsidR="00596151" w:rsidRPr="00D84435">
              <w:rPr>
                <w:rFonts w:cstheme="minorHAnsi"/>
                <w:sz w:val="20"/>
                <w:szCs w:val="20"/>
                <w:vertAlign w:val="superscript"/>
              </w:rPr>
              <w:t>1</w:t>
            </w:r>
          </w:p>
        </w:tc>
        <w:tc>
          <w:tcPr>
            <w:tcW w:w="859" w:type="dxa"/>
          </w:tcPr>
          <w:p w:rsidR="004136CF" w:rsidRPr="00D84435" w:rsidRDefault="004136CF" w:rsidP="00CC69D9">
            <w:pPr>
              <w:rPr>
                <w:rFonts w:cstheme="minorHAnsi"/>
                <w:sz w:val="20"/>
                <w:szCs w:val="20"/>
              </w:rPr>
            </w:pPr>
            <w:r w:rsidRPr="00D84435">
              <w:rPr>
                <w:rFonts w:cstheme="minorHAnsi"/>
                <w:sz w:val="20"/>
                <w:szCs w:val="20"/>
              </w:rPr>
              <w:t>19</w:t>
            </w:r>
          </w:p>
          <w:p w:rsidR="004136CF" w:rsidRPr="00D84435" w:rsidRDefault="004136CF" w:rsidP="00CC69D9">
            <w:pPr>
              <w:rPr>
                <w:rFonts w:cstheme="minorHAnsi"/>
                <w:sz w:val="20"/>
                <w:szCs w:val="20"/>
              </w:rPr>
            </w:pPr>
            <w:r w:rsidRPr="00D84435">
              <w:rPr>
                <w:rFonts w:cstheme="minorHAnsi"/>
                <w:sz w:val="20"/>
                <w:szCs w:val="20"/>
              </w:rPr>
              <w:t>38</w:t>
            </w:r>
          </w:p>
        </w:tc>
        <w:tc>
          <w:tcPr>
            <w:tcW w:w="859" w:type="dxa"/>
          </w:tcPr>
          <w:p w:rsidR="004136CF" w:rsidRPr="00D84435" w:rsidRDefault="004136CF" w:rsidP="00CC69D9">
            <w:pPr>
              <w:rPr>
                <w:rFonts w:cstheme="minorHAnsi"/>
                <w:sz w:val="20"/>
                <w:szCs w:val="20"/>
              </w:rPr>
            </w:pPr>
            <w:r w:rsidRPr="00D84435">
              <w:rPr>
                <w:rFonts w:cstheme="minorHAnsi"/>
                <w:sz w:val="20"/>
                <w:szCs w:val="20"/>
              </w:rPr>
              <w:t>18</w:t>
            </w:r>
          </w:p>
          <w:p w:rsidR="004136CF" w:rsidRPr="00D84435" w:rsidRDefault="004136CF" w:rsidP="00CC69D9">
            <w:pPr>
              <w:rPr>
                <w:rFonts w:cstheme="minorHAnsi"/>
                <w:sz w:val="20"/>
                <w:szCs w:val="20"/>
              </w:rPr>
            </w:pPr>
            <w:r w:rsidRPr="00D84435">
              <w:rPr>
                <w:rFonts w:cstheme="minorHAnsi"/>
                <w:sz w:val="20"/>
                <w:szCs w:val="20"/>
              </w:rPr>
              <w:t>46</w:t>
            </w:r>
          </w:p>
        </w:tc>
        <w:tc>
          <w:tcPr>
            <w:tcW w:w="983" w:type="dxa"/>
          </w:tcPr>
          <w:p w:rsidR="004136CF" w:rsidRPr="00D84435" w:rsidRDefault="004136CF" w:rsidP="00CC69D9">
            <w:pPr>
              <w:rPr>
                <w:rFonts w:cstheme="minorHAnsi"/>
                <w:sz w:val="20"/>
                <w:szCs w:val="20"/>
              </w:rPr>
            </w:pPr>
            <w:r w:rsidRPr="00D84435">
              <w:rPr>
                <w:rFonts w:cstheme="minorHAnsi"/>
                <w:sz w:val="20"/>
                <w:szCs w:val="20"/>
              </w:rPr>
              <w:t>17</w:t>
            </w:r>
          </w:p>
          <w:p w:rsidR="004136CF" w:rsidRPr="00D84435" w:rsidRDefault="004136CF" w:rsidP="00CC69D9">
            <w:pPr>
              <w:rPr>
                <w:rFonts w:cstheme="minorHAnsi"/>
                <w:sz w:val="20"/>
                <w:szCs w:val="20"/>
              </w:rPr>
            </w:pPr>
            <w:r w:rsidRPr="00D84435">
              <w:rPr>
                <w:rFonts w:cstheme="minorHAnsi"/>
                <w:sz w:val="20"/>
                <w:szCs w:val="20"/>
              </w:rPr>
              <w:t>37</w:t>
            </w:r>
          </w:p>
        </w:tc>
        <w:tc>
          <w:tcPr>
            <w:tcW w:w="859" w:type="dxa"/>
          </w:tcPr>
          <w:p w:rsidR="004136CF" w:rsidRPr="00D84435" w:rsidRDefault="004136CF" w:rsidP="00CC69D9">
            <w:pPr>
              <w:rPr>
                <w:rFonts w:cstheme="minorHAnsi"/>
                <w:sz w:val="20"/>
                <w:szCs w:val="20"/>
              </w:rPr>
            </w:pPr>
            <w:r w:rsidRPr="00D84435">
              <w:rPr>
                <w:rFonts w:cstheme="minorHAnsi"/>
                <w:sz w:val="20"/>
                <w:szCs w:val="20"/>
              </w:rPr>
              <w:t>19</w:t>
            </w:r>
          </w:p>
          <w:p w:rsidR="004136CF" w:rsidRPr="00D84435" w:rsidRDefault="004136CF" w:rsidP="00CC69D9">
            <w:pPr>
              <w:rPr>
                <w:rFonts w:cstheme="minorHAnsi"/>
                <w:sz w:val="20"/>
                <w:szCs w:val="20"/>
              </w:rPr>
            </w:pPr>
            <w:r w:rsidRPr="00D84435">
              <w:rPr>
                <w:rFonts w:cstheme="minorHAnsi"/>
                <w:sz w:val="20"/>
                <w:szCs w:val="20"/>
              </w:rPr>
              <w:t>42</w:t>
            </w:r>
          </w:p>
        </w:tc>
        <w:tc>
          <w:tcPr>
            <w:tcW w:w="851" w:type="dxa"/>
          </w:tcPr>
          <w:p w:rsidR="004136CF" w:rsidRPr="00D84435" w:rsidRDefault="004136CF" w:rsidP="00CC69D9">
            <w:pPr>
              <w:rPr>
                <w:rFonts w:cstheme="minorHAnsi"/>
                <w:sz w:val="20"/>
                <w:szCs w:val="20"/>
              </w:rPr>
            </w:pPr>
            <w:r w:rsidRPr="00D84435">
              <w:rPr>
                <w:rFonts w:cstheme="minorHAnsi"/>
                <w:sz w:val="20"/>
                <w:szCs w:val="20"/>
              </w:rPr>
              <w:t>23</w:t>
            </w:r>
          </w:p>
        </w:tc>
        <w:tc>
          <w:tcPr>
            <w:tcW w:w="992" w:type="dxa"/>
          </w:tcPr>
          <w:p w:rsidR="004136CF" w:rsidRPr="00D84435" w:rsidRDefault="004136CF" w:rsidP="00CC69D9">
            <w:pPr>
              <w:rPr>
                <w:rFonts w:cstheme="minorHAnsi"/>
                <w:sz w:val="20"/>
                <w:szCs w:val="20"/>
              </w:rPr>
            </w:pPr>
            <w:r w:rsidRPr="00D84435">
              <w:rPr>
                <w:rFonts w:cstheme="minorHAnsi"/>
                <w:sz w:val="20"/>
                <w:szCs w:val="20"/>
              </w:rPr>
              <w:t>kasvab</w:t>
            </w:r>
          </w:p>
        </w:tc>
        <w:tc>
          <w:tcPr>
            <w:tcW w:w="1134" w:type="dxa"/>
          </w:tcPr>
          <w:p w:rsidR="004136CF" w:rsidRPr="00D84435" w:rsidRDefault="00E32FB9" w:rsidP="00CC69D9">
            <w:pPr>
              <w:rPr>
                <w:rFonts w:cstheme="minorHAnsi"/>
                <w:sz w:val="20"/>
                <w:szCs w:val="20"/>
              </w:rPr>
            </w:pPr>
            <w:r w:rsidRPr="00D84435">
              <w:rPr>
                <w:rFonts w:cstheme="minorHAnsi"/>
                <w:sz w:val="20"/>
                <w:szCs w:val="20"/>
              </w:rPr>
              <w:t>k</w:t>
            </w:r>
            <w:r w:rsidR="004136CF" w:rsidRPr="00D84435">
              <w:rPr>
                <w:rFonts w:cstheme="minorHAnsi"/>
                <w:sz w:val="20"/>
                <w:szCs w:val="20"/>
              </w:rPr>
              <w:t>asvab</w:t>
            </w:r>
          </w:p>
        </w:tc>
      </w:tr>
      <w:tr w:rsidR="00596151" w:rsidRPr="00D84435" w:rsidTr="00635BA6">
        <w:tc>
          <w:tcPr>
            <w:tcW w:w="3239" w:type="dxa"/>
          </w:tcPr>
          <w:p w:rsidR="00596151" w:rsidRPr="00D84435" w:rsidRDefault="004136CF" w:rsidP="00E32FB9">
            <w:pPr>
              <w:rPr>
                <w:rFonts w:cstheme="minorHAnsi"/>
                <w:sz w:val="20"/>
                <w:szCs w:val="20"/>
              </w:rPr>
            </w:pPr>
            <w:r w:rsidRPr="00D84435">
              <w:rPr>
                <w:rFonts w:cstheme="minorHAnsi"/>
                <w:sz w:val="20"/>
                <w:szCs w:val="20"/>
              </w:rPr>
              <w:t xml:space="preserve">Veedetud ööde arv </w:t>
            </w:r>
            <w:r w:rsidR="00E32FB9" w:rsidRPr="00D84435">
              <w:rPr>
                <w:rFonts w:cstheme="minorHAnsi"/>
                <w:sz w:val="20"/>
                <w:szCs w:val="20"/>
              </w:rPr>
              <w:t xml:space="preserve">Viljandi maakonna </w:t>
            </w:r>
            <w:r w:rsidRPr="00D84435">
              <w:rPr>
                <w:rFonts w:cstheme="minorHAnsi"/>
                <w:sz w:val="20"/>
                <w:szCs w:val="20"/>
              </w:rPr>
              <w:t>majutusasutustes</w:t>
            </w:r>
            <w:r w:rsidR="00E32FB9" w:rsidRPr="00D84435">
              <w:rPr>
                <w:rFonts w:cstheme="minorHAnsi"/>
                <w:sz w:val="20"/>
                <w:szCs w:val="20"/>
              </w:rPr>
              <w:t xml:space="preserve"> aastas</w:t>
            </w:r>
            <w:r w:rsidRPr="00D84435">
              <w:rPr>
                <w:rFonts w:cstheme="minorHAnsi"/>
                <w:sz w:val="20"/>
                <w:szCs w:val="20"/>
              </w:rPr>
              <w:t xml:space="preserve"> (majutatud</w:t>
            </w:r>
            <w:r w:rsidR="00E32FB9" w:rsidRPr="00D84435">
              <w:rPr>
                <w:rFonts w:cstheme="minorHAnsi"/>
                <w:sz w:val="20"/>
                <w:szCs w:val="20"/>
              </w:rPr>
              <w:t xml:space="preserve">/ </w:t>
            </w:r>
          </w:p>
          <w:p w:rsidR="004136CF" w:rsidRPr="00D84435" w:rsidRDefault="00E32FB9" w:rsidP="00E32FB9">
            <w:pPr>
              <w:rPr>
                <w:rFonts w:cstheme="minorHAnsi"/>
                <w:sz w:val="20"/>
                <w:szCs w:val="20"/>
                <w:vertAlign w:val="superscript"/>
              </w:rPr>
            </w:pPr>
            <w:r w:rsidRPr="00D84435">
              <w:rPr>
                <w:rFonts w:cstheme="minorHAnsi"/>
                <w:sz w:val="20"/>
                <w:szCs w:val="20"/>
              </w:rPr>
              <w:t>majutatute</w:t>
            </w:r>
            <w:r w:rsidR="006E6761" w:rsidRPr="00D84435">
              <w:rPr>
                <w:rFonts w:cstheme="minorHAnsi"/>
                <w:sz w:val="20"/>
                <w:szCs w:val="20"/>
              </w:rPr>
              <w:t xml:space="preserve"> ööbimised</w:t>
            </w:r>
            <w:r w:rsidR="004136CF" w:rsidRPr="00D84435">
              <w:rPr>
                <w:rFonts w:cstheme="minorHAnsi"/>
                <w:sz w:val="20"/>
                <w:szCs w:val="20"/>
              </w:rPr>
              <w:t>)</w:t>
            </w:r>
            <w:r w:rsidR="00596151" w:rsidRPr="00D84435">
              <w:rPr>
                <w:rFonts w:cstheme="minorHAnsi"/>
                <w:sz w:val="20"/>
                <w:szCs w:val="20"/>
                <w:vertAlign w:val="superscript"/>
              </w:rPr>
              <w:t>1</w:t>
            </w:r>
          </w:p>
        </w:tc>
        <w:tc>
          <w:tcPr>
            <w:tcW w:w="859" w:type="dxa"/>
          </w:tcPr>
          <w:p w:rsidR="00596151" w:rsidRPr="00D84435" w:rsidRDefault="00596151" w:rsidP="00CC69D9">
            <w:pPr>
              <w:rPr>
                <w:rFonts w:cstheme="minorHAnsi"/>
                <w:sz w:val="20"/>
                <w:szCs w:val="20"/>
              </w:rPr>
            </w:pPr>
          </w:p>
          <w:p w:rsidR="00596151" w:rsidRPr="00D84435" w:rsidRDefault="00596151" w:rsidP="00CC69D9">
            <w:pPr>
              <w:rPr>
                <w:rFonts w:cstheme="minorHAnsi"/>
                <w:sz w:val="20"/>
                <w:szCs w:val="20"/>
              </w:rPr>
            </w:pPr>
          </w:p>
          <w:p w:rsidR="004136CF" w:rsidRPr="00D84435" w:rsidRDefault="00E32FB9" w:rsidP="00CC69D9">
            <w:pPr>
              <w:rPr>
                <w:rFonts w:cstheme="minorHAnsi"/>
                <w:sz w:val="20"/>
                <w:szCs w:val="20"/>
              </w:rPr>
            </w:pPr>
            <w:r w:rsidRPr="00D84435">
              <w:rPr>
                <w:rFonts w:cstheme="minorHAnsi"/>
                <w:sz w:val="20"/>
                <w:szCs w:val="20"/>
              </w:rPr>
              <w:t>47995</w:t>
            </w:r>
            <w:r w:rsidR="00596151" w:rsidRPr="00D84435">
              <w:rPr>
                <w:rFonts w:cstheme="minorHAnsi"/>
                <w:sz w:val="20"/>
                <w:szCs w:val="20"/>
              </w:rPr>
              <w:t>/</w:t>
            </w:r>
          </w:p>
          <w:p w:rsidR="00E32FB9" w:rsidRPr="00D84435" w:rsidRDefault="00E32FB9" w:rsidP="00CC69D9">
            <w:pPr>
              <w:rPr>
                <w:rFonts w:cstheme="minorHAnsi"/>
                <w:sz w:val="20"/>
                <w:szCs w:val="20"/>
              </w:rPr>
            </w:pPr>
            <w:r w:rsidRPr="00D84435">
              <w:rPr>
                <w:rFonts w:cstheme="minorHAnsi"/>
                <w:sz w:val="20"/>
                <w:szCs w:val="20"/>
              </w:rPr>
              <w:t>92231</w:t>
            </w:r>
          </w:p>
        </w:tc>
        <w:tc>
          <w:tcPr>
            <w:tcW w:w="859" w:type="dxa"/>
          </w:tcPr>
          <w:p w:rsidR="00596151" w:rsidRPr="00D84435" w:rsidRDefault="00596151" w:rsidP="00CC69D9">
            <w:pPr>
              <w:rPr>
                <w:rFonts w:cstheme="minorHAnsi"/>
                <w:sz w:val="20"/>
                <w:szCs w:val="20"/>
              </w:rPr>
            </w:pPr>
          </w:p>
          <w:p w:rsidR="00596151" w:rsidRPr="00D84435" w:rsidRDefault="00596151" w:rsidP="00CC69D9">
            <w:pPr>
              <w:rPr>
                <w:rFonts w:cstheme="minorHAnsi"/>
                <w:sz w:val="20"/>
                <w:szCs w:val="20"/>
              </w:rPr>
            </w:pPr>
          </w:p>
          <w:p w:rsidR="004136CF" w:rsidRPr="00D84435" w:rsidRDefault="00E32FB9" w:rsidP="00CC69D9">
            <w:pPr>
              <w:rPr>
                <w:rFonts w:cstheme="minorHAnsi"/>
                <w:sz w:val="20"/>
                <w:szCs w:val="20"/>
              </w:rPr>
            </w:pPr>
            <w:r w:rsidRPr="00D84435">
              <w:rPr>
                <w:rFonts w:cstheme="minorHAnsi"/>
                <w:sz w:val="20"/>
                <w:szCs w:val="20"/>
              </w:rPr>
              <w:t>52237</w:t>
            </w:r>
            <w:r w:rsidR="00596151" w:rsidRPr="00D84435">
              <w:rPr>
                <w:rFonts w:cstheme="minorHAnsi"/>
                <w:sz w:val="20"/>
                <w:szCs w:val="20"/>
              </w:rPr>
              <w:t>/</w:t>
            </w:r>
          </w:p>
          <w:p w:rsidR="00E32FB9" w:rsidRPr="00D84435" w:rsidRDefault="00E32FB9" w:rsidP="00CC69D9">
            <w:pPr>
              <w:rPr>
                <w:rFonts w:cstheme="minorHAnsi"/>
                <w:sz w:val="20"/>
                <w:szCs w:val="20"/>
              </w:rPr>
            </w:pPr>
            <w:r w:rsidRPr="00D84435">
              <w:rPr>
                <w:rFonts w:cstheme="minorHAnsi"/>
                <w:sz w:val="20"/>
                <w:szCs w:val="20"/>
              </w:rPr>
              <w:t>99499</w:t>
            </w:r>
          </w:p>
        </w:tc>
        <w:tc>
          <w:tcPr>
            <w:tcW w:w="983" w:type="dxa"/>
          </w:tcPr>
          <w:p w:rsidR="00596151" w:rsidRPr="00D84435" w:rsidRDefault="00596151" w:rsidP="00CC69D9">
            <w:pPr>
              <w:rPr>
                <w:rFonts w:cstheme="minorHAnsi"/>
                <w:sz w:val="20"/>
                <w:szCs w:val="20"/>
              </w:rPr>
            </w:pPr>
          </w:p>
          <w:p w:rsidR="00596151" w:rsidRPr="00D84435" w:rsidRDefault="00596151" w:rsidP="00CC69D9">
            <w:pPr>
              <w:rPr>
                <w:rFonts w:cstheme="minorHAnsi"/>
                <w:sz w:val="20"/>
                <w:szCs w:val="20"/>
              </w:rPr>
            </w:pPr>
          </w:p>
          <w:p w:rsidR="004136CF" w:rsidRPr="00D84435" w:rsidRDefault="00E32FB9" w:rsidP="00CC69D9">
            <w:pPr>
              <w:rPr>
                <w:rFonts w:cstheme="minorHAnsi"/>
                <w:sz w:val="20"/>
                <w:szCs w:val="20"/>
              </w:rPr>
            </w:pPr>
            <w:r w:rsidRPr="00D84435">
              <w:rPr>
                <w:rFonts w:cstheme="minorHAnsi"/>
                <w:sz w:val="20"/>
                <w:szCs w:val="20"/>
              </w:rPr>
              <w:t>42020</w:t>
            </w:r>
            <w:r w:rsidR="00596151" w:rsidRPr="00D84435">
              <w:rPr>
                <w:rFonts w:cstheme="minorHAnsi"/>
                <w:sz w:val="20"/>
                <w:szCs w:val="20"/>
              </w:rPr>
              <w:t>/</w:t>
            </w:r>
          </w:p>
          <w:p w:rsidR="00E32FB9" w:rsidRPr="00D84435" w:rsidRDefault="00E32FB9" w:rsidP="00CC69D9">
            <w:pPr>
              <w:rPr>
                <w:rFonts w:cstheme="minorHAnsi"/>
                <w:sz w:val="20"/>
                <w:szCs w:val="20"/>
              </w:rPr>
            </w:pPr>
            <w:r w:rsidRPr="00D84435">
              <w:rPr>
                <w:rFonts w:cstheme="minorHAnsi"/>
                <w:sz w:val="20"/>
                <w:szCs w:val="20"/>
              </w:rPr>
              <w:t>79095</w:t>
            </w:r>
          </w:p>
        </w:tc>
        <w:tc>
          <w:tcPr>
            <w:tcW w:w="859" w:type="dxa"/>
          </w:tcPr>
          <w:p w:rsidR="00596151" w:rsidRPr="00D84435" w:rsidRDefault="00596151" w:rsidP="00CC69D9">
            <w:pPr>
              <w:rPr>
                <w:rFonts w:cstheme="minorHAnsi"/>
                <w:sz w:val="20"/>
                <w:szCs w:val="20"/>
              </w:rPr>
            </w:pPr>
          </w:p>
          <w:p w:rsidR="00596151" w:rsidRPr="00D84435" w:rsidRDefault="00596151" w:rsidP="00CC69D9">
            <w:pPr>
              <w:rPr>
                <w:rFonts w:cstheme="minorHAnsi"/>
                <w:sz w:val="20"/>
                <w:szCs w:val="20"/>
              </w:rPr>
            </w:pPr>
          </w:p>
          <w:p w:rsidR="004136CF" w:rsidRPr="00D84435" w:rsidRDefault="00E32FB9" w:rsidP="00CC69D9">
            <w:pPr>
              <w:rPr>
                <w:rFonts w:cstheme="minorHAnsi"/>
                <w:sz w:val="20"/>
                <w:szCs w:val="20"/>
              </w:rPr>
            </w:pPr>
            <w:r w:rsidRPr="00D84435">
              <w:rPr>
                <w:rFonts w:cstheme="minorHAnsi"/>
                <w:sz w:val="20"/>
                <w:szCs w:val="20"/>
              </w:rPr>
              <w:t>50472</w:t>
            </w:r>
            <w:r w:rsidR="00596151" w:rsidRPr="00D84435">
              <w:rPr>
                <w:rFonts w:cstheme="minorHAnsi"/>
                <w:sz w:val="20"/>
                <w:szCs w:val="20"/>
              </w:rPr>
              <w:t>/</w:t>
            </w:r>
          </w:p>
          <w:p w:rsidR="00E32FB9" w:rsidRPr="00D84435" w:rsidRDefault="00E32FB9" w:rsidP="00CC69D9">
            <w:pPr>
              <w:rPr>
                <w:rFonts w:cstheme="minorHAnsi"/>
                <w:sz w:val="20"/>
                <w:szCs w:val="20"/>
              </w:rPr>
            </w:pPr>
            <w:r w:rsidRPr="00D84435">
              <w:rPr>
                <w:rFonts w:cstheme="minorHAnsi"/>
                <w:sz w:val="20"/>
                <w:szCs w:val="20"/>
              </w:rPr>
              <w:t>89239</w:t>
            </w:r>
          </w:p>
        </w:tc>
        <w:tc>
          <w:tcPr>
            <w:tcW w:w="851" w:type="dxa"/>
          </w:tcPr>
          <w:p w:rsidR="004136CF" w:rsidRPr="00D84435" w:rsidRDefault="004136CF" w:rsidP="00CC69D9">
            <w:pPr>
              <w:rPr>
                <w:rFonts w:cstheme="minorHAnsi"/>
                <w:sz w:val="20"/>
                <w:szCs w:val="20"/>
              </w:rPr>
            </w:pPr>
          </w:p>
        </w:tc>
        <w:tc>
          <w:tcPr>
            <w:tcW w:w="992" w:type="dxa"/>
          </w:tcPr>
          <w:p w:rsidR="00596151" w:rsidRPr="00D84435" w:rsidRDefault="00596151" w:rsidP="00CC69D9">
            <w:pPr>
              <w:rPr>
                <w:rFonts w:cstheme="minorHAnsi"/>
                <w:sz w:val="20"/>
                <w:szCs w:val="20"/>
              </w:rPr>
            </w:pPr>
          </w:p>
          <w:p w:rsidR="00596151" w:rsidRPr="00D84435" w:rsidRDefault="00596151" w:rsidP="00CC69D9">
            <w:pPr>
              <w:rPr>
                <w:rFonts w:cstheme="minorHAnsi"/>
                <w:sz w:val="20"/>
                <w:szCs w:val="20"/>
              </w:rPr>
            </w:pPr>
          </w:p>
          <w:p w:rsidR="00596151" w:rsidRPr="00D84435" w:rsidRDefault="00596151" w:rsidP="00CC69D9">
            <w:pPr>
              <w:rPr>
                <w:rFonts w:cstheme="minorHAnsi"/>
                <w:sz w:val="20"/>
                <w:szCs w:val="20"/>
              </w:rPr>
            </w:pPr>
            <w:r w:rsidRPr="00D84435">
              <w:rPr>
                <w:rFonts w:cstheme="minorHAnsi"/>
                <w:sz w:val="20"/>
                <w:szCs w:val="20"/>
              </w:rPr>
              <w:t>kasvab</w:t>
            </w:r>
          </w:p>
          <w:p w:rsidR="004136CF" w:rsidRPr="00D84435" w:rsidRDefault="00E32FB9" w:rsidP="00CC69D9">
            <w:pPr>
              <w:rPr>
                <w:rFonts w:cstheme="minorHAnsi"/>
                <w:sz w:val="20"/>
                <w:szCs w:val="20"/>
              </w:rPr>
            </w:pPr>
            <w:r w:rsidRPr="00D84435">
              <w:rPr>
                <w:rFonts w:cstheme="minorHAnsi"/>
                <w:sz w:val="20"/>
                <w:szCs w:val="20"/>
              </w:rPr>
              <w:t>kasvab</w:t>
            </w:r>
          </w:p>
        </w:tc>
        <w:tc>
          <w:tcPr>
            <w:tcW w:w="1134" w:type="dxa"/>
          </w:tcPr>
          <w:p w:rsidR="00596151" w:rsidRPr="00D84435" w:rsidRDefault="00596151" w:rsidP="00CC69D9">
            <w:pPr>
              <w:rPr>
                <w:rFonts w:cstheme="minorHAnsi"/>
                <w:sz w:val="20"/>
                <w:szCs w:val="20"/>
              </w:rPr>
            </w:pPr>
          </w:p>
          <w:p w:rsidR="00596151" w:rsidRPr="00D84435" w:rsidRDefault="00596151" w:rsidP="00CC69D9">
            <w:pPr>
              <w:rPr>
                <w:rFonts w:cstheme="minorHAnsi"/>
                <w:sz w:val="20"/>
                <w:szCs w:val="20"/>
              </w:rPr>
            </w:pPr>
          </w:p>
          <w:p w:rsidR="00596151" w:rsidRPr="00D84435" w:rsidRDefault="00596151" w:rsidP="00CC69D9">
            <w:pPr>
              <w:rPr>
                <w:rFonts w:cstheme="minorHAnsi"/>
                <w:sz w:val="20"/>
                <w:szCs w:val="20"/>
              </w:rPr>
            </w:pPr>
            <w:r w:rsidRPr="00D84435">
              <w:rPr>
                <w:rFonts w:cstheme="minorHAnsi"/>
                <w:sz w:val="20"/>
                <w:szCs w:val="20"/>
              </w:rPr>
              <w:t>kasvab</w:t>
            </w:r>
          </w:p>
          <w:p w:rsidR="004136CF" w:rsidRPr="00D84435" w:rsidRDefault="00E32FB9" w:rsidP="00CC69D9">
            <w:pPr>
              <w:rPr>
                <w:rFonts w:cstheme="minorHAnsi"/>
                <w:sz w:val="20"/>
                <w:szCs w:val="20"/>
              </w:rPr>
            </w:pPr>
            <w:r w:rsidRPr="00D84435">
              <w:rPr>
                <w:rFonts w:cstheme="minorHAnsi"/>
                <w:sz w:val="20"/>
                <w:szCs w:val="20"/>
              </w:rPr>
              <w:t>kasvab</w:t>
            </w:r>
          </w:p>
        </w:tc>
      </w:tr>
      <w:tr w:rsidR="004136CF" w:rsidRPr="00D84435" w:rsidTr="00635BA6">
        <w:trPr>
          <w:trHeight w:val="534"/>
        </w:trPr>
        <w:tc>
          <w:tcPr>
            <w:tcW w:w="3239" w:type="dxa"/>
          </w:tcPr>
          <w:p w:rsidR="004136CF" w:rsidRPr="00D84435" w:rsidRDefault="004136CF" w:rsidP="00596151">
            <w:pPr>
              <w:rPr>
                <w:rFonts w:cstheme="minorHAnsi"/>
                <w:sz w:val="20"/>
                <w:szCs w:val="20"/>
              </w:rPr>
            </w:pPr>
            <w:r w:rsidRPr="00D84435">
              <w:rPr>
                <w:rFonts w:cstheme="minorHAnsi"/>
                <w:sz w:val="20"/>
                <w:szCs w:val="20"/>
              </w:rPr>
              <w:t>Viljandi linna ametlik</w:t>
            </w:r>
            <w:r w:rsidR="00485B72" w:rsidRPr="00D84435">
              <w:rPr>
                <w:rFonts w:cstheme="minorHAnsi"/>
                <w:sz w:val="20"/>
                <w:szCs w:val="20"/>
              </w:rPr>
              <w:t>e sotsiaalmeedia kanalite</w:t>
            </w:r>
            <w:r w:rsidRPr="00D84435">
              <w:rPr>
                <w:rFonts w:cstheme="minorHAnsi"/>
                <w:sz w:val="20"/>
                <w:szCs w:val="20"/>
              </w:rPr>
              <w:t xml:space="preserve"> jälgijate arv</w:t>
            </w:r>
            <w:r w:rsidR="00485B72" w:rsidRPr="00D84435">
              <w:rPr>
                <w:rFonts w:cstheme="minorHAnsi"/>
                <w:sz w:val="20"/>
                <w:szCs w:val="20"/>
              </w:rPr>
              <w:t xml:space="preserve"> </w:t>
            </w:r>
          </w:p>
        </w:tc>
        <w:tc>
          <w:tcPr>
            <w:tcW w:w="859" w:type="dxa"/>
          </w:tcPr>
          <w:p w:rsidR="004136CF" w:rsidRPr="00D84435" w:rsidRDefault="004136CF" w:rsidP="00CC69D9">
            <w:pPr>
              <w:rPr>
                <w:rFonts w:cstheme="minorHAnsi"/>
                <w:sz w:val="20"/>
                <w:szCs w:val="20"/>
              </w:rPr>
            </w:pPr>
            <w:r w:rsidRPr="00D84435">
              <w:rPr>
                <w:rFonts w:ascii="Calibri" w:eastAsia="Times New Roman" w:hAnsi="Calibri" w:cs="Calibri"/>
                <w:color w:val="000000"/>
                <w:sz w:val="20"/>
                <w:szCs w:val="20"/>
              </w:rPr>
              <w:t>14438</w:t>
            </w:r>
          </w:p>
        </w:tc>
        <w:tc>
          <w:tcPr>
            <w:tcW w:w="859" w:type="dxa"/>
            <w:shd w:val="clear" w:color="auto" w:fill="FFFFFF" w:themeFill="background1"/>
          </w:tcPr>
          <w:p w:rsidR="004136CF" w:rsidRPr="00D84435" w:rsidRDefault="004136CF" w:rsidP="00CC69D9">
            <w:pPr>
              <w:rPr>
                <w:rFonts w:cstheme="minorHAnsi"/>
                <w:sz w:val="20"/>
                <w:szCs w:val="20"/>
              </w:rPr>
            </w:pPr>
            <w:r w:rsidRPr="00D84435">
              <w:rPr>
                <w:rFonts w:cstheme="minorHAnsi"/>
                <w:sz w:val="20"/>
                <w:szCs w:val="20"/>
              </w:rPr>
              <w:t>15800</w:t>
            </w:r>
          </w:p>
        </w:tc>
        <w:tc>
          <w:tcPr>
            <w:tcW w:w="983" w:type="dxa"/>
            <w:shd w:val="clear" w:color="auto" w:fill="FFFFFF" w:themeFill="background1"/>
          </w:tcPr>
          <w:p w:rsidR="004136CF" w:rsidRPr="00D84435" w:rsidRDefault="004136CF" w:rsidP="00CC69D9">
            <w:pPr>
              <w:rPr>
                <w:rFonts w:cstheme="minorHAnsi"/>
                <w:sz w:val="20"/>
                <w:szCs w:val="20"/>
              </w:rPr>
            </w:pPr>
            <w:r w:rsidRPr="00D84435">
              <w:rPr>
                <w:rFonts w:cstheme="minorHAnsi"/>
                <w:sz w:val="20"/>
                <w:szCs w:val="20"/>
              </w:rPr>
              <w:t>16200</w:t>
            </w:r>
          </w:p>
        </w:tc>
        <w:tc>
          <w:tcPr>
            <w:tcW w:w="859" w:type="dxa"/>
            <w:shd w:val="clear" w:color="auto" w:fill="FFFFFF" w:themeFill="background1"/>
          </w:tcPr>
          <w:p w:rsidR="004136CF" w:rsidRPr="00D84435" w:rsidRDefault="004136CF" w:rsidP="00CC69D9">
            <w:pPr>
              <w:rPr>
                <w:rFonts w:cstheme="minorHAnsi"/>
                <w:sz w:val="20"/>
                <w:szCs w:val="20"/>
              </w:rPr>
            </w:pPr>
            <w:r w:rsidRPr="00D84435">
              <w:rPr>
                <w:rFonts w:cstheme="minorHAnsi"/>
                <w:sz w:val="20"/>
                <w:szCs w:val="20"/>
              </w:rPr>
              <w:t>16900</w:t>
            </w:r>
          </w:p>
        </w:tc>
        <w:tc>
          <w:tcPr>
            <w:tcW w:w="851" w:type="dxa"/>
            <w:shd w:val="clear" w:color="auto" w:fill="FFFFFF" w:themeFill="background1"/>
          </w:tcPr>
          <w:p w:rsidR="004136CF" w:rsidRPr="00D84435" w:rsidRDefault="004136CF" w:rsidP="00CC69D9">
            <w:pPr>
              <w:rPr>
                <w:rFonts w:cstheme="minorHAnsi"/>
                <w:sz w:val="20"/>
                <w:szCs w:val="20"/>
              </w:rPr>
            </w:pPr>
            <w:r w:rsidRPr="00D84435">
              <w:rPr>
                <w:rFonts w:cstheme="minorHAnsi"/>
                <w:sz w:val="20"/>
                <w:szCs w:val="20"/>
              </w:rPr>
              <w:t>17800</w:t>
            </w:r>
          </w:p>
        </w:tc>
        <w:tc>
          <w:tcPr>
            <w:tcW w:w="992" w:type="dxa"/>
          </w:tcPr>
          <w:p w:rsidR="004136CF" w:rsidRPr="00D84435" w:rsidRDefault="004136CF" w:rsidP="00CC69D9">
            <w:pPr>
              <w:rPr>
                <w:rFonts w:cstheme="minorHAnsi"/>
                <w:sz w:val="20"/>
                <w:szCs w:val="20"/>
              </w:rPr>
            </w:pPr>
            <w:r w:rsidRPr="00D84435">
              <w:rPr>
                <w:rFonts w:cstheme="minorHAnsi"/>
                <w:sz w:val="20"/>
                <w:szCs w:val="20"/>
              </w:rPr>
              <w:t>kasvab</w:t>
            </w:r>
          </w:p>
        </w:tc>
        <w:tc>
          <w:tcPr>
            <w:tcW w:w="1134" w:type="dxa"/>
          </w:tcPr>
          <w:p w:rsidR="004136CF" w:rsidRPr="00D84435" w:rsidRDefault="00485B72" w:rsidP="00CC69D9">
            <w:pPr>
              <w:rPr>
                <w:rFonts w:cstheme="minorHAnsi"/>
                <w:sz w:val="20"/>
                <w:szCs w:val="20"/>
              </w:rPr>
            </w:pPr>
            <w:r w:rsidRPr="00D84435">
              <w:rPr>
                <w:rFonts w:cstheme="minorHAnsi"/>
                <w:sz w:val="20"/>
                <w:szCs w:val="20"/>
              </w:rPr>
              <w:t>k</w:t>
            </w:r>
            <w:r w:rsidR="004136CF" w:rsidRPr="00D84435">
              <w:rPr>
                <w:rFonts w:cstheme="minorHAnsi"/>
                <w:sz w:val="20"/>
                <w:szCs w:val="20"/>
              </w:rPr>
              <w:t>asvab</w:t>
            </w:r>
          </w:p>
        </w:tc>
      </w:tr>
    </w:tbl>
    <w:p w:rsidR="00D6071B" w:rsidRDefault="00D6071B" w:rsidP="00D6071B">
      <w:pPr>
        <w:spacing w:after="0" w:line="276" w:lineRule="auto"/>
        <w:jc w:val="both"/>
        <w:rPr>
          <w:sz w:val="16"/>
          <w:szCs w:val="16"/>
        </w:rPr>
      </w:pPr>
      <w:r>
        <w:rPr>
          <w:sz w:val="16"/>
          <w:szCs w:val="16"/>
          <w:vertAlign w:val="superscript"/>
        </w:rPr>
        <w:t xml:space="preserve">1 </w:t>
      </w:r>
      <w:r w:rsidRPr="00ED0CAD">
        <w:rPr>
          <w:sz w:val="16"/>
          <w:szCs w:val="16"/>
        </w:rPr>
        <w:t>Statistikaameti andmed</w:t>
      </w:r>
    </w:p>
    <w:p w:rsidR="004136CF" w:rsidRPr="00291002" w:rsidRDefault="004136CF" w:rsidP="00C04EFB">
      <w:pPr>
        <w:pStyle w:val="Vahedeta"/>
        <w:spacing w:after="120" w:line="264" w:lineRule="auto"/>
        <w:rPr>
          <w:rFonts w:cstheme="minorHAnsi"/>
        </w:rPr>
      </w:pPr>
    </w:p>
    <w:p w:rsidR="00C04EFB" w:rsidRPr="00D84435" w:rsidRDefault="00C04EFB" w:rsidP="00C04EFB">
      <w:pPr>
        <w:pStyle w:val="Pealkiri1"/>
        <w:rPr>
          <w:sz w:val="32"/>
          <w:szCs w:val="32"/>
        </w:rPr>
      </w:pPr>
      <w:bookmarkStart w:id="65" w:name="_Toc104557720"/>
      <w:r w:rsidRPr="00D84435">
        <w:rPr>
          <w:sz w:val="32"/>
          <w:szCs w:val="32"/>
        </w:rPr>
        <w:t>6. ÕPPIV JA NOORUSLIK VILJANDI LINN</w:t>
      </w:r>
      <w:bookmarkEnd w:id="65"/>
    </w:p>
    <w:p w:rsidR="00953DE6" w:rsidRPr="00D84435" w:rsidRDefault="00953DE6" w:rsidP="00D84435">
      <w:pPr>
        <w:spacing w:after="120" w:line="264" w:lineRule="auto"/>
        <w:ind w:left="-6"/>
        <w:rPr>
          <w:rFonts w:cstheme="minorHAnsi"/>
          <w:sz w:val="20"/>
          <w:szCs w:val="20"/>
        </w:rPr>
      </w:pPr>
      <w:r w:rsidRPr="00D84435">
        <w:rPr>
          <w:sz w:val="20"/>
          <w:szCs w:val="20"/>
        </w:rPr>
        <w:t xml:space="preserve">Peatükis käsitletakse järgmisi teemasid: hariduskeskkonna arengu suundumused ja arenguvajadused, lasteaiad, põhikoolid, gümnaasium, kutseõppeasutused, kõrgkoolid, täiskasvanute täiendkoolitus, huviharidus ja huvitegevus, koolitransport, hariduse tugiteenused ja noorsootöö. </w:t>
      </w:r>
    </w:p>
    <w:p w:rsidR="00953DE6" w:rsidRPr="00D84435" w:rsidRDefault="00953DE6" w:rsidP="00953DE6">
      <w:pPr>
        <w:pStyle w:val="Pealkiri1"/>
        <w:spacing w:before="0" w:after="120"/>
        <w:rPr>
          <w:strike/>
          <w:sz w:val="20"/>
          <w:szCs w:val="20"/>
        </w:rPr>
      </w:pPr>
      <w:bookmarkStart w:id="66" w:name="_Toc104557721"/>
      <w:r w:rsidRPr="00D84435">
        <w:rPr>
          <w:sz w:val="20"/>
          <w:szCs w:val="20"/>
        </w:rPr>
        <w:t>6.1. Lähtepositsioon 2022</w:t>
      </w:r>
      <w:bookmarkEnd w:id="66"/>
    </w:p>
    <w:p w:rsidR="00953DE6" w:rsidRPr="00D84435" w:rsidRDefault="00953DE6" w:rsidP="007F6128">
      <w:pPr>
        <w:spacing w:after="151"/>
        <w:ind w:left="-5"/>
        <w:jc w:val="both"/>
        <w:rPr>
          <w:rFonts w:cstheme="minorHAnsi"/>
          <w:sz w:val="20"/>
          <w:szCs w:val="20"/>
        </w:rPr>
      </w:pPr>
      <w:r w:rsidRPr="00D84435">
        <w:rPr>
          <w:rFonts w:cstheme="minorHAnsi"/>
          <w:sz w:val="20"/>
          <w:szCs w:val="20"/>
        </w:rPr>
        <w:t>Viljandi linn on lapse jaoks hea koht, kus kasvada ja areneda. Viljandis hoolitsetakse selle eest, et siin kasvavatel lastel ja noortel on turvaline ning õnnelik lapsepõlv, millesse panustavad oma ametit südamega tegevad õpetajad ja tugispetsialistid. Viljandi linna mitmekülgne, õppurite arenguvajadusi arvestav ning rakendav, terviklik ja jätkusuutlik</w:t>
      </w:r>
      <w:r w:rsidR="00C12F21">
        <w:rPr>
          <w:rFonts w:cstheme="minorHAnsi"/>
          <w:sz w:val="20"/>
          <w:szCs w:val="20"/>
        </w:rPr>
        <w:t xml:space="preserve"> </w:t>
      </w:r>
      <w:r w:rsidRPr="00D84435">
        <w:rPr>
          <w:rFonts w:cstheme="minorHAnsi"/>
          <w:sz w:val="20"/>
          <w:szCs w:val="20"/>
        </w:rPr>
        <w:t>haridusvõrk tagab hea hariduse. Haridusasutustel on oluline koht rahvuskultuuri, keskkonda ja säästvat arengut toetavate väärtushinnangute kujundamisel.</w:t>
      </w:r>
      <w:r w:rsidR="00C12F21">
        <w:rPr>
          <w:rFonts w:cstheme="minorHAnsi"/>
          <w:sz w:val="20"/>
          <w:szCs w:val="20"/>
        </w:rPr>
        <w:t xml:space="preserve"> </w:t>
      </w:r>
      <w:r w:rsidRPr="00D84435">
        <w:rPr>
          <w:rFonts w:cstheme="minorHAnsi"/>
          <w:sz w:val="20"/>
          <w:szCs w:val="20"/>
        </w:rPr>
        <w:t xml:space="preserve"> </w:t>
      </w:r>
    </w:p>
    <w:p w:rsidR="00953DE6" w:rsidRPr="00D84435" w:rsidRDefault="00953DE6" w:rsidP="007F6128">
      <w:pPr>
        <w:spacing w:after="252"/>
        <w:ind w:left="-5"/>
        <w:jc w:val="both"/>
        <w:rPr>
          <w:rFonts w:cstheme="minorHAnsi"/>
          <w:sz w:val="20"/>
          <w:szCs w:val="20"/>
        </w:rPr>
      </w:pPr>
      <w:r w:rsidRPr="00D84435">
        <w:rPr>
          <w:rFonts w:cstheme="minorHAnsi"/>
          <w:sz w:val="20"/>
          <w:szCs w:val="20"/>
        </w:rPr>
        <w:t xml:space="preserve">Viljandi linnas saab haridust omandada alates alusharidusest kuni kõrghariduseni. </w:t>
      </w:r>
    </w:p>
    <w:p w:rsidR="00953DE6" w:rsidRPr="00D84435" w:rsidRDefault="00953DE6" w:rsidP="00953DE6">
      <w:pPr>
        <w:spacing w:line="256" w:lineRule="auto"/>
        <w:jc w:val="both"/>
        <w:rPr>
          <w:rFonts w:cstheme="minorHAnsi"/>
          <w:sz w:val="20"/>
          <w:szCs w:val="20"/>
        </w:rPr>
      </w:pPr>
      <w:r w:rsidRPr="00D84435">
        <w:rPr>
          <w:rFonts w:eastAsia="Arial" w:cstheme="minorHAnsi"/>
          <w:color w:val="2E74B5"/>
          <w:sz w:val="20"/>
          <w:szCs w:val="20"/>
        </w:rPr>
        <w:t>Alusharidus.</w:t>
      </w:r>
      <w:r w:rsidRPr="00D84435">
        <w:rPr>
          <w:rFonts w:cstheme="minorHAnsi"/>
          <w:sz w:val="20"/>
          <w:szCs w:val="20"/>
        </w:rPr>
        <w:t xml:space="preserve"> Viljandi linnas on neli munitsipaallasteaeda: </w:t>
      </w:r>
      <w:hyperlink r:id="rId29">
        <w:r w:rsidRPr="00D84435">
          <w:rPr>
            <w:rFonts w:cstheme="minorHAnsi"/>
            <w:color w:val="2E74B5"/>
            <w:sz w:val="20"/>
            <w:szCs w:val="20"/>
            <w:u w:val="single"/>
          </w:rPr>
          <w:t>Viljandi Lasteaed Krõllipesa</w:t>
        </w:r>
      </w:hyperlink>
      <w:r w:rsidRPr="00D84435">
        <w:rPr>
          <w:rFonts w:cstheme="minorHAnsi"/>
          <w:sz w:val="20"/>
          <w:szCs w:val="20"/>
        </w:rPr>
        <w:t xml:space="preserve">, mis tegutseb </w:t>
      </w:r>
      <w:hyperlink r:id="rId30">
        <w:r w:rsidRPr="00D84435">
          <w:rPr>
            <w:rFonts w:cstheme="minorHAnsi"/>
            <w:color w:val="2E74B5"/>
            <w:sz w:val="20"/>
            <w:szCs w:val="20"/>
            <w:u w:val="single"/>
          </w:rPr>
          <w:t>Mängupesa</w:t>
        </w:r>
      </w:hyperlink>
      <w:r w:rsidRPr="00D84435">
        <w:rPr>
          <w:rFonts w:cstheme="minorHAnsi"/>
          <w:sz w:val="20"/>
          <w:szCs w:val="20"/>
        </w:rPr>
        <w:t xml:space="preserve"> ja </w:t>
      </w:r>
      <w:hyperlink r:id="rId31">
        <w:r w:rsidRPr="00D84435">
          <w:rPr>
            <w:rFonts w:cstheme="minorHAnsi"/>
            <w:color w:val="2E74B5"/>
            <w:sz w:val="20"/>
            <w:szCs w:val="20"/>
            <w:u w:val="single"/>
          </w:rPr>
          <w:t>Krõlli</w:t>
        </w:r>
      </w:hyperlink>
      <w:r w:rsidRPr="00D84435">
        <w:rPr>
          <w:rFonts w:cstheme="minorHAnsi"/>
          <w:color w:val="2E74B5"/>
          <w:sz w:val="20"/>
          <w:szCs w:val="20"/>
        </w:rPr>
        <w:t xml:space="preserve"> </w:t>
      </w:r>
      <w:r w:rsidRPr="00D84435">
        <w:rPr>
          <w:rFonts w:cstheme="minorHAnsi"/>
          <w:sz w:val="20"/>
          <w:szCs w:val="20"/>
        </w:rPr>
        <w:t>õppehoones,</w:t>
      </w:r>
      <w:r w:rsidR="00C12F21">
        <w:rPr>
          <w:rFonts w:cstheme="minorHAnsi"/>
          <w:sz w:val="20"/>
          <w:szCs w:val="20"/>
        </w:rPr>
        <w:t xml:space="preserve"> </w:t>
      </w:r>
      <w:hyperlink r:id="rId32">
        <w:r w:rsidRPr="00D84435">
          <w:rPr>
            <w:rFonts w:cstheme="minorHAnsi"/>
            <w:color w:val="2E74B5"/>
            <w:sz w:val="20"/>
            <w:szCs w:val="20"/>
            <w:u w:val="single"/>
          </w:rPr>
          <w:t>Viljandi Lasteaed Männimäe</w:t>
        </w:r>
      </w:hyperlink>
      <w:r w:rsidRPr="00D84435">
        <w:rPr>
          <w:rFonts w:cstheme="minorHAnsi"/>
          <w:sz w:val="20"/>
          <w:szCs w:val="20"/>
        </w:rPr>
        <w:t xml:space="preserve">, </w:t>
      </w:r>
      <w:hyperlink r:id="rId33">
        <w:r w:rsidRPr="00D84435">
          <w:rPr>
            <w:rFonts w:cstheme="minorHAnsi"/>
            <w:color w:val="2E74B5"/>
            <w:sz w:val="20"/>
            <w:szCs w:val="20"/>
            <w:u w:val="single"/>
          </w:rPr>
          <w:t>Viljandi Lasteaed Karlsson</w:t>
        </w:r>
      </w:hyperlink>
      <w:r w:rsidRPr="00D84435">
        <w:rPr>
          <w:rFonts w:cstheme="minorHAnsi"/>
          <w:sz w:val="20"/>
          <w:szCs w:val="20"/>
        </w:rPr>
        <w:t xml:space="preserve">, </w:t>
      </w:r>
      <w:hyperlink r:id="rId34">
        <w:r w:rsidRPr="00D84435">
          <w:rPr>
            <w:rFonts w:cstheme="minorHAnsi"/>
            <w:color w:val="2E74B5"/>
            <w:sz w:val="20"/>
            <w:szCs w:val="20"/>
            <w:u w:val="single"/>
          </w:rPr>
          <w:t>Viljandi Kesklinna Lasteaed</w:t>
        </w:r>
      </w:hyperlink>
      <w:r w:rsidRPr="00D84435">
        <w:rPr>
          <w:rFonts w:cstheme="minorHAnsi"/>
          <w:sz w:val="20"/>
          <w:szCs w:val="20"/>
        </w:rPr>
        <w:t xml:space="preserve">, mis tegutseb </w:t>
      </w:r>
      <w:hyperlink r:id="rId35">
        <w:r w:rsidRPr="00D84435">
          <w:rPr>
            <w:rFonts w:cstheme="minorHAnsi"/>
            <w:color w:val="2E74B5"/>
            <w:sz w:val="20"/>
            <w:szCs w:val="20"/>
            <w:u w:val="single"/>
          </w:rPr>
          <w:t>Mesimummi</w:t>
        </w:r>
      </w:hyperlink>
      <w:r w:rsidRPr="00D84435">
        <w:rPr>
          <w:rFonts w:cstheme="minorHAnsi"/>
          <w:sz w:val="20"/>
          <w:szCs w:val="20"/>
        </w:rPr>
        <w:t xml:space="preserve"> ja </w:t>
      </w:r>
      <w:hyperlink r:id="rId36">
        <w:r w:rsidRPr="00D84435">
          <w:rPr>
            <w:rFonts w:cstheme="minorHAnsi"/>
            <w:color w:val="2E74B5"/>
            <w:sz w:val="20"/>
            <w:szCs w:val="20"/>
            <w:u w:val="single"/>
          </w:rPr>
          <w:t>Midrimaa</w:t>
        </w:r>
      </w:hyperlink>
      <w:r w:rsidRPr="00D84435">
        <w:rPr>
          <w:rFonts w:cstheme="minorHAnsi"/>
          <w:sz w:val="20"/>
          <w:szCs w:val="20"/>
        </w:rPr>
        <w:t xml:space="preserve"> õppehoones, ning üks eralasteaed: </w:t>
      </w:r>
      <w:hyperlink r:id="rId37">
        <w:r w:rsidRPr="00D84435">
          <w:rPr>
            <w:rFonts w:cstheme="minorHAnsi"/>
            <w:color w:val="2E74B5"/>
            <w:sz w:val="20"/>
            <w:szCs w:val="20"/>
            <w:u w:val="single"/>
          </w:rPr>
          <w:t>Viljandi Vaba Waldorfkooli lasteaed</w:t>
        </w:r>
      </w:hyperlink>
      <w:r w:rsidRPr="00D84435">
        <w:rPr>
          <w:rFonts w:cstheme="minorHAnsi"/>
          <w:sz w:val="20"/>
          <w:szCs w:val="20"/>
        </w:rPr>
        <w:t xml:space="preserve">. Lapsehoiuteenuseid osutavad: OÜ Lapsehoiuteenused lastehoid </w:t>
      </w:r>
      <w:hyperlink r:id="rId38">
        <w:r w:rsidRPr="00D84435">
          <w:rPr>
            <w:rFonts w:cstheme="minorHAnsi"/>
            <w:color w:val="2E74B5"/>
            <w:sz w:val="20"/>
            <w:szCs w:val="20"/>
            <w:u w:val="single"/>
          </w:rPr>
          <w:t>Kukeräädsik</w:t>
        </w:r>
      </w:hyperlink>
      <w:r w:rsidRPr="00D84435">
        <w:rPr>
          <w:rFonts w:cstheme="minorHAnsi"/>
          <w:sz w:val="20"/>
          <w:szCs w:val="20"/>
        </w:rPr>
        <w:t xml:space="preserve">, 17 kevadet OÜ </w:t>
      </w:r>
      <w:hyperlink r:id="rId39">
        <w:r w:rsidRPr="00D84435">
          <w:rPr>
            <w:rFonts w:cstheme="minorHAnsi"/>
            <w:color w:val="2E74B5"/>
            <w:sz w:val="20"/>
            <w:szCs w:val="20"/>
            <w:u w:val="single"/>
          </w:rPr>
          <w:t>Rõõmupalli lastehoid</w:t>
        </w:r>
      </w:hyperlink>
      <w:r w:rsidRPr="00D84435">
        <w:rPr>
          <w:rFonts w:cstheme="minorHAnsi"/>
          <w:color w:val="2E74B5"/>
          <w:sz w:val="20"/>
          <w:szCs w:val="20"/>
        </w:rPr>
        <w:t xml:space="preserve"> </w:t>
      </w:r>
      <w:r w:rsidRPr="00D84435">
        <w:rPr>
          <w:rFonts w:cstheme="minorHAnsi"/>
          <w:sz w:val="20"/>
          <w:szCs w:val="20"/>
        </w:rPr>
        <w:t xml:space="preserve">ja EELK Viljandi Jaani koguduse </w:t>
      </w:r>
      <w:hyperlink r:id="rId40">
        <w:r w:rsidRPr="00D84435">
          <w:rPr>
            <w:rFonts w:cstheme="minorHAnsi"/>
            <w:color w:val="2E74B5"/>
            <w:sz w:val="20"/>
            <w:szCs w:val="20"/>
            <w:u w:val="single"/>
          </w:rPr>
          <w:t>Jaani Lastemaja</w:t>
        </w:r>
      </w:hyperlink>
      <w:r w:rsidRPr="00D84435">
        <w:rPr>
          <w:rFonts w:cstheme="minorHAnsi"/>
          <w:sz w:val="20"/>
          <w:szCs w:val="20"/>
        </w:rPr>
        <w:t>.</w:t>
      </w:r>
    </w:p>
    <w:p w:rsidR="00953DE6" w:rsidRPr="00D84435" w:rsidRDefault="00953DE6" w:rsidP="00953DE6">
      <w:pPr>
        <w:spacing w:line="256" w:lineRule="auto"/>
        <w:jc w:val="both"/>
        <w:rPr>
          <w:rFonts w:cstheme="minorHAnsi"/>
          <w:sz w:val="20"/>
          <w:szCs w:val="20"/>
        </w:rPr>
      </w:pPr>
      <w:r w:rsidRPr="00D84435">
        <w:rPr>
          <w:rFonts w:eastAsia="Arial" w:cstheme="minorHAnsi"/>
          <w:color w:val="2E74B5"/>
          <w:sz w:val="20"/>
          <w:szCs w:val="20"/>
        </w:rPr>
        <w:t>Põhiharidus.</w:t>
      </w:r>
      <w:r w:rsidRPr="00D84435">
        <w:rPr>
          <w:rFonts w:cstheme="minorHAnsi"/>
          <w:sz w:val="20"/>
          <w:szCs w:val="20"/>
        </w:rPr>
        <w:t xml:space="preserve"> Jätkusuutlike koolidena tegutsevad Viljandi linnas neli munitsipaalpõhikooli: </w:t>
      </w:r>
      <w:hyperlink r:id="rId41">
        <w:r w:rsidRPr="00D84435">
          <w:rPr>
            <w:rFonts w:cstheme="minorHAnsi"/>
            <w:color w:val="2E74B5"/>
            <w:sz w:val="20"/>
            <w:szCs w:val="20"/>
            <w:u w:val="single"/>
          </w:rPr>
          <w:t>Viljandi Jakobsoni Kool</w:t>
        </w:r>
      </w:hyperlink>
      <w:r w:rsidRPr="00D84435">
        <w:rPr>
          <w:rFonts w:cstheme="minorHAnsi"/>
          <w:sz w:val="20"/>
          <w:szCs w:val="20"/>
        </w:rPr>
        <w:t xml:space="preserve">, </w:t>
      </w:r>
      <w:hyperlink r:id="rId42">
        <w:r w:rsidRPr="00D84435">
          <w:rPr>
            <w:rFonts w:cstheme="minorHAnsi"/>
            <w:color w:val="2E74B5"/>
            <w:sz w:val="20"/>
            <w:szCs w:val="20"/>
            <w:u w:val="single"/>
          </w:rPr>
          <w:t>Viljandi Kesklinna Kool</w:t>
        </w:r>
      </w:hyperlink>
      <w:r w:rsidRPr="00D84435">
        <w:rPr>
          <w:rFonts w:cstheme="minorHAnsi"/>
          <w:sz w:val="20"/>
          <w:szCs w:val="20"/>
        </w:rPr>
        <w:t xml:space="preserve">, </w:t>
      </w:r>
      <w:hyperlink r:id="rId43">
        <w:r w:rsidRPr="00D84435">
          <w:rPr>
            <w:rFonts w:cstheme="minorHAnsi"/>
            <w:color w:val="2E74B5"/>
            <w:sz w:val="20"/>
            <w:szCs w:val="20"/>
            <w:u w:val="single"/>
          </w:rPr>
          <w:t>Viljandi Paalalinna Kool</w:t>
        </w:r>
      </w:hyperlink>
      <w:r w:rsidRPr="00D84435">
        <w:rPr>
          <w:rFonts w:cstheme="minorHAnsi"/>
          <w:sz w:val="20"/>
          <w:szCs w:val="20"/>
        </w:rPr>
        <w:t xml:space="preserve"> ja hariduslike erivajadustega laste õppele suunatud</w:t>
      </w:r>
      <w:r w:rsidRPr="00D84435">
        <w:rPr>
          <w:rFonts w:cstheme="minorHAnsi"/>
          <w:color w:val="2E74B5"/>
          <w:sz w:val="20"/>
          <w:szCs w:val="20"/>
        </w:rPr>
        <w:t xml:space="preserve"> </w:t>
      </w:r>
      <w:hyperlink r:id="rId44">
        <w:r w:rsidRPr="00D84435">
          <w:rPr>
            <w:rFonts w:cstheme="minorHAnsi"/>
            <w:color w:val="2E74B5"/>
            <w:sz w:val="20"/>
            <w:szCs w:val="20"/>
            <w:u w:val="single"/>
          </w:rPr>
          <w:t>Viljandi Kaare Kool</w:t>
        </w:r>
      </w:hyperlink>
      <w:r w:rsidRPr="00D84435">
        <w:rPr>
          <w:rFonts w:cstheme="minorHAnsi"/>
          <w:sz w:val="20"/>
          <w:szCs w:val="20"/>
        </w:rPr>
        <w:t xml:space="preserve"> ning üks erakool - </w:t>
      </w:r>
      <w:hyperlink r:id="rId45">
        <w:r w:rsidRPr="00D84435">
          <w:rPr>
            <w:rFonts w:cstheme="minorHAnsi"/>
            <w:color w:val="2E74B5"/>
            <w:sz w:val="20"/>
            <w:szCs w:val="20"/>
            <w:u w:val="single"/>
          </w:rPr>
          <w:t>Viljandi Vaba Waldorfkool</w:t>
        </w:r>
      </w:hyperlink>
      <w:r w:rsidRPr="00D84435">
        <w:rPr>
          <w:rFonts w:cstheme="minorHAnsi"/>
          <w:sz w:val="20"/>
          <w:szCs w:val="20"/>
        </w:rPr>
        <w:t xml:space="preserve">. </w:t>
      </w:r>
    </w:p>
    <w:p w:rsidR="00953DE6" w:rsidRPr="00D84435" w:rsidRDefault="00953DE6" w:rsidP="00953DE6">
      <w:pPr>
        <w:spacing w:line="256" w:lineRule="auto"/>
        <w:jc w:val="both"/>
        <w:rPr>
          <w:rFonts w:cstheme="minorHAnsi"/>
          <w:sz w:val="20"/>
          <w:szCs w:val="20"/>
        </w:rPr>
      </w:pPr>
      <w:r w:rsidRPr="00D84435">
        <w:rPr>
          <w:rFonts w:eastAsia="Arial" w:cstheme="minorHAnsi"/>
          <w:color w:val="2E74B5"/>
          <w:sz w:val="20"/>
          <w:szCs w:val="20"/>
        </w:rPr>
        <w:t>Gümnaasiumiharidus.</w:t>
      </w:r>
      <w:r w:rsidRPr="00D84435">
        <w:rPr>
          <w:rFonts w:cstheme="minorHAnsi"/>
          <w:color w:val="2E74B5"/>
          <w:sz w:val="20"/>
          <w:szCs w:val="20"/>
        </w:rPr>
        <w:t xml:space="preserve"> </w:t>
      </w:r>
      <w:r w:rsidRPr="00D84435">
        <w:rPr>
          <w:rFonts w:cstheme="minorHAnsi"/>
          <w:sz w:val="20"/>
          <w:szCs w:val="20"/>
        </w:rPr>
        <w:t xml:space="preserve">Viljandi linnas töötab üks gümnaasiumiklassidega riigigümnaasium – </w:t>
      </w:r>
      <w:hyperlink r:id="rId46">
        <w:r w:rsidRPr="00D84435">
          <w:rPr>
            <w:rFonts w:cstheme="minorHAnsi"/>
            <w:color w:val="2E74B5"/>
            <w:sz w:val="20"/>
            <w:szCs w:val="20"/>
            <w:u w:val="single"/>
          </w:rPr>
          <w:t>Viljandi Gümnaasium</w:t>
        </w:r>
      </w:hyperlink>
      <w:r w:rsidRPr="00D84435">
        <w:rPr>
          <w:rFonts w:cstheme="minorHAnsi"/>
          <w:sz w:val="20"/>
          <w:szCs w:val="20"/>
        </w:rPr>
        <w:t xml:space="preserve"> ja üks erakool – </w:t>
      </w:r>
      <w:hyperlink r:id="rId47">
        <w:r w:rsidRPr="00D84435">
          <w:rPr>
            <w:rFonts w:cstheme="minorHAnsi"/>
            <w:color w:val="2E74B5"/>
            <w:sz w:val="20"/>
            <w:szCs w:val="20"/>
            <w:u w:val="single"/>
          </w:rPr>
          <w:t>Viljandi Vaba Waldorfkool</w:t>
        </w:r>
      </w:hyperlink>
      <w:r w:rsidRPr="00D84435">
        <w:rPr>
          <w:rFonts w:cstheme="minorHAnsi"/>
          <w:sz w:val="20"/>
          <w:szCs w:val="20"/>
        </w:rPr>
        <w:t xml:space="preserve">. Viljandi linna munitsipaalkoolis </w:t>
      </w:r>
      <w:hyperlink r:id="rId48">
        <w:r w:rsidRPr="00D84435">
          <w:rPr>
            <w:rFonts w:cstheme="minorHAnsi"/>
            <w:color w:val="2E74B5"/>
            <w:sz w:val="20"/>
            <w:szCs w:val="20"/>
            <w:u w:val="single"/>
          </w:rPr>
          <w:t>Viljandi Täiskasvanute Gümnaasiumis</w:t>
        </w:r>
      </w:hyperlink>
      <w:r w:rsidRPr="00D84435">
        <w:rPr>
          <w:rFonts w:cstheme="minorHAnsi"/>
          <w:sz w:val="20"/>
          <w:szCs w:val="20"/>
        </w:rPr>
        <w:t xml:space="preserve"> saab omandada põhi- ja gümnaasiumiharidust.</w:t>
      </w:r>
    </w:p>
    <w:p w:rsidR="00953DE6" w:rsidRPr="00D84435" w:rsidRDefault="00953DE6" w:rsidP="00953DE6">
      <w:pPr>
        <w:spacing w:line="256" w:lineRule="auto"/>
        <w:jc w:val="both"/>
        <w:rPr>
          <w:rFonts w:cstheme="minorHAnsi"/>
          <w:sz w:val="20"/>
          <w:szCs w:val="20"/>
        </w:rPr>
      </w:pPr>
      <w:r w:rsidRPr="00D84435">
        <w:rPr>
          <w:rFonts w:eastAsia="Arial" w:cstheme="minorHAnsi"/>
          <w:color w:val="2E74B5"/>
          <w:sz w:val="20"/>
          <w:szCs w:val="20"/>
        </w:rPr>
        <w:t>Kõrgharidus.</w:t>
      </w:r>
      <w:r w:rsidRPr="00D84435">
        <w:rPr>
          <w:rFonts w:cstheme="minorHAnsi"/>
          <w:sz w:val="20"/>
          <w:szCs w:val="20"/>
        </w:rPr>
        <w:t xml:space="preserve"> Viljandi linnas töötab </w:t>
      </w:r>
      <w:hyperlink r:id="rId49">
        <w:r w:rsidRPr="00D84435">
          <w:rPr>
            <w:rFonts w:cstheme="minorHAnsi"/>
            <w:color w:val="2E74B5"/>
            <w:sz w:val="20"/>
            <w:szCs w:val="20"/>
            <w:u w:val="single"/>
          </w:rPr>
          <w:t>Tartu Ülikooli Viljandi kultuuriakadeemia</w:t>
        </w:r>
      </w:hyperlink>
      <w:r w:rsidRPr="00D84435">
        <w:rPr>
          <w:rFonts w:cstheme="minorHAnsi"/>
          <w:sz w:val="20"/>
          <w:szCs w:val="20"/>
        </w:rPr>
        <w:t>, mille tegevusvaldkondadeks on kõrgharidusega kultuuri- ja haridustöötajate ettevalmistamine rakenduskõrgharidusõppe ja magistriõppe õppekavade alusel.</w:t>
      </w:r>
      <w:r w:rsidR="00294E42" w:rsidRPr="00D84435">
        <w:rPr>
          <w:rFonts w:cstheme="minorHAnsi"/>
          <w:sz w:val="20"/>
          <w:szCs w:val="20"/>
        </w:rPr>
        <w:t xml:space="preserve"> Cleveroni Akadeemias saab robootikatarkvara arenduse õppekaval omandada bakalaureusekraadi. Tartu Tervishoiu Kõrgkool, koostöös Viljandi Haiglaga koolitab välja hooldustöötajaid</w:t>
      </w:r>
    </w:p>
    <w:p w:rsidR="00294E42" w:rsidRPr="00D84435" w:rsidRDefault="00953DE6" w:rsidP="00953DE6">
      <w:pPr>
        <w:spacing w:line="256" w:lineRule="auto"/>
        <w:jc w:val="both"/>
        <w:rPr>
          <w:rFonts w:cstheme="minorHAnsi"/>
          <w:sz w:val="20"/>
          <w:szCs w:val="20"/>
        </w:rPr>
      </w:pPr>
      <w:r w:rsidRPr="00D84435">
        <w:rPr>
          <w:rFonts w:eastAsia="Arial" w:cstheme="minorHAnsi"/>
          <w:color w:val="2E74B5"/>
          <w:sz w:val="20"/>
          <w:szCs w:val="20"/>
        </w:rPr>
        <w:t>Kutseharidus.</w:t>
      </w:r>
      <w:r w:rsidRPr="00D84435">
        <w:rPr>
          <w:rFonts w:cstheme="minorHAnsi"/>
          <w:sz w:val="20"/>
          <w:szCs w:val="20"/>
        </w:rPr>
        <w:t xml:space="preserve"> Viljandi vallas Vana-Võidus asuv</w:t>
      </w:r>
      <w:r w:rsidRPr="00D84435">
        <w:rPr>
          <w:rFonts w:cstheme="minorHAnsi"/>
          <w:color w:val="2E74B5"/>
          <w:sz w:val="20"/>
          <w:szCs w:val="20"/>
        </w:rPr>
        <w:t xml:space="preserve"> </w:t>
      </w:r>
      <w:hyperlink r:id="rId50">
        <w:r w:rsidRPr="00D84435">
          <w:rPr>
            <w:rFonts w:cstheme="minorHAnsi"/>
            <w:color w:val="2E74B5"/>
            <w:sz w:val="20"/>
            <w:szCs w:val="20"/>
            <w:u w:val="single"/>
          </w:rPr>
          <w:t>Viljandi Kutseõppekeskus</w:t>
        </w:r>
      </w:hyperlink>
      <w:r w:rsidRPr="00D84435">
        <w:rPr>
          <w:rFonts w:cstheme="minorHAnsi"/>
          <w:sz w:val="20"/>
          <w:szCs w:val="20"/>
        </w:rPr>
        <w:t xml:space="preserve"> korraldab taseme- ja täiendusõpet.</w:t>
      </w:r>
      <w:r w:rsidR="00294E42" w:rsidRPr="00D84435">
        <w:rPr>
          <w:rFonts w:cstheme="minorHAnsi"/>
          <w:sz w:val="20"/>
          <w:szCs w:val="20"/>
        </w:rPr>
        <w:t xml:space="preserve"> </w:t>
      </w:r>
      <w:r w:rsidRPr="00D84435">
        <w:rPr>
          <w:rFonts w:cstheme="minorHAnsi"/>
          <w:sz w:val="20"/>
          <w:szCs w:val="20"/>
        </w:rPr>
        <w:t xml:space="preserve">Põhja-Sakala vallas asuv </w:t>
      </w:r>
      <w:hyperlink r:id="rId51">
        <w:r w:rsidRPr="00D84435">
          <w:rPr>
            <w:rFonts w:cstheme="minorHAnsi"/>
            <w:color w:val="2E74B5"/>
            <w:sz w:val="20"/>
            <w:szCs w:val="20"/>
            <w:u w:val="single"/>
          </w:rPr>
          <w:t>Olustvere Teenindus- ja Maamajanduskool</w:t>
        </w:r>
      </w:hyperlink>
      <w:r w:rsidRPr="00D84435">
        <w:rPr>
          <w:rFonts w:cstheme="minorHAnsi"/>
          <w:sz w:val="20"/>
          <w:szCs w:val="20"/>
        </w:rPr>
        <w:t xml:space="preserve"> pakub põhikooli- ja gümnaasiumijärgset kutseõpet ning täiendusõpet täiskasvanutele</w:t>
      </w:r>
      <w:r w:rsidR="00294E42" w:rsidRPr="00D84435">
        <w:rPr>
          <w:rFonts w:cstheme="minorHAnsi"/>
          <w:sz w:val="20"/>
          <w:szCs w:val="20"/>
        </w:rPr>
        <w:t>.</w:t>
      </w:r>
      <w:r w:rsidRPr="00D84435">
        <w:rPr>
          <w:rFonts w:cstheme="minorHAnsi"/>
          <w:sz w:val="20"/>
          <w:szCs w:val="20"/>
        </w:rPr>
        <w:t xml:space="preserve"> </w:t>
      </w:r>
    </w:p>
    <w:p w:rsidR="00953DE6" w:rsidRPr="00D84435" w:rsidRDefault="00953DE6" w:rsidP="00953DE6">
      <w:pPr>
        <w:spacing w:line="256" w:lineRule="auto"/>
        <w:jc w:val="both"/>
        <w:rPr>
          <w:rFonts w:cstheme="minorHAnsi"/>
          <w:sz w:val="20"/>
          <w:szCs w:val="20"/>
        </w:rPr>
      </w:pPr>
      <w:r w:rsidRPr="00D84435">
        <w:rPr>
          <w:rFonts w:eastAsia="Arial" w:cstheme="minorHAnsi"/>
          <w:color w:val="2E74B5"/>
          <w:sz w:val="20"/>
          <w:szCs w:val="20"/>
        </w:rPr>
        <w:t>Huviharidus ja huvitegevus.</w:t>
      </w:r>
      <w:r w:rsidRPr="00D84435">
        <w:rPr>
          <w:rFonts w:cstheme="minorHAnsi"/>
          <w:color w:val="2E74B5"/>
          <w:sz w:val="20"/>
          <w:szCs w:val="20"/>
        </w:rPr>
        <w:t xml:space="preserve"> </w:t>
      </w:r>
      <w:r w:rsidRPr="00D84435">
        <w:rPr>
          <w:rFonts w:cstheme="minorHAnsi"/>
          <w:sz w:val="20"/>
          <w:szCs w:val="20"/>
        </w:rPr>
        <w:t xml:space="preserve">Huvihariduse võimalusi pakuvad munitsipaalhuvikoolid: </w:t>
      </w:r>
      <w:hyperlink r:id="rId52">
        <w:r w:rsidRPr="00D84435">
          <w:rPr>
            <w:rFonts w:cstheme="minorHAnsi"/>
            <w:color w:val="2E74B5"/>
            <w:sz w:val="20"/>
            <w:szCs w:val="20"/>
            <w:u w:val="single"/>
          </w:rPr>
          <w:t>Viljandi Spordikool</w:t>
        </w:r>
      </w:hyperlink>
      <w:r w:rsidRPr="00D84435">
        <w:rPr>
          <w:rFonts w:cstheme="minorHAnsi"/>
          <w:color w:val="2E74B5"/>
          <w:sz w:val="20"/>
          <w:szCs w:val="20"/>
        </w:rPr>
        <w:t>,</w:t>
      </w:r>
      <w:hyperlink r:id="rId53">
        <w:r w:rsidRPr="00D84435">
          <w:rPr>
            <w:rFonts w:cstheme="minorHAnsi"/>
            <w:color w:val="2E74B5"/>
            <w:sz w:val="20"/>
            <w:szCs w:val="20"/>
            <w:u w:val="single"/>
          </w:rPr>
          <w:t>Viljandi Muusikakool</w:t>
        </w:r>
      </w:hyperlink>
      <w:r w:rsidRPr="00D84435">
        <w:rPr>
          <w:rFonts w:cstheme="minorHAnsi"/>
          <w:sz w:val="20"/>
          <w:szCs w:val="20"/>
        </w:rPr>
        <w:t xml:space="preserve">, </w:t>
      </w:r>
      <w:hyperlink r:id="rId54">
        <w:r w:rsidRPr="00D84435">
          <w:rPr>
            <w:rFonts w:cstheme="minorHAnsi"/>
            <w:color w:val="2E74B5"/>
            <w:sz w:val="20"/>
            <w:szCs w:val="20"/>
            <w:u w:val="single"/>
          </w:rPr>
          <w:t>Viljandi Huvikool</w:t>
        </w:r>
      </w:hyperlink>
      <w:r w:rsidRPr="00D84435">
        <w:rPr>
          <w:rFonts w:cstheme="minorHAnsi"/>
          <w:sz w:val="20"/>
          <w:szCs w:val="20"/>
        </w:rPr>
        <w:t xml:space="preserve">, </w:t>
      </w:r>
      <w:hyperlink r:id="rId55">
        <w:r w:rsidRPr="00D84435">
          <w:rPr>
            <w:rFonts w:cstheme="minorHAnsi"/>
            <w:color w:val="2E74B5"/>
            <w:sz w:val="20"/>
            <w:szCs w:val="20"/>
            <w:u w:val="single"/>
          </w:rPr>
          <w:t>Viljandi Kunstikool</w:t>
        </w:r>
      </w:hyperlink>
      <w:r w:rsidRPr="00D84435">
        <w:rPr>
          <w:rFonts w:cstheme="minorHAnsi"/>
          <w:color w:val="2E74B5"/>
          <w:sz w:val="20"/>
          <w:szCs w:val="20"/>
        </w:rPr>
        <w:t xml:space="preserve"> </w:t>
      </w:r>
      <w:r w:rsidRPr="00D84435">
        <w:rPr>
          <w:rFonts w:cstheme="minorHAnsi"/>
          <w:sz w:val="20"/>
          <w:szCs w:val="20"/>
        </w:rPr>
        <w:t xml:space="preserve">ning erahuvikoolid: sh </w:t>
      </w:r>
      <w:hyperlink r:id="rId56">
        <w:r w:rsidRPr="00D84435">
          <w:rPr>
            <w:rFonts w:cstheme="minorHAnsi"/>
            <w:color w:val="2E74B5"/>
            <w:sz w:val="20"/>
            <w:szCs w:val="20"/>
            <w:u w:val="single"/>
          </w:rPr>
          <w:t>Ott Ahoneni Tennisekool</w:t>
        </w:r>
      </w:hyperlink>
      <w:r w:rsidRPr="00D84435">
        <w:rPr>
          <w:rFonts w:cstheme="minorHAnsi"/>
          <w:color w:val="2E74B5"/>
          <w:sz w:val="20"/>
          <w:szCs w:val="20"/>
        </w:rPr>
        <w:t xml:space="preserve">, </w:t>
      </w:r>
      <w:hyperlink r:id="rId57">
        <w:r w:rsidRPr="00D84435">
          <w:rPr>
            <w:rFonts w:cstheme="minorHAnsi"/>
            <w:color w:val="2E74B5"/>
            <w:sz w:val="20"/>
            <w:szCs w:val="20"/>
            <w:u w:val="single"/>
          </w:rPr>
          <w:t>Taibukate Teaduskool</w:t>
        </w:r>
      </w:hyperlink>
      <w:r w:rsidRPr="00D84435">
        <w:rPr>
          <w:rFonts w:cstheme="minorHAnsi"/>
          <w:sz w:val="20"/>
          <w:szCs w:val="20"/>
        </w:rPr>
        <w:t xml:space="preserve">, </w:t>
      </w:r>
      <w:hyperlink r:id="rId58">
        <w:r w:rsidRPr="00D84435">
          <w:rPr>
            <w:rFonts w:cstheme="minorHAnsi"/>
            <w:color w:val="2E74B5"/>
            <w:sz w:val="20"/>
            <w:szCs w:val="20"/>
            <w:u w:val="single"/>
          </w:rPr>
          <w:t>Viljandi Jalgpallikool Tulevik</w:t>
        </w:r>
      </w:hyperlink>
      <w:r w:rsidRPr="00D84435">
        <w:rPr>
          <w:rFonts w:cstheme="minorHAnsi"/>
          <w:sz w:val="20"/>
          <w:szCs w:val="20"/>
        </w:rPr>
        <w:t xml:space="preserve"> jt.</w:t>
      </w:r>
    </w:p>
    <w:p w:rsidR="00953DE6" w:rsidRPr="00D84435" w:rsidRDefault="00953DE6" w:rsidP="00953DE6">
      <w:pPr>
        <w:spacing w:after="120" w:line="251" w:lineRule="auto"/>
        <w:jc w:val="both"/>
        <w:rPr>
          <w:rFonts w:cstheme="minorHAnsi"/>
          <w:sz w:val="20"/>
          <w:szCs w:val="20"/>
        </w:rPr>
      </w:pPr>
      <w:r w:rsidRPr="00D84435">
        <w:rPr>
          <w:rFonts w:cstheme="minorHAnsi"/>
          <w:sz w:val="20"/>
          <w:szCs w:val="20"/>
        </w:rPr>
        <w:t xml:space="preserve">Huviringid töötavad linna kõikides üldhariduskoolides. Huvitegevuse võimalused on loodud </w:t>
      </w:r>
      <w:hyperlink r:id="rId59">
        <w:r w:rsidRPr="00D84435">
          <w:rPr>
            <w:rFonts w:cstheme="minorHAnsi"/>
            <w:color w:val="2E74B5"/>
            <w:sz w:val="20"/>
            <w:szCs w:val="20"/>
            <w:u w:val="single"/>
          </w:rPr>
          <w:t>Viljandi Avatud Noortetoas (VANT)</w:t>
        </w:r>
      </w:hyperlink>
      <w:r w:rsidRPr="00D84435">
        <w:rPr>
          <w:rFonts w:cstheme="minorHAnsi"/>
          <w:color w:val="2E74B5"/>
          <w:sz w:val="20"/>
          <w:szCs w:val="20"/>
        </w:rPr>
        <w:t>.</w:t>
      </w:r>
      <w:r w:rsidRPr="00D84435">
        <w:rPr>
          <w:rFonts w:cstheme="minorHAnsi"/>
          <w:sz w:val="20"/>
          <w:szCs w:val="20"/>
        </w:rPr>
        <w:t xml:space="preserve"> Mittetulundusühingud pakuvad samuti huvitegevuse teenust – sh </w:t>
      </w:r>
      <w:hyperlink r:id="rId60">
        <w:r w:rsidRPr="00D84435">
          <w:rPr>
            <w:rFonts w:cstheme="minorHAnsi"/>
            <w:color w:val="2E74B5"/>
            <w:sz w:val="20"/>
            <w:szCs w:val="20"/>
            <w:u w:val="single"/>
          </w:rPr>
          <w:t>Viljandi Rattaklubi</w:t>
        </w:r>
      </w:hyperlink>
      <w:r w:rsidRPr="00D84435">
        <w:rPr>
          <w:rFonts w:cstheme="minorHAnsi"/>
          <w:sz w:val="20"/>
          <w:szCs w:val="20"/>
        </w:rPr>
        <w:t>,</w:t>
      </w:r>
      <w:r w:rsidRPr="00D84435">
        <w:rPr>
          <w:rFonts w:cstheme="minorHAnsi"/>
          <w:color w:val="2E74B5"/>
          <w:sz w:val="20"/>
          <w:szCs w:val="20"/>
        </w:rPr>
        <w:t xml:space="preserve"> </w:t>
      </w:r>
      <w:hyperlink r:id="rId61">
        <w:r w:rsidRPr="00D84435">
          <w:rPr>
            <w:rFonts w:cstheme="minorHAnsi"/>
            <w:color w:val="2E74B5"/>
            <w:sz w:val="20"/>
            <w:szCs w:val="20"/>
            <w:u w:val="single"/>
          </w:rPr>
          <w:t>Taibukate Teaduskool</w:t>
        </w:r>
      </w:hyperlink>
      <w:r w:rsidRPr="00D84435">
        <w:rPr>
          <w:rFonts w:cstheme="minorHAnsi"/>
          <w:sz w:val="20"/>
          <w:szCs w:val="20"/>
        </w:rPr>
        <w:t xml:space="preserve"> jt.</w:t>
      </w:r>
    </w:p>
    <w:p w:rsidR="00953DE6" w:rsidRPr="00D84435" w:rsidRDefault="00953DE6" w:rsidP="00953DE6">
      <w:pPr>
        <w:spacing w:after="120" w:line="251" w:lineRule="auto"/>
        <w:jc w:val="both"/>
        <w:rPr>
          <w:rFonts w:cstheme="minorHAnsi"/>
          <w:sz w:val="20"/>
          <w:szCs w:val="20"/>
        </w:rPr>
      </w:pPr>
      <w:r w:rsidRPr="00D84435">
        <w:rPr>
          <w:rFonts w:cstheme="minorHAnsi"/>
          <w:sz w:val="20"/>
          <w:szCs w:val="20"/>
        </w:rPr>
        <w:t>Maakonnakeskusena pakuvad Viljandi linna huvikoolid huvihariduse teenust ka ümberkaudsete valdade elanikele.</w:t>
      </w:r>
    </w:p>
    <w:p w:rsidR="00953DE6" w:rsidRPr="00D84435" w:rsidRDefault="00953DE6" w:rsidP="00A913B8">
      <w:pPr>
        <w:spacing w:after="120"/>
        <w:ind w:left="-5"/>
        <w:jc w:val="both"/>
        <w:rPr>
          <w:rFonts w:cstheme="minorHAnsi"/>
          <w:sz w:val="20"/>
          <w:szCs w:val="20"/>
        </w:rPr>
      </w:pPr>
      <w:r w:rsidRPr="00D84435">
        <w:rPr>
          <w:rFonts w:cstheme="minorHAnsi"/>
          <w:color w:val="2E74B5"/>
          <w:sz w:val="20"/>
          <w:szCs w:val="20"/>
        </w:rPr>
        <w:t>Haridusvaldkonna tugiteenused.</w:t>
      </w:r>
      <w:r w:rsidRPr="00D84435">
        <w:rPr>
          <w:rFonts w:cstheme="minorHAnsi"/>
          <w:sz w:val="20"/>
          <w:szCs w:val="20"/>
        </w:rPr>
        <w:t xml:space="preserve"> Viljandi Päevakeskuse juures asuvasse </w:t>
      </w:r>
      <w:sdt>
        <w:sdtPr>
          <w:rPr>
            <w:rFonts w:cstheme="minorHAnsi"/>
            <w:sz w:val="20"/>
            <w:szCs w:val="20"/>
          </w:rPr>
          <w:tag w:val="goog_rdk_1"/>
          <w:id w:val="493219047"/>
        </w:sdtPr>
        <w:sdtEndPr/>
        <w:sdtContent/>
      </w:sdt>
      <w:hyperlink r:id="rId62">
        <w:r w:rsidRPr="00D84435">
          <w:rPr>
            <w:rFonts w:cstheme="minorHAnsi"/>
            <w:color w:val="2E74B5"/>
            <w:sz w:val="20"/>
            <w:szCs w:val="20"/>
            <w:u w:val="single"/>
          </w:rPr>
          <w:t>laste ja perede</w:t>
        </w:r>
      </w:hyperlink>
      <w:hyperlink r:id="rId63">
        <w:r w:rsidRPr="00D84435">
          <w:rPr>
            <w:rFonts w:cstheme="minorHAnsi"/>
            <w:color w:val="2E74B5"/>
            <w:sz w:val="20"/>
            <w:szCs w:val="20"/>
          </w:rPr>
          <w:t xml:space="preserve"> </w:t>
        </w:r>
      </w:hyperlink>
      <w:hyperlink r:id="rId64">
        <w:r w:rsidRPr="00D84435">
          <w:rPr>
            <w:rFonts w:cstheme="minorHAnsi"/>
            <w:color w:val="2E74B5"/>
            <w:sz w:val="20"/>
            <w:szCs w:val="20"/>
            <w:u w:val="single"/>
          </w:rPr>
          <w:t>tugikeskusesse</w:t>
        </w:r>
      </w:hyperlink>
      <w:hyperlink r:id="rId65">
        <w:r w:rsidRPr="00D84435">
          <w:rPr>
            <w:rFonts w:cstheme="minorHAnsi"/>
            <w:sz w:val="20"/>
            <w:szCs w:val="20"/>
          </w:rPr>
          <w:t xml:space="preserve"> </w:t>
        </w:r>
      </w:hyperlink>
      <w:r w:rsidRPr="00D84435">
        <w:rPr>
          <w:rFonts w:cstheme="minorHAnsi"/>
          <w:sz w:val="20"/>
          <w:szCs w:val="20"/>
        </w:rPr>
        <w:t>on koondunud haridusvaldkonna tugiteenuste osutamine. Osakonna spetsialistid pakuvad l</w:t>
      </w:r>
      <w:r w:rsidRPr="00D84435">
        <w:rPr>
          <w:rFonts w:cstheme="minorHAnsi"/>
          <w:color w:val="202020"/>
          <w:sz w:val="20"/>
          <w:szCs w:val="20"/>
          <w:highlight w:val="white"/>
        </w:rPr>
        <w:t>astele, noortele ja lastevanematele ning nendega tegelevatele spetsialistidele kvaliteetseid ja mitmekülgseid nõustamisteenuseid</w:t>
      </w:r>
      <w:r w:rsidR="00D37673">
        <w:rPr>
          <w:rFonts w:cstheme="minorHAnsi"/>
          <w:color w:val="202020"/>
          <w:sz w:val="20"/>
          <w:szCs w:val="20"/>
          <w:highlight w:val="white"/>
        </w:rPr>
        <w:t>:</w:t>
      </w:r>
      <w:r w:rsidRPr="00D84435">
        <w:rPr>
          <w:rFonts w:cstheme="minorHAnsi"/>
          <w:color w:val="202020"/>
          <w:sz w:val="20"/>
          <w:szCs w:val="20"/>
          <w:highlight w:val="white"/>
        </w:rPr>
        <w:t xml:space="preserve"> psühholoogiline, eripedagoogiline, logopeediline ja sotsiaalpedagoogiline </w:t>
      </w:r>
      <w:r w:rsidRPr="00D84435">
        <w:rPr>
          <w:rFonts w:cstheme="minorHAnsi"/>
          <w:sz w:val="20"/>
          <w:szCs w:val="20"/>
          <w:highlight w:val="white"/>
        </w:rPr>
        <w:t>nõustamine.</w:t>
      </w:r>
      <w:r w:rsidRPr="00D84435">
        <w:rPr>
          <w:rFonts w:cstheme="minorHAnsi"/>
          <w:sz w:val="20"/>
          <w:szCs w:val="20"/>
        </w:rPr>
        <w:t xml:space="preserve"> Vajaduspõhiselt on osakond partneriks sotsiaalvaldkonna spetsialistidele juhtumipõhiste nõustamiste korraldamisel.</w:t>
      </w:r>
    </w:p>
    <w:p w:rsidR="00294E42" w:rsidRPr="00D84435" w:rsidRDefault="00953DE6" w:rsidP="00A45B3E">
      <w:pPr>
        <w:spacing w:after="120"/>
        <w:jc w:val="both"/>
        <w:rPr>
          <w:rFonts w:cstheme="minorHAnsi"/>
          <w:sz w:val="20"/>
          <w:szCs w:val="20"/>
        </w:rPr>
      </w:pPr>
      <w:r w:rsidRPr="00D84435">
        <w:rPr>
          <w:rFonts w:cstheme="minorHAnsi"/>
          <w:color w:val="2E74B5" w:themeColor="accent1" w:themeShade="BF"/>
          <w:sz w:val="20"/>
          <w:szCs w:val="20"/>
        </w:rPr>
        <w:t xml:space="preserve">Noorsootöö. </w:t>
      </w:r>
      <w:r w:rsidRPr="00D84435">
        <w:rPr>
          <w:rFonts w:cstheme="minorHAnsi"/>
          <w:sz w:val="20"/>
          <w:szCs w:val="20"/>
        </w:rPr>
        <w:t xml:space="preserve">Avatud noorsootööga tegeleb Sakala Keskuse allüksusena </w:t>
      </w:r>
      <w:hyperlink r:id="rId66" w:history="1">
        <w:r w:rsidRPr="00D84435">
          <w:rPr>
            <w:rStyle w:val="Hperlink"/>
            <w:rFonts w:cstheme="minorHAnsi"/>
            <w:color w:val="2E74B5" w:themeColor="accent1" w:themeShade="BF"/>
            <w:sz w:val="20"/>
            <w:szCs w:val="20"/>
          </w:rPr>
          <w:t>Viljandi Avatud Noortetuba (VANT)</w:t>
        </w:r>
      </w:hyperlink>
      <w:r w:rsidRPr="00D84435">
        <w:rPr>
          <w:rFonts w:cstheme="minorHAnsi"/>
          <w:sz w:val="20"/>
          <w:szCs w:val="20"/>
        </w:rPr>
        <w:t>. VANT-i eesmärk on pakkuda Viljandi linna kõigile 7-26-aastastele noortele erinevaid noorsootöö teenuseid ja korraldada vaba aja sisustamist. Noortel on võimalik osaleda arendavates aktiivsetes tegevustes sise-</w:t>
      </w:r>
      <w:r w:rsidRPr="00D84435">
        <w:rPr>
          <w:rFonts w:cstheme="minorHAnsi"/>
          <w:i/>
          <w:sz w:val="20"/>
          <w:szCs w:val="20"/>
        </w:rPr>
        <w:t>skate</w:t>
      </w:r>
      <w:r w:rsidRPr="00D84435">
        <w:rPr>
          <w:rFonts w:cstheme="minorHAnsi"/>
          <w:sz w:val="20"/>
          <w:szCs w:val="20"/>
        </w:rPr>
        <w:t xml:space="preserve">pargis ja mängudesaalis. VANT toetab noorte omaalgatust ning kaasab noori aktiivselt tegevuste algatamisse ja läbiviimisesse, toetab noorte omavahelist suhtlemist, pakub võimalusi mitteformaalseks ja informaalseks õppimiseks. Noortetuba planeerib ja viib läbi noorteprojekte ja </w:t>
      </w:r>
      <w:r w:rsidR="00D37673">
        <w:rPr>
          <w:rFonts w:cstheme="minorHAnsi"/>
          <w:sz w:val="20"/>
          <w:szCs w:val="20"/>
        </w:rPr>
        <w:t>-</w:t>
      </w:r>
      <w:r w:rsidRPr="00D84435">
        <w:rPr>
          <w:rFonts w:cstheme="minorHAnsi"/>
          <w:sz w:val="20"/>
          <w:szCs w:val="20"/>
        </w:rPr>
        <w:t>programme ning osaleb koostöös noortega linnaüleste noorteürituste korraldamises ning rahvusvahelistest projektides.</w:t>
      </w:r>
      <w:r w:rsidR="00294E42" w:rsidRPr="00D84435">
        <w:rPr>
          <w:rFonts w:cstheme="minorHAnsi"/>
          <w:sz w:val="20"/>
          <w:szCs w:val="20"/>
        </w:rPr>
        <w:t xml:space="preserve"> Noorsootöö hulka kuuluvad ka üldhariduskooli huviringid, huvikoolid, noorteorganisatsioonid, õpilasesindused jm. noorte arengut toetavad institutsioonid.</w:t>
      </w:r>
    </w:p>
    <w:p w:rsidR="00953DE6" w:rsidRPr="00D84435" w:rsidRDefault="00953DE6" w:rsidP="00A45B3E">
      <w:pPr>
        <w:spacing w:after="120" w:line="276" w:lineRule="auto"/>
        <w:jc w:val="both"/>
        <w:rPr>
          <w:rFonts w:cstheme="minorHAnsi"/>
          <w:sz w:val="20"/>
          <w:szCs w:val="20"/>
        </w:rPr>
      </w:pPr>
      <w:r w:rsidRPr="00D84435">
        <w:rPr>
          <w:rFonts w:cstheme="minorHAnsi"/>
          <w:sz w:val="20"/>
          <w:szCs w:val="20"/>
        </w:rPr>
        <w:t>Viljandi Linnavolikogu ajutise komisjonina töötab Viljandi Noortevolikogu, mis annab noortele võimaluse osaleda otsustusprotsessides. Üldhariduskoolide juures tegutsevad õpilasesindused.</w:t>
      </w:r>
    </w:p>
    <w:p w:rsidR="0018598B" w:rsidRPr="00D84435" w:rsidRDefault="0018598B" w:rsidP="00A45B3E">
      <w:pPr>
        <w:pStyle w:val="Pealkiri1"/>
        <w:spacing w:before="0" w:after="120"/>
        <w:rPr>
          <w:strike/>
          <w:sz w:val="28"/>
          <w:szCs w:val="28"/>
        </w:rPr>
      </w:pPr>
      <w:bookmarkStart w:id="67" w:name="_Toc104557722"/>
      <w:r w:rsidRPr="00D84435">
        <w:rPr>
          <w:sz w:val="28"/>
          <w:szCs w:val="28"/>
        </w:rPr>
        <w:t>6.2. Arenguvajadused</w:t>
      </w:r>
      <w:bookmarkEnd w:id="67"/>
    </w:p>
    <w:p w:rsidR="0018598B" w:rsidRPr="00D84435" w:rsidRDefault="0018598B" w:rsidP="00FC08B9">
      <w:pPr>
        <w:numPr>
          <w:ilvl w:val="0"/>
          <w:numId w:val="30"/>
        </w:numPr>
        <w:spacing w:after="120" w:line="266" w:lineRule="auto"/>
        <w:ind w:hanging="429"/>
        <w:contextualSpacing/>
        <w:jc w:val="both"/>
        <w:rPr>
          <w:sz w:val="20"/>
          <w:szCs w:val="20"/>
        </w:rPr>
      </w:pPr>
      <w:r w:rsidRPr="00D84435">
        <w:rPr>
          <w:sz w:val="20"/>
          <w:szCs w:val="20"/>
        </w:rPr>
        <w:t>Õpetaja ja noorsootöö valdkonna töötaja rolli väärtustamine ja järelkasvu motiveerimine läbi tugisüsteemide ja palgatõusu.</w:t>
      </w:r>
      <w:r w:rsidR="00C12F21">
        <w:rPr>
          <w:sz w:val="20"/>
          <w:szCs w:val="20"/>
        </w:rPr>
        <w:t xml:space="preserve"> </w:t>
      </w:r>
    </w:p>
    <w:p w:rsidR="0018598B" w:rsidRPr="00D84435" w:rsidRDefault="0018598B" w:rsidP="00FC08B9">
      <w:pPr>
        <w:numPr>
          <w:ilvl w:val="0"/>
          <w:numId w:val="30"/>
        </w:numPr>
        <w:spacing w:after="120" w:line="266" w:lineRule="auto"/>
        <w:ind w:hanging="429"/>
        <w:contextualSpacing/>
        <w:jc w:val="both"/>
        <w:rPr>
          <w:sz w:val="20"/>
          <w:szCs w:val="20"/>
        </w:rPr>
      </w:pPr>
      <w:r w:rsidRPr="00D84435">
        <w:rPr>
          <w:sz w:val="20"/>
          <w:szCs w:val="20"/>
        </w:rPr>
        <w:t>Haridusvõrk ei ole suletud süsteem ühe omavalitsuse piires. Keskendumine koostööle</w:t>
      </w:r>
      <w:r w:rsidR="00C12F21">
        <w:rPr>
          <w:sz w:val="20"/>
          <w:szCs w:val="20"/>
        </w:rPr>
        <w:t xml:space="preserve"> </w:t>
      </w:r>
      <w:r w:rsidRPr="00D84435">
        <w:rPr>
          <w:sz w:val="20"/>
          <w:szCs w:val="20"/>
        </w:rPr>
        <w:t>naaberomavalitsuste ja haridusvaldkonna teenuse osutajatega.</w:t>
      </w:r>
      <w:r w:rsidR="00C12F21">
        <w:rPr>
          <w:sz w:val="20"/>
          <w:szCs w:val="20"/>
        </w:rPr>
        <w:t xml:space="preserve"> </w:t>
      </w:r>
    </w:p>
    <w:p w:rsidR="0018598B" w:rsidRPr="00D84435" w:rsidRDefault="0018598B" w:rsidP="00FC08B9">
      <w:pPr>
        <w:numPr>
          <w:ilvl w:val="0"/>
          <w:numId w:val="30"/>
        </w:numPr>
        <w:spacing w:after="120" w:line="266" w:lineRule="auto"/>
        <w:ind w:hanging="429"/>
        <w:contextualSpacing/>
        <w:jc w:val="both"/>
        <w:rPr>
          <w:sz w:val="20"/>
          <w:szCs w:val="20"/>
        </w:rPr>
      </w:pPr>
      <w:r w:rsidRPr="00D84435">
        <w:rPr>
          <w:sz w:val="20"/>
          <w:szCs w:val="20"/>
        </w:rPr>
        <w:t xml:space="preserve">Haridusasutuste füüsilise keskkonna kaasajastamine ning territooriumide kujundamine turvaliseks ja arendavaks. </w:t>
      </w:r>
    </w:p>
    <w:p w:rsidR="0018598B" w:rsidRPr="00D84435" w:rsidRDefault="0018598B" w:rsidP="00FC08B9">
      <w:pPr>
        <w:numPr>
          <w:ilvl w:val="0"/>
          <w:numId w:val="30"/>
        </w:numPr>
        <w:spacing w:after="120" w:line="266" w:lineRule="auto"/>
        <w:ind w:hanging="429"/>
        <w:contextualSpacing/>
        <w:jc w:val="both"/>
        <w:rPr>
          <w:rFonts w:cstheme="minorHAnsi"/>
          <w:sz w:val="20"/>
          <w:szCs w:val="20"/>
        </w:rPr>
      </w:pPr>
      <w:r w:rsidRPr="00D84435">
        <w:rPr>
          <w:sz w:val="20"/>
          <w:szCs w:val="20"/>
        </w:rPr>
        <w:t xml:space="preserve">Hariduslike erivajadustega õpilastele ja lastele õppe- ja kasvatustöös arenguks sobivate </w:t>
      </w:r>
      <w:r w:rsidRPr="00D84435">
        <w:rPr>
          <w:rFonts w:cstheme="minorHAnsi"/>
          <w:sz w:val="20"/>
          <w:szCs w:val="20"/>
        </w:rPr>
        <w:t>tingimuste loomine.</w:t>
      </w:r>
      <w:r w:rsidR="00C12F21">
        <w:rPr>
          <w:rFonts w:cstheme="minorHAnsi"/>
          <w:sz w:val="20"/>
          <w:szCs w:val="20"/>
        </w:rPr>
        <w:t xml:space="preserve"> </w:t>
      </w:r>
    </w:p>
    <w:p w:rsidR="0018598B" w:rsidRPr="00D84435" w:rsidRDefault="0018598B" w:rsidP="00FC08B9">
      <w:pPr>
        <w:numPr>
          <w:ilvl w:val="0"/>
          <w:numId w:val="30"/>
        </w:numPr>
        <w:spacing w:after="120" w:line="266" w:lineRule="auto"/>
        <w:ind w:hanging="429"/>
        <w:contextualSpacing/>
        <w:jc w:val="both"/>
        <w:rPr>
          <w:rFonts w:cstheme="minorHAnsi"/>
          <w:sz w:val="20"/>
          <w:szCs w:val="20"/>
        </w:rPr>
      </w:pPr>
      <w:r w:rsidRPr="00D84435">
        <w:rPr>
          <w:rFonts w:cstheme="minorHAnsi"/>
          <w:sz w:val="20"/>
          <w:szCs w:val="20"/>
        </w:rPr>
        <w:t xml:space="preserve">Hariduse valdkonda toetavate kompetentsikeskuste arendamine. </w:t>
      </w:r>
    </w:p>
    <w:p w:rsidR="0018598B" w:rsidRPr="00D84435" w:rsidRDefault="0018598B" w:rsidP="00FC08B9">
      <w:pPr>
        <w:numPr>
          <w:ilvl w:val="0"/>
          <w:numId w:val="30"/>
        </w:numPr>
        <w:spacing w:after="120" w:line="266" w:lineRule="auto"/>
        <w:ind w:hanging="429"/>
        <w:contextualSpacing/>
        <w:jc w:val="both"/>
        <w:rPr>
          <w:rFonts w:cstheme="minorHAnsi"/>
          <w:sz w:val="20"/>
          <w:szCs w:val="20"/>
        </w:rPr>
      </w:pPr>
      <w:r w:rsidRPr="00D84435">
        <w:rPr>
          <w:rFonts w:cstheme="minorHAnsi"/>
          <w:sz w:val="20"/>
          <w:szCs w:val="20"/>
        </w:rPr>
        <w:t>Ettevõtlikkusõppe süsteemne arendamine haridusasutustes.</w:t>
      </w:r>
      <w:r w:rsidRPr="00D84435">
        <w:rPr>
          <w:rFonts w:eastAsia="Arial" w:cstheme="minorHAnsi"/>
          <w:sz w:val="20"/>
          <w:szCs w:val="20"/>
        </w:rPr>
        <w:t xml:space="preserve"> Noorte üldpädevuste, sh ettevõtlikkuse väljakujunemise toetamine</w:t>
      </w:r>
    </w:p>
    <w:p w:rsidR="0018598B" w:rsidRPr="00D84435" w:rsidRDefault="0018598B" w:rsidP="00FC08B9">
      <w:pPr>
        <w:numPr>
          <w:ilvl w:val="0"/>
          <w:numId w:val="30"/>
        </w:numPr>
        <w:spacing w:after="120" w:line="266" w:lineRule="auto"/>
        <w:ind w:hanging="429"/>
        <w:contextualSpacing/>
        <w:jc w:val="both"/>
        <w:rPr>
          <w:rFonts w:cstheme="minorHAnsi"/>
          <w:sz w:val="20"/>
          <w:szCs w:val="20"/>
        </w:rPr>
      </w:pPr>
      <w:r w:rsidRPr="00D84435">
        <w:rPr>
          <w:rFonts w:eastAsia="Arial" w:cstheme="minorHAnsi"/>
          <w:sz w:val="20"/>
          <w:szCs w:val="20"/>
        </w:rPr>
        <w:t>Turvaliste kooliteekondade loomine, soodustamaks laste isesei</w:t>
      </w:r>
      <w:r w:rsidR="00FB0083" w:rsidRPr="00D84435">
        <w:rPr>
          <w:rFonts w:eastAsia="Arial" w:cstheme="minorHAnsi"/>
          <w:sz w:val="20"/>
          <w:szCs w:val="20"/>
        </w:rPr>
        <w:t>s</w:t>
      </w:r>
      <w:r w:rsidRPr="00D84435">
        <w:rPr>
          <w:rFonts w:eastAsia="Arial" w:cstheme="minorHAnsi"/>
          <w:sz w:val="20"/>
          <w:szCs w:val="20"/>
        </w:rPr>
        <w:t>vat ja aktiivset linnas liikumist.</w:t>
      </w:r>
    </w:p>
    <w:p w:rsidR="0018598B" w:rsidRPr="00D84435" w:rsidRDefault="0018598B" w:rsidP="00FC08B9">
      <w:pPr>
        <w:numPr>
          <w:ilvl w:val="0"/>
          <w:numId w:val="30"/>
        </w:numPr>
        <w:spacing w:after="120" w:line="266" w:lineRule="auto"/>
        <w:ind w:hanging="429"/>
        <w:contextualSpacing/>
        <w:jc w:val="both"/>
        <w:rPr>
          <w:rFonts w:cstheme="minorHAnsi"/>
          <w:sz w:val="20"/>
          <w:szCs w:val="20"/>
        </w:rPr>
      </w:pPr>
      <w:r w:rsidRPr="00D84435">
        <w:rPr>
          <w:rFonts w:eastAsia="Arial" w:cstheme="minorHAnsi"/>
          <w:sz w:val="20"/>
          <w:szCs w:val="20"/>
        </w:rPr>
        <w:t>Noorte kaasamine linna are</w:t>
      </w:r>
      <w:r w:rsidR="00294E42" w:rsidRPr="00D84435">
        <w:rPr>
          <w:rFonts w:eastAsia="Arial" w:cstheme="minorHAnsi"/>
          <w:sz w:val="20"/>
          <w:szCs w:val="20"/>
        </w:rPr>
        <w:t>n</w:t>
      </w:r>
      <w:r w:rsidRPr="00D84435">
        <w:rPr>
          <w:rFonts w:eastAsia="Arial" w:cstheme="minorHAnsi"/>
          <w:sz w:val="20"/>
          <w:szCs w:val="20"/>
        </w:rPr>
        <w:t>guprotsessidesse ja otsuste vastuvõtmisesse.</w:t>
      </w:r>
    </w:p>
    <w:p w:rsidR="0018598B" w:rsidRPr="00D84435" w:rsidRDefault="0018598B" w:rsidP="00FC08B9">
      <w:pPr>
        <w:numPr>
          <w:ilvl w:val="0"/>
          <w:numId w:val="30"/>
        </w:numPr>
        <w:spacing w:after="120" w:line="266" w:lineRule="auto"/>
        <w:ind w:hanging="429"/>
        <w:contextualSpacing/>
        <w:jc w:val="both"/>
        <w:rPr>
          <w:sz w:val="20"/>
          <w:szCs w:val="20"/>
        </w:rPr>
      </w:pPr>
      <w:r w:rsidRPr="00D84435">
        <w:rPr>
          <w:sz w:val="20"/>
          <w:szCs w:val="20"/>
        </w:rPr>
        <w:t>Koostöös ettevõtjatega õpilaste suvise tööhõive võimaluste otsimine.</w:t>
      </w:r>
    </w:p>
    <w:p w:rsidR="0018598B" w:rsidRPr="00D84435" w:rsidRDefault="0018598B" w:rsidP="00FC08B9">
      <w:pPr>
        <w:numPr>
          <w:ilvl w:val="0"/>
          <w:numId w:val="30"/>
        </w:numPr>
        <w:spacing w:after="120" w:line="266" w:lineRule="auto"/>
        <w:ind w:hanging="429"/>
        <w:contextualSpacing/>
        <w:jc w:val="both"/>
        <w:rPr>
          <w:sz w:val="20"/>
          <w:szCs w:val="20"/>
        </w:rPr>
      </w:pPr>
      <w:r w:rsidRPr="00D84435">
        <w:rPr>
          <w:sz w:val="20"/>
          <w:szCs w:val="20"/>
        </w:rPr>
        <w:t>Elukestva õppe võimaluste mitmekesistamine.</w:t>
      </w:r>
    </w:p>
    <w:p w:rsidR="0018598B" w:rsidRPr="00D84435" w:rsidRDefault="0018598B" w:rsidP="0018598B">
      <w:pPr>
        <w:pStyle w:val="Pealkiri1"/>
        <w:spacing w:before="0" w:after="120"/>
        <w:rPr>
          <w:strike/>
          <w:sz w:val="28"/>
          <w:szCs w:val="28"/>
        </w:rPr>
      </w:pPr>
      <w:bookmarkStart w:id="68" w:name="_Toc104557723"/>
      <w:r w:rsidRPr="00D84435">
        <w:rPr>
          <w:sz w:val="28"/>
          <w:szCs w:val="28"/>
        </w:rPr>
        <w:t>6.3. Arengueesmärgid</w:t>
      </w:r>
      <w:bookmarkEnd w:id="68"/>
    </w:p>
    <w:p w:rsidR="00194BE6" w:rsidRPr="00D84435" w:rsidRDefault="00194BE6" w:rsidP="00FC08B9">
      <w:pPr>
        <w:pStyle w:val="Loendilik"/>
        <w:widowControl w:val="0"/>
        <w:numPr>
          <w:ilvl w:val="0"/>
          <w:numId w:val="31"/>
        </w:numPr>
        <w:pBdr>
          <w:top w:val="nil"/>
          <w:left w:val="nil"/>
          <w:bottom w:val="nil"/>
          <w:right w:val="nil"/>
          <w:between w:val="nil"/>
        </w:pBdr>
        <w:ind w:hanging="429"/>
        <w:jc w:val="both"/>
        <w:rPr>
          <w:rFonts w:eastAsia="Arial" w:cstheme="minorHAnsi"/>
          <w:sz w:val="20"/>
          <w:szCs w:val="20"/>
        </w:rPr>
      </w:pPr>
      <w:r w:rsidRPr="00D84435">
        <w:rPr>
          <w:rFonts w:eastAsia="Arial" w:cstheme="minorHAnsi"/>
          <w:sz w:val="20"/>
          <w:szCs w:val="20"/>
        </w:rPr>
        <w:t>Haridusasutustes töötab motiveeritud ja professionaalne personal, kes juhindub nüüdisaegse õpikäsituse põhimõtetest.</w:t>
      </w:r>
    </w:p>
    <w:p w:rsidR="00194BE6" w:rsidRPr="00D84435" w:rsidRDefault="00194BE6" w:rsidP="00FC08B9">
      <w:pPr>
        <w:pStyle w:val="Loendilik"/>
        <w:widowControl w:val="0"/>
        <w:numPr>
          <w:ilvl w:val="0"/>
          <w:numId w:val="31"/>
        </w:numPr>
        <w:pBdr>
          <w:top w:val="nil"/>
          <w:left w:val="nil"/>
          <w:bottom w:val="nil"/>
          <w:right w:val="nil"/>
          <w:between w:val="nil"/>
        </w:pBdr>
        <w:ind w:hanging="429"/>
        <w:jc w:val="both"/>
        <w:rPr>
          <w:rFonts w:eastAsia="Arial" w:cstheme="minorHAnsi"/>
          <w:sz w:val="20"/>
          <w:szCs w:val="20"/>
        </w:rPr>
      </w:pPr>
      <w:r w:rsidRPr="00D84435">
        <w:rPr>
          <w:rFonts w:eastAsia="Arial" w:cstheme="minorHAnsi"/>
          <w:sz w:val="20"/>
          <w:szCs w:val="20"/>
        </w:rPr>
        <w:t xml:space="preserve">On välja töötatud kaasaegne õpetajate tööaja ja palgakorralduse mudel. </w:t>
      </w:r>
    </w:p>
    <w:p w:rsidR="00194BE6" w:rsidRPr="00D84435" w:rsidRDefault="00194BE6" w:rsidP="00FC08B9">
      <w:pPr>
        <w:pStyle w:val="Loendilik"/>
        <w:widowControl w:val="0"/>
        <w:numPr>
          <w:ilvl w:val="0"/>
          <w:numId w:val="31"/>
        </w:numPr>
        <w:pBdr>
          <w:top w:val="nil"/>
          <w:left w:val="nil"/>
          <w:bottom w:val="nil"/>
          <w:right w:val="nil"/>
          <w:between w:val="nil"/>
        </w:pBdr>
        <w:ind w:hanging="429"/>
        <w:jc w:val="both"/>
        <w:rPr>
          <w:rFonts w:eastAsia="Arial" w:cstheme="minorHAnsi"/>
          <w:sz w:val="20"/>
          <w:szCs w:val="20"/>
        </w:rPr>
      </w:pPr>
      <w:r w:rsidRPr="00D84435">
        <w:rPr>
          <w:rFonts w:eastAsia="Arial" w:cstheme="minorHAnsi"/>
          <w:sz w:val="20"/>
          <w:szCs w:val="20"/>
        </w:rPr>
        <w:t>Viljandis tööd alustavale õpetajale on loodud toetusmeetmed linna elama asumiseks.</w:t>
      </w:r>
    </w:p>
    <w:p w:rsidR="00194BE6" w:rsidRPr="00D84435" w:rsidRDefault="00194BE6" w:rsidP="00FC08B9">
      <w:pPr>
        <w:numPr>
          <w:ilvl w:val="0"/>
          <w:numId w:val="31"/>
        </w:numPr>
        <w:spacing w:after="120" w:line="264" w:lineRule="auto"/>
        <w:ind w:hanging="429"/>
        <w:contextualSpacing/>
        <w:jc w:val="both"/>
        <w:rPr>
          <w:rFonts w:cstheme="minorHAnsi"/>
          <w:sz w:val="20"/>
          <w:szCs w:val="20"/>
        </w:rPr>
      </w:pPr>
      <w:r w:rsidRPr="00D84435">
        <w:rPr>
          <w:rFonts w:cstheme="minorHAnsi"/>
          <w:sz w:val="20"/>
          <w:szCs w:val="20"/>
        </w:rPr>
        <w:t>Toimib koostöö naaberomavalitsuste ning kutseharidust, kõrgharidust ja täiskasvanute täiendusõpet pakkuvate asutustega.</w:t>
      </w:r>
      <w:r w:rsidR="00C12F21">
        <w:rPr>
          <w:rFonts w:cstheme="minorHAnsi"/>
          <w:sz w:val="20"/>
          <w:szCs w:val="20"/>
        </w:rPr>
        <w:t xml:space="preserve"> </w:t>
      </w:r>
      <w:r w:rsidRPr="00D84435">
        <w:rPr>
          <w:rFonts w:cstheme="minorHAnsi"/>
          <w:sz w:val="20"/>
          <w:szCs w:val="20"/>
        </w:rPr>
        <w:t xml:space="preserve"> </w:t>
      </w:r>
    </w:p>
    <w:p w:rsidR="00194BE6" w:rsidRPr="00D84435" w:rsidRDefault="00194BE6" w:rsidP="00FC08B9">
      <w:pPr>
        <w:numPr>
          <w:ilvl w:val="0"/>
          <w:numId w:val="31"/>
        </w:numPr>
        <w:spacing w:after="120" w:line="264" w:lineRule="auto"/>
        <w:ind w:hanging="429"/>
        <w:contextualSpacing/>
        <w:jc w:val="both"/>
        <w:rPr>
          <w:rFonts w:cstheme="minorHAnsi"/>
          <w:sz w:val="20"/>
          <w:szCs w:val="20"/>
        </w:rPr>
      </w:pPr>
      <w:r w:rsidRPr="00D84435">
        <w:rPr>
          <w:rFonts w:cstheme="minorHAnsi"/>
          <w:sz w:val="20"/>
          <w:szCs w:val="20"/>
        </w:rPr>
        <w:t>Viljandi linnas on igale lapsele tagatud lasteaia- või hoiukoht. Lasteaiahooned on kaasaegsed ja ökonoomsed ning mugava ja tervisliku keskkonnaga.</w:t>
      </w:r>
      <w:r w:rsidR="00C12F21">
        <w:rPr>
          <w:rFonts w:cstheme="minorHAnsi"/>
          <w:sz w:val="20"/>
          <w:szCs w:val="20"/>
        </w:rPr>
        <w:t xml:space="preserve"> </w:t>
      </w:r>
      <w:r w:rsidRPr="00D84435">
        <w:rPr>
          <w:rFonts w:cstheme="minorHAnsi"/>
          <w:sz w:val="20"/>
          <w:szCs w:val="20"/>
        </w:rPr>
        <w:t xml:space="preserve">Tagatud </w:t>
      </w:r>
      <w:r w:rsidR="00FB0083" w:rsidRPr="00D84435">
        <w:rPr>
          <w:rFonts w:cstheme="minorHAnsi"/>
          <w:sz w:val="20"/>
          <w:szCs w:val="20"/>
        </w:rPr>
        <w:t xml:space="preserve">on </w:t>
      </w:r>
      <w:r w:rsidRPr="00D84435">
        <w:rPr>
          <w:rFonts w:cstheme="minorHAnsi"/>
          <w:sz w:val="20"/>
          <w:szCs w:val="20"/>
        </w:rPr>
        <w:t>arengut toetav õpikeskkond.</w:t>
      </w:r>
      <w:r w:rsidR="00C12F21">
        <w:rPr>
          <w:rFonts w:cstheme="minorHAnsi"/>
          <w:sz w:val="20"/>
          <w:szCs w:val="20"/>
        </w:rPr>
        <w:t xml:space="preserve"> </w:t>
      </w:r>
    </w:p>
    <w:p w:rsidR="00194BE6" w:rsidRPr="00D84435" w:rsidRDefault="00194BE6" w:rsidP="00FC08B9">
      <w:pPr>
        <w:numPr>
          <w:ilvl w:val="0"/>
          <w:numId w:val="31"/>
        </w:numPr>
        <w:spacing w:after="120" w:line="264" w:lineRule="auto"/>
        <w:ind w:hanging="429"/>
        <w:contextualSpacing/>
        <w:jc w:val="both"/>
        <w:rPr>
          <w:rFonts w:cstheme="minorHAnsi"/>
          <w:sz w:val="20"/>
          <w:szCs w:val="20"/>
        </w:rPr>
      </w:pPr>
      <w:r w:rsidRPr="00D84435">
        <w:rPr>
          <w:rFonts w:cstheme="minorHAnsi"/>
          <w:sz w:val="20"/>
          <w:szCs w:val="20"/>
        </w:rPr>
        <w:t xml:space="preserve">Koolides on loodud võimalused kaasaegse, kvaliteetse ja konkurentsivõimelise hariduse omandamiseks, mis võimaldab noortel edasi õppida soovitud koolis. </w:t>
      </w:r>
      <w:sdt>
        <w:sdtPr>
          <w:rPr>
            <w:rFonts w:cstheme="minorHAnsi"/>
            <w:sz w:val="20"/>
            <w:szCs w:val="20"/>
          </w:rPr>
          <w:tag w:val="goog_rdk_8"/>
          <w:id w:val="-1998323056"/>
        </w:sdtPr>
        <w:sdtEndPr/>
        <w:sdtContent/>
      </w:sdt>
      <w:r w:rsidRPr="00D84435">
        <w:rPr>
          <w:rFonts w:cstheme="minorHAnsi"/>
          <w:sz w:val="20"/>
          <w:szCs w:val="20"/>
        </w:rPr>
        <w:t>Haridusasutuste füüsiline keskkond on kaasaegne, turvaline ning õppija arengut toetav.</w:t>
      </w:r>
      <w:r w:rsidR="00C12F21">
        <w:rPr>
          <w:rFonts w:cstheme="minorHAnsi"/>
          <w:sz w:val="20"/>
          <w:szCs w:val="20"/>
        </w:rPr>
        <w:t xml:space="preserve"> </w:t>
      </w:r>
    </w:p>
    <w:p w:rsidR="00194BE6" w:rsidRPr="00D84435" w:rsidRDefault="00F9312B" w:rsidP="00FC08B9">
      <w:pPr>
        <w:numPr>
          <w:ilvl w:val="0"/>
          <w:numId w:val="31"/>
        </w:numPr>
        <w:spacing w:after="120" w:line="264" w:lineRule="auto"/>
        <w:ind w:hanging="429"/>
        <w:contextualSpacing/>
        <w:jc w:val="both"/>
        <w:rPr>
          <w:rFonts w:cstheme="minorHAnsi"/>
          <w:sz w:val="20"/>
          <w:szCs w:val="20"/>
        </w:rPr>
      </w:pPr>
      <w:r w:rsidRPr="00D84435">
        <w:rPr>
          <w:rFonts w:eastAsia="Arial" w:cstheme="minorHAnsi"/>
          <w:sz w:val="20"/>
          <w:szCs w:val="20"/>
        </w:rPr>
        <w:t xml:space="preserve">Jätkub </w:t>
      </w:r>
      <w:r w:rsidR="00194BE6" w:rsidRPr="00D84435">
        <w:rPr>
          <w:rFonts w:eastAsia="Arial" w:cstheme="minorHAnsi"/>
          <w:sz w:val="20"/>
          <w:szCs w:val="20"/>
        </w:rPr>
        <w:t>Viljandi Kaare Kooli tegevus sobivates ja nõuetele vastavates ruumides.</w:t>
      </w:r>
    </w:p>
    <w:p w:rsidR="00194BE6" w:rsidRPr="00D84435" w:rsidRDefault="00194BE6" w:rsidP="00FC08B9">
      <w:pPr>
        <w:numPr>
          <w:ilvl w:val="0"/>
          <w:numId w:val="31"/>
        </w:numPr>
        <w:spacing w:after="120" w:line="264" w:lineRule="auto"/>
        <w:ind w:hanging="429"/>
        <w:contextualSpacing/>
        <w:jc w:val="both"/>
        <w:rPr>
          <w:rFonts w:cstheme="minorHAnsi"/>
          <w:sz w:val="20"/>
          <w:szCs w:val="20"/>
        </w:rPr>
      </w:pPr>
      <w:r w:rsidRPr="00D84435">
        <w:rPr>
          <w:rFonts w:eastAsia="Arial" w:cstheme="minorHAnsi"/>
          <w:sz w:val="20"/>
          <w:szCs w:val="20"/>
        </w:rPr>
        <w:t>Hariduslike erivajadustega õpilastele ja lastele on tagatud Viljandi linnas vajalikud tugiteenused.</w:t>
      </w:r>
    </w:p>
    <w:p w:rsidR="00194BE6" w:rsidRPr="00D84435" w:rsidRDefault="00194BE6" w:rsidP="00FC08B9">
      <w:pPr>
        <w:numPr>
          <w:ilvl w:val="0"/>
          <w:numId w:val="31"/>
        </w:numPr>
        <w:spacing w:after="120" w:line="264" w:lineRule="auto"/>
        <w:ind w:hanging="429"/>
        <w:contextualSpacing/>
        <w:jc w:val="both"/>
        <w:rPr>
          <w:rFonts w:cstheme="minorHAnsi"/>
          <w:sz w:val="20"/>
          <w:szCs w:val="20"/>
        </w:rPr>
      </w:pPr>
      <w:r w:rsidRPr="00D84435">
        <w:rPr>
          <w:rFonts w:cstheme="minorHAnsi"/>
          <w:sz w:val="20"/>
          <w:szCs w:val="20"/>
        </w:rPr>
        <w:t xml:space="preserve">Haridusvaldkonna tugiteenused loovad tingimused kvaliteetse ja õigeaegse abi saamiseks. Varane märkamine sh lasteaias on eelduseks, et abivajajale õigel ajal vajalikku abi ja tuge pakkuda. </w:t>
      </w:r>
    </w:p>
    <w:p w:rsidR="00194BE6" w:rsidRPr="00D84435" w:rsidRDefault="00194BE6" w:rsidP="00FC08B9">
      <w:pPr>
        <w:numPr>
          <w:ilvl w:val="0"/>
          <w:numId w:val="31"/>
        </w:numPr>
        <w:spacing w:after="120" w:line="264" w:lineRule="auto"/>
        <w:ind w:hanging="429"/>
        <w:contextualSpacing/>
        <w:jc w:val="both"/>
        <w:rPr>
          <w:rFonts w:cstheme="minorHAnsi"/>
          <w:sz w:val="20"/>
          <w:szCs w:val="20"/>
        </w:rPr>
      </w:pPr>
      <w:r w:rsidRPr="00D84435">
        <w:rPr>
          <w:rFonts w:eastAsia="Arial" w:cstheme="minorHAnsi"/>
          <w:sz w:val="20"/>
          <w:szCs w:val="20"/>
        </w:rPr>
        <w:t>Haridusasutused toetavad süsteemselt laste- ja noorte üldpädevuste, sh ettevõtlikkuse väljakujunemist läbi formaalse ja mitteformaalse õppetöö.</w:t>
      </w:r>
    </w:p>
    <w:p w:rsidR="00194BE6" w:rsidRPr="00D84435" w:rsidRDefault="00194BE6" w:rsidP="00FC08B9">
      <w:pPr>
        <w:numPr>
          <w:ilvl w:val="0"/>
          <w:numId w:val="31"/>
        </w:numPr>
        <w:spacing w:after="120" w:line="264" w:lineRule="auto"/>
        <w:ind w:hanging="429"/>
        <w:contextualSpacing/>
        <w:jc w:val="both"/>
        <w:rPr>
          <w:rFonts w:cstheme="minorHAnsi"/>
          <w:sz w:val="20"/>
          <w:szCs w:val="20"/>
        </w:rPr>
      </w:pPr>
      <w:r w:rsidRPr="00D84435">
        <w:rPr>
          <w:rFonts w:eastAsia="Arial" w:cstheme="minorHAnsi"/>
          <w:sz w:val="20"/>
          <w:szCs w:val="20"/>
        </w:rPr>
        <w:t>Õpilaste töömalevate kohtade arv on suurenenud.</w:t>
      </w:r>
    </w:p>
    <w:p w:rsidR="00194BE6" w:rsidRPr="00D84435" w:rsidRDefault="00194BE6" w:rsidP="00FC08B9">
      <w:pPr>
        <w:numPr>
          <w:ilvl w:val="0"/>
          <w:numId w:val="31"/>
        </w:numPr>
        <w:spacing w:after="120" w:line="264" w:lineRule="auto"/>
        <w:ind w:hanging="429"/>
        <w:contextualSpacing/>
        <w:jc w:val="both"/>
        <w:rPr>
          <w:rFonts w:cstheme="minorHAnsi"/>
          <w:sz w:val="20"/>
          <w:szCs w:val="20"/>
        </w:rPr>
      </w:pPr>
      <w:r w:rsidRPr="00D84435">
        <w:rPr>
          <w:rFonts w:cstheme="minorHAnsi"/>
          <w:sz w:val="20"/>
          <w:szCs w:val="20"/>
        </w:rPr>
        <w:t>Huvihariduse omandamise võimalused on mitmekülgsed ja tagatud kõigile soovijatele.</w:t>
      </w:r>
      <w:r w:rsidR="00C12F21">
        <w:rPr>
          <w:rFonts w:cstheme="minorHAnsi"/>
          <w:sz w:val="20"/>
          <w:szCs w:val="20"/>
        </w:rPr>
        <w:t xml:space="preserve"> </w:t>
      </w:r>
    </w:p>
    <w:p w:rsidR="00194BE6" w:rsidRPr="00D84435" w:rsidRDefault="00194BE6" w:rsidP="00FC08B9">
      <w:pPr>
        <w:numPr>
          <w:ilvl w:val="0"/>
          <w:numId w:val="31"/>
        </w:numPr>
        <w:spacing w:after="120" w:line="264" w:lineRule="auto"/>
        <w:ind w:hanging="429"/>
        <w:contextualSpacing/>
        <w:jc w:val="both"/>
        <w:rPr>
          <w:rFonts w:cstheme="minorHAnsi"/>
          <w:sz w:val="20"/>
          <w:szCs w:val="20"/>
        </w:rPr>
      </w:pPr>
      <w:r w:rsidRPr="00D84435">
        <w:rPr>
          <w:rFonts w:cstheme="minorHAnsi"/>
          <w:sz w:val="20"/>
          <w:szCs w:val="20"/>
        </w:rPr>
        <w:t>Üldharidus- ja huvikoolides on loodud mitmekesised võimalused elukestvaks õppeks.</w:t>
      </w:r>
    </w:p>
    <w:p w:rsidR="00194BE6" w:rsidRPr="00D84435" w:rsidRDefault="00194BE6" w:rsidP="00FC08B9">
      <w:pPr>
        <w:numPr>
          <w:ilvl w:val="0"/>
          <w:numId w:val="31"/>
        </w:numPr>
        <w:spacing w:after="120" w:line="264" w:lineRule="auto"/>
        <w:ind w:hanging="429"/>
        <w:contextualSpacing/>
        <w:jc w:val="both"/>
        <w:rPr>
          <w:rFonts w:cstheme="minorHAnsi"/>
          <w:sz w:val="20"/>
          <w:szCs w:val="20"/>
        </w:rPr>
      </w:pPr>
      <w:r w:rsidRPr="00D84435">
        <w:rPr>
          <w:rFonts w:cstheme="minorHAnsi"/>
          <w:sz w:val="20"/>
          <w:szCs w:val="20"/>
        </w:rPr>
        <w:t>Toimib mitmekülgseid võimalusi loov s</w:t>
      </w:r>
      <w:r w:rsidRPr="00D84435">
        <w:rPr>
          <w:rFonts w:cstheme="minorHAnsi"/>
          <w:bCs/>
          <w:sz w:val="20"/>
          <w:szCs w:val="20"/>
        </w:rPr>
        <w:t xml:space="preserve">üsteemne ja innovaatiline noorsootöö. </w:t>
      </w:r>
    </w:p>
    <w:p w:rsidR="00194BE6" w:rsidRDefault="00194BE6" w:rsidP="00194BE6">
      <w:pPr>
        <w:pStyle w:val="Pealkiri1"/>
        <w:spacing w:before="0" w:after="120"/>
        <w:rPr>
          <w:sz w:val="28"/>
          <w:szCs w:val="28"/>
        </w:rPr>
      </w:pPr>
      <w:bookmarkStart w:id="69" w:name="_Toc104557724"/>
      <w:r>
        <w:rPr>
          <w:sz w:val="28"/>
          <w:szCs w:val="28"/>
        </w:rPr>
        <w:t>6</w:t>
      </w:r>
      <w:r w:rsidRPr="000967C5">
        <w:rPr>
          <w:sz w:val="28"/>
          <w:szCs w:val="28"/>
        </w:rPr>
        <w:t>.</w:t>
      </w:r>
      <w:r>
        <w:rPr>
          <w:sz w:val="28"/>
          <w:szCs w:val="28"/>
        </w:rPr>
        <w:t>4</w:t>
      </w:r>
      <w:r w:rsidRPr="000967C5">
        <w:rPr>
          <w:sz w:val="28"/>
          <w:szCs w:val="28"/>
        </w:rPr>
        <w:t xml:space="preserve">. </w:t>
      </w:r>
      <w:r>
        <w:rPr>
          <w:sz w:val="28"/>
          <w:szCs w:val="28"/>
        </w:rPr>
        <w:t>Mõõdikud</w:t>
      </w:r>
      <w:bookmarkEnd w:id="69"/>
    </w:p>
    <w:tbl>
      <w:tblPr>
        <w:tblStyle w:val="Kontuurtabel"/>
        <w:tblW w:w="9776" w:type="dxa"/>
        <w:tblLook w:val="04A0" w:firstRow="1" w:lastRow="0" w:firstColumn="1" w:lastColumn="0" w:noHBand="0" w:noVBand="1"/>
      </w:tblPr>
      <w:tblGrid>
        <w:gridCol w:w="3256"/>
        <w:gridCol w:w="850"/>
        <w:gridCol w:w="851"/>
        <w:gridCol w:w="992"/>
        <w:gridCol w:w="850"/>
        <w:gridCol w:w="851"/>
        <w:gridCol w:w="1134"/>
        <w:gridCol w:w="992"/>
      </w:tblGrid>
      <w:tr w:rsidR="00596151" w:rsidRPr="00D84435" w:rsidTr="00635BA6">
        <w:trPr>
          <w:tblHeader/>
        </w:trPr>
        <w:tc>
          <w:tcPr>
            <w:tcW w:w="3256" w:type="dxa"/>
            <w:shd w:val="clear" w:color="auto" w:fill="DEEAF6" w:themeFill="accent1" w:themeFillTint="33"/>
          </w:tcPr>
          <w:p w:rsidR="00596151" w:rsidRPr="00D84435" w:rsidRDefault="00596151" w:rsidP="00FF0338">
            <w:pPr>
              <w:rPr>
                <w:rFonts w:cstheme="minorHAnsi"/>
                <w:sz w:val="20"/>
                <w:szCs w:val="20"/>
              </w:rPr>
            </w:pPr>
            <w:r w:rsidRPr="00D84435">
              <w:rPr>
                <w:rFonts w:cstheme="minorHAnsi"/>
                <w:sz w:val="20"/>
                <w:szCs w:val="20"/>
              </w:rPr>
              <w:t>Näitaja</w:t>
            </w:r>
          </w:p>
        </w:tc>
        <w:tc>
          <w:tcPr>
            <w:tcW w:w="850" w:type="dxa"/>
            <w:shd w:val="clear" w:color="auto" w:fill="DEEAF6" w:themeFill="accent1" w:themeFillTint="33"/>
          </w:tcPr>
          <w:p w:rsidR="00596151" w:rsidRPr="00D84435" w:rsidRDefault="00596151" w:rsidP="00FF0338">
            <w:pPr>
              <w:rPr>
                <w:rFonts w:cstheme="minorHAnsi"/>
                <w:sz w:val="20"/>
                <w:szCs w:val="20"/>
              </w:rPr>
            </w:pPr>
            <w:r w:rsidRPr="00D84435">
              <w:rPr>
                <w:rFonts w:cstheme="minorHAnsi"/>
                <w:sz w:val="20"/>
                <w:szCs w:val="20"/>
              </w:rPr>
              <w:t>2018</w:t>
            </w:r>
          </w:p>
        </w:tc>
        <w:tc>
          <w:tcPr>
            <w:tcW w:w="851" w:type="dxa"/>
            <w:shd w:val="clear" w:color="auto" w:fill="DEEAF6" w:themeFill="accent1" w:themeFillTint="33"/>
          </w:tcPr>
          <w:p w:rsidR="00596151" w:rsidRPr="00D84435" w:rsidRDefault="00596151" w:rsidP="00FF0338">
            <w:pPr>
              <w:rPr>
                <w:rFonts w:cstheme="minorHAnsi"/>
                <w:sz w:val="20"/>
                <w:szCs w:val="20"/>
              </w:rPr>
            </w:pPr>
            <w:r w:rsidRPr="00D84435">
              <w:rPr>
                <w:rFonts w:cstheme="minorHAnsi"/>
                <w:sz w:val="20"/>
                <w:szCs w:val="20"/>
              </w:rPr>
              <w:t>2019</w:t>
            </w:r>
          </w:p>
        </w:tc>
        <w:tc>
          <w:tcPr>
            <w:tcW w:w="992" w:type="dxa"/>
            <w:shd w:val="clear" w:color="auto" w:fill="DEEAF6" w:themeFill="accent1" w:themeFillTint="33"/>
          </w:tcPr>
          <w:p w:rsidR="00596151" w:rsidRPr="00D84435" w:rsidRDefault="00596151" w:rsidP="00FF0338">
            <w:pPr>
              <w:rPr>
                <w:rFonts w:cstheme="minorHAnsi"/>
                <w:sz w:val="20"/>
                <w:szCs w:val="20"/>
              </w:rPr>
            </w:pPr>
            <w:r w:rsidRPr="00D84435">
              <w:rPr>
                <w:rFonts w:cstheme="minorHAnsi"/>
                <w:sz w:val="20"/>
                <w:szCs w:val="20"/>
              </w:rPr>
              <w:t>2020</w:t>
            </w:r>
          </w:p>
        </w:tc>
        <w:tc>
          <w:tcPr>
            <w:tcW w:w="850" w:type="dxa"/>
            <w:shd w:val="clear" w:color="auto" w:fill="DEEAF6" w:themeFill="accent1" w:themeFillTint="33"/>
          </w:tcPr>
          <w:p w:rsidR="00596151" w:rsidRPr="00D84435" w:rsidRDefault="00596151" w:rsidP="00FF0338">
            <w:pPr>
              <w:rPr>
                <w:rFonts w:cstheme="minorHAnsi"/>
                <w:sz w:val="20"/>
                <w:szCs w:val="20"/>
              </w:rPr>
            </w:pPr>
            <w:r w:rsidRPr="00D84435">
              <w:rPr>
                <w:rFonts w:cstheme="minorHAnsi"/>
                <w:sz w:val="20"/>
                <w:szCs w:val="20"/>
              </w:rPr>
              <w:t>2021</w:t>
            </w:r>
          </w:p>
        </w:tc>
        <w:tc>
          <w:tcPr>
            <w:tcW w:w="851" w:type="dxa"/>
            <w:shd w:val="clear" w:color="auto" w:fill="DEEAF6" w:themeFill="accent1" w:themeFillTint="33"/>
          </w:tcPr>
          <w:p w:rsidR="00596151" w:rsidRPr="00D84435" w:rsidRDefault="00596151" w:rsidP="00FF0338">
            <w:pPr>
              <w:rPr>
                <w:rFonts w:cstheme="minorHAnsi"/>
                <w:sz w:val="20"/>
                <w:szCs w:val="20"/>
              </w:rPr>
            </w:pPr>
            <w:r w:rsidRPr="00D84435">
              <w:rPr>
                <w:rFonts w:cstheme="minorHAnsi"/>
                <w:sz w:val="20"/>
                <w:szCs w:val="20"/>
              </w:rPr>
              <w:t>2022</w:t>
            </w:r>
          </w:p>
        </w:tc>
        <w:tc>
          <w:tcPr>
            <w:tcW w:w="1134" w:type="dxa"/>
            <w:shd w:val="clear" w:color="auto" w:fill="DEEAF6" w:themeFill="accent1" w:themeFillTint="33"/>
          </w:tcPr>
          <w:p w:rsidR="00596151" w:rsidRPr="00D84435" w:rsidRDefault="00596151" w:rsidP="00FF0338">
            <w:pPr>
              <w:rPr>
                <w:rFonts w:cstheme="minorHAnsi"/>
                <w:sz w:val="20"/>
                <w:szCs w:val="20"/>
              </w:rPr>
            </w:pPr>
            <w:r w:rsidRPr="00D84435">
              <w:rPr>
                <w:rFonts w:cstheme="minorHAnsi"/>
                <w:sz w:val="20"/>
                <w:szCs w:val="20"/>
              </w:rPr>
              <w:t>2028</w:t>
            </w:r>
          </w:p>
        </w:tc>
        <w:tc>
          <w:tcPr>
            <w:tcW w:w="992" w:type="dxa"/>
            <w:shd w:val="clear" w:color="auto" w:fill="DEEAF6" w:themeFill="accent1" w:themeFillTint="33"/>
          </w:tcPr>
          <w:p w:rsidR="00596151" w:rsidRPr="00D84435" w:rsidRDefault="00596151" w:rsidP="00FF0338">
            <w:pPr>
              <w:rPr>
                <w:rFonts w:cstheme="minorHAnsi"/>
                <w:sz w:val="20"/>
                <w:szCs w:val="20"/>
              </w:rPr>
            </w:pPr>
            <w:r w:rsidRPr="00D84435">
              <w:rPr>
                <w:rFonts w:cstheme="minorHAnsi"/>
                <w:sz w:val="20"/>
                <w:szCs w:val="20"/>
              </w:rPr>
              <w:t>2035+</w:t>
            </w:r>
          </w:p>
        </w:tc>
      </w:tr>
      <w:tr w:rsidR="00596151" w:rsidRPr="00D84435" w:rsidTr="00635BA6">
        <w:tc>
          <w:tcPr>
            <w:tcW w:w="3256" w:type="dxa"/>
          </w:tcPr>
          <w:p w:rsidR="00596151" w:rsidRPr="00D84435" w:rsidRDefault="00596151" w:rsidP="00596151">
            <w:pPr>
              <w:rPr>
                <w:sz w:val="20"/>
                <w:szCs w:val="20"/>
              </w:rPr>
            </w:pPr>
            <w:r w:rsidRPr="00D84435">
              <w:rPr>
                <w:sz w:val="20"/>
                <w:szCs w:val="20"/>
              </w:rPr>
              <w:t xml:space="preserve">Lasteaia või </w:t>
            </w:r>
            <w:r w:rsidR="00D37673">
              <w:rPr>
                <w:sz w:val="20"/>
                <w:szCs w:val="20"/>
              </w:rPr>
              <w:t>-</w:t>
            </w:r>
            <w:r w:rsidRPr="00D84435">
              <w:rPr>
                <w:sz w:val="20"/>
                <w:szCs w:val="20"/>
              </w:rPr>
              <w:t xml:space="preserve">hoiukoha saanute arv soovijatest, </w:t>
            </w:r>
          </w:p>
          <w:p w:rsidR="00596151" w:rsidRPr="00D84435" w:rsidRDefault="00596151" w:rsidP="00596151">
            <w:pPr>
              <w:rPr>
                <w:rFonts w:cstheme="minorHAnsi"/>
                <w:sz w:val="20"/>
                <w:szCs w:val="20"/>
              </w:rPr>
            </w:pPr>
            <w:r w:rsidRPr="00D84435">
              <w:rPr>
                <w:sz w:val="20"/>
                <w:szCs w:val="20"/>
              </w:rPr>
              <w:t>sõimekohtade soovijatest</w:t>
            </w:r>
            <w:r w:rsidR="00A45B3E" w:rsidRPr="00D84435">
              <w:rPr>
                <w:sz w:val="20"/>
                <w:szCs w:val="20"/>
              </w:rPr>
              <w:t xml:space="preserve"> %</w:t>
            </w:r>
          </w:p>
        </w:tc>
        <w:tc>
          <w:tcPr>
            <w:tcW w:w="850" w:type="dxa"/>
          </w:tcPr>
          <w:p w:rsidR="00596151" w:rsidRPr="00D84435" w:rsidRDefault="00596151" w:rsidP="00596151">
            <w:pPr>
              <w:rPr>
                <w:sz w:val="20"/>
                <w:szCs w:val="20"/>
              </w:rPr>
            </w:pPr>
          </w:p>
          <w:p w:rsidR="00596151" w:rsidRPr="00D84435" w:rsidRDefault="00635BA6" w:rsidP="00596151">
            <w:pPr>
              <w:rPr>
                <w:sz w:val="20"/>
                <w:szCs w:val="20"/>
              </w:rPr>
            </w:pPr>
            <w:r w:rsidRPr="00D84435">
              <w:rPr>
                <w:sz w:val="20"/>
                <w:szCs w:val="20"/>
              </w:rPr>
              <w:t xml:space="preserve">100 </w:t>
            </w:r>
          </w:p>
          <w:p w:rsidR="00596151" w:rsidRPr="00D84435" w:rsidRDefault="00596151" w:rsidP="00A45B3E">
            <w:pPr>
              <w:rPr>
                <w:rFonts w:cstheme="minorHAnsi"/>
                <w:sz w:val="20"/>
                <w:szCs w:val="20"/>
              </w:rPr>
            </w:pPr>
            <w:r w:rsidRPr="00D84435">
              <w:rPr>
                <w:sz w:val="20"/>
                <w:szCs w:val="20"/>
              </w:rPr>
              <w:t xml:space="preserve">99 </w:t>
            </w:r>
          </w:p>
        </w:tc>
        <w:tc>
          <w:tcPr>
            <w:tcW w:w="851" w:type="dxa"/>
          </w:tcPr>
          <w:p w:rsidR="00596151" w:rsidRPr="00D84435" w:rsidRDefault="00596151" w:rsidP="00596151">
            <w:pPr>
              <w:rPr>
                <w:rFonts w:cstheme="minorHAnsi"/>
                <w:sz w:val="20"/>
                <w:szCs w:val="20"/>
              </w:rPr>
            </w:pPr>
          </w:p>
          <w:p w:rsidR="00596151" w:rsidRPr="00D84435" w:rsidRDefault="00596151" w:rsidP="00596151">
            <w:pPr>
              <w:rPr>
                <w:rFonts w:cstheme="minorHAnsi"/>
                <w:sz w:val="20"/>
                <w:szCs w:val="20"/>
              </w:rPr>
            </w:pPr>
            <w:r w:rsidRPr="00D84435">
              <w:rPr>
                <w:rFonts w:cstheme="minorHAnsi"/>
                <w:sz w:val="20"/>
                <w:szCs w:val="20"/>
              </w:rPr>
              <w:t xml:space="preserve">100 </w:t>
            </w:r>
          </w:p>
          <w:p w:rsidR="00596151" w:rsidRPr="00D84435" w:rsidRDefault="00596151" w:rsidP="00A45B3E">
            <w:pPr>
              <w:rPr>
                <w:rFonts w:cstheme="minorHAnsi"/>
                <w:sz w:val="20"/>
                <w:szCs w:val="20"/>
              </w:rPr>
            </w:pPr>
            <w:r w:rsidRPr="00D84435">
              <w:rPr>
                <w:rFonts w:cstheme="minorHAnsi"/>
                <w:sz w:val="20"/>
                <w:szCs w:val="20"/>
              </w:rPr>
              <w:t xml:space="preserve">100 </w:t>
            </w:r>
          </w:p>
        </w:tc>
        <w:tc>
          <w:tcPr>
            <w:tcW w:w="992" w:type="dxa"/>
          </w:tcPr>
          <w:p w:rsidR="00596151" w:rsidRPr="00D84435" w:rsidRDefault="00596151" w:rsidP="00596151">
            <w:pPr>
              <w:rPr>
                <w:rFonts w:cstheme="minorHAnsi"/>
                <w:sz w:val="20"/>
                <w:szCs w:val="20"/>
              </w:rPr>
            </w:pPr>
          </w:p>
          <w:p w:rsidR="00596151" w:rsidRPr="00D84435" w:rsidRDefault="00596151" w:rsidP="00596151">
            <w:pPr>
              <w:rPr>
                <w:rFonts w:cstheme="minorHAnsi"/>
                <w:sz w:val="20"/>
                <w:szCs w:val="20"/>
              </w:rPr>
            </w:pPr>
            <w:r w:rsidRPr="00D84435">
              <w:rPr>
                <w:rFonts w:cstheme="minorHAnsi"/>
                <w:sz w:val="20"/>
                <w:szCs w:val="20"/>
              </w:rPr>
              <w:t xml:space="preserve">100 </w:t>
            </w:r>
          </w:p>
          <w:p w:rsidR="00596151" w:rsidRPr="00D84435" w:rsidRDefault="00596151" w:rsidP="00A45B3E">
            <w:pPr>
              <w:rPr>
                <w:rFonts w:cstheme="minorHAnsi"/>
                <w:sz w:val="20"/>
                <w:szCs w:val="20"/>
              </w:rPr>
            </w:pPr>
            <w:r w:rsidRPr="00D84435">
              <w:rPr>
                <w:rFonts w:cstheme="minorHAnsi"/>
                <w:sz w:val="20"/>
                <w:szCs w:val="20"/>
              </w:rPr>
              <w:t xml:space="preserve">100 </w:t>
            </w:r>
          </w:p>
        </w:tc>
        <w:tc>
          <w:tcPr>
            <w:tcW w:w="850" w:type="dxa"/>
          </w:tcPr>
          <w:p w:rsidR="00596151" w:rsidRPr="00D84435" w:rsidRDefault="00596151" w:rsidP="00596151">
            <w:pPr>
              <w:rPr>
                <w:rFonts w:cstheme="minorHAnsi"/>
                <w:sz w:val="20"/>
                <w:szCs w:val="20"/>
              </w:rPr>
            </w:pPr>
          </w:p>
          <w:p w:rsidR="00596151" w:rsidRPr="00D84435" w:rsidRDefault="00596151" w:rsidP="00596151">
            <w:pPr>
              <w:rPr>
                <w:rFonts w:cstheme="minorHAnsi"/>
                <w:sz w:val="20"/>
                <w:szCs w:val="20"/>
              </w:rPr>
            </w:pPr>
            <w:r w:rsidRPr="00D84435">
              <w:rPr>
                <w:rFonts w:cstheme="minorHAnsi"/>
                <w:sz w:val="20"/>
                <w:szCs w:val="20"/>
              </w:rPr>
              <w:t xml:space="preserve">100 </w:t>
            </w:r>
          </w:p>
          <w:p w:rsidR="00596151" w:rsidRPr="00D84435" w:rsidRDefault="00596151" w:rsidP="00A45B3E">
            <w:pPr>
              <w:rPr>
                <w:rFonts w:cstheme="minorHAnsi"/>
                <w:sz w:val="20"/>
                <w:szCs w:val="20"/>
              </w:rPr>
            </w:pPr>
            <w:r w:rsidRPr="00D84435">
              <w:rPr>
                <w:rFonts w:cstheme="minorHAnsi"/>
                <w:sz w:val="20"/>
                <w:szCs w:val="20"/>
              </w:rPr>
              <w:t xml:space="preserve">100 </w:t>
            </w:r>
          </w:p>
        </w:tc>
        <w:tc>
          <w:tcPr>
            <w:tcW w:w="851" w:type="dxa"/>
          </w:tcPr>
          <w:p w:rsidR="00596151" w:rsidRPr="00D84435" w:rsidRDefault="00596151" w:rsidP="00596151">
            <w:pPr>
              <w:rPr>
                <w:rFonts w:cstheme="minorHAnsi"/>
                <w:sz w:val="20"/>
                <w:szCs w:val="20"/>
              </w:rPr>
            </w:pPr>
          </w:p>
          <w:p w:rsidR="00596151" w:rsidRPr="00D84435" w:rsidRDefault="00596151" w:rsidP="00596151">
            <w:pPr>
              <w:rPr>
                <w:rFonts w:cstheme="minorHAnsi"/>
                <w:sz w:val="20"/>
                <w:szCs w:val="20"/>
              </w:rPr>
            </w:pPr>
            <w:r w:rsidRPr="00D84435">
              <w:rPr>
                <w:rFonts w:cstheme="minorHAnsi"/>
                <w:sz w:val="20"/>
                <w:szCs w:val="20"/>
              </w:rPr>
              <w:t xml:space="preserve">100 </w:t>
            </w:r>
          </w:p>
          <w:p w:rsidR="00596151" w:rsidRPr="00D84435" w:rsidRDefault="00596151" w:rsidP="00A45B3E">
            <w:pPr>
              <w:rPr>
                <w:rFonts w:cstheme="minorHAnsi"/>
                <w:sz w:val="20"/>
                <w:szCs w:val="20"/>
              </w:rPr>
            </w:pPr>
            <w:r w:rsidRPr="00D84435">
              <w:rPr>
                <w:rFonts w:cstheme="minorHAnsi"/>
                <w:sz w:val="20"/>
                <w:szCs w:val="20"/>
              </w:rPr>
              <w:t xml:space="preserve">100 </w:t>
            </w:r>
          </w:p>
        </w:tc>
        <w:tc>
          <w:tcPr>
            <w:tcW w:w="1134" w:type="dxa"/>
          </w:tcPr>
          <w:p w:rsidR="00596151" w:rsidRPr="00D84435" w:rsidRDefault="00596151" w:rsidP="00596151">
            <w:pPr>
              <w:rPr>
                <w:rFonts w:cstheme="minorHAnsi"/>
                <w:sz w:val="20"/>
                <w:szCs w:val="20"/>
              </w:rPr>
            </w:pPr>
          </w:p>
          <w:p w:rsidR="00596151" w:rsidRPr="00D84435" w:rsidRDefault="00A45B3E" w:rsidP="00596151">
            <w:pPr>
              <w:rPr>
                <w:rFonts w:cstheme="minorHAnsi"/>
                <w:sz w:val="20"/>
                <w:szCs w:val="20"/>
              </w:rPr>
            </w:pPr>
            <w:r w:rsidRPr="00D84435">
              <w:rPr>
                <w:rFonts w:cstheme="minorHAnsi"/>
                <w:sz w:val="20"/>
                <w:szCs w:val="20"/>
              </w:rPr>
              <w:t xml:space="preserve">100 </w:t>
            </w:r>
          </w:p>
          <w:p w:rsidR="00596151" w:rsidRPr="00D84435" w:rsidRDefault="00A45B3E" w:rsidP="00596151">
            <w:pPr>
              <w:rPr>
                <w:rFonts w:cstheme="minorHAnsi"/>
                <w:sz w:val="20"/>
                <w:szCs w:val="20"/>
              </w:rPr>
            </w:pPr>
            <w:r w:rsidRPr="00D84435">
              <w:rPr>
                <w:rFonts w:cstheme="minorHAnsi"/>
                <w:sz w:val="20"/>
                <w:szCs w:val="20"/>
              </w:rPr>
              <w:t xml:space="preserve">100 </w:t>
            </w:r>
          </w:p>
        </w:tc>
        <w:tc>
          <w:tcPr>
            <w:tcW w:w="992" w:type="dxa"/>
          </w:tcPr>
          <w:p w:rsidR="00596151" w:rsidRPr="00D84435" w:rsidRDefault="00596151" w:rsidP="00596151">
            <w:pPr>
              <w:rPr>
                <w:rFonts w:cstheme="minorHAnsi"/>
                <w:sz w:val="20"/>
                <w:szCs w:val="20"/>
              </w:rPr>
            </w:pPr>
          </w:p>
          <w:p w:rsidR="00596151" w:rsidRPr="00D84435" w:rsidRDefault="00A45B3E" w:rsidP="00596151">
            <w:pPr>
              <w:rPr>
                <w:rFonts w:cstheme="minorHAnsi"/>
                <w:sz w:val="20"/>
                <w:szCs w:val="20"/>
              </w:rPr>
            </w:pPr>
            <w:r w:rsidRPr="00D84435">
              <w:rPr>
                <w:rFonts w:cstheme="minorHAnsi"/>
                <w:sz w:val="20"/>
                <w:szCs w:val="20"/>
              </w:rPr>
              <w:t xml:space="preserve">100 </w:t>
            </w:r>
          </w:p>
          <w:p w:rsidR="00596151" w:rsidRPr="00D84435" w:rsidRDefault="00A45B3E" w:rsidP="00596151">
            <w:pPr>
              <w:rPr>
                <w:rFonts w:cstheme="minorHAnsi"/>
                <w:sz w:val="20"/>
                <w:szCs w:val="20"/>
              </w:rPr>
            </w:pPr>
            <w:r w:rsidRPr="00D84435">
              <w:rPr>
                <w:rFonts w:cstheme="minorHAnsi"/>
                <w:sz w:val="20"/>
                <w:szCs w:val="20"/>
              </w:rPr>
              <w:t xml:space="preserve">100 </w:t>
            </w:r>
          </w:p>
        </w:tc>
      </w:tr>
      <w:tr w:rsidR="00635BA6" w:rsidRPr="00D84435" w:rsidTr="00635BA6">
        <w:tc>
          <w:tcPr>
            <w:tcW w:w="3256" w:type="dxa"/>
          </w:tcPr>
          <w:p w:rsidR="00635BA6" w:rsidRPr="00D84435" w:rsidRDefault="00635BA6" w:rsidP="00635BA6">
            <w:pPr>
              <w:rPr>
                <w:rFonts w:cstheme="minorHAnsi"/>
                <w:sz w:val="20"/>
                <w:szCs w:val="20"/>
              </w:rPr>
            </w:pPr>
            <w:r w:rsidRPr="00D84435">
              <w:rPr>
                <w:sz w:val="20"/>
                <w:szCs w:val="20"/>
              </w:rPr>
              <w:t>Kvalifikatsioonile vastavate õpetajate osakaal alushariduses</w:t>
            </w:r>
            <w:r w:rsidR="00A45B3E" w:rsidRPr="00D84435">
              <w:rPr>
                <w:sz w:val="20"/>
                <w:szCs w:val="20"/>
              </w:rPr>
              <w:t xml:space="preserve"> %</w:t>
            </w:r>
          </w:p>
        </w:tc>
        <w:tc>
          <w:tcPr>
            <w:tcW w:w="850" w:type="dxa"/>
          </w:tcPr>
          <w:p w:rsidR="00635BA6" w:rsidRPr="00D84435" w:rsidRDefault="00635BA6" w:rsidP="00635BA6">
            <w:pPr>
              <w:rPr>
                <w:sz w:val="20"/>
                <w:szCs w:val="20"/>
              </w:rPr>
            </w:pPr>
          </w:p>
          <w:p w:rsidR="00635BA6" w:rsidRPr="00D84435" w:rsidRDefault="00A45B3E" w:rsidP="00635BA6">
            <w:pPr>
              <w:rPr>
                <w:rFonts w:cstheme="minorHAnsi"/>
                <w:sz w:val="20"/>
                <w:szCs w:val="20"/>
              </w:rPr>
            </w:pPr>
            <w:r w:rsidRPr="00D84435">
              <w:rPr>
                <w:sz w:val="20"/>
                <w:szCs w:val="20"/>
              </w:rPr>
              <w:t xml:space="preserve">96 </w:t>
            </w:r>
          </w:p>
        </w:tc>
        <w:tc>
          <w:tcPr>
            <w:tcW w:w="851" w:type="dxa"/>
          </w:tcPr>
          <w:p w:rsidR="00635BA6" w:rsidRPr="00D84435" w:rsidRDefault="00635BA6" w:rsidP="00635BA6">
            <w:pPr>
              <w:rPr>
                <w:sz w:val="20"/>
                <w:szCs w:val="20"/>
              </w:rPr>
            </w:pPr>
          </w:p>
          <w:p w:rsidR="00635BA6" w:rsidRPr="00D84435" w:rsidRDefault="00A45B3E" w:rsidP="00635BA6">
            <w:pPr>
              <w:rPr>
                <w:rFonts w:cstheme="minorHAnsi"/>
                <w:sz w:val="20"/>
                <w:szCs w:val="20"/>
              </w:rPr>
            </w:pPr>
            <w:r w:rsidRPr="00D84435">
              <w:rPr>
                <w:sz w:val="20"/>
                <w:szCs w:val="20"/>
              </w:rPr>
              <w:t xml:space="preserve">97 </w:t>
            </w:r>
          </w:p>
        </w:tc>
        <w:tc>
          <w:tcPr>
            <w:tcW w:w="992" w:type="dxa"/>
          </w:tcPr>
          <w:p w:rsidR="00635BA6" w:rsidRPr="00D84435" w:rsidRDefault="00635BA6" w:rsidP="00635BA6">
            <w:pPr>
              <w:rPr>
                <w:sz w:val="20"/>
                <w:szCs w:val="20"/>
              </w:rPr>
            </w:pPr>
          </w:p>
          <w:p w:rsidR="00635BA6" w:rsidRPr="00D84435" w:rsidRDefault="00A45B3E" w:rsidP="00635BA6">
            <w:pPr>
              <w:rPr>
                <w:rFonts w:cstheme="minorHAnsi"/>
                <w:sz w:val="20"/>
                <w:szCs w:val="20"/>
              </w:rPr>
            </w:pPr>
            <w:r w:rsidRPr="00D84435">
              <w:rPr>
                <w:sz w:val="20"/>
                <w:szCs w:val="20"/>
              </w:rPr>
              <w:t xml:space="preserve">98 </w:t>
            </w:r>
          </w:p>
        </w:tc>
        <w:tc>
          <w:tcPr>
            <w:tcW w:w="850" w:type="dxa"/>
          </w:tcPr>
          <w:p w:rsidR="00635BA6" w:rsidRPr="00D84435" w:rsidRDefault="00635BA6" w:rsidP="00635BA6">
            <w:pPr>
              <w:rPr>
                <w:rFonts w:cstheme="minorHAnsi"/>
                <w:sz w:val="20"/>
                <w:szCs w:val="20"/>
              </w:rPr>
            </w:pPr>
          </w:p>
          <w:p w:rsidR="0097085F" w:rsidRPr="00D84435" w:rsidRDefault="00A45B3E" w:rsidP="00635BA6">
            <w:pPr>
              <w:rPr>
                <w:rFonts w:cstheme="minorHAnsi"/>
                <w:sz w:val="20"/>
                <w:szCs w:val="20"/>
              </w:rPr>
            </w:pPr>
            <w:r w:rsidRPr="00D84435">
              <w:rPr>
                <w:rFonts w:cstheme="minorHAnsi"/>
                <w:sz w:val="20"/>
                <w:szCs w:val="20"/>
              </w:rPr>
              <w:t xml:space="preserve">98 </w:t>
            </w:r>
          </w:p>
        </w:tc>
        <w:tc>
          <w:tcPr>
            <w:tcW w:w="851" w:type="dxa"/>
          </w:tcPr>
          <w:p w:rsidR="00635BA6" w:rsidRPr="00D84435" w:rsidRDefault="00635BA6" w:rsidP="00635BA6">
            <w:pPr>
              <w:rPr>
                <w:rFonts w:cstheme="minorHAnsi"/>
                <w:sz w:val="20"/>
                <w:szCs w:val="20"/>
              </w:rPr>
            </w:pPr>
          </w:p>
        </w:tc>
        <w:tc>
          <w:tcPr>
            <w:tcW w:w="1134" w:type="dxa"/>
          </w:tcPr>
          <w:p w:rsidR="00635BA6" w:rsidRPr="00D84435" w:rsidRDefault="00635BA6" w:rsidP="00635BA6">
            <w:pPr>
              <w:rPr>
                <w:sz w:val="20"/>
                <w:szCs w:val="20"/>
              </w:rPr>
            </w:pPr>
          </w:p>
          <w:p w:rsidR="00635BA6" w:rsidRPr="00D84435" w:rsidRDefault="00A45B3E" w:rsidP="00635BA6">
            <w:pPr>
              <w:rPr>
                <w:sz w:val="20"/>
                <w:szCs w:val="20"/>
              </w:rPr>
            </w:pPr>
            <w:r w:rsidRPr="00D84435">
              <w:rPr>
                <w:sz w:val="20"/>
                <w:szCs w:val="20"/>
              </w:rPr>
              <w:t xml:space="preserve">99 </w:t>
            </w:r>
          </w:p>
        </w:tc>
        <w:tc>
          <w:tcPr>
            <w:tcW w:w="992" w:type="dxa"/>
          </w:tcPr>
          <w:p w:rsidR="00635BA6" w:rsidRPr="00D84435" w:rsidRDefault="00635BA6" w:rsidP="00635BA6">
            <w:pPr>
              <w:rPr>
                <w:sz w:val="20"/>
                <w:szCs w:val="20"/>
              </w:rPr>
            </w:pPr>
          </w:p>
          <w:p w:rsidR="00635BA6" w:rsidRPr="00D84435" w:rsidRDefault="00A45B3E" w:rsidP="00635BA6">
            <w:pPr>
              <w:rPr>
                <w:rFonts w:cstheme="minorHAnsi"/>
                <w:sz w:val="20"/>
                <w:szCs w:val="20"/>
              </w:rPr>
            </w:pPr>
            <w:r w:rsidRPr="00D84435">
              <w:rPr>
                <w:sz w:val="20"/>
                <w:szCs w:val="20"/>
              </w:rPr>
              <w:t xml:space="preserve">100 </w:t>
            </w:r>
          </w:p>
        </w:tc>
      </w:tr>
      <w:tr w:rsidR="00635BA6" w:rsidRPr="00D84435" w:rsidTr="00635BA6">
        <w:tc>
          <w:tcPr>
            <w:tcW w:w="3256" w:type="dxa"/>
          </w:tcPr>
          <w:p w:rsidR="00635BA6" w:rsidRPr="00D84435" w:rsidRDefault="00635BA6" w:rsidP="00635BA6">
            <w:pPr>
              <w:rPr>
                <w:sz w:val="20"/>
                <w:szCs w:val="20"/>
              </w:rPr>
            </w:pPr>
            <w:r w:rsidRPr="00D84435">
              <w:rPr>
                <w:sz w:val="20"/>
                <w:szCs w:val="20"/>
              </w:rPr>
              <w:t>Kvalifikatsioonile vastavate õpetajate osakaal põhihariduses</w:t>
            </w:r>
            <w:r w:rsidR="00A45B3E" w:rsidRPr="00D84435">
              <w:rPr>
                <w:sz w:val="20"/>
                <w:szCs w:val="20"/>
              </w:rPr>
              <w:t xml:space="preserve"> %</w:t>
            </w:r>
          </w:p>
        </w:tc>
        <w:tc>
          <w:tcPr>
            <w:tcW w:w="850" w:type="dxa"/>
          </w:tcPr>
          <w:p w:rsidR="00635BA6" w:rsidRPr="00D84435" w:rsidRDefault="00635BA6" w:rsidP="00635BA6">
            <w:pPr>
              <w:rPr>
                <w:sz w:val="20"/>
                <w:szCs w:val="20"/>
              </w:rPr>
            </w:pPr>
          </w:p>
          <w:p w:rsidR="00635BA6" w:rsidRPr="00D84435" w:rsidRDefault="00A45B3E" w:rsidP="00635BA6">
            <w:pPr>
              <w:rPr>
                <w:sz w:val="20"/>
                <w:szCs w:val="20"/>
              </w:rPr>
            </w:pPr>
            <w:r w:rsidRPr="00D84435">
              <w:rPr>
                <w:sz w:val="20"/>
                <w:szCs w:val="20"/>
              </w:rPr>
              <w:t xml:space="preserve">95 </w:t>
            </w:r>
          </w:p>
        </w:tc>
        <w:tc>
          <w:tcPr>
            <w:tcW w:w="851" w:type="dxa"/>
          </w:tcPr>
          <w:p w:rsidR="00635BA6" w:rsidRPr="00D84435" w:rsidRDefault="00635BA6" w:rsidP="00635BA6">
            <w:pPr>
              <w:rPr>
                <w:sz w:val="20"/>
                <w:szCs w:val="20"/>
              </w:rPr>
            </w:pPr>
          </w:p>
          <w:p w:rsidR="00635BA6" w:rsidRPr="00D84435" w:rsidRDefault="00A45B3E" w:rsidP="00635BA6">
            <w:pPr>
              <w:rPr>
                <w:sz w:val="20"/>
                <w:szCs w:val="20"/>
              </w:rPr>
            </w:pPr>
            <w:r w:rsidRPr="00D84435">
              <w:rPr>
                <w:sz w:val="20"/>
                <w:szCs w:val="20"/>
              </w:rPr>
              <w:t xml:space="preserve">98 </w:t>
            </w:r>
          </w:p>
        </w:tc>
        <w:tc>
          <w:tcPr>
            <w:tcW w:w="992" w:type="dxa"/>
          </w:tcPr>
          <w:p w:rsidR="00635BA6" w:rsidRPr="00D84435" w:rsidRDefault="00635BA6" w:rsidP="00635BA6">
            <w:pPr>
              <w:rPr>
                <w:sz w:val="20"/>
                <w:szCs w:val="20"/>
              </w:rPr>
            </w:pPr>
          </w:p>
          <w:p w:rsidR="00635BA6" w:rsidRPr="00D84435" w:rsidRDefault="00A45B3E" w:rsidP="00635BA6">
            <w:pPr>
              <w:rPr>
                <w:sz w:val="20"/>
                <w:szCs w:val="20"/>
              </w:rPr>
            </w:pPr>
            <w:r w:rsidRPr="00D84435">
              <w:rPr>
                <w:sz w:val="20"/>
                <w:szCs w:val="20"/>
              </w:rPr>
              <w:t xml:space="preserve">99 </w:t>
            </w:r>
          </w:p>
        </w:tc>
        <w:tc>
          <w:tcPr>
            <w:tcW w:w="850" w:type="dxa"/>
          </w:tcPr>
          <w:p w:rsidR="00635BA6" w:rsidRPr="00D84435" w:rsidRDefault="00635BA6" w:rsidP="00635BA6">
            <w:pPr>
              <w:rPr>
                <w:rFonts w:cstheme="minorHAnsi"/>
                <w:sz w:val="20"/>
                <w:szCs w:val="20"/>
              </w:rPr>
            </w:pPr>
          </w:p>
          <w:p w:rsidR="00635BA6" w:rsidRPr="00D84435" w:rsidRDefault="00A45B3E" w:rsidP="00635BA6">
            <w:pPr>
              <w:rPr>
                <w:rFonts w:cstheme="minorHAnsi"/>
                <w:sz w:val="20"/>
                <w:szCs w:val="20"/>
              </w:rPr>
            </w:pPr>
            <w:r w:rsidRPr="00D84435">
              <w:rPr>
                <w:rFonts w:cstheme="minorHAnsi"/>
                <w:sz w:val="20"/>
                <w:szCs w:val="20"/>
              </w:rPr>
              <w:t xml:space="preserve">99 </w:t>
            </w:r>
          </w:p>
        </w:tc>
        <w:tc>
          <w:tcPr>
            <w:tcW w:w="851" w:type="dxa"/>
          </w:tcPr>
          <w:p w:rsidR="00635BA6" w:rsidRPr="00D84435" w:rsidRDefault="00635BA6" w:rsidP="00635BA6">
            <w:pPr>
              <w:rPr>
                <w:rFonts w:cstheme="minorHAnsi"/>
                <w:sz w:val="20"/>
                <w:szCs w:val="20"/>
              </w:rPr>
            </w:pPr>
          </w:p>
        </w:tc>
        <w:tc>
          <w:tcPr>
            <w:tcW w:w="1134" w:type="dxa"/>
          </w:tcPr>
          <w:p w:rsidR="00635BA6" w:rsidRPr="00D84435" w:rsidRDefault="00635BA6" w:rsidP="00635BA6">
            <w:pPr>
              <w:rPr>
                <w:sz w:val="20"/>
                <w:szCs w:val="20"/>
              </w:rPr>
            </w:pPr>
          </w:p>
          <w:p w:rsidR="00635BA6" w:rsidRPr="00D84435" w:rsidRDefault="00A45B3E" w:rsidP="00635BA6">
            <w:pPr>
              <w:rPr>
                <w:sz w:val="20"/>
                <w:szCs w:val="20"/>
              </w:rPr>
            </w:pPr>
            <w:r w:rsidRPr="00D84435">
              <w:rPr>
                <w:sz w:val="20"/>
                <w:szCs w:val="20"/>
              </w:rPr>
              <w:t xml:space="preserve">99 </w:t>
            </w:r>
          </w:p>
        </w:tc>
        <w:tc>
          <w:tcPr>
            <w:tcW w:w="992" w:type="dxa"/>
          </w:tcPr>
          <w:p w:rsidR="00635BA6" w:rsidRPr="00D84435" w:rsidRDefault="00635BA6" w:rsidP="00635BA6">
            <w:pPr>
              <w:rPr>
                <w:sz w:val="20"/>
                <w:szCs w:val="20"/>
              </w:rPr>
            </w:pPr>
          </w:p>
          <w:p w:rsidR="00635BA6" w:rsidRPr="00D84435" w:rsidRDefault="00A45B3E" w:rsidP="00635BA6">
            <w:pPr>
              <w:rPr>
                <w:sz w:val="20"/>
                <w:szCs w:val="20"/>
              </w:rPr>
            </w:pPr>
            <w:r w:rsidRPr="00D84435">
              <w:rPr>
                <w:sz w:val="20"/>
                <w:szCs w:val="20"/>
              </w:rPr>
              <w:t xml:space="preserve">100 </w:t>
            </w:r>
          </w:p>
        </w:tc>
      </w:tr>
      <w:tr w:rsidR="00635BA6" w:rsidRPr="00D84435" w:rsidTr="00635BA6">
        <w:tc>
          <w:tcPr>
            <w:tcW w:w="3256" w:type="dxa"/>
          </w:tcPr>
          <w:p w:rsidR="00635BA6" w:rsidRPr="00D84435" w:rsidRDefault="009A332F" w:rsidP="00635BA6">
            <w:pPr>
              <w:rPr>
                <w:sz w:val="20"/>
                <w:szCs w:val="20"/>
              </w:rPr>
            </w:pPr>
            <w:r w:rsidRPr="00D84435">
              <w:rPr>
                <w:sz w:val="20"/>
                <w:szCs w:val="20"/>
              </w:rPr>
              <w:t xml:space="preserve">Huvihariduses ja </w:t>
            </w:r>
            <w:r w:rsidR="00D37673">
              <w:rPr>
                <w:sz w:val="20"/>
                <w:szCs w:val="20"/>
              </w:rPr>
              <w:t>-</w:t>
            </w:r>
            <w:r w:rsidRPr="00D84435">
              <w:rPr>
                <w:sz w:val="20"/>
                <w:szCs w:val="20"/>
              </w:rPr>
              <w:t>tegevuses osalevate õpilaste osakaal põhikooli õpilaste arvust</w:t>
            </w:r>
            <w:r w:rsidR="00A45B3E" w:rsidRPr="00D84435">
              <w:rPr>
                <w:sz w:val="20"/>
                <w:szCs w:val="20"/>
              </w:rPr>
              <w:t xml:space="preserve"> %</w:t>
            </w:r>
          </w:p>
        </w:tc>
        <w:tc>
          <w:tcPr>
            <w:tcW w:w="850" w:type="dxa"/>
          </w:tcPr>
          <w:p w:rsidR="00635BA6" w:rsidRPr="00D84435" w:rsidRDefault="00635BA6" w:rsidP="00635BA6">
            <w:pPr>
              <w:rPr>
                <w:sz w:val="20"/>
                <w:szCs w:val="20"/>
              </w:rPr>
            </w:pPr>
          </w:p>
          <w:p w:rsidR="009A332F" w:rsidRPr="00D84435" w:rsidRDefault="009A332F" w:rsidP="00635BA6">
            <w:pPr>
              <w:rPr>
                <w:sz w:val="20"/>
                <w:szCs w:val="20"/>
              </w:rPr>
            </w:pPr>
          </w:p>
          <w:p w:rsidR="009A332F" w:rsidRPr="00D84435" w:rsidRDefault="00A45B3E" w:rsidP="00635BA6">
            <w:pPr>
              <w:rPr>
                <w:sz w:val="20"/>
                <w:szCs w:val="20"/>
              </w:rPr>
            </w:pPr>
            <w:r w:rsidRPr="00D84435">
              <w:rPr>
                <w:sz w:val="20"/>
                <w:szCs w:val="20"/>
              </w:rPr>
              <w:t xml:space="preserve">86,1 </w:t>
            </w:r>
          </w:p>
        </w:tc>
        <w:tc>
          <w:tcPr>
            <w:tcW w:w="851" w:type="dxa"/>
          </w:tcPr>
          <w:p w:rsidR="00635BA6" w:rsidRPr="00D84435" w:rsidRDefault="00635BA6" w:rsidP="00635BA6">
            <w:pPr>
              <w:rPr>
                <w:sz w:val="20"/>
                <w:szCs w:val="20"/>
              </w:rPr>
            </w:pPr>
          </w:p>
          <w:p w:rsidR="009A332F" w:rsidRPr="00D84435" w:rsidRDefault="009A332F" w:rsidP="00635BA6">
            <w:pPr>
              <w:rPr>
                <w:sz w:val="20"/>
                <w:szCs w:val="20"/>
              </w:rPr>
            </w:pPr>
          </w:p>
          <w:p w:rsidR="009A332F" w:rsidRPr="00D84435" w:rsidRDefault="00A45B3E" w:rsidP="00635BA6">
            <w:pPr>
              <w:rPr>
                <w:sz w:val="20"/>
                <w:szCs w:val="20"/>
              </w:rPr>
            </w:pPr>
            <w:r w:rsidRPr="00D84435">
              <w:rPr>
                <w:sz w:val="20"/>
                <w:szCs w:val="20"/>
              </w:rPr>
              <w:t xml:space="preserve">87 </w:t>
            </w:r>
          </w:p>
        </w:tc>
        <w:tc>
          <w:tcPr>
            <w:tcW w:w="992" w:type="dxa"/>
          </w:tcPr>
          <w:p w:rsidR="00635BA6" w:rsidRPr="00D84435" w:rsidRDefault="00635BA6" w:rsidP="00635BA6">
            <w:pPr>
              <w:rPr>
                <w:sz w:val="20"/>
                <w:szCs w:val="20"/>
              </w:rPr>
            </w:pPr>
          </w:p>
          <w:p w:rsidR="009A332F" w:rsidRPr="00D84435" w:rsidRDefault="009A332F" w:rsidP="00635BA6">
            <w:pPr>
              <w:rPr>
                <w:sz w:val="20"/>
                <w:szCs w:val="20"/>
              </w:rPr>
            </w:pPr>
          </w:p>
          <w:p w:rsidR="009A332F" w:rsidRPr="00D84435" w:rsidRDefault="00A45B3E" w:rsidP="00635BA6">
            <w:pPr>
              <w:rPr>
                <w:sz w:val="20"/>
                <w:szCs w:val="20"/>
              </w:rPr>
            </w:pPr>
            <w:r w:rsidRPr="00D84435">
              <w:rPr>
                <w:sz w:val="20"/>
                <w:szCs w:val="20"/>
              </w:rPr>
              <w:t xml:space="preserve">87 </w:t>
            </w:r>
          </w:p>
        </w:tc>
        <w:tc>
          <w:tcPr>
            <w:tcW w:w="850" w:type="dxa"/>
          </w:tcPr>
          <w:p w:rsidR="00635BA6" w:rsidRPr="00D84435" w:rsidRDefault="00635BA6" w:rsidP="00635BA6">
            <w:pPr>
              <w:rPr>
                <w:rFonts w:cstheme="minorHAnsi"/>
                <w:sz w:val="20"/>
                <w:szCs w:val="20"/>
              </w:rPr>
            </w:pPr>
          </w:p>
        </w:tc>
        <w:tc>
          <w:tcPr>
            <w:tcW w:w="851" w:type="dxa"/>
          </w:tcPr>
          <w:p w:rsidR="00635BA6" w:rsidRPr="00D84435" w:rsidRDefault="00635BA6" w:rsidP="00635BA6">
            <w:pPr>
              <w:rPr>
                <w:rFonts w:cstheme="minorHAnsi"/>
                <w:sz w:val="20"/>
                <w:szCs w:val="20"/>
              </w:rPr>
            </w:pPr>
          </w:p>
        </w:tc>
        <w:tc>
          <w:tcPr>
            <w:tcW w:w="1134" w:type="dxa"/>
          </w:tcPr>
          <w:p w:rsidR="00635BA6" w:rsidRPr="00D84435" w:rsidRDefault="00635BA6" w:rsidP="00635BA6">
            <w:pPr>
              <w:rPr>
                <w:sz w:val="20"/>
                <w:szCs w:val="20"/>
              </w:rPr>
            </w:pPr>
          </w:p>
          <w:p w:rsidR="009A332F" w:rsidRPr="00D84435" w:rsidRDefault="009A332F" w:rsidP="00635BA6">
            <w:pPr>
              <w:rPr>
                <w:sz w:val="20"/>
                <w:szCs w:val="20"/>
              </w:rPr>
            </w:pPr>
          </w:p>
          <w:p w:rsidR="009A332F" w:rsidRPr="00D84435" w:rsidRDefault="00A45B3E" w:rsidP="00635BA6">
            <w:pPr>
              <w:rPr>
                <w:sz w:val="20"/>
                <w:szCs w:val="20"/>
              </w:rPr>
            </w:pPr>
            <w:r w:rsidRPr="00D84435">
              <w:rPr>
                <w:sz w:val="20"/>
                <w:szCs w:val="20"/>
              </w:rPr>
              <w:t xml:space="preserve">90 </w:t>
            </w:r>
          </w:p>
        </w:tc>
        <w:tc>
          <w:tcPr>
            <w:tcW w:w="992" w:type="dxa"/>
          </w:tcPr>
          <w:p w:rsidR="00635BA6" w:rsidRPr="00D84435" w:rsidRDefault="00635BA6" w:rsidP="00635BA6">
            <w:pPr>
              <w:rPr>
                <w:sz w:val="20"/>
                <w:szCs w:val="20"/>
              </w:rPr>
            </w:pPr>
          </w:p>
          <w:p w:rsidR="009A332F" w:rsidRPr="00D84435" w:rsidRDefault="009A332F" w:rsidP="00635BA6">
            <w:pPr>
              <w:rPr>
                <w:sz w:val="20"/>
                <w:szCs w:val="20"/>
              </w:rPr>
            </w:pPr>
          </w:p>
          <w:p w:rsidR="009A332F" w:rsidRPr="00D84435" w:rsidRDefault="00A45B3E" w:rsidP="00635BA6">
            <w:pPr>
              <w:rPr>
                <w:sz w:val="20"/>
                <w:szCs w:val="20"/>
              </w:rPr>
            </w:pPr>
            <w:r w:rsidRPr="00D84435">
              <w:rPr>
                <w:sz w:val="20"/>
                <w:szCs w:val="20"/>
              </w:rPr>
              <w:t>90</w:t>
            </w:r>
          </w:p>
        </w:tc>
      </w:tr>
      <w:tr w:rsidR="00A45B3E" w:rsidRPr="00D84435" w:rsidTr="00635BA6">
        <w:tc>
          <w:tcPr>
            <w:tcW w:w="3256" w:type="dxa"/>
          </w:tcPr>
          <w:p w:rsidR="00A45B3E" w:rsidRPr="00D84435" w:rsidRDefault="00A45B3E" w:rsidP="00635BA6">
            <w:pPr>
              <w:rPr>
                <w:sz w:val="20"/>
                <w:szCs w:val="20"/>
                <w:vertAlign w:val="superscript"/>
              </w:rPr>
            </w:pPr>
            <w:r w:rsidRPr="00D84435">
              <w:rPr>
                <w:sz w:val="20"/>
                <w:szCs w:val="20"/>
              </w:rPr>
              <w:t>Huvihariduse õppekavade arv</w:t>
            </w:r>
            <w:r w:rsidR="00B82EC9" w:rsidRPr="00D84435">
              <w:rPr>
                <w:sz w:val="20"/>
                <w:szCs w:val="20"/>
                <w:vertAlign w:val="superscript"/>
              </w:rPr>
              <w:t>7</w:t>
            </w:r>
          </w:p>
        </w:tc>
        <w:tc>
          <w:tcPr>
            <w:tcW w:w="850" w:type="dxa"/>
          </w:tcPr>
          <w:p w:rsidR="00A45B3E" w:rsidRPr="00D84435" w:rsidRDefault="00A45B3E" w:rsidP="00635BA6">
            <w:pPr>
              <w:rPr>
                <w:sz w:val="20"/>
                <w:szCs w:val="20"/>
              </w:rPr>
            </w:pPr>
            <w:r w:rsidRPr="00D84435">
              <w:rPr>
                <w:sz w:val="20"/>
                <w:szCs w:val="20"/>
              </w:rPr>
              <w:t>62</w:t>
            </w:r>
          </w:p>
        </w:tc>
        <w:tc>
          <w:tcPr>
            <w:tcW w:w="851" w:type="dxa"/>
          </w:tcPr>
          <w:p w:rsidR="00A45B3E" w:rsidRPr="00D84435" w:rsidRDefault="00A45B3E" w:rsidP="00635BA6">
            <w:pPr>
              <w:rPr>
                <w:sz w:val="20"/>
                <w:szCs w:val="20"/>
              </w:rPr>
            </w:pPr>
            <w:r w:rsidRPr="00D84435">
              <w:rPr>
                <w:sz w:val="20"/>
                <w:szCs w:val="20"/>
              </w:rPr>
              <w:t>76</w:t>
            </w:r>
          </w:p>
        </w:tc>
        <w:tc>
          <w:tcPr>
            <w:tcW w:w="992" w:type="dxa"/>
          </w:tcPr>
          <w:p w:rsidR="00A45B3E" w:rsidRPr="00D84435" w:rsidRDefault="00A45B3E" w:rsidP="00635BA6">
            <w:pPr>
              <w:rPr>
                <w:sz w:val="20"/>
                <w:szCs w:val="20"/>
              </w:rPr>
            </w:pPr>
            <w:r w:rsidRPr="00D84435">
              <w:rPr>
                <w:sz w:val="20"/>
                <w:szCs w:val="20"/>
              </w:rPr>
              <w:t>77</w:t>
            </w:r>
          </w:p>
        </w:tc>
        <w:tc>
          <w:tcPr>
            <w:tcW w:w="850" w:type="dxa"/>
          </w:tcPr>
          <w:p w:rsidR="00A45B3E" w:rsidRPr="00D84435" w:rsidRDefault="00A45B3E" w:rsidP="00635BA6">
            <w:pPr>
              <w:rPr>
                <w:rFonts w:cstheme="minorHAnsi"/>
                <w:sz w:val="20"/>
                <w:szCs w:val="20"/>
              </w:rPr>
            </w:pPr>
            <w:r w:rsidRPr="00D84435">
              <w:rPr>
                <w:rFonts w:cstheme="minorHAnsi"/>
                <w:sz w:val="20"/>
                <w:szCs w:val="20"/>
              </w:rPr>
              <w:t>77</w:t>
            </w:r>
          </w:p>
        </w:tc>
        <w:tc>
          <w:tcPr>
            <w:tcW w:w="851" w:type="dxa"/>
          </w:tcPr>
          <w:p w:rsidR="00A45B3E" w:rsidRPr="00D84435" w:rsidRDefault="00A45B3E" w:rsidP="00635BA6">
            <w:pPr>
              <w:rPr>
                <w:rFonts w:cstheme="minorHAnsi"/>
                <w:sz w:val="20"/>
                <w:szCs w:val="20"/>
              </w:rPr>
            </w:pPr>
            <w:r w:rsidRPr="00D84435">
              <w:rPr>
                <w:rFonts w:cstheme="minorHAnsi"/>
                <w:sz w:val="20"/>
                <w:szCs w:val="20"/>
              </w:rPr>
              <w:t>77</w:t>
            </w:r>
          </w:p>
        </w:tc>
        <w:tc>
          <w:tcPr>
            <w:tcW w:w="1134" w:type="dxa"/>
          </w:tcPr>
          <w:p w:rsidR="00A45B3E" w:rsidRPr="00D84435" w:rsidRDefault="00A45B3E" w:rsidP="00635BA6">
            <w:pPr>
              <w:rPr>
                <w:sz w:val="20"/>
                <w:szCs w:val="20"/>
              </w:rPr>
            </w:pPr>
            <w:r w:rsidRPr="00D84435">
              <w:rPr>
                <w:sz w:val="20"/>
                <w:szCs w:val="20"/>
              </w:rPr>
              <w:t>säilib</w:t>
            </w:r>
          </w:p>
        </w:tc>
        <w:tc>
          <w:tcPr>
            <w:tcW w:w="992" w:type="dxa"/>
          </w:tcPr>
          <w:p w:rsidR="00A45B3E" w:rsidRPr="00D84435" w:rsidRDefault="00A45B3E" w:rsidP="00635BA6">
            <w:pPr>
              <w:rPr>
                <w:sz w:val="20"/>
                <w:szCs w:val="20"/>
              </w:rPr>
            </w:pPr>
            <w:r w:rsidRPr="00D84435">
              <w:rPr>
                <w:sz w:val="20"/>
                <w:szCs w:val="20"/>
              </w:rPr>
              <w:t>säilib</w:t>
            </w:r>
          </w:p>
        </w:tc>
      </w:tr>
      <w:tr w:rsidR="00A45B3E" w:rsidRPr="00D84435" w:rsidTr="00635BA6">
        <w:tc>
          <w:tcPr>
            <w:tcW w:w="3256" w:type="dxa"/>
          </w:tcPr>
          <w:p w:rsidR="009A332F" w:rsidRPr="00D84435" w:rsidRDefault="009A332F" w:rsidP="00B140BA">
            <w:pPr>
              <w:rPr>
                <w:sz w:val="20"/>
                <w:szCs w:val="20"/>
                <w:vertAlign w:val="superscript"/>
              </w:rPr>
            </w:pPr>
            <w:r w:rsidRPr="00D84435">
              <w:rPr>
                <w:sz w:val="20"/>
                <w:szCs w:val="20"/>
              </w:rPr>
              <w:t xml:space="preserve">Alushariduses osalevate laste osakaal (vanuses </w:t>
            </w:r>
            <w:r w:rsidR="00B140BA" w:rsidRPr="00D84435">
              <w:rPr>
                <w:sz w:val="20"/>
                <w:szCs w:val="20"/>
              </w:rPr>
              <w:t>1,5</w:t>
            </w:r>
            <w:r w:rsidRPr="00D84435">
              <w:rPr>
                <w:sz w:val="20"/>
                <w:szCs w:val="20"/>
              </w:rPr>
              <w:t xml:space="preserve"> aastat kuni koolini)</w:t>
            </w:r>
          </w:p>
        </w:tc>
        <w:tc>
          <w:tcPr>
            <w:tcW w:w="850" w:type="dxa"/>
          </w:tcPr>
          <w:p w:rsidR="009A332F" w:rsidRPr="00D84435" w:rsidRDefault="009A332F" w:rsidP="009A332F">
            <w:pPr>
              <w:rPr>
                <w:sz w:val="20"/>
                <w:szCs w:val="20"/>
              </w:rPr>
            </w:pPr>
          </w:p>
        </w:tc>
        <w:tc>
          <w:tcPr>
            <w:tcW w:w="851" w:type="dxa"/>
          </w:tcPr>
          <w:p w:rsidR="009A332F" w:rsidRPr="00D84435" w:rsidRDefault="009A332F" w:rsidP="009A332F">
            <w:pPr>
              <w:rPr>
                <w:sz w:val="20"/>
                <w:szCs w:val="20"/>
              </w:rPr>
            </w:pPr>
          </w:p>
        </w:tc>
        <w:tc>
          <w:tcPr>
            <w:tcW w:w="992" w:type="dxa"/>
          </w:tcPr>
          <w:p w:rsidR="009A332F" w:rsidRPr="00D84435" w:rsidRDefault="009A332F" w:rsidP="009A332F">
            <w:pPr>
              <w:rPr>
                <w:sz w:val="20"/>
                <w:szCs w:val="20"/>
              </w:rPr>
            </w:pPr>
          </w:p>
        </w:tc>
        <w:tc>
          <w:tcPr>
            <w:tcW w:w="850" w:type="dxa"/>
          </w:tcPr>
          <w:p w:rsidR="009A332F" w:rsidRPr="00D84435" w:rsidRDefault="009A332F" w:rsidP="009A332F">
            <w:pPr>
              <w:rPr>
                <w:rFonts w:cstheme="minorHAnsi"/>
                <w:sz w:val="20"/>
                <w:szCs w:val="20"/>
              </w:rPr>
            </w:pPr>
          </w:p>
        </w:tc>
        <w:tc>
          <w:tcPr>
            <w:tcW w:w="851" w:type="dxa"/>
          </w:tcPr>
          <w:p w:rsidR="009A332F" w:rsidRPr="00D84435" w:rsidRDefault="009A332F" w:rsidP="009A332F">
            <w:pPr>
              <w:rPr>
                <w:rFonts w:cstheme="minorHAnsi"/>
                <w:sz w:val="20"/>
                <w:szCs w:val="20"/>
              </w:rPr>
            </w:pPr>
          </w:p>
        </w:tc>
        <w:tc>
          <w:tcPr>
            <w:tcW w:w="1134" w:type="dxa"/>
          </w:tcPr>
          <w:p w:rsidR="009A332F" w:rsidRPr="00D84435" w:rsidRDefault="009A332F" w:rsidP="009A332F">
            <w:pPr>
              <w:rPr>
                <w:sz w:val="20"/>
                <w:szCs w:val="20"/>
              </w:rPr>
            </w:pPr>
          </w:p>
        </w:tc>
        <w:tc>
          <w:tcPr>
            <w:tcW w:w="992" w:type="dxa"/>
          </w:tcPr>
          <w:p w:rsidR="009A332F" w:rsidRPr="00D84435" w:rsidRDefault="009A332F" w:rsidP="009A332F">
            <w:pPr>
              <w:rPr>
                <w:sz w:val="20"/>
                <w:szCs w:val="20"/>
              </w:rPr>
            </w:pPr>
          </w:p>
        </w:tc>
      </w:tr>
      <w:tr w:rsidR="009A332F" w:rsidRPr="00D84435" w:rsidTr="00635BA6">
        <w:tc>
          <w:tcPr>
            <w:tcW w:w="3256" w:type="dxa"/>
          </w:tcPr>
          <w:p w:rsidR="009A332F" w:rsidRPr="00D84435" w:rsidRDefault="009A332F" w:rsidP="009A332F">
            <w:pPr>
              <w:rPr>
                <w:sz w:val="20"/>
                <w:szCs w:val="20"/>
                <w:vertAlign w:val="superscript"/>
              </w:rPr>
            </w:pPr>
            <w:r w:rsidRPr="00D84435">
              <w:rPr>
                <w:sz w:val="20"/>
                <w:szCs w:val="20"/>
              </w:rPr>
              <w:t>Noorte (kuni 30-aastaste) õpetajate osakaal lasteaedades, üldhariduskoolides</w:t>
            </w:r>
            <w:r w:rsidRPr="00D84435">
              <w:rPr>
                <w:sz w:val="20"/>
                <w:szCs w:val="20"/>
                <w:vertAlign w:val="superscript"/>
              </w:rPr>
              <w:t>7</w:t>
            </w:r>
          </w:p>
        </w:tc>
        <w:tc>
          <w:tcPr>
            <w:tcW w:w="850" w:type="dxa"/>
          </w:tcPr>
          <w:p w:rsidR="009A332F" w:rsidRPr="00D84435" w:rsidRDefault="009A332F" w:rsidP="009A332F">
            <w:pPr>
              <w:rPr>
                <w:sz w:val="20"/>
                <w:szCs w:val="20"/>
              </w:rPr>
            </w:pPr>
            <w:r w:rsidRPr="00D84435">
              <w:rPr>
                <w:sz w:val="20"/>
                <w:szCs w:val="20"/>
              </w:rPr>
              <w:t>33</w:t>
            </w:r>
          </w:p>
        </w:tc>
        <w:tc>
          <w:tcPr>
            <w:tcW w:w="851" w:type="dxa"/>
          </w:tcPr>
          <w:p w:rsidR="009A332F" w:rsidRPr="00D84435" w:rsidRDefault="009A332F" w:rsidP="009A332F">
            <w:pPr>
              <w:rPr>
                <w:sz w:val="20"/>
                <w:szCs w:val="20"/>
              </w:rPr>
            </w:pPr>
            <w:r w:rsidRPr="00D84435">
              <w:rPr>
                <w:sz w:val="20"/>
                <w:szCs w:val="20"/>
              </w:rPr>
              <w:t>30</w:t>
            </w:r>
          </w:p>
        </w:tc>
        <w:tc>
          <w:tcPr>
            <w:tcW w:w="992" w:type="dxa"/>
          </w:tcPr>
          <w:p w:rsidR="009A332F" w:rsidRPr="00D84435" w:rsidRDefault="009A332F" w:rsidP="009A332F">
            <w:pPr>
              <w:rPr>
                <w:sz w:val="20"/>
                <w:szCs w:val="20"/>
              </w:rPr>
            </w:pPr>
            <w:r w:rsidRPr="00D84435">
              <w:rPr>
                <w:sz w:val="20"/>
                <w:szCs w:val="20"/>
              </w:rPr>
              <w:t>27</w:t>
            </w:r>
          </w:p>
        </w:tc>
        <w:tc>
          <w:tcPr>
            <w:tcW w:w="850" w:type="dxa"/>
          </w:tcPr>
          <w:p w:rsidR="009A332F" w:rsidRPr="00D84435" w:rsidRDefault="009A332F" w:rsidP="009A332F">
            <w:pPr>
              <w:rPr>
                <w:sz w:val="20"/>
                <w:szCs w:val="20"/>
              </w:rPr>
            </w:pPr>
            <w:r w:rsidRPr="00D84435">
              <w:rPr>
                <w:sz w:val="20"/>
                <w:szCs w:val="20"/>
              </w:rPr>
              <w:t>20</w:t>
            </w:r>
          </w:p>
        </w:tc>
        <w:tc>
          <w:tcPr>
            <w:tcW w:w="851" w:type="dxa"/>
          </w:tcPr>
          <w:p w:rsidR="009A332F" w:rsidRPr="00D84435" w:rsidRDefault="009A332F" w:rsidP="009A332F">
            <w:pPr>
              <w:rPr>
                <w:rFonts w:cstheme="minorHAnsi"/>
                <w:sz w:val="20"/>
                <w:szCs w:val="20"/>
              </w:rPr>
            </w:pPr>
          </w:p>
        </w:tc>
        <w:tc>
          <w:tcPr>
            <w:tcW w:w="1134" w:type="dxa"/>
          </w:tcPr>
          <w:p w:rsidR="009A332F" w:rsidRPr="00D84435" w:rsidRDefault="00A45B3E" w:rsidP="009A332F">
            <w:pPr>
              <w:rPr>
                <w:sz w:val="20"/>
                <w:szCs w:val="20"/>
              </w:rPr>
            </w:pPr>
            <w:r w:rsidRPr="00D84435">
              <w:rPr>
                <w:sz w:val="20"/>
                <w:szCs w:val="20"/>
              </w:rPr>
              <w:t>kasvab</w:t>
            </w:r>
          </w:p>
        </w:tc>
        <w:tc>
          <w:tcPr>
            <w:tcW w:w="992" w:type="dxa"/>
          </w:tcPr>
          <w:p w:rsidR="009A332F" w:rsidRPr="00D84435" w:rsidRDefault="00A45B3E" w:rsidP="009A332F">
            <w:pPr>
              <w:rPr>
                <w:sz w:val="20"/>
                <w:szCs w:val="20"/>
              </w:rPr>
            </w:pPr>
            <w:r w:rsidRPr="00D84435">
              <w:rPr>
                <w:sz w:val="20"/>
                <w:szCs w:val="20"/>
              </w:rPr>
              <w:t>kasvab</w:t>
            </w:r>
          </w:p>
        </w:tc>
      </w:tr>
      <w:tr w:rsidR="009A332F" w:rsidRPr="00D84435" w:rsidTr="00635BA6">
        <w:tc>
          <w:tcPr>
            <w:tcW w:w="3256" w:type="dxa"/>
          </w:tcPr>
          <w:p w:rsidR="0097085F" w:rsidRPr="00D84435" w:rsidRDefault="009A332F" w:rsidP="009A332F">
            <w:pPr>
              <w:rPr>
                <w:sz w:val="20"/>
                <w:szCs w:val="20"/>
              </w:rPr>
            </w:pPr>
            <w:r w:rsidRPr="00D84435">
              <w:rPr>
                <w:sz w:val="20"/>
                <w:szCs w:val="20"/>
              </w:rPr>
              <w:t xml:space="preserve">Lasteaedade ja </w:t>
            </w:r>
          </w:p>
          <w:p w:rsidR="009A332F" w:rsidRPr="00D84435" w:rsidRDefault="009A332F" w:rsidP="00A45B3E">
            <w:pPr>
              <w:rPr>
                <w:sz w:val="20"/>
                <w:szCs w:val="20"/>
              </w:rPr>
            </w:pPr>
            <w:r w:rsidRPr="00D84435">
              <w:rPr>
                <w:sz w:val="20"/>
                <w:szCs w:val="20"/>
              </w:rPr>
              <w:t xml:space="preserve">huvikoolide õpetajate keskmise töötasu osakaal üldhariduskooli õpetaja töötasu alammäärast </w:t>
            </w:r>
            <w:r w:rsidR="00A45B3E" w:rsidRPr="00D84435">
              <w:rPr>
                <w:sz w:val="20"/>
                <w:szCs w:val="20"/>
              </w:rPr>
              <w:t>%</w:t>
            </w:r>
          </w:p>
        </w:tc>
        <w:tc>
          <w:tcPr>
            <w:tcW w:w="850" w:type="dxa"/>
          </w:tcPr>
          <w:p w:rsidR="009A332F" w:rsidRPr="00D84435" w:rsidRDefault="0097085F" w:rsidP="009A332F">
            <w:pPr>
              <w:rPr>
                <w:sz w:val="20"/>
                <w:szCs w:val="20"/>
              </w:rPr>
            </w:pPr>
            <w:r w:rsidRPr="00D84435">
              <w:rPr>
                <w:sz w:val="20"/>
                <w:szCs w:val="20"/>
              </w:rPr>
              <w:t>-</w:t>
            </w:r>
          </w:p>
          <w:p w:rsidR="0097085F" w:rsidRPr="00D84435" w:rsidRDefault="0097085F" w:rsidP="009A332F">
            <w:pPr>
              <w:rPr>
                <w:sz w:val="20"/>
                <w:szCs w:val="20"/>
              </w:rPr>
            </w:pPr>
            <w:r w:rsidRPr="00D84435">
              <w:rPr>
                <w:sz w:val="20"/>
                <w:szCs w:val="20"/>
              </w:rPr>
              <w:t>-</w:t>
            </w:r>
          </w:p>
        </w:tc>
        <w:tc>
          <w:tcPr>
            <w:tcW w:w="851" w:type="dxa"/>
          </w:tcPr>
          <w:p w:rsidR="009A332F" w:rsidRPr="00D84435" w:rsidRDefault="0097085F" w:rsidP="009A332F">
            <w:pPr>
              <w:rPr>
                <w:sz w:val="20"/>
                <w:szCs w:val="20"/>
              </w:rPr>
            </w:pPr>
            <w:r w:rsidRPr="00D84435">
              <w:rPr>
                <w:sz w:val="20"/>
                <w:szCs w:val="20"/>
              </w:rPr>
              <w:t>-</w:t>
            </w:r>
          </w:p>
          <w:p w:rsidR="0097085F" w:rsidRPr="00D84435" w:rsidRDefault="0097085F" w:rsidP="009A332F">
            <w:pPr>
              <w:rPr>
                <w:sz w:val="20"/>
                <w:szCs w:val="20"/>
              </w:rPr>
            </w:pPr>
            <w:r w:rsidRPr="00D84435">
              <w:rPr>
                <w:sz w:val="20"/>
                <w:szCs w:val="20"/>
              </w:rPr>
              <w:t>-</w:t>
            </w:r>
          </w:p>
        </w:tc>
        <w:tc>
          <w:tcPr>
            <w:tcW w:w="992" w:type="dxa"/>
          </w:tcPr>
          <w:p w:rsidR="009A332F" w:rsidRPr="00D84435" w:rsidRDefault="0097085F" w:rsidP="009A332F">
            <w:pPr>
              <w:rPr>
                <w:sz w:val="20"/>
                <w:szCs w:val="20"/>
              </w:rPr>
            </w:pPr>
            <w:r w:rsidRPr="00D84435">
              <w:rPr>
                <w:sz w:val="20"/>
                <w:szCs w:val="20"/>
              </w:rPr>
              <w:t>-</w:t>
            </w:r>
          </w:p>
          <w:p w:rsidR="0097085F" w:rsidRPr="00D84435" w:rsidRDefault="0097085F" w:rsidP="009A332F">
            <w:pPr>
              <w:rPr>
                <w:sz w:val="20"/>
                <w:szCs w:val="20"/>
              </w:rPr>
            </w:pPr>
            <w:r w:rsidRPr="00D84435">
              <w:rPr>
                <w:sz w:val="20"/>
                <w:szCs w:val="20"/>
              </w:rPr>
              <w:t>-</w:t>
            </w:r>
          </w:p>
        </w:tc>
        <w:tc>
          <w:tcPr>
            <w:tcW w:w="850" w:type="dxa"/>
          </w:tcPr>
          <w:p w:rsidR="009A332F" w:rsidRPr="00D84435" w:rsidRDefault="0097085F" w:rsidP="009A332F">
            <w:pPr>
              <w:rPr>
                <w:sz w:val="20"/>
                <w:szCs w:val="20"/>
              </w:rPr>
            </w:pPr>
            <w:r w:rsidRPr="00D84435">
              <w:rPr>
                <w:sz w:val="20"/>
                <w:szCs w:val="20"/>
              </w:rPr>
              <w:t>-</w:t>
            </w:r>
          </w:p>
          <w:p w:rsidR="0097085F" w:rsidRPr="00D84435" w:rsidRDefault="0097085F" w:rsidP="009A332F">
            <w:pPr>
              <w:rPr>
                <w:sz w:val="20"/>
                <w:szCs w:val="20"/>
              </w:rPr>
            </w:pPr>
            <w:r w:rsidRPr="00D84435">
              <w:rPr>
                <w:sz w:val="20"/>
                <w:szCs w:val="20"/>
              </w:rPr>
              <w:t>-</w:t>
            </w:r>
          </w:p>
        </w:tc>
        <w:tc>
          <w:tcPr>
            <w:tcW w:w="851" w:type="dxa"/>
          </w:tcPr>
          <w:p w:rsidR="009A332F" w:rsidRPr="00D84435" w:rsidRDefault="0097085F" w:rsidP="009A332F">
            <w:pPr>
              <w:rPr>
                <w:rFonts w:cstheme="minorHAnsi"/>
                <w:sz w:val="20"/>
                <w:szCs w:val="20"/>
              </w:rPr>
            </w:pPr>
            <w:r w:rsidRPr="00D84435">
              <w:rPr>
                <w:rFonts w:cstheme="minorHAnsi"/>
                <w:sz w:val="20"/>
                <w:szCs w:val="20"/>
              </w:rPr>
              <w:t>94,22</w:t>
            </w:r>
          </w:p>
          <w:p w:rsidR="0097085F" w:rsidRPr="00D84435" w:rsidRDefault="0097085F" w:rsidP="009A332F">
            <w:pPr>
              <w:rPr>
                <w:rFonts w:cstheme="minorHAnsi"/>
                <w:sz w:val="20"/>
                <w:szCs w:val="20"/>
              </w:rPr>
            </w:pPr>
            <w:r w:rsidRPr="00D84435">
              <w:rPr>
                <w:rFonts w:cstheme="minorHAnsi"/>
                <w:sz w:val="20"/>
                <w:szCs w:val="20"/>
              </w:rPr>
              <w:t>94,11</w:t>
            </w:r>
          </w:p>
        </w:tc>
        <w:tc>
          <w:tcPr>
            <w:tcW w:w="1134" w:type="dxa"/>
          </w:tcPr>
          <w:p w:rsidR="009A332F" w:rsidRPr="00D84435" w:rsidRDefault="00A45B3E" w:rsidP="009A332F">
            <w:pPr>
              <w:rPr>
                <w:sz w:val="20"/>
                <w:szCs w:val="20"/>
              </w:rPr>
            </w:pPr>
            <w:r w:rsidRPr="00D84435">
              <w:rPr>
                <w:sz w:val="20"/>
                <w:szCs w:val="20"/>
              </w:rPr>
              <w:t>kasvab</w:t>
            </w:r>
          </w:p>
        </w:tc>
        <w:tc>
          <w:tcPr>
            <w:tcW w:w="992" w:type="dxa"/>
          </w:tcPr>
          <w:p w:rsidR="009A332F" w:rsidRPr="00D84435" w:rsidRDefault="00A45B3E" w:rsidP="009A332F">
            <w:pPr>
              <w:rPr>
                <w:sz w:val="20"/>
                <w:szCs w:val="20"/>
              </w:rPr>
            </w:pPr>
            <w:r w:rsidRPr="00D84435">
              <w:rPr>
                <w:sz w:val="20"/>
                <w:szCs w:val="20"/>
              </w:rPr>
              <w:t>kasvab</w:t>
            </w:r>
          </w:p>
        </w:tc>
      </w:tr>
      <w:tr w:rsidR="00A45B3E" w:rsidRPr="00D84435" w:rsidTr="00635BA6">
        <w:tc>
          <w:tcPr>
            <w:tcW w:w="3256" w:type="dxa"/>
          </w:tcPr>
          <w:p w:rsidR="009A332F" w:rsidRPr="00D84435" w:rsidRDefault="009A332F" w:rsidP="009A332F">
            <w:pPr>
              <w:rPr>
                <w:sz w:val="20"/>
                <w:szCs w:val="20"/>
              </w:rPr>
            </w:pPr>
            <w:r w:rsidRPr="00D84435">
              <w:rPr>
                <w:sz w:val="20"/>
                <w:szCs w:val="20"/>
              </w:rPr>
              <w:t>Tugispetsialistide keskmise töötasu osakaal õpetaja töötasu alammäärast</w:t>
            </w:r>
            <w:r w:rsidR="00A45B3E" w:rsidRPr="00D84435">
              <w:rPr>
                <w:sz w:val="20"/>
                <w:szCs w:val="20"/>
              </w:rPr>
              <w:t xml:space="preserve"> %</w:t>
            </w:r>
          </w:p>
        </w:tc>
        <w:tc>
          <w:tcPr>
            <w:tcW w:w="850" w:type="dxa"/>
          </w:tcPr>
          <w:p w:rsidR="009A332F" w:rsidRPr="00D84435" w:rsidRDefault="009A332F" w:rsidP="009A332F">
            <w:pPr>
              <w:rPr>
                <w:sz w:val="20"/>
                <w:szCs w:val="20"/>
              </w:rPr>
            </w:pPr>
          </w:p>
        </w:tc>
        <w:tc>
          <w:tcPr>
            <w:tcW w:w="851" w:type="dxa"/>
          </w:tcPr>
          <w:p w:rsidR="009A332F" w:rsidRPr="00D84435" w:rsidRDefault="009A332F" w:rsidP="009A332F">
            <w:pPr>
              <w:rPr>
                <w:sz w:val="20"/>
                <w:szCs w:val="20"/>
              </w:rPr>
            </w:pPr>
          </w:p>
        </w:tc>
        <w:tc>
          <w:tcPr>
            <w:tcW w:w="992" w:type="dxa"/>
          </w:tcPr>
          <w:p w:rsidR="009A332F" w:rsidRPr="00D84435" w:rsidRDefault="009A332F" w:rsidP="009A332F">
            <w:pPr>
              <w:rPr>
                <w:sz w:val="20"/>
                <w:szCs w:val="20"/>
              </w:rPr>
            </w:pPr>
          </w:p>
        </w:tc>
        <w:tc>
          <w:tcPr>
            <w:tcW w:w="850" w:type="dxa"/>
          </w:tcPr>
          <w:p w:rsidR="009A332F" w:rsidRPr="00D84435" w:rsidRDefault="009A332F" w:rsidP="009A332F">
            <w:pPr>
              <w:rPr>
                <w:sz w:val="20"/>
                <w:szCs w:val="20"/>
              </w:rPr>
            </w:pPr>
          </w:p>
        </w:tc>
        <w:tc>
          <w:tcPr>
            <w:tcW w:w="851" w:type="dxa"/>
          </w:tcPr>
          <w:p w:rsidR="009A332F" w:rsidRPr="00D84435" w:rsidRDefault="00A45B3E" w:rsidP="009A332F">
            <w:pPr>
              <w:rPr>
                <w:rFonts w:cstheme="minorHAnsi"/>
                <w:sz w:val="20"/>
                <w:szCs w:val="20"/>
              </w:rPr>
            </w:pPr>
            <w:r w:rsidRPr="00D84435">
              <w:rPr>
                <w:rFonts w:cstheme="minorHAnsi"/>
                <w:sz w:val="20"/>
                <w:szCs w:val="20"/>
              </w:rPr>
              <w:t>100</w:t>
            </w:r>
          </w:p>
        </w:tc>
        <w:tc>
          <w:tcPr>
            <w:tcW w:w="1134" w:type="dxa"/>
          </w:tcPr>
          <w:p w:rsidR="009A332F" w:rsidRPr="00D84435" w:rsidRDefault="00A45B3E" w:rsidP="009A332F">
            <w:pPr>
              <w:rPr>
                <w:sz w:val="20"/>
                <w:szCs w:val="20"/>
              </w:rPr>
            </w:pPr>
            <w:r w:rsidRPr="00D84435">
              <w:rPr>
                <w:sz w:val="20"/>
                <w:szCs w:val="20"/>
              </w:rPr>
              <w:t>säilib</w:t>
            </w:r>
          </w:p>
        </w:tc>
        <w:tc>
          <w:tcPr>
            <w:tcW w:w="992" w:type="dxa"/>
          </w:tcPr>
          <w:p w:rsidR="009A332F" w:rsidRPr="00D84435" w:rsidRDefault="00A45B3E" w:rsidP="009A332F">
            <w:pPr>
              <w:rPr>
                <w:sz w:val="20"/>
                <w:szCs w:val="20"/>
              </w:rPr>
            </w:pPr>
            <w:r w:rsidRPr="00D84435">
              <w:rPr>
                <w:sz w:val="20"/>
                <w:szCs w:val="20"/>
              </w:rPr>
              <w:t>säilib</w:t>
            </w:r>
          </w:p>
        </w:tc>
      </w:tr>
      <w:tr w:rsidR="009A332F" w:rsidRPr="00D84435" w:rsidTr="00635BA6">
        <w:tc>
          <w:tcPr>
            <w:tcW w:w="3256" w:type="dxa"/>
          </w:tcPr>
          <w:p w:rsidR="009A332F" w:rsidRPr="00D84435" w:rsidRDefault="009A332F" w:rsidP="009A332F">
            <w:pPr>
              <w:rPr>
                <w:color w:val="FF0000"/>
                <w:sz w:val="20"/>
                <w:szCs w:val="20"/>
                <w:vertAlign w:val="superscript"/>
              </w:rPr>
            </w:pPr>
            <w:r w:rsidRPr="00D84435">
              <w:rPr>
                <w:sz w:val="20"/>
                <w:szCs w:val="20"/>
              </w:rPr>
              <w:t>Elanike rahulolu lasteaedadega</w:t>
            </w:r>
            <w:r w:rsidRPr="00D84435">
              <w:rPr>
                <w:sz w:val="20"/>
                <w:szCs w:val="20"/>
                <w:vertAlign w:val="superscript"/>
              </w:rPr>
              <w:t>3</w:t>
            </w:r>
          </w:p>
        </w:tc>
        <w:tc>
          <w:tcPr>
            <w:tcW w:w="850" w:type="dxa"/>
          </w:tcPr>
          <w:p w:rsidR="009A332F" w:rsidRPr="00D84435" w:rsidRDefault="009A332F" w:rsidP="009A332F">
            <w:pPr>
              <w:rPr>
                <w:sz w:val="20"/>
                <w:szCs w:val="20"/>
              </w:rPr>
            </w:pPr>
            <w:r w:rsidRPr="00D84435">
              <w:rPr>
                <w:sz w:val="20"/>
                <w:szCs w:val="20"/>
              </w:rPr>
              <w:t>-</w:t>
            </w:r>
          </w:p>
        </w:tc>
        <w:tc>
          <w:tcPr>
            <w:tcW w:w="851" w:type="dxa"/>
          </w:tcPr>
          <w:p w:rsidR="009A332F" w:rsidRPr="00D84435" w:rsidRDefault="009A332F" w:rsidP="009A332F">
            <w:pPr>
              <w:rPr>
                <w:sz w:val="20"/>
                <w:szCs w:val="20"/>
              </w:rPr>
            </w:pPr>
            <w:r w:rsidRPr="00D84435">
              <w:rPr>
                <w:sz w:val="20"/>
                <w:szCs w:val="20"/>
              </w:rPr>
              <w:t>3,798</w:t>
            </w:r>
          </w:p>
        </w:tc>
        <w:tc>
          <w:tcPr>
            <w:tcW w:w="992" w:type="dxa"/>
          </w:tcPr>
          <w:p w:rsidR="009A332F" w:rsidRPr="00D84435" w:rsidRDefault="009A332F" w:rsidP="009A332F">
            <w:pPr>
              <w:rPr>
                <w:sz w:val="20"/>
                <w:szCs w:val="20"/>
              </w:rPr>
            </w:pPr>
            <w:r w:rsidRPr="00D84435">
              <w:rPr>
                <w:sz w:val="20"/>
                <w:szCs w:val="20"/>
              </w:rPr>
              <w:t>-</w:t>
            </w:r>
          </w:p>
        </w:tc>
        <w:tc>
          <w:tcPr>
            <w:tcW w:w="850" w:type="dxa"/>
          </w:tcPr>
          <w:p w:rsidR="009A332F" w:rsidRPr="00D84435" w:rsidRDefault="009A332F" w:rsidP="009A332F">
            <w:pPr>
              <w:rPr>
                <w:sz w:val="20"/>
                <w:szCs w:val="20"/>
              </w:rPr>
            </w:pPr>
            <w:r w:rsidRPr="00D84435">
              <w:rPr>
                <w:sz w:val="20"/>
                <w:szCs w:val="20"/>
              </w:rPr>
              <w:t>-</w:t>
            </w:r>
          </w:p>
        </w:tc>
        <w:tc>
          <w:tcPr>
            <w:tcW w:w="851" w:type="dxa"/>
          </w:tcPr>
          <w:p w:rsidR="009A332F" w:rsidRPr="00D84435" w:rsidRDefault="009A332F" w:rsidP="009A332F">
            <w:pPr>
              <w:rPr>
                <w:rFonts w:cstheme="minorHAnsi"/>
                <w:sz w:val="20"/>
                <w:szCs w:val="20"/>
              </w:rPr>
            </w:pPr>
          </w:p>
        </w:tc>
        <w:tc>
          <w:tcPr>
            <w:tcW w:w="1134" w:type="dxa"/>
          </w:tcPr>
          <w:p w:rsidR="009A332F" w:rsidRPr="00D84435" w:rsidRDefault="009A332F" w:rsidP="009A332F">
            <w:pPr>
              <w:rPr>
                <w:sz w:val="20"/>
                <w:szCs w:val="20"/>
              </w:rPr>
            </w:pPr>
            <w:r w:rsidRPr="00D84435">
              <w:rPr>
                <w:sz w:val="20"/>
                <w:szCs w:val="20"/>
              </w:rPr>
              <w:t>kasvab</w:t>
            </w:r>
          </w:p>
        </w:tc>
        <w:tc>
          <w:tcPr>
            <w:tcW w:w="992" w:type="dxa"/>
          </w:tcPr>
          <w:p w:rsidR="009A332F" w:rsidRPr="00D84435" w:rsidRDefault="009A332F" w:rsidP="009A332F">
            <w:pPr>
              <w:rPr>
                <w:sz w:val="20"/>
                <w:szCs w:val="20"/>
              </w:rPr>
            </w:pPr>
            <w:r w:rsidRPr="00D84435">
              <w:rPr>
                <w:sz w:val="20"/>
                <w:szCs w:val="20"/>
              </w:rPr>
              <w:t>kasvab</w:t>
            </w:r>
          </w:p>
        </w:tc>
      </w:tr>
      <w:tr w:rsidR="009A332F" w:rsidRPr="00D84435" w:rsidTr="00635BA6">
        <w:tc>
          <w:tcPr>
            <w:tcW w:w="3256" w:type="dxa"/>
          </w:tcPr>
          <w:p w:rsidR="009A332F" w:rsidRPr="00D84435" w:rsidRDefault="009A332F" w:rsidP="009A332F">
            <w:pPr>
              <w:rPr>
                <w:sz w:val="20"/>
                <w:szCs w:val="20"/>
                <w:vertAlign w:val="superscript"/>
              </w:rPr>
            </w:pPr>
            <w:r w:rsidRPr="00D84435">
              <w:rPr>
                <w:sz w:val="20"/>
                <w:szCs w:val="20"/>
              </w:rPr>
              <w:t>Elanike rahulolu põhikoolidega</w:t>
            </w:r>
            <w:r w:rsidRPr="00D84435">
              <w:rPr>
                <w:sz w:val="20"/>
                <w:szCs w:val="20"/>
                <w:vertAlign w:val="superscript"/>
              </w:rPr>
              <w:t>3</w:t>
            </w:r>
          </w:p>
        </w:tc>
        <w:tc>
          <w:tcPr>
            <w:tcW w:w="850" w:type="dxa"/>
          </w:tcPr>
          <w:p w:rsidR="009A332F" w:rsidRPr="00D84435" w:rsidRDefault="009A332F" w:rsidP="009A332F">
            <w:pPr>
              <w:rPr>
                <w:sz w:val="20"/>
                <w:szCs w:val="20"/>
              </w:rPr>
            </w:pPr>
            <w:r w:rsidRPr="00D84435">
              <w:rPr>
                <w:sz w:val="20"/>
                <w:szCs w:val="20"/>
              </w:rPr>
              <w:t>-</w:t>
            </w:r>
          </w:p>
        </w:tc>
        <w:tc>
          <w:tcPr>
            <w:tcW w:w="851" w:type="dxa"/>
          </w:tcPr>
          <w:p w:rsidR="009A332F" w:rsidRPr="00D84435" w:rsidRDefault="009A332F" w:rsidP="009A332F">
            <w:pPr>
              <w:rPr>
                <w:sz w:val="20"/>
                <w:szCs w:val="20"/>
              </w:rPr>
            </w:pPr>
            <w:r w:rsidRPr="00D84435">
              <w:rPr>
                <w:sz w:val="20"/>
                <w:szCs w:val="20"/>
              </w:rPr>
              <w:t>4,082</w:t>
            </w:r>
          </w:p>
        </w:tc>
        <w:tc>
          <w:tcPr>
            <w:tcW w:w="992" w:type="dxa"/>
          </w:tcPr>
          <w:p w:rsidR="009A332F" w:rsidRPr="00D84435" w:rsidRDefault="009A332F" w:rsidP="009A332F">
            <w:pPr>
              <w:rPr>
                <w:sz w:val="20"/>
                <w:szCs w:val="20"/>
              </w:rPr>
            </w:pPr>
            <w:r w:rsidRPr="00D84435">
              <w:rPr>
                <w:sz w:val="20"/>
                <w:szCs w:val="20"/>
              </w:rPr>
              <w:t>-</w:t>
            </w:r>
          </w:p>
        </w:tc>
        <w:tc>
          <w:tcPr>
            <w:tcW w:w="850" w:type="dxa"/>
          </w:tcPr>
          <w:p w:rsidR="009A332F" w:rsidRPr="00D84435" w:rsidRDefault="009A332F" w:rsidP="009A332F">
            <w:pPr>
              <w:rPr>
                <w:sz w:val="20"/>
                <w:szCs w:val="20"/>
              </w:rPr>
            </w:pPr>
            <w:r w:rsidRPr="00D84435">
              <w:rPr>
                <w:sz w:val="20"/>
                <w:szCs w:val="20"/>
              </w:rPr>
              <w:t>-</w:t>
            </w:r>
          </w:p>
        </w:tc>
        <w:tc>
          <w:tcPr>
            <w:tcW w:w="851" w:type="dxa"/>
          </w:tcPr>
          <w:p w:rsidR="009A332F" w:rsidRPr="00D84435" w:rsidRDefault="009A332F" w:rsidP="009A332F">
            <w:pPr>
              <w:rPr>
                <w:rFonts w:cstheme="minorHAnsi"/>
                <w:sz w:val="20"/>
                <w:szCs w:val="20"/>
              </w:rPr>
            </w:pPr>
          </w:p>
        </w:tc>
        <w:tc>
          <w:tcPr>
            <w:tcW w:w="1134" w:type="dxa"/>
          </w:tcPr>
          <w:p w:rsidR="009A332F" w:rsidRPr="00D84435" w:rsidRDefault="009A332F" w:rsidP="009A332F">
            <w:pPr>
              <w:rPr>
                <w:sz w:val="20"/>
                <w:szCs w:val="20"/>
              </w:rPr>
            </w:pPr>
            <w:r w:rsidRPr="00D84435">
              <w:rPr>
                <w:sz w:val="20"/>
                <w:szCs w:val="20"/>
              </w:rPr>
              <w:t>kasvab</w:t>
            </w:r>
          </w:p>
        </w:tc>
        <w:tc>
          <w:tcPr>
            <w:tcW w:w="992" w:type="dxa"/>
          </w:tcPr>
          <w:p w:rsidR="009A332F" w:rsidRPr="00D84435" w:rsidRDefault="009A332F" w:rsidP="009A332F">
            <w:pPr>
              <w:rPr>
                <w:sz w:val="20"/>
                <w:szCs w:val="20"/>
              </w:rPr>
            </w:pPr>
            <w:r w:rsidRPr="00D84435">
              <w:rPr>
                <w:sz w:val="20"/>
                <w:szCs w:val="20"/>
              </w:rPr>
              <w:t>kasvab</w:t>
            </w:r>
          </w:p>
        </w:tc>
      </w:tr>
      <w:tr w:rsidR="009A332F" w:rsidRPr="00D84435" w:rsidTr="00635BA6">
        <w:tc>
          <w:tcPr>
            <w:tcW w:w="3256" w:type="dxa"/>
          </w:tcPr>
          <w:p w:rsidR="009A332F" w:rsidRPr="00D84435" w:rsidRDefault="009A332F" w:rsidP="009A332F">
            <w:pPr>
              <w:rPr>
                <w:sz w:val="20"/>
                <w:szCs w:val="20"/>
                <w:vertAlign w:val="superscript"/>
              </w:rPr>
            </w:pPr>
            <w:r w:rsidRPr="00D84435">
              <w:rPr>
                <w:sz w:val="20"/>
                <w:szCs w:val="20"/>
              </w:rPr>
              <w:t>Elanike rahulolu huvihariduse ja</w:t>
            </w:r>
            <w:r w:rsidR="00C12F21">
              <w:rPr>
                <w:sz w:val="20"/>
                <w:szCs w:val="20"/>
              </w:rPr>
              <w:t xml:space="preserve"> </w:t>
            </w:r>
            <w:r w:rsidRPr="00D84435">
              <w:rPr>
                <w:sz w:val="20"/>
                <w:szCs w:val="20"/>
              </w:rPr>
              <w:t xml:space="preserve"> -tegevusega</w:t>
            </w:r>
            <w:r w:rsidRPr="00D84435">
              <w:rPr>
                <w:sz w:val="20"/>
                <w:szCs w:val="20"/>
                <w:vertAlign w:val="superscript"/>
              </w:rPr>
              <w:t>3</w:t>
            </w:r>
          </w:p>
        </w:tc>
        <w:tc>
          <w:tcPr>
            <w:tcW w:w="850" w:type="dxa"/>
          </w:tcPr>
          <w:p w:rsidR="009A332F" w:rsidRPr="00D84435" w:rsidRDefault="009A332F" w:rsidP="009A332F">
            <w:pPr>
              <w:rPr>
                <w:sz w:val="20"/>
                <w:szCs w:val="20"/>
              </w:rPr>
            </w:pPr>
            <w:r w:rsidRPr="00D84435">
              <w:rPr>
                <w:sz w:val="20"/>
                <w:szCs w:val="20"/>
              </w:rPr>
              <w:t>-</w:t>
            </w:r>
          </w:p>
        </w:tc>
        <w:tc>
          <w:tcPr>
            <w:tcW w:w="851" w:type="dxa"/>
          </w:tcPr>
          <w:p w:rsidR="009A332F" w:rsidRPr="00D84435" w:rsidRDefault="009A332F" w:rsidP="009A332F">
            <w:pPr>
              <w:rPr>
                <w:sz w:val="20"/>
                <w:szCs w:val="20"/>
              </w:rPr>
            </w:pPr>
            <w:r w:rsidRPr="00D84435">
              <w:rPr>
                <w:sz w:val="20"/>
                <w:szCs w:val="20"/>
              </w:rPr>
              <w:t>3,991</w:t>
            </w:r>
          </w:p>
        </w:tc>
        <w:tc>
          <w:tcPr>
            <w:tcW w:w="992" w:type="dxa"/>
          </w:tcPr>
          <w:p w:rsidR="009A332F" w:rsidRPr="00D84435" w:rsidRDefault="009A332F" w:rsidP="009A332F">
            <w:pPr>
              <w:rPr>
                <w:sz w:val="20"/>
                <w:szCs w:val="20"/>
              </w:rPr>
            </w:pPr>
            <w:r w:rsidRPr="00D84435">
              <w:rPr>
                <w:sz w:val="20"/>
                <w:szCs w:val="20"/>
              </w:rPr>
              <w:t>-</w:t>
            </w:r>
          </w:p>
        </w:tc>
        <w:tc>
          <w:tcPr>
            <w:tcW w:w="850" w:type="dxa"/>
          </w:tcPr>
          <w:p w:rsidR="009A332F" w:rsidRPr="00D84435" w:rsidRDefault="009A332F" w:rsidP="009A332F">
            <w:pPr>
              <w:rPr>
                <w:sz w:val="20"/>
                <w:szCs w:val="20"/>
              </w:rPr>
            </w:pPr>
            <w:r w:rsidRPr="00D84435">
              <w:rPr>
                <w:sz w:val="20"/>
                <w:szCs w:val="20"/>
              </w:rPr>
              <w:t>-</w:t>
            </w:r>
          </w:p>
        </w:tc>
        <w:tc>
          <w:tcPr>
            <w:tcW w:w="851" w:type="dxa"/>
          </w:tcPr>
          <w:p w:rsidR="009A332F" w:rsidRPr="00D84435" w:rsidRDefault="009A332F" w:rsidP="009A332F">
            <w:pPr>
              <w:rPr>
                <w:rFonts w:cstheme="minorHAnsi"/>
                <w:sz w:val="20"/>
                <w:szCs w:val="20"/>
              </w:rPr>
            </w:pPr>
          </w:p>
        </w:tc>
        <w:tc>
          <w:tcPr>
            <w:tcW w:w="1134" w:type="dxa"/>
          </w:tcPr>
          <w:p w:rsidR="009A332F" w:rsidRPr="00D84435" w:rsidRDefault="009A332F" w:rsidP="009A332F">
            <w:pPr>
              <w:rPr>
                <w:sz w:val="20"/>
                <w:szCs w:val="20"/>
              </w:rPr>
            </w:pPr>
            <w:r w:rsidRPr="00D84435">
              <w:rPr>
                <w:sz w:val="20"/>
                <w:szCs w:val="20"/>
              </w:rPr>
              <w:t>kasvab</w:t>
            </w:r>
          </w:p>
        </w:tc>
        <w:tc>
          <w:tcPr>
            <w:tcW w:w="992" w:type="dxa"/>
          </w:tcPr>
          <w:p w:rsidR="009A332F" w:rsidRPr="00D84435" w:rsidRDefault="009A332F" w:rsidP="009A332F">
            <w:pPr>
              <w:rPr>
                <w:sz w:val="20"/>
                <w:szCs w:val="20"/>
              </w:rPr>
            </w:pPr>
            <w:r w:rsidRPr="00D84435">
              <w:rPr>
                <w:sz w:val="20"/>
                <w:szCs w:val="20"/>
              </w:rPr>
              <w:t>kasvab</w:t>
            </w:r>
          </w:p>
        </w:tc>
      </w:tr>
    </w:tbl>
    <w:p w:rsidR="009A332F" w:rsidRPr="001300AC" w:rsidRDefault="009A332F" w:rsidP="009A332F">
      <w:pPr>
        <w:spacing w:after="0" w:line="276" w:lineRule="auto"/>
        <w:jc w:val="both"/>
        <w:rPr>
          <w:sz w:val="16"/>
          <w:szCs w:val="16"/>
        </w:rPr>
      </w:pPr>
      <w:r w:rsidRPr="001300AC">
        <w:rPr>
          <w:sz w:val="16"/>
          <w:szCs w:val="16"/>
          <w:vertAlign w:val="superscript"/>
        </w:rPr>
        <w:t xml:space="preserve">3 </w:t>
      </w:r>
      <w:r w:rsidRPr="001300AC">
        <w:rPr>
          <w:sz w:val="16"/>
          <w:szCs w:val="16"/>
        </w:rPr>
        <w:t>Viljandi linna rahuloluküsitlus</w:t>
      </w:r>
    </w:p>
    <w:p w:rsidR="00596151" w:rsidRDefault="009A332F" w:rsidP="00596151">
      <w:pPr>
        <w:rPr>
          <w:sz w:val="16"/>
          <w:szCs w:val="16"/>
        </w:rPr>
      </w:pPr>
      <w:r w:rsidRPr="009A332F">
        <w:rPr>
          <w:sz w:val="16"/>
          <w:szCs w:val="16"/>
          <w:vertAlign w:val="superscript"/>
        </w:rPr>
        <w:t xml:space="preserve">7 </w:t>
      </w:r>
      <w:r w:rsidRPr="009A332F">
        <w:rPr>
          <w:sz w:val="16"/>
          <w:szCs w:val="16"/>
        </w:rPr>
        <w:t>Haridussilm</w:t>
      </w:r>
      <w:r>
        <w:rPr>
          <w:sz w:val="16"/>
          <w:szCs w:val="16"/>
        </w:rPr>
        <w:t>.ee</w:t>
      </w:r>
    </w:p>
    <w:p w:rsidR="00AE34F1" w:rsidRDefault="00AE34F1" w:rsidP="00596151">
      <w:pPr>
        <w:rPr>
          <w:sz w:val="16"/>
          <w:szCs w:val="16"/>
        </w:rPr>
      </w:pPr>
    </w:p>
    <w:p w:rsidR="00AE34F1" w:rsidRDefault="00AE34F1" w:rsidP="00596151">
      <w:pPr>
        <w:rPr>
          <w:sz w:val="16"/>
          <w:szCs w:val="16"/>
        </w:rPr>
      </w:pPr>
    </w:p>
    <w:p w:rsidR="00AE34F1" w:rsidRDefault="00AE34F1" w:rsidP="00596151">
      <w:pPr>
        <w:rPr>
          <w:sz w:val="16"/>
          <w:szCs w:val="16"/>
        </w:rPr>
      </w:pPr>
    </w:p>
    <w:p w:rsidR="00AE34F1" w:rsidRDefault="00AE34F1" w:rsidP="00596151">
      <w:pPr>
        <w:rPr>
          <w:sz w:val="16"/>
          <w:szCs w:val="16"/>
        </w:rPr>
      </w:pPr>
    </w:p>
    <w:p w:rsidR="00AE34F1" w:rsidRPr="009A332F" w:rsidRDefault="00AE34F1" w:rsidP="00596151">
      <w:pPr>
        <w:rPr>
          <w:sz w:val="16"/>
          <w:szCs w:val="16"/>
        </w:rPr>
      </w:pPr>
    </w:p>
    <w:p w:rsidR="008B5B82" w:rsidRPr="00D84435" w:rsidRDefault="008B5B82" w:rsidP="008B5B82">
      <w:pPr>
        <w:pStyle w:val="Pealkiri1"/>
        <w:rPr>
          <w:sz w:val="32"/>
          <w:szCs w:val="32"/>
        </w:rPr>
      </w:pPr>
      <w:bookmarkStart w:id="70" w:name="_Toc104557725"/>
      <w:r w:rsidRPr="00D84435">
        <w:rPr>
          <w:sz w:val="32"/>
          <w:szCs w:val="32"/>
        </w:rPr>
        <w:t>7. KULTUURI</w:t>
      </w:r>
      <w:r w:rsidR="00FF0338" w:rsidRPr="00D84435">
        <w:rPr>
          <w:sz w:val="32"/>
          <w:szCs w:val="32"/>
        </w:rPr>
        <w:t xml:space="preserve">LISELT MITMEKESINE JA </w:t>
      </w:r>
      <w:r w:rsidRPr="00D84435">
        <w:rPr>
          <w:sz w:val="32"/>
          <w:szCs w:val="32"/>
        </w:rPr>
        <w:t>SPOR</w:t>
      </w:r>
      <w:r w:rsidR="00FF0338" w:rsidRPr="00D84435">
        <w:rPr>
          <w:sz w:val="32"/>
          <w:szCs w:val="32"/>
        </w:rPr>
        <w:t>TLIK</w:t>
      </w:r>
      <w:r w:rsidRPr="00D84435">
        <w:rPr>
          <w:sz w:val="32"/>
          <w:szCs w:val="32"/>
        </w:rPr>
        <w:t xml:space="preserve"> VILJANDI</w:t>
      </w:r>
      <w:r w:rsidR="00FF0338" w:rsidRPr="00D84435">
        <w:rPr>
          <w:sz w:val="32"/>
          <w:szCs w:val="32"/>
        </w:rPr>
        <w:t xml:space="preserve"> LINN</w:t>
      </w:r>
      <w:bookmarkEnd w:id="70"/>
      <w:r w:rsidRPr="00D84435">
        <w:rPr>
          <w:sz w:val="32"/>
          <w:szCs w:val="32"/>
        </w:rPr>
        <w:t xml:space="preserve"> </w:t>
      </w:r>
    </w:p>
    <w:p w:rsidR="008B5B82" w:rsidRPr="00D84435" w:rsidRDefault="008B5B82" w:rsidP="00F9312B">
      <w:pPr>
        <w:spacing w:after="120" w:line="264" w:lineRule="auto"/>
        <w:rPr>
          <w:rFonts w:cstheme="minorHAnsi"/>
          <w:sz w:val="20"/>
          <w:szCs w:val="20"/>
        </w:rPr>
      </w:pPr>
      <w:r w:rsidRPr="00D84435">
        <w:rPr>
          <w:rFonts w:cstheme="minorHAnsi"/>
          <w:sz w:val="20"/>
          <w:szCs w:val="20"/>
        </w:rPr>
        <w:t>Peatükk käsitleb kultuurilise keskkonna suundumusi ja arenguvajadusi. Kajastatud on</w:t>
      </w:r>
      <w:r w:rsidR="00C12F21">
        <w:rPr>
          <w:rFonts w:cstheme="minorHAnsi"/>
          <w:sz w:val="20"/>
          <w:szCs w:val="20"/>
        </w:rPr>
        <w:t xml:space="preserve"> </w:t>
      </w:r>
      <w:r w:rsidRPr="00D84435">
        <w:rPr>
          <w:rFonts w:cstheme="minorHAnsi"/>
          <w:sz w:val="20"/>
          <w:szCs w:val="20"/>
        </w:rPr>
        <w:t>spordivaldkond, vaba aja tegevused, raamatukogud, rahvakultuur, muuseumid, teatrid, religiooni- ja muud ühiskonnategevused.</w:t>
      </w:r>
    </w:p>
    <w:p w:rsidR="008B5B82" w:rsidRPr="00A0594D" w:rsidRDefault="008B5B82" w:rsidP="00A45B3E">
      <w:pPr>
        <w:pStyle w:val="Pealkiri1"/>
        <w:spacing w:before="0" w:after="120"/>
        <w:rPr>
          <w:sz w:val="28"/>
          <w:szCs w:val="28"/>
        </w:rPr>
      </w:pPr>
      <w:bookmarkStart w:id="71" w:name="_Toc104557726"/>
      <w:r w:rsidRPr="00C1737C">
        <w:rPr>
          <w:sz w:val="28"/>
          <w:szCs w:val="28"/>
        </w:rPr>
        <w:t>7.1. Lähtepositsioon 202</w:t>
      </w:r>
      <w:r>
        <w:rPr>
          <w:sz w:val="28"/>
          <w:szCs w:val="28"/>
        </w:rPr>
        <w:t>2</w:t>
      </w:r>
      <w:bookmarkEnd w:id="71"/>
    </w:p>
    <w:p w:rsidR="008B5B82" w:rsidRPr="00D84435" w:rsidRDefault="008B5B82" w:rsidP="00F9312B">
      <w:pPr>
        <w:spacing w:after="120" w:line="264" w:lineRule="auto"/>
        <w:jc w:val="both"/>
        <w:rPr>
          <w:rFonts w:eastAsia="Calibri" w:cstheme="minorHAnsi"/>
          <w:color w:val="000000"/>
          <w:sz w:val="20"/>
          <w:szCs w:val="20"/>
        </w:rPr>
      </w:pPr>
      <w:r w:rsidRPr="00D84435">
        <w:rPr>
          <w:rFonts w:asciiTheme="majorHAnsi" w:hAnsiTheme="majorHAnsi" w:cstheme="majorHAnsi"/>
          <w:color w:val="2E74B5" w:themeColor="accent1" w:themeShade="BF"/>
          <w:sz w:val="20"/>
          <w:szCs w:val="20"/>
        </w:rPr>
        <w:t>Kultuurilinn.</w:t>
      </w:r>
      <w:r w:rsidRPr="00D84435">
        <w:rPr>
          <w:color w:val="2E74B5" w:themeColor="accent1" w:themeShade="BF"/>
          <w:sz w:val="20"/>
          <w:szCs w:val="20"/>
        </w:rPr>
        <w:t xml:space="preserve"> </w:t>
      </w:r>
      <w:r w:rsidRPr="00D84435">
        <w:rPr>
          <w:rFonts w:eastAsia="Calibri" w:cstheme="minorHAnsi"/>
          <w:color w:val="000000"/>
          <w:sz w:val="20"/>
          <w:szCs w:val="20"/>
        </w:rPr>
        <w:t xml:space="preserve">Viljandi on loomiseks loodud linn, </w:t>
      </w:r>
      <w:r w:rsidRPr="00D84435">
        <w:rPr>
          <w:sz w:val="20"/>
          <w:szCs w:val="20"/>
        </w:rPr>
        <w:t>mille</w:t>
      </w:r>
      <w:r w:rsidRPr="00D84435">
        <w:rPr>
          <w:rFonts w:eastAsia="Calibri" w:cstheme="minorHAnsi"/>
          <w:color w:val="000000"/>
          <w:sz w:val="20"/>
          <w:szCs w:val="20"/>
        </w:rPr>
        <w:t xml:space="preserve"> traditsioonid ning kultuuriloomet toetav ja arendav keskkond pakub laialdasi võimalusi erinevatele elanikkonnagruppidele kultuuriga tegelemiseks. </w:t>
      </w:r>
    </w:p>
    <w:p w:rsidR="00D6281D" w:rsidRPr="00D84435" w:rsidRDefault="00D6281D" w:rsidP="00F9312B">
      <w:pPr>
        <w:spacing w:after="120" w:line="264" w:lineRule="auto"/>
        <w:jc w:val="both"/>
        <w:rPr>
          <w:rFonts w:eastAsia="Calibri" w:cstheme="minorHAnsi"/>
          <w:strike/>
          <w:sz w:val="20"/>
          <w:szCs w:val="20"/>
        </w:rPr>
      </w:pPr>
      <w:r w:rsidRPr="00D84435">
        <w:rPr>
          <w:sz w:val="20"/>
          <w:szCs w:val="20"/>
        </w:rPr>
        <w:t>Viljandi linn korraldab kultuuri koostöös erakultuuritegijatega, kaasates neid Viljandi linna poolt korraldatavate sündmuste korraldusse ning toetades neid ja nende kultuurilist tegevust tegevus- ja projektitoetuste kaudu. Viljandi linna loomeisikutel on võimalus loominguga tegelemiseks taotleda linnalt loomestipendiumit.</w:t>
      </w:r>
    </w:p>
    <w:p w:rsidR="008B5B82" w:rsidRPr="00D84435" w:rsidRDefault="008B5B82" w:rsidP="00F9312B">
      <w:pPr>
        <w:spacing w:after="120" w:line="264" w:lineRule="auto"/>
        <w:jc w:val="both"/>
        <w:rPr>
          <w:rFonts w:cstheme="minorHAnsi"/>
          <w:sz w:val="20"/>
          <w:szCs w:val="20"/>
        </w:rPr>
      </w:pPr>
      <w:r w:rsidRPr="00D84435">
        <w:rPr>
          <w:sz w:val="20"/>
          <w:szCs w:val="20"/>
        </w:rPr>
        <w:t xml:space="preserve">Viljandi linna tuntakse nii Eestis kui ka väljaspool Eestit kultuurikantsina, mille ilmet kujundavad nii Viljandi linnas tegutsevad </w:t>
      </w:r>
      <w:hyperlink r:id="rId67" w:history="1">
        <w:r w:rsidRPr="00D84435">
          <w:rPr>
            <w:rStyle w:val="Hperlink"/>
            <w:color w:val="2E74B5" w:themeColor="accent1" w:themeShade="BF"/>
            <w:sz w:val="20"/>
            <w:szCs w:val="20"/>
          </w:rPr>
          <w:t>Eesti Pärimusmuusika Keskus</w:t>
        </w:r>
      </w:hyperlink>
      <w:r w:rsidRPr="00D84435">
        <w:rPr>
          <w:sz w:val="20"/>
          <w:szCs w:val="20"/>
        </w:rPr>
        <w:t xml:space="preserve">, </w:t>
      </w:r>
      <w:hyperlink r:id="rId68" w:history="1">
        <w:r w:rsidRPr="00D84435">
          <w:rPr>
            <w:rStyle w:val="Hperlink"/>
            <w:color w:val="2E74B5" w:themeColor="accent1" w:themeShade="BF"/>
            <w:sz w:val="20"/>
            <w:szCs w:val="20"/>
          </w:rPr>
          <w:t>Tartu Ülikooli Viljandi Kultuuriakadeemia</w:t>
        </w:r>
      </w:hyperlink>
      <w:r w:rsidRPr="00D84435">
        <w:rPr>
          <w:sz w:val="20"/>
          <w:szCs w:val="20"/>
        </w:rPr>
        <w:t xml:space="preserve">, </w:t>
      </w:r>
      <w:hyperlink r:id="rId69" w:history="1">
        <w:r w:rsidRPr="00D84435">
          <w:rPr>
            <w:rStyle w:val="Hperlink"/>
            <w:color w:val="2E74B5" w:themeColor="accent1" w:themeShade="BF"/>
            <w:sz w:val="20"/>
            <w:szCs w:val="20"/>
          </w:rPr>
          <w:t>Ugala teater</w:t>
        </w:r>
      </w:hyperlink>
      <w:r w:rsidRPr="00D84435">
        <w:rPr>
          <w:sz w:val="20"/>
          <w:szCs w:val="20"/>
        </w:rPr>
        <w:t xml:space="preserve">, </w:t>
      </w:r>
      <w:hyperlink r:id="rId70" w:history="1">
        <w:r w:rsidRPr="00D84435">
          <w:rPr>
            <w:rStyle w:val="Hperlink"/>
            <w:color w:val="2E74B5" w:themeColor="accent1" w:themeShade="BF"/>
            <w:sz w:val="20"/>
            <w:szCs w:val="20"/>
          </w:rPr>
          <w:t>Rahvakultuuri Keskus</w:t>
        </w:r>
      </w:hyperlink>
      <w:r w:rsidRPr="00D84435">
        <w:rPr>
          <w:sz w:val="20"/>
          <w:szCs w:val="20"/>
        </w:rPr>
        <w:t xml:space="preserve"> kui ka</w:t>
      </w:r>
      <w:r w:rsidR="00C12F21">
        <w:rPr>
          <w:sz w:val="20"/>
          <w:szCs w:val="20"/>
        </w:rPr>
        <w:t xml:space="preserve"> </w:t>
      </w:r>
      <w:r w:rsidRPr="00D84435">
        <w:rPr>
          <w:sz w:val="20"/>
          <w:szCs w:val="20"/>
        </w:rPr>
        <w:t xml:space="preserve">tuntud ja traditsioonilised kultuurisündmused nagu igasuvine </w:t>
      </w:r>
      <w:r w:rsidRPr="00D84435">
        <w:rPr>
          <w:rFonts w:cstheme="minorHAnsi"/>
          <w:sz w:val="20"/>
          <w:szCs w:val="20"/>
        </w:rPr>
        <w:t>Viljandi pärimusmuusika festival, Viljandi hansapäevad, Viljandi vanamuusika festival, Viljandi kitarrifestival, rahvusvaheline nukuteatrite festival Teater Kohvris, Notafe festival jt.</w:t>
      </w:r>
    </w:p>
    <w:p w:rsidR="008B5B82" w:rsidRPr="00D84435" w:rsidRDefault="008B5B82" w:rsidP="00F9312B">
      <w:pPr>
        <w:spacing w:after="120" w:line="264" w:lineRule="auto"/>
        <w:jc w:val="both"/>
        <w:rPr>
          <w:rFonts w:eastAsia="Calibri" w:cstheme="minorHAnsi"/>
          <w:color w:val="2E74B5" w:themeColor="accent1" w:themeShade="BF"/>
          <w:sz w:val="20"/>
          <w:szCs w:val="20"/>
        </w:rPr>
      </w:pPr>
      <w:r w:rsidRPr="00D84435">
        <w:rPr>
          <w:rFonts w:eastAsia="Calibri" w:cstheme="minorHAnsi"/>
          <w:color w:val="000000"/>
          <w:sz w:val="20"/>
          <w:szCs w:val="20"/>
        </w:rPr>
        <w:t xml:space="preserve">Viljandi linna munitsipaalkultuuriasutused on: </w:t>
      </w:r>
      <w:hyperlink r:id="rId71" w:history="1">
        <w:r w:rsidRPr="00D84435">
          <w:rPr>
            <w:rStyle w:val="Hperlink"/>
            <w:rFonts w:eastAsia="Calibri" w:cstheme="minorHAnsi"/>
            <w:color w:val="2E74B5" w:themeColor="accent1" w:themeShade="BF"/>
            <w:sz w:val="20"/>
            <w:szCs w:val="20"/>
          </w:rPr>
          <w:t>Viljandi Linnaraamatukogu</w:t>
        </w:r>
      </w:hyperlink>
      <w:r w:rsidRPr="00D84435">
        <w:rPr>
          <w:rFonts w:eastAsia="Calibri" w:cstheme="minorHAnsi"/>
          <w:color w:val="2E74B5" w:themeColor="accent1" w:themeShade="BF"/>
          <w:sz w:val="20"/>
          <w:szCs w:val="20"/>
          <w:u w:val="single"/>
        </w:rPr>
        <w:t>,</w:t>
      </w:r>
      <w:r w:rsidRPr="00D84435">
        <w:rPr>
          <w:rFonts w:eastAsia="Calibri" w:cstheme="minorHAnsi"/>
          <w:color w:val="2E74B5" w:themeColor="accent1" w:themeShade="BF"/>
          <w:sz w:val="20"/>
          <w:szCs w:val="20"/>
        </w:rPr>
        <w:t xml:space="preserve"> </w:t>
      </w:r>
      <w:hyperlink r:id="rId72" w:history="1">
        <w:r w:rsidRPr="00D84435">
          <w:rPr>
            <w:rStyle w:val="Hperlink"/>
            <w:rFonts w:eastAsia="Calibri" w:cstheme="minorHAnsi"/>
            <w:color w:val="2E74B5" w:themeColor="accent1" w:themeShade="BF"/>
            <w:sz w:val="20"/>
            <w:szCs w:val="20"/>
          </w:rPr>
          <w:t>Viljandi Nukuteater</w:t>
        </w:r>
      </w:hyperlink>
      <w:r w:rsidRPr="00D84435">
        <w:rPr>
          <w:rFonts w:eastAsia="Calibri" w:cstheme="minorHAnsi"/>
          <w:color w:val="000000"/>
          <w:sz w:val="20"/>
          <w:szCs w:val="20"/>
        </w:rPr>
        <w:t xml:space="preserve"> ja </w:t>
      </w:r>
      <w:hyperlink r:id="rId73" w:history="1">
        <w:r w:rsidRPr="00D84435">
          <w:rPr>
            <w:rFonts w:eastAsia="Calibri" w:cstheme="minorHAnsi"/>
            <w:color w:val="2E74B5" w:themeColor="accent1" w:themeShade="BF"/>
            <w:sz w:val="20"/>
            <w:szCs w:val="20"/>
            <w:u w:val="single"/>
          </w:rPr>
          <w:t>Sakala Keskus</w:t>
        </w:r>
      </w:hyperlink>
      <w:r w:rsidRPr="00D84435">
        <w:rPr>
          <w:rFonts w:eastAsia="Calibri" w:cstheme="minorHAnsi"/>
          <w:color w:val="000000"/>
          <w:sz w:val="20"/>
          <w:szCs w:val="20"/>
        </w:rPr>
        <w:t xml:space="preserve">. Sakala keskuse allüksustena tegutsevad </w:t>
      </w:r>
      <w:r w:rsidR="0091672B" w:rsidRPr="00D84435">
        <w:rPr>
          <w:rFonts w:eastAsia="Calibri" w:cstheme="minorHAnsi"/>
          <w:color w:val="000000"/>
          <w:sz w:val="20"/>
          <w:szCs w:val="20"/>
        </w:rPr>
        <w:t xml:space="preserve">üle-eestilise ja rahvusvahelise tuntusega </w:t>
      </w:r>
      <w:r w:rsidRPr="00D84435">
        <w:rPr>
          <w:rFonts w:eastAsia="Calibri" w:cstheme="minorHAnsi"/>
          <w:color w:val="000000"/>
          <w:sz w:val="20"/>
          <w:szCs w:val="20"/>
        </w:rPr>
        <w:t>autsaiderkunsti</w:t>
      </w:r>
      <w:r w:rsidR="0091672B" w:rsidRPr="00D84435">
        <w:rPr>
          <w:rFonts w:eastAsia="Calibri" w:cstheme="minorHAnsi"/>
          <w:color w:val="000000"/>
          <w:sz w:val="20"/>
          <w:szCs w:val="20"/>
        </w:rPr>
        <w:t xml:space="preserve"> keskus</w:t>
      </w:r>
      <w:r w:rsidRPr="00D84435">
        <w:rPr>
          <w:rFonts w:eastAsia="Calibri" w:cstheme="minorHAnsi"/>
          <w:color w:val="000000"/>
          <w:sz w:val="20"/>
          <w:szCs w:val="20"/>
        </w:rPr>
        <w:t xml:space="preserve"> </w:t>
      </w:r>
      <w:hyperlink r:id="rId74" w:history="1">
        <w:r w:rsidRPr="00D84435">
          <w:rPr>
            <w:rStyle w:val="Hperlink"/>
            <w:rFonts w:eastAsia="Calibri" w:cstheme="minorHAnsi"/>
            <w:color w:val="2E74B5" w:themeColor="accent1" w:themeShade="BF"/>
            <w:sz w:val="20"/>
            <w:szCs w:val="20"/>
          </w:rPr>
          <w:t>Kondase Keskus</w:t>
        </w:r>
      </w:hyperlink>
      <w:r w:rsidRPr="00D84435">
        <w:rPr>
          <w:rFonts w:eastAsia="Calibri" w:cstheme="minorHAnsi"/>
          <w:color w:val="000000"/>
          <w:sz w:val="20"/>
          <w:szCs w:val="20"/>
        </w:rPr>
        <w:t xml:space="preserve"> ja </w:t>
      </w:r>
      <w:hyperlink r:id="rId75" w:history="1">
        <w:r w:rsidRPr="00D84435">
          <w:rPr>
            <w:rStyle w:val="Hperlink"/>
            <w:rFonts w:cstheme="minorHAnsi"/>
            <w:color w:val="2E74B5" w:themeColor="accent1" w:themeShade="BF"/>
            <w:sz w:val="20"/>
            <w:szCs w:val="20"/>
          </w:rPr>
          <w:t>Viljandi Avatud Noortetuba (VANT)</w:t>
        </w:r>
      </w:hyperlink>
      <w:r w:rsidRPr="00D84435">
        <w:rPr>
          <w:rFonts w:eastAsia="Calibri" w:cstheme="minorHAnsi"/>
          <w:color w:val="2E74B5" w:themeColor="accent1" w:themeShade="BF"/>
          <w:sz w:val="20"/>
          <w:szCs w:val="20"/>
        </w:rPr>
        <w:t xml:space="preserve">. </w:t>
      </w:r>
    </w:p>
    <w:p w:rsidR="008B5B82" w:rsidRPr="00D84435" w:rsidRDefault="000117D8" w:rsidP="00F9312B">
      <w:pPr>
        <w:spacing w:after="120" w:line="264" w:lineRule="auto"/>
        <w:jc w:val="both"/>
        <w:rPr>
          <w:rFonts w:eastAsia="Calibri" w:cstheme="minorHAnsi"/>
          <w:sz w:val="20"/>
          <w:szCs w:val="20"/>
        </w:rPr>
      </w:pPr>
      <w:hyperlink r:id="rId76" w:history="1">
        <w:r w:rsidR="008B5B82" w:rsidRPr="00D84435">
          <w:rPr>
            <w:rStyle w:val="Hperlink"/>
            <w:rFonts w:eastAsia="Calibri" w:cstheme="minorHAnsi"/>
            <w:color w:val="2E74B5" w:themeColor="accent1" w:themeShade="BF"/>
            <w:sz w:val="20"/>
            <w:szCs w:val="20"/>
          </w:rPr>
          <w:t>Viljandi muuseumi</w:t>
        </w:r>
      </w:hyperlink>
      <w:r w:rsidR="008B5B82" w:rsidRPr="00D84435">
        <w:rPr>
          <w:rFonts w:eastAsia="Calibri" w:cstheme="minorHAnsi"/>
          <w:color w:val="70AD47" w:themeColor="accent6"/>
          <w:sz w:val="20"/>
          <w:szCs w:val="20"/>
        </w:rPr>
        <w:t xml:space="preserve"> </w:t>
      </w:r>
      <w:r w:rsidR="008B5B82" w:rsidRPr="00D84435">
        <w:rPr>
          <w:rFonts w:eastAsia="Calibri" w:cstheme="minorHAnsi"/>
          <w:sz w:val="20"/>
          <w:szCs w:val="20"/>
        </w:rPr>
        <w:t>püsinäitus kajastab Viljandimaa ajalugu kuni 20. sajandi keskpaigani. Kunstigaleriidest tegutsevad Viljandi Linnagalerii, Rüki galerii, Enn Põldroosi eramuuseum ja Galerii Imagi.</w:t>
      </w:r>
    </w:p>
    <w:p w:rsidR="00D6281D" w:rsidRPr="00D84435" w:rsidRDefault="00D6281D" w:rsidP="00F9312B">
      <w:pPr>
        <w:spacing w:after="120" w:line="264" w:lineRule="auto"/>
        <w:jc w:val="both"/>
        <w:rPr>
          <w:rFonts w:eastAsia="Calibri" w:cstheme="minorHAnsi"/>
          <w:sz w:val="20"/>
          <w:szCs w:val="20"/>
        </w:rPr>
      </w:pPr>
      <w:r w:rsidRPr="00D84435">
        <w:rPr>
          <w:sz w:val="20"/>
          <w:szCs w:val="20"/>
        </w:rPr>
        <w:t>Viljandis on aktiivne kogukond, mis rikastab oma projektidega linna kultuuri-ja kunstielu, pakkudes nii kvaliteetkino, ajutisi näitusi ja ettevõtmisi linnaruumis ning</w:t>
      </w:r>
      <w:r w:rsidR="00C12F21">
        <w:rPr>
          <w:sz w:val="20"/>
          <w:szCs w:val="20"/>
        </w:rPr>
        <w:t xml:space="preserve"> </w:t>
      </w:r>
      <w:r w:rsidRPr="00D84435">
        <w:rPr>
          <w:sz w:val="20"/>
          <w:szCs w:val="20"/>
        </w:rPr>
        <w:t>korraldades kogukonna ühisüritusi nagu Kohvikuteöö ja Pikalauapidu.</w:t>
      </w:r>
    </w:p>
    <w:p w:rsidR="008B5B82" w:rsidRPr="00D84435" w:rsidRDefault="008B5B82" w:rsidP="00F9312B">
      <w:pPr>
        <w:spacing w:after="120" w:line="264" w:lineRule="auto"/>
        <w:jc w:val="both"/>
        <w:rPr>
          <w:rFonts w:eastAsia="Calibri" w:cstheme="minorHAnsi"/>
          <w:color w:val="000000"/>
          <w:sz w:val="20"/>
          <w:szCs w:val="20"/>
        </w:rPr>
      </w:pPr>
      <w:bookmarkStart w:id="72" w:name="_Toc512426332"/>
      <w:r w:rsidRPr="00D84435">
        <w:rPr>
          <w:rFonts w:cstheme="minorHAnsi"/>
          <w:sz w:val="20"/>
          <w:szCs w:val="20"/>
        </w:rPr>
        <w:t xml:space="preserve">Pärimusmuusika Aidas tegutsev </w:t>
      </w:r>
      <w:hyperlink r:id="rId77" w:history="1">
        <w:bookmarkStart w:id="73" w:name="_Toc512014596"/>
        <w:r w:rsidRPr="00D84435">
          <w:rPr>
            <w:rFonts w:cstheme="minorHAnsi"/>
            <w:color w:val="2E74B5" w:themeColor="accent1" w:themeShade="BF"/>
            <w:sz w:val="20"/>
            <w:szCs w:val="20"/>
            <w:u w:val="single"/>
          </w:rPr>
          <w:t>Eesti Pärimusmuusika Keskus</w:t>
        </w:r>
      </w:hyperlink>
      <w:r w:rsidRPr="00D84435">
        <w:rPr>
          <w:rFonts w:cstheme="minorHAnsi"/>
          <w:color w:val="0000FF"/>
          <w:sz w:val="20"/>
          <w:szCs w:val="20"/>
        </w:rPr>
        <w:t xml:space="preserve"> </w:t>
      </w:r>
      <w:r w:rsidRPr="00D84435">
        <w:rPr>
          <w:rFonts w:cstheme="minorHAnsi"/>
          <w:sz w:val="20"/>
          <w:szCs w:val="20"/>
        </w:rPr>
        <w:t>on</w:t>
      </w:r>
      <w:r w:rsidRPr="00D84435">
        <w:rPr>
          <w:rFonts w:cstheme="minorHAnsi"/>
          <w:color w:val="0000FF"/>
          <w:sz w:val="20"/>
          <w:szCs w:val="20"/>
        </w:rPr>
        <w:t xml:space="preserve"> </w:t>
      </w:r>
      <w:r w:rsidRPr="00D84435">
        <w:rPr>
          <w:rFonts w:cstheme="minorHAnsi"/>
          <w:bCs/>
          <w:sz w:val="20"/>
          <w:szCs w:val="20"/>
        </w:rPr>
        <w:t xml:space="preserve">üleriigiliselt pärimusmuusikaalast huviharidust toetav ja korraldav ning pärimusmuusika elavat esitust levitav organisatsioon. </w:t>
      </w:r>
      <w:r w:rsidRPr="00D84435">
        <w:rPr>
          <w:rFonts w:cstheme="minorHAnsi"/>
          <w:sz w:val="20"/>
          <w:szCs w:val="20"/>
        </w:rPr>
        <w:t>Lisaks kontserttegevusele ja Viljan</w:t>
      </w:r>
      <w:r w:rsidRPr="00D84435">
        <w:rPr>
          <w:rFonts w:cstheme="minorHAnsi"/>
          <w:color w:val="000000"/>
          <w:sz w:val="20"/>
          <w:szCs w:val="20"/>
        </w:rPr>
        <w:t>di pärimusmuusika festivali korraldamisele toimub</w:t>
      </w:r>
      <w:r w:rsidR="00C12F21">
        <w:rPr>
          <w:rFonts w:cstheme="minorHAnsi"/>
          <w:color w:val="000000"/>
          <w:sz w:val="20"/>
          <w:szCs w:val="20"/>
        </w:rPr>
        <w:t xml:space="preserve"> </w:t>
      </w:r>
      <w:r w:rsidRPr="00D84435">
        <w:rPr>
          <w:rFonts w:cstheme="minorHAnsi"/>
          <w:color w:val="000000"/>
          <w:sz w:val="20"/>
          <w:szCs w:val="20"/>
        </w:rPr>
        <w:t>aktiivne pärimusmuusika õpetamine ja talletamine August Pulsti Õpistu kaudu.</w:t>
      </w:r>
      <w:bookmarkEnd w:id="72"/>
      <w:bookmarkEnd w:id="73"/>
      <w:r w:rsidRPr="00D84435">
        <w:rPr>
          <w:rFonts w:cstheme="minorHAnsi"/>
          <w:color w:val="000000"/>
          <w:sz w:val="20"/>
          <w:szCs w:val="20"/>
        </w:rPr>
        <w:t xml:space="preserve"> </w:t>
      </w:r>
    </w:p>
    <w:p w:rsidR="008B5B82" w:rsidRPr="00D84435" w:rsidRDefault="008B5B82" w:rsidP="00F9312B">
      <w:pPr>
        <w:spacing w:after="120" w:line="264" w:lineRule="auto"/>
        <w:jc w:val="both"/>
        <w:rPr>
          <w:rFonts w:eastAsia="Calibri" w:cstheme="minorHAnsi"/>
          <w:sz w:val="20"/>
          <w:szCs w:val="20"/>
        </w:rPr>
      </w:pPr>
      <w:r w:rsidRPr="00D84435">
        <w:rPr>
          <w:rFonts w:eastAsia="Calibri" w:cstheme="minorHAnsi"/>
          <w:color w:val="000000"/>
          <w:sz w:val="20"/>
          <w:szCs w:val="20"/>
        </w:rPr>
        <w:t xml:space="preserve">Arvukad laste ja täiskasvanute kultuurikollektiivid annavad tooni erinevatel konkurssidel, maakonna laulu- ja tantsupeol ning rohkearvuline on osavõtt vabariiklikest laulu- ja tantsupidudest. </w:t>
      </w:r>
      <w:r w:rsidRPr="00D84435">
        <w:rPr>
          <w:rFonts w:eastAsia="Calibri" w:cstheme="minorHAnsi"/>
          <w:sz w:val="20"/>
          <w:szCs w:val="20"/>
        </w:rPr>
        <w:t xml:space="preserve">Viljandis tegutseb palju pikkade traditsioonidega kultuurikollektiive ja seetõttu on tegevustoetuste, soodsate prooviruumide ning esinemisväljundi tagamisega oluline nende elujõulisusele kaasaaitamine. </w:t>
      </w:r>
    </w:p>
    <w:p w:rsidR="008B5B82" w:rsidRPr="00D84435" w:rsidRDefault="008B5B82" w:rsidP="00F9312B">
      <w:pPr>
        <w:spacing w:after="120" w:line="264" w:lineRule="auto"/>
        <w:jc w:val="both"/>
        <w:rPr>
          <w:rFonts w:cstheme="minorHAnsi"/>
          <w:sz w:val="20"/>
          <w:szCs w:val="20"/>
        </w:rPr>
      </w:pPr>
      <w:r w:rsidRPr="00D84435">
        <w:rPr>
          <w:rFonts w:eastAsia="Calibri" w:cstheme="minorHAnsi"/>
          <w:sz w:val="20"/>
          <w:szCs w:val="20"/>
        </w:rPr>
        <w:t>Viljandis tegutseb seitse erinevat kogudust. Lisaks kogudusetööle toimub nii Viljandi Jaani kirikus kui Viljandi Pauluse kirikus ja Viljandi Baptistide kirikus palju kontserte</w:t>
      </w:r>
      <w:r w:rsidR="00A63F5F" w:rsidRPr="00D84435">
        <w:rPr>
          <w:rFonts w:eastAsia="Calibri" w:cstheme="minorHAnsi"/>
          <w:sz w:val="20"/>
          <w:szCs w:val="20"/>
        </w:rPr>
        <w:t xml:space="preserve">. </w:t>
      </w:r>
      <w:r w:rsidRPr="00D84435">
        <w:rPr>
          <w:rFonts w:eastAsia="Times New Roman" w:cstheme="minorHAnsi"/>
          <w:sz w:val="20"/>
          <w:szCs w:val="20"/>
        </w:rPr>
        <w:t>Kirikud on olulised kultuuritemplid ja</w:t>
      </w:r>
      <w:r w:rsidRPr="00D84435">
        <w:rPr>
          <w:rFonts w:cstheme="minorHAnsi"/>
          <w:sz w:val="20"/>
          <w:szCs w:val="20"/>
        </w:rPr>
        <w:t xml:space="preserve"> linna kultuuriväärtuslike objektide seas hindamatu väärtusega, mis kannavad endas sajandite kultuuripärandit. Kirik panustab otseselt kohalike kultuuritraditsioonide kestmisse kultuurisündmuste kaudu. Koguduseliikmete kogukondlik töö on olulise tähtsusega.</w:t>
      </w:r>
    </w:p>
    <w:p w:rsidR="008B5B82" w:rsidRPr="00D84435" w:rsidRDefault="008B5B82" w:rsidP="00F9312B">
      <w:pPr>
        <w:spacing w:after="120" w:line="264" w:lineRule="auto"/>
        <w:jc w:val="both"/>
        <w:rPr>
          <w:rFonts w:eastAsia="Times New Roman" w:cstheme="minorHAnsi"/>
          <w:sz w:val="20"/>
          <w:szCs w:val="20"/>
          <w:lang w:eastAsia="et-EE"/>
        </w:rPr>
      </w:pPr>
      <w:r w:rsidRPr="00D84435">
        <w:rPr>
          <w:rFonts w:eastAsia="Times New Roman" w:cstheme="minorHAnsi"/>
          <w:sz w:val="20"/>
          <w:szCs w:val="20"/>
          <w:lang w:eastAsia="et-EE"/>
        </w:rPr>
        <w:t>Viljandile omistati 2019. aastal UNESCO käsitöö ja rahvakunsti loovlinna staatus. Loovlinnaks olemine võimaldab näidata laiemale avalikkusele meie pärandis peituvaid väärtusi ja tutvustada viise, kuidas need saaks aidata kaasa igapäevase elu rikastamisele nii kultuurilises, sotsiaalses kui ka majanduslikus vaates. Loovlinna tegevuste rakendamine toimub siinsete kultuuriorganisatsioonide, haridusasutuste ja linnavalitsuse koostöös. </w:t>
      </w:r>
      <w:r w:rsidRPr="00D84435">
        <w:rPr>
          <w:rFonts w:cstheme="minorHAnsi"/>
          <w:sz w:val="20"/>
          <w:szCs w:val="20"/>
        </w:rPr>
        <w:t xml:space="preserve">TÜ Viljandi Kultuuriakadeemia on pärandilinn Viljandi UNESCO Loovlinnade võrgustiku liikme tegevuste eestvedajaks. </w:t>
      </w:r>
    </w:p>
    <w:p w:rsidR="008B5B82" w:rsidRPr="00D84435" w:rsidRDefault="008B5B82" w:rsidP="00F9312B">
      <w:pPr>
        <w:spacing w:after="120" w:line="264" w:lineRule="auto"/>
        <w:jc w:val="both"/>
        <w:rPr>
          <w:rFonts w:eastAsia="Calibri" w:cstheme="minorHAnsi"/>
          <w:color w:val="2E74B5" w:themeColor="accent1" w:themeShade="BF"/>
          <w:sz w:val="20"/>
          <w:szCs w:val="20"/>
        </w:rPr>
      </w:pPr>
      <w:r w:rsidRPr="00D84435">
        <w:rPr>
          <w:rFonts w:cstheme="minorHAnsi"/>
          <w:sz w:val="20"/>
          <w:szCs w:val="20"/>
        </w:rPr>
        <w:t xml:space="preserve">Viljandi linn osaleb koostööpartnerina </w:t>
      </w:r>
      <w:hyperlink r:id="rId78" w:history="1">
        <w:r w:rsidRPr="00D84435">
          <w:rPr>
            <w:rStyle w:val="Hperlink"/>
            <w:rFonts w:cstheme="minorHAnsi"/>
            <w:color w:val="2E74B5" w:themeColor="accent1" w:themeShade="BF"/>
            <w:sz w:val="20"/>
            <w:szCs w:val="20"/>
          </w:rPr>
          <w:t>Euroopa kultuuripealinn</w:t>
        </w:r>
        <w:r w:rsidRPr="00D84435">
          <w:rPr>
            <w:rStyle w:val="Hperlink"/>
            <w:rFonts w:eastAsia="Times New Roman" w:cstheme="minorHAnsi"/>
            <w:color w:val="2E74B5" w:themeColor="accent1" w:themeShade="BF"/>
            <w:sz w:val="20"/>
            <w:szCs w:val="20"/>
            <w:lang w:eastAsia="et-EE"/>
          </w:rPr>
          <w:t>a</w:t>
        </w:r>
        <w:r w:rsidRPr="00D84435">
          <w:rPr>
            <w:rStyle w:val="Hperlink"/>
            <w:rFonts w:cstheme="minorHAnsi"/>
            <w:color w:val="2E74B5" w:themeColor="accent1" w:themeShade="BF"/>
            <w:sz w:val="20"/>
            <w:szCs w:val="20"/>
          </w:rPr>
          <w:t xml:space="preserve"> </w:t>
        </w:r>
        <w:r w:rsidRPr="00D84435">
          <w:rPr>
            <w:rStyle w:val="Hperlink"/>
            <w:rFonts w:eastAsia="Times New Roman" w:cstheme="minorHAnsi"/>
            <w:color w:val="2E74B5" w:themeColor="accent1" w:themeShade="BF"/>
            <w:sz w:val="20"/>
            <w:szCs w:val="20"/>
            <w:lang w:eastAsia="et-EE"/>
          </w:rPr>
          <w:t>Tartu</w:t>
        </w:r>
        <w:r w:rsidR="00C12F21">
          <w:rPr>
            <w:rStyle w:val="Hperlink"/>
            <w:rFonts w:eastAsia="Times New Roman" w:cstheme="minorHAnsi"/>
            <w:color w:val="2E74B5" w:themeColor="accent1" w:themeShade="BF"/>
            <w:sz w:val="20"/>
            <w:szCs w:val="20"/>
            <w:lang w:eastAsia="et-EE"/>
          </w:rPr>
          <w:t xml:space="preserve"> </w:t>
        </w:r>
        <w:r w:rsidRPr="00D84435">
          <w:rPr>
            <w:rStyle w:val="Hperlink"/>
            <w:rFonts w:eastAsia="Times New Roman" w:cstheme="minorHAnsi"/>
            <w:color w:val="2E74B5" w:themeColor="accent1" w:themeShade="BF"/>
            <w:sz w:val="20"/>
            <w:szCs w:val="20"/>
            <w:lang w:eastAsia="et-EE"/>
          </w:rPr>
          <w:t>2024</w:t>
        </w:r>
      </w:hyperlink>
      <w:r w:rsidRPr="00D84435">
        <w:rPr>
          <w:rFonts w:eastAsia="Times New Roman" w:cstheme="minorHAnsi"/>
          <w:sz w:val="20"/>
          <w:szCs w:val="20"/>
          <w:lang w:eastAsia="et-EE"/>
        </w:rPr>
        <w:t xml:space="preserve"> tegevuste</w:t>
      </w:r>
      <w:r w:rsidR="00C12F21">
        <w:rPr>
          <w:rFonts w:eastAsia="Times New Roman" w:cstheme="minorHAnsi"/>
          <w:sz w:val="20"/>
          <w:szCs w:val="20"/>
          <w:lang w:eastAsia="et-EE"/>
        </w:rPr>
        <w:t xml:space="preserve"> </w:t>
      </w:r>
      <w:r w:rsidRPr="00D84435">
        <w:rPr>
          <w:rFonts w:eastAsia="Times New Roman" w:cstheme="minorHAnsi"/>
          <w:sz w:val="20"/>
          <w:szCs w:val="20"/>
          <w:lang w:eastAsia="et-EE"/>
        </w:rPr>
        <w:t>rahastamisel ja tegevuste läbiviimisel.</w:t>
      </w:r>
      <w:r w:rsidRPr="00D84435">
        <w:rPr>
          <w:rFonts w:cstheme="minorHAnsi"/>
          <w:sz w:val="20"/>
          <w:szCs w:val="20"/>
        </w:rPr>
        <w:t xml:space="preserve"> </w:t>
      </w:r>
    </w:p>
    <w:p w:rsidR="008B5B82" w:rsidRPr="00D84435" w:rsidRDefault="008B5B82" w:rsidP="00F9312B">
      <w:pPr>
        <w:spacing w:after="120" w:line="264" w:lineRule="auto"/>
        <w:jc w:val="both"/>
        <w:rPr>
          <w:rFonts w:eastAsia="Calibri"/>
          <w:color w:val="000000"/>
          <w:sz w:val="20"/>
          <w:szCs w:val="20"/>
        </w:rPr>
      </w:pPr>
      <w:r w:rsidRPr="00D84435">
        <w:rPr>
          <w:rFonts w:asciiTheme="majorHAnsi" w:eastAsia="Calibri" w:hAnsiTheme="majorHAnsi" w:cstheme="majorHAnsi"/>
          <w:color w:val="2E74B5" w:themeColor="accent1" w:themeShade="BF"/>
          <w:sz w:val="20"/>
          <w:szCs w:val="20"/>
        </w:rPr>
        <w:t>Spordilinn.</w:t>
      </w:r>
      <w:r w:rsidRPr="00D84435">
        <w:rPr>
          <w:rFonts w:eastAsia="Calibri"/>
          <w:color w:val="000000"/>
          <w:sz w:val="20"/>
          <w:szCs w:val="20"/>
        </w:rPr>
        <w:t xml:space="preserve"> Viljandi linna prioriteetideks on füüsiliselt aktiivne ja hea tervisega elanikkond ning sporditaristu arendamine ja noortespordi toetamine. </w:t>
      </w:r>
    </w:p>
    <w:p w:rsidR="00D6281D" w:rsidRPr="00D84435" w:rsidRDefault="00D6281D" w:rsidP="00F9312B">
      <w:pPr>
        <w:spacing w:after="120" w:line="264" w:lineRule="auto"/>
        <w:jc w:val="both"/>
        <w:rPr>
          <w:rFonts w:eastAsia="Calibri"/>
          <w:sz w:val="20"/>
          <w:szCs w:val="20"/>
        </w:rPr>
      </w:pPr>
      <w:r w:rsidRPr="00D84435">
        <w:rPr>
          <w:sz w:val="20"/>
          <w:szCs w:val="20"/>
        </w:rPr>
        <w:t>Viljandi linn korraldab sporti koostöös erategijatega, toetades neid ja nende korraldatavat sporditegevust tegevus- ja projektitoetuste kaudu. Viljandi linna sportlastel on võimalus spordiga tegelemiseks taotleda linnalt spordistipendiumit.</w:t>
      </w:r>
    </w:p>
    <w:p w:rsidR="008B5B82" w:rsidRPr="00D84435" w:rsidRDefault="008B5B82" w:rsidP="00F9312B">
      <w:pPr>
        <w:spacing w:after="120" w:line="264" w:lineRule="auto"/>
        <w:jc w:val="both"/>
        <w:rPr>
          <w:rFonts w:eastAsia="Calibri" w:cstheme="minorHAnsi"/>
          <w:sz w:val="20"/>
          <w:szCs w:val="20"/>
        </w:rPr>
      </w:pPr>
      <w:r w:rsidRPr="00D84435">
        <w:rPr>
          <w:rFonts w:eastAsia="Calibri"/>
          <w:sz w:val="20"/>
          <w:szCs w:val="20"/>
        </w:rPr>
        <w:t xml:space="preserve">Viljandi linnale kuuluvaid sportimispaiku haldavad munitsipaalasutus </w:t>
      </w:r>
      <w:hyperlink r:id="rId79" w:history="1">
        <w:r w:rsidRPr="00D84435">
          <w:rPr>
            <w:rStyle w:val="Hperlink"/>
            <w:rFonts w:eastAsia="Calibri"/>
            <w:color w:val="auto"/>
            <w:sz w:val="20"/>
            <w:szCs w:val="20"/>
            <w:u w:val="none"/>
          </w:rPr>
          <w:t>Viljandi Spordikeskus</w:t>
        </w:r>
      </w:hyperlink>
      <w:r w:rsidRPr="00D84435">
        <w:rPr>
          <w:rFonts w:eastAsia="Calibri"/>
          <w:sz w:val="20"/>
          <w:szCs w:val="20"/>
        </w:rPr>
        <w:t xml:space="preserve"> ja põhikoolid. Tähtsamad sportimispaigad on: spordihoone, linnastaadion, Paalalinna viilhall, korvpalliväljak, sõudebaas, </w:t>
      </w:r>
      <w:r w:rsidRPr="00D84435">
        <w:rPr>
          <w:rFonts w:eastAsia="Calibri" w:cstheme="minorHAnsi"/>
          <w:sz w:val="20"/>
          <w:szCs w:val="20"/>
        </w:rPr>
        <w:t xml:space="preserve">sõudeelling, jalgpalli </w:t>
      </w:r>
      <w:r w:rsidR="0091672B" w:rsidRPr="00D84435">
        <w:rPr>
          <w:rFonts w:eastAsia="Calibri" w:cstheme="minorHAnsi"/>
          <w:sz w:val="20"/>
          <w:szCs w:val="20"/>
        </w:rPr>
        <w:t xml:space="preserve">kunstmuruväljak, </w:t>
      </w:r>
      <w:r w:rsidR="00FB0083" w:rsidRPr="00D84435">
        <w:rPr>
          <w:rFonts w:eastAsia="Calibri" w:cstheme="minorHAnsi"/>
          <w:sz w:val="20"/>
          <w:szCs w:val="20"/>
        </w:rPr>
        <w:t xml:space="preserve">Viljandi Männimäe jalgpallihall, </w:t>
      </w:r>
      <w:r w:rsidR="0091672B" w:rsidRPr="00D84435">
        <w:rPr>
          <w:rFonts w:eastAsia="Calibri" w:cstheme="minorHAnsi"/>
          <w:sz w:val="20"/>
          <w:szCs w:val="20"/>
        </w:rPr>
        <w:t xml:space="preserve">Viljandi Jakobsoni Kooli staadionil olev </w:t>
      </w:r>
      <w:r w:rsidR="0091672B" w:rsidRPr="00D84435">
        <w:rPr>
          <w:sz w:val="20"/>
          <w:szCs w:val="20"/>
        </w:rPr>
        <w:t xml:space="preserve">tehiskattega korvpalli- ja võrkpalliväljak, </w:t>
      </w:r>
      <w:r w:rsidR="0091672B" w:rsidRPr="00D84435">
        <w:rPr>
          <w:rFonts w:eastAsia="Calibri"/>
          <w:sz w:val="20"/>
          <w:szCs w:val="20"/>
        </w:rPr>
        <w:t xml:space="preserve">korvpalliväljak Viljandi järve ranna piirkonnas, </w:t>
      </w:r>
      <w:r w:rsidR="0091672B" w:rsidRPr="00D84435">
        <w:rPr>
          <w:rFonts w:eastAsia="Calibri" w:cstheme="minorHAnsi"/>
          <w:sz w:val="20"/>
          <w:szCs w:val="20"/>
        </w:rPr>
        <w:t xml:space="preserve">Viljandi järve rannaala koos ranna pallimängude väljakutega, ümber Viljandi järve kulgev terviserada, </w:t>
      </w:r>
      <w:r w:rsidR="0091672B" w:rsidRPr="00D84435">
        <w:rPr>
          <w:sz w:val="20"/>
          <w:szCs w:val="20"/>
        </w:rPr>
        <w:t>Viljandi jäähall, Viljandi tennisehall ja järveäärsed tenniseväljakud, Viljandi Lumepark Huntaugumäel, Rotary discgolfi väljakud Männimäel ja Valuoja orus, Pumtrack Lastepargis</w:t>
      </w:r>
      <w:r w:rsidR="00B82EC9" w:rsidRPr="00D84435">
        <w:rPr>
          <w:sz w:val="20"/>
          <w:szCs w:val="20"/>
        </w:rPr>
        <w:t> </w:t>
      </w:r>
      <w:r w:rsidR="0091672B" w:rsidRPr="00D84435">
        <w:rPr>
          <w:sz w:val="20"/>
          <w:szCs w:val="20"/>
        </w:rPr>
        <w:t>jt.</w:t>
      </w:r>
    </w:p>
    <w:p w:rsidR="008B5B82" w:rsidRPr="00D84435" w:rsidRDefault="008B5B82" w:rsidP="00F9312B">
      <w:pPr>
        <w:spacing w:after="120" w:line="264" w:lineRule="auto"/>
        <w:jc w:val="both"/>
        <w:rPr>
          <w:rFonts w:cstheme="minorHAnsi"/>
          <w:color w:val="FF3399"/>
          <w:sz w:val="20"/>
          <w:szCs w:val="20"/>
        </w:rPr>
      </w:pPr>
      <w:r w:rsidRPr="00D84435">
        <w:rPr>
          <w:rFonts w:cstheme="minorHAnsi"/>
          <w:sz w:val="20"/>
          <w:szCs w:val="20"/>
        </w:rPr>
        <w:t xml:space="preserve">Noortesporti </w:t>
      </w:r>
      <w:r w:rsidR="0091672B" w:rsidRPr="00D84435">
        <w:rPr>
          <w:rFonts w:cstheme="minorHAnsi"/>
          <w:sz w:val="20"/>
          <w:szCs w:val="20"/>
        </w:rPr>
        <w:t>korraldab</w:t>
      </w:r>
      <w:r w:rsidRPr="00D84435">
        <w:rPr>
          <w:rFonts w:cstheme="minorHAnsi"/>
          <w:sz w:val="20"/>
          <w:szCs w:val="20"/>
        </w:rPr>
        <w:t xml:space="preserve"> peamiselt </w:t>
      </w:r>
      <w:hyperlink r:id="rId80" w:history="1">
        <w:r w:rsidRPr="00D84435">
          <w:rPr>
            <w:rStyle w:val="Hperlink"/>
            <w:rFonts w:cstheme="minorHAnsi"/>
            <w:color w:val="2E74B5" w:themeColor="accent1" w:themeShade="BF"/>
            <w:sz w:val="20"/>
            <w:szCs w:val="20"/>
          </w:rPr>
          <w:t>Viljandi Spordikool</w:t>
        </w:r>
      </w:hyperlink>
      <w:r w:rsidRPr="00D84435">
        <w:rPr>
          <w:rFonts w:cstheme="minorHAnsi"/>
          <w:sz w:val="20"/>
          <w:szCs w:val="20"/>
        </w:rPr>
        <w:t>, kus noored saavad osaleda 14 spordiala treeningutel: aerutamine, akadeemiline sõudmine, ilu- ja rühmvõimlemine, judo, kergejõustik, korvpall, käsipall, laskmine, lauatennis, maadlus, suusatamine, vibulaskmine ja võrkpall. Erahuvikoolides või klubilises tegevuses osalevad noored jalgpalli, tennise, iluuisutamise, jäähoki, jalgrattaspordi ja heitealade ning erinevate tantsustiilide treeningutel.</w:t>
      </w:r>
      <w:r w:rsidRPr="00D84435">
        <w:rPr>
          <w:sz w:val="20"/>
          <w:szCs w:val="20"/>
        </w:rPr>
        <w:t xml:space="preserve"> </w:t>
      </w:r>
    </w:p>
    <w:p w:rsidR="008B5B82" w:rsidRPr="00D84435" w:rsidRDefault="008B5B82" w:rsidP="00F9312B">
      <w:pPr>
        <w:spacing w:after="120" w:line="264" w:lineRule="auto"/>
        <w:jc w:val="both"/>
        <w:rPr>
          <w:rFonts w:cstheme="minorHAnsi"/>
          <w:bCs/>
          <w:sz w:val="20"/>
          <w:szCs w:val="20"/>
        </w:rPr>
      </w:pPr>
      <w:r w:rsidRPr="00D84435">
        <w:rPr>
          <w:color w:val="000000"/>
          <w:sz w:val="20"/>
          <w:szCs w:val="20"/>
        </w:rPr>
        <w:t>Viljandi Spordikeskuse ja spordiklubide koostööna toimub Viljandis suur hulk rahvas</w:t>
      </w:r>
      <w:r w:rsidR="00D37673">
        <w:rPr>
          <w:color w:val="000000"/>
          <w:sz w:val="20"/>
          <w:szCs w:val="20"/>
        </w:rPr>
        <w:t>pordiüritusi ja spordivõistlusi:</w:t>
      </w:r>
      <w:r w:rsidRPr="00D84435">
        <w:rPr>
          <w:color w:val="000000"/>
          <w:sz w:val="20"/>
          <w:szCs w:val="20"/>
        </w:rPr>
        <w:t xml:space="preserve"> alaliitude võistluskalendrisse kuuluvad võistlused, rahvaspordiürituste sarjad ning mitmed väga pika traditsiooniga võistlused</w:t>
      </w:r>
      <w:r w:rsidRPr="00D84435">
        <w:rPr>
          <w:color w:val="538135"/>
          <w:sz w:val="20"/>
          <w:szCs w:val="20"/>
        </w:rPr>
        <w:t>.</w:t>
      </w:r>
      <w:r w:rsidRPr="00D84435">
        <w:rPr>
          <w:rFonts w:cstheme="minorHAnsi"/>
          <w:sz w:val="20"/>
          <w:szCs w:val="20"/>
        </w:rPr>
        <w:t xml:space="preserve"> Huntaugu piirkond on üheks osaks </w:t>
      </w:r>
      <w:r w:rsidRPr="00D84435">
        <w:rPr>
          <w:rFonts w:cstheme="minorHAnsi"/>
          <w:bCs/>
          <w:sz w:val="20"/>
          <w:szCs w:val="20"/>
        </w:rPr>
        <w:t>Viljandi järve äärsest tervisesporditaristust, mis on</w:t>
      </w:r>
      <w:r w:rsidR="00C12F21">
        <w:rPr>
          <w:rFonts w:cstheme="minorHAnsi"/>
          <w:bCs/>
          <w:sz w:val="20"/>
          <w:szCs w:val="20"/>
        </w:rPr>
        <w:t xml:space="preserve"> </w:t>
      </w:r>
      <w:r w:rsidRPr="00D84435">
        <w:rPr>
          <w:rFonts w:cstheme="minorHAnsi"/>
          <w:sz w:val="20"/>
          <w:szCs w:val="20"/>
        </w:rPr>
        <w:t>V</w:t>
      </w:r>
      <w:r w:rsidRPr="00D84435">
        <w:rPr>
          <w:rFonts w:cstheme="minorHAnsi"/>
          <w:bCs/>
          <w:sz w:val="20"/>
          <w:szCs w:val="20"/>
        </w:rPr>
        <w:t>iljandimaa prioriteetne, väljaarendamist ja kaasajastamist vajav regionaalne tervisespordikeskuses.</w:t>
      </w:r>
    </w:p>
    <w:p w:rsidR="008B5B82" w:rsidRPr="00D84435" w:rsidRDefault="008B5B82" w:rsidP="00A45B3E">
      <w:pPr>
        <w:pStyle w:val="Pealkiri1"/>
        <w:spacing w:before="0" w:after="120"/>
        <w:rPr>
          <w:sz w:val="28"/>
          <w:szCs w:val="28"/>
        </w:rPr>
      </w:pPr>
      <w:bookmarkStart w:id="74" w:name="_Toc104557727"/>
      <w:r w:rsidRPr="00D84435">
        <w:rPr>
          <w:sz w:val="28"/>
          <w:szCs w:val="28"/>
        </w:rPr>
        <w:t>7.2. Arenguvajadused</w:t>
      </w:r>
      <w:bookmarkEnd w:id="74"/>
    </w:p>
    <w:p w:rsidR="008B5B82" w:rsidRPr="00D84435" w:rsidRDefault="008B5B82" w:rsidP="00FC08B9">
      <w:pPr>
        <w:pStyle w:val="Loendilik"/>
        <w:numPr>
          <w:ilvl w:val="0"/>
          <w:numId w:val="6"/>
        </w:numPr>
        <w:ind w:hanging="436"/>
        <w:jc w:val="both"/>
        <w:rPr>
          <w:rFonts w:cstheme="minorHAnsi"/>
          <w:sz w:val="20"/>
          <w:szCs w:val="20"/>
        </w:rPr>
      </w:pPr>
      <w:r w:rsidRPr="00D84435">
        <w:rPr>
          <w:rFonts w:cstheme="minorHAnsi"/>
          <w:sz w:val="20"/>
          <w:szCs w:val="20"/>
        </w:rPr>
        <w:t xml:space="preserve">Kultuurilise mitmekesisuse hoidmine. </w:t>
      </w:r>
    </w:p>
    <w:p w:rsidR="008B5B82" w:rsidRPr="00D84435" w:rsidRDefault="008B5B82" w:rsidP="00FC08B9">
      <w:pPr>
        <w:pStyle w:val="Loendilik"/>
        <w:numPr>
          <w:ilvl w:val="0"/>
          <w:numId w:val="6"/>
        </w:numPr>
        <w:ind w:hanging="436"/>
        <w:jc w:val="both"/>
        <w:rPr>
          <w:rFonts w:cstheme="minorHAnsi"/>
          <w:sz w:val="20"/>
          <w:szCs w:val="20"/>
        </w:rPr>
      </w:pPr>
      <w:r w:rsidRPr="00D84435">
        <w:rPr>
          <w:rFonts w:cstheme="minorHAnsi"/>
          <w:sz w:val="20"/>
          <w:szCs w:val="20"/>
        </w:rPr>
        <w:t xml:space="preserve">Võimaluste avardamine rahvakultuuriga tegelemiseks. </w:t>
      </w:r>
    </w:p>
    <w:p w:rsidR="008B5B82" w:rsidRPr="00D84435" w:rsidRDefault="008B5B82" w:rsidP="00FC08B9">
      <w:pPr>
        <w:pStyle w:val="Loendilik"/>
        <w:numPr>
          <w:ilvl w:val="0"/>
          <w:numId w:val="6"/>
        </w:numPr>
        <w:ind w:hanging="436"/>
        <w:jc w:val="both"/>
        <w:rPr>
          <w:rFonts w:cstheme="minorHAnsi"/>
          <w:sz w:val="20"/>
          <w:szCs w:val="20"/>
        </w:rPr>
      </w:pPr>
      <w:r w:rsidRPr="00D84435">
        <w:rPr>
          <w:rFonts w:cstheme="minorHAnsi"/>
          <w:sz w:val="20"/>
          <w:szCs w:val="20"/>
        </w:rPr>
        <w:t xml:space="preserve">Kultuuri- ja spordivaldkonna töötajate väärtustamine ja järelkasvu motiveerimine. </w:t>
      </w:r>
    </w:p>
    <w:p w:rsidR="008B5B82" w:rsidRPr="00D84435" w:rsidRDefault="008B5B82" w:rsidP="00FC08B9">
      <w:pPr>
        <w:pStyle w:val="Loendilik"/>
        <w:numPr>
          <w:ilvl w:val="0"/>
          <w:numId w:val="6"/>
        </w:numPr>
        <w:ind w:hanging="436"/>
        <w:jc w:val="both"/>
        <w:rPr>
          <w:rFonts w:cstheme="minorHAnsi"/>
          <w:sz w:val="20"/>
          <w:szCs w:val="20"/>
        </w:rPr>
      </w:pPr>
      <w:r w:rsidRPr="00D84435">
        <w:rPr>
          <w:rFonts w:cstheme="minorHAnsi"/>
          <w:sz w:val="20"/>
          <w:szCs w:val="20"/>
        </w:rPr>
        <w:t>Koostöö tihendamine teenuse osutajate, naaberomavalitsuste ja riiklike institutsioonidega.</w:t>
      </w:r>
    </w:p>
    <w:p w:rsidR="007F6128" w:rsidRPr="00D84435" w:rsidRDefault="008B5B82" w:rsidP="00FC08B9">
      <w:pPr>
        <w:pStyle w:val="Loendilik"/>
        <w:numPr>
          <w:ilvl w:val="0"/>
          <w:numId w:val="20"/>
        </w:numPr>
        <w:pBdr>
          <w:top w:val="nil"/>
          <w:left w:val="nil"/>
          <w:bottom w:val="nil"/>
          <w:right w:val="nil"/>
          <w:between w:val="nil"/>
        </w:pBdr>
        <w:ind w:hanging="436"/>
        <w:jc w:val="both"/>
        <w:rPr>
          <w:sz w:val="20"/>
          <w:szCs w:val="20"/>
        </w:rPr>
      </w:pPr>
      <w:r w:rsidRPr="00D84435">
        <w:rPr>
          <w:rFonts w:cstheme="minorHAnsi"/>
          <w:sz w:val="20"/>
          <w:szCs w:val="20"/>
        </w:rPr>
        <w:t>Kultuuriasutuste füüsilise taristu parendamine ja kaasajastamine ning sündmuste läbiviimiseks uute eriilmeliste kohtade leidmine linnaruumis.</w:t>
      </w:r>
    </w:p>
    <w:p w:rsidR="0061772C" w:rsidRPr="00D84435" w:rsidRDefault="008B5B82" w:rsidP="00FC08B9">
      <w:pPr>
        <w:pStyle w:val="Loendilik"/>
        <w:numPr>
          <w:ilvl w:val="0"/>
          <w:numId w:val="6"/>
        </w:numPr>
        <w:pBdr>
          <w:top w:val="nil"/>
          <w:left w:val="nil"/>
          <w:bottom w:val="nil"/>
          <w:right w:val="nil"/>
          <w:between w:val="nil"/>
        </w:pBdr>
        <w:ind w:left="714" w:hanging="436"/>
        <w:jc w:val="both"/>
        <w:rPr>
          <w:rFonts w:eastAsia="Calibri"/>
          <w:color w:val="000000"/>
          <w:sz w:val="20"/>
          <w:szCs w:val="20"/>
        </w:rPr>
      </w:pPr>
      <w:r w:rsidRPr="00D84435">
        <w:rPr>
          <w:rFonts w:cstheme="minorHAnsi"/>
          <w:sz w:val="20"/>
          <w:szCs w:val="20"/>
        </w:rPr>
        <w:t>Sakala Keskuse rolli taasmõtestamine</w:t>
      </w:r>
      <w:r w:rsidR="0061772C" w:rsidRPr="00D84435">
        <w:rPr>
          <w:rFonts w:cstheme="minorHAnsi"/>
          <w:sz w:val="20"/>
          <w:szCs w:val="20"/>
        </w:rPr>
        <w:t>.</w:t>
      </w:r>
      <w:r w:rsidRPr="00D84435">
        <w:rPr>
          <w:rFonts w:cstheme="minorHAnsi"/>
          <w:sz w:val="20"/>
          <w:szCs w:val="20"/>
        </w:rPr>
        <w:t>.</w:t>
      </w:r>
      <w:r w:rsidR="00D6281D" w:rsidRPr="00D84435">
        <w:rPr>
          <w:rFonts w:cstheme="minorHAnsi"/>
          <w:sz w:val="20"/>
          <w:szCs w:val="20"/>
        </w:rPr>
        <w:t xml:space="preserve"> </w:t>
      </w:r>
    </w:p>
    <w:p w:rsidR="008B5B82" w:rsidRPr="00D84435" w:rsidRDefault="008B5B82" w:rsidP="00FC08B9">
      <w:pPr>
        <w:pStyle w:val="Loendilik"/>
        <w:numPr>
          <w:ilvl w:val="0"/>
          <w:numId w:val="6"/>
        </w:numPr>
        <w:pBdr>
          <w:top w:val="nil"/>
          <w:left w:val="nil"/>
          <w:bottom w:val="nil"/>
          <w:right w:val="nil"/>
          <w:between w:val="nil"/>
        </w:pBdr>
        <w:ind w:left="714" w:hanging="436"/>
        <w:jc w:val="both"/>
        <w:rPr>
          <w:rFonts w:eastAsia="Calibri"/>
          <w:color w:val="000000"/>
          <w:sz w:val="20"/>
          <w:szCs w:val="20"/>
        </w:rPr>
      </w:pPr>
      <w:r w:rsidRPr="00D84435">
        <w:rPr>
          <w:rFonts w:eastAsia="Calibri"/>
          <w:sz w:val="20"/>
          <w:szCs w:val="20"/>
        </w:rPr>
        <w:t xml:space="preserve">Viljandi Spordihoone, mitmete spordirajatiste, koolide staadionide, spordiruumide ning </w:t>
      </w:r>
      <w:r w:rsidR="00D37673">
        <w:rPr>
          <w:rFonts w:eastAsia="Calibri"/>
          <w:sz w:val="20"/>
          <w:szCs w:val="20"/>
        </w:rPr>
        <w:t>-</w:t>
      </w:r>
      <w:r w:rsidRPr="00D84435">
        <w:rPr>
          <w:rFonts w:eastAsia="Calibri"/>
          <w:sz w:val="20"/>
          <w:szCs w:val="20"/>
        </w:rPr>
        <w:t>rajatiste kaasajastamine.</w:t>
      </w:r>
    </w:p>
    <w:p w:rsidR="008B5B82" w:rsidRPr="00D84435" w:rsidRDefault="008B5B82" w:rsidP="008B5B82">
      <w:pPr>
        <w:pStyle w:val="Pealkiri1"/>
        <w:spacing w:before="0" w:after="120"/>
        <w:rPr>
          <w:sz w:val="28"/>
          <w:szCs w:val="28"/>
        </w:rPr>
      </w:pPr>
      <w:bookmarkStart w:id="75" w:name="_Toc104557728"/>
      <w:r w:rsidRPr="00D84435">
        <w:rPr>
          <w:sz w:val="28"/>
          <w:szCs w:val="28"/>
        </w:rPr>
        <w:t>7.3. Arengueesmärgid</w:t>
      </w:r>
      <w:bookmarkEnd w:id="75"/>
    </w:p>
    <w:p w:rsidR="008B5B82" w:rsidRPr="00D84435" w:rsidRDefault="008B5B82" w:rsidP="00FC08B9">
      <w:pPr>
        <w:pStyle w:val="Loendilik"/>
        <w:numPr>
          <w:ilvl w:val="0"/>
          <w:numId w:val="6"/>
        </w:numPr>
        <w:ind w:left="714" w:hanging="430"/>
        <w:jc w:val="both"/>
        <w:rPr>
          <w:rFonts w:eastAsia="Calibri" w:cstheme="minorHAnsi"/>
          <w:sz w:val="20"/>
          <w:szCs w:val="20"/>
        </w:rPr>
      </w:pPr>
      <w:r w:rsidRPr="00D84435">
        <w:rPr>
          <w:rFonts w:eastAsia="Calibri" w:cstheme="minorHAnsi"/>
          <w:sz w:val="20"/>
          <w:szCs w:val="20"/>
        </w:rPr>
        <w:t>Viljandi linn on avatud ja areneva, traditsioonidega ning eripalgelise kultuurieluga linn, kus on tagatud võimalused kultuuri loomiseks, tarbimiseks ja edasikandmiseks.</w:t>
      </w:r>
    </w:p>
    <w:p w:rsidR="008B5B82" w:rsidRPr="00D84435" w:rsidRDefault="008B5B82" w:rsidP="00FC08B9">
      <w:pPr>
        <w:pStyle w:val="Loendilik"/>
        <w:numPr>
          <w:ilvl w:val="0"/>
          <w:numId w:val="6"/>
        </w:numPr>
        <w:ind w:left="714" w:hanging="430"/>
        <w:jc w:val="both"/>
        <w:rPr>
          <w:rFonts w:cstheme="minorHAnsi"/>
          <w:sz w:val="20"/>
          <w:szCs w:val="20"/>
        </w:rPr>
      </w:pPr>
      <w:r w:rsidRPr="00D84435">
        <w:rPr>
          <w:rFonts w:eastAsia="Calibri" w:cstheme="minorHAnsi"/>
          <w:sz w:val="20"/>
          <w:szCs w:val="20"/>
        </w:rPr>
        <w:t>Sportimispaikade arendamisega paremate tingimuste loomine nii tipptasemel treeningute läbiviimiseks kui ka liikumisharrastusega tegelemiseks.</w:t>
      </w:r>
    </w:p>
    <w:p w:rsidR="008B5B82" w:rsidRPr="00D84435" w:rsidRDefault="008B5B82" w:rsidP="00FC08B9">
      <w:pPr>
        <w:pStyle w:val="Loendilik"/>
        <w:numPr>
          <w:ilvl w:val="0"/>
          <w:numId w:val="6"/>
        </w:numPr>
        <w:ind w:hanging="430"/>
        <w:jc w:val="both"/>
        <w:rPr>
          <w:rFonts w:eastAsia="Calibri" w:cstheme="minorHAnsi"/>
          <w:sz w:val="20"/>
          <w:szCs w:val="20"/>
        </w:rPr>
      </w:pPr>
      <w:r w:rsidRPr="00D84435">
        <w:rPr>
          <w:rFonts w:eastAsia="Calibri" w:cstheme="minorHAnsi"/>
          <w:sz w:val="20"/>
          <w:szCs w:val="20"/>
        </w:rPr>
        <w:t xml:space="preserve">Linna </w:t>
      </w:r>
      <w:r w:rsidR="00C0715B" w:rsidRPr="00D84435">
        <w:rPr>
          <w:rFonts w:ascii="Calibri" w:eastAsia="Calibri" w:hAnsi="Calibri" w:cs="Calibri"/>
          <w:sz w:val="20"/>
          <w:szCs w:val="20"/>
        </w:rPr>
        <w:t xml:space="preserve">kui kultuuri ja -spordikuurorti </w:t>
      </w:r>
      <w:r w:rsidRPr="00D84435">
        <w:rPr>
          <w:rFonts w:eastAsia="Calibri" w:cstheme="minorHAnsi"/>
          <w:sz w:val="20"/>
          <w:szCs w:val="20"/>
        </w:rPr>
        <w:t xml:space="preserve">positiivse maine tugevdamine ja arendamine, kodanikualgatuste toetamine ja linnaelanike kaasamine ürituste korraldamisse. </w:t>
      </w:r>
    </w:p>
    <w:p w:rsidR="008B5B82" w:rsidRPr="00D84435" w:rsidRDefault="008B5B82" w:rsidP="00FC08B9">
      <w:pPr>
        <w:pStyle w:val="Loendilik"/>
        <w:numPr>
          <w:ilvl w:val="0"/>
          <w:numId w:val="6"/>
        </w:numPr>
        <w:ind w:hanging="430"/>
        <w:jc w:val="both"/>
        <w:rPr>
          <w:rFonts w:cstheme="minorHAnsi"/>
          <w:sz w:val="20"/>
          <w:szCs w:val="20"/>
        </w:rPr>
      </w:pPr>
      <w:r w:rsidRPr="00D84435">
        <w:rPr>
          <w:rFonts w:cstheme="minorHAnsi"/>
          <w:sz w:val="20"/>
          <w:szCs w:val="20"/>
        </w:rPr>
        <w:t xml:space="preserve">Kultuuri- ja spordivaldkonna töötajate töö on väärtustatud ja järelkasv motiveeritud. </w:t>
      </w:r>
    </w:p>
    <w:p w:rsidR="008B5B82" w:rsidRPr="00D84435" w:rsidRDefault="008B5B82" w:rsidP="00FC08B9">
      <w:pPr>
        <w:pStyle w:val="Loendilik"/>
        <w:numPr>
          <w:ilvl w:val="0"/>
          <w:numId w:val="6"/>
        </w:numPr>
        <w:ind w:hanging="430"/>
        <w:jc w:val="both"/>
        <w:rPr>
          <w:rFonts w:cstheme="minorHAnsi"/>
          <w:sz w:val="20"/>
          <w:szCs w:val="20"/>
        </w:rPr>
      </w:pPr>
      <w:r w:rsidRPr="00D84435">
        <w:rPr>
          <w:rFonts w:cstheme="minorHAnsi"/>
          <w:sz w:val="20"/>
          <w:szCs w:val="20"/>
        </w:rPr>
        <w:t xml:space="preserve">Mitmekülgsed võimalused rahvakultuuriga tegelemiseks. </w:t>
      </w:r>
    </w:p>
    <w:p w:rsidR="00D6281D" w:rsidRPr="00D84435" w:rsidRDefault="00D6281D" w:rsidP="00FC08B9">
      <w:pPr>
        <w:pStyle w:val="Loendilik"/>
        <w:numPr>
          <w:ilvl w:val="0"/>
          <w:numId w:val="6"/>
        </w:numPr>
        <w:ind w:hanging="430"/>
        <w:jc w:val="both"/>
        <w:rPr>
          <w:rFonts w:cstheme="minorHAnsi"/>
          <w:sz w:val="20"/>
          <w:szCs w:val="20"/>
        </w:rPr>
      </w:pPr>
      <w:r w:rsidRPr="00D84435">
        <w:rPr>
          <w:sz w:val="20"/>
          <w:szCs w:val="20"/>
        </w:rPr>
        <w:t>Mitmekesise programmiga</w:t>
      </w:r>
      <w:r w:rsidR="00C12F21">
        <w:rPr>
          <w:sz w:val="20"/>
          <w:szCs w:val="20"/>
        </w:rPr>
        <w:t xml:space="preserve"> </w:t>
      </w:r>
      <w:r w:rsidRPr="00D84435">
        <w:rPr>
          <w:sz w:val="20"/>
          <w:szCs w:val="20"/>
        </w:rPr>
        <w:t>aastaringselt toimiv kultuurielu.</w:t>
      </w:r>
    </w:p>
    <w:p w:rsidR="008B5B82" w:rsidRPr="00D84435" w:rsidRDefault="008B5B82" w:rsidP="008B5B82">
      <w:pPr>
        <w:pStyle w:val="Pealkiri1"/>
        <w:pBdr>
          <w:bottom w:val="single" w:sz="4" w:space="3" w:color="5B9BD5" w:themeColor="accent1"/>
        </w:pBdr>
        <w:spacing w:before="0" w:after="120"/>
        <w:rPr>
          <w:sz w:val="28"/>
          <w:szCs w:val="28"/>
        </w:rPr>
      </w:pPr>
      <w:bookmarkStart w:id="76" w:name="_Toc104557729"/>
      <w:r w:rsidRPr="00D84435">
        <w:rPr>
          <w:sz w:val="28"/>
          <w:szCs w:val="28"/>
        </w:rPr>
        <w:t>7.4. Mõõdikud</w:t>
      </w:r>
      <w:bookmarkEnd w:id="76"/>
      <w:r w:rsidRPr="00D84435">
        <w:rPr>
          <w:sz w:val="28"/>
          <w:szCs w:val="28"/>
        </w:rPr>
        <w:t xml:space="preserve"> </w:t>
      </w:r>
    </w:p>
    <w:tbl>
      <w:tblPr>
        <w:tblStyle w:val="Kontuurtabel"/>
        <w:tblW w:w="10059" w:type="dxa"/>
        <w:tblLayout w:type="fixed"/>
        <w:tblLook w:val="04A0" w:firstRow="1" w:lastRow="0" w:firstColumn="1" w:lastColumn="0" w:noHBand="0" w:noVBand="1"/>
      </w:tblPr>
      <w:tblGrid>
        <w:gridCol w:w="2547"/>
        <w:gridCol w:w="1134"/>
        <w:gridCol w:w="992"/>
        <w:gridCol w:w="851"/>
        <w:gridCol w:w="1275"/>
        <w:gridCol w:w="1276"/>
        <w:gridCol w:w="992"/>
        <w:gridCol w:w="992"/>
      </w:tblGrid>
      <w:tr w:rsidR="00D51AC4" w:rsidRPr="00D84435" w:rsidTr="009A332F">
        <w:tc>
          <w:tcPr>
            <w:tcW w:w="2547" w:type="dxa"/>
            <w:shd w:val="clear" w:color="auto" w:fill="DEEAF6" w:themeFill="accent1" w:themeFillTint="33"/>
          </w:tcPr>
          <w:p w:rsidR="00D51AC4" w:rsidRPr="00D84435" w:rsidRDefault="00D51AC4" w:rsidP="00C37EB5">
            <w:pPr>
              <w:rPr>
                <w:rFonts w:cstheme="minorHAnsi"/>
                <w:sz w:val="20"/>
                <w:szCs w:val="20"/>
              </w:rPr>
            </w:pPr>
            <w:r w:rsidRPr="00D84435">
              <w:rPr>
                <w:rFonts w:cstheme="minorHAnsi"/>
                <w:sz w:val="20"/>
                <w:szCs w:val="20"/>
              </w:rPr>
              <w:t>Näitaja</w:t>
            </w:r>
          </w:p>
        </w:tc>
        <w:tc>
          <w:tcPr>
            <w:tcW w:w="1134" w:type="dxa"/>
            <w:shd w:val="clear" w:color="auto" w:fill="DEEAF6" w:themeFill="accent1" w:themeFillTint="33"/>
          </w:tcPr>
          <w:p w:rsidR="00D51AC4" w:rsidRPr="00D84435" w:rsidRDefault="00D51AC4" w:rsidP="00C37EB5">
            <w:pPr>
              <w:rPr>
                <w:rFonts w:cstheme="minorHAnsi"/>
                <w:sz w:val="20"/>
                <w:szCs w:val="20"/>
              </w:rPr>
            </w:pPr>
            <w:r w:rsidRPr="00D84435">
              <w:rPr>
                <w:rFonts w:cstheme="minorHAnsi"/>
                <w:sz w:val="20"/>
                <w:szCs w:val="20"/>
              </w:rPr>
              <w:t>2018</w:t>
            </w:r>
          </w:p>
        </w:tc>
        <w:tc>
          <w:tcPr>
            <w:tcW w:w="992" w:type="dxa"/>
            <w:shd w:val="clear" w:color="auto" w:fill="DEEAF6" w:themeFill="accent1" w:themeFillTint="33"/>
          </w:tcPr>
          <w:p w:rsidR="00D51AC4" w:rsidRPr="00D84435" w:rsidRDefault="00D51AC4" w:rsidP="00D51AC4">
            <w:pPr>
              <w:rPr>
                <w:rFonts w:cstheme="minorHAnsi"/>
                <w:sz w:val="20"/>
                <w:szCs w:val="20"/>
              </w:rPr>
            </w:pPr>
            <w:r w:rsidRPr="00D84435">
              <w:rPr>
                <w:rFonts w:cstheme="minorHAnsi"/>
                <w:sz w:val="20"/>
                <w:szCs w:val="20"/>
              </w:rPr>
              <w:t>2019</w:t>
            </w:r>
          </w:p>
        </w:tc>
        <w:tc>
          <w:tcPr>
            <w:tcW w:w="851" w:type="dxa"/>
            <w:shd w:val="clear" w:color="auto" w:fill="DEEAF6" w:themeFill="accent1" w:themeFillTint="33"/>
          </w:tcPr>
          <w:p w:rsidR="00D51AC4" w:rsidRPr="00D84435" w:rsidRDefault="00D51AC4" w:rsidP="00D51AC4">
            <w:pPr>
              <w:rPr>
                <w:rFonts w:cstheme="minorHAnsi"/>
                <w:sz w:val="20"/>
                <w:szCs w:val="20"/>
              </w:rPr>
            </w:pPr>
            <w:r w:rsidRPr="00D84435">
              <w:rPr>
                <w:rFonts w:cstheme="minorHAnsi"/>
                <w:sz w:val="20"/>
                <w:szCs w:val="20"/>
              </w:rPr>
              <w:t>2020</w:t>
            </w:r>
          </w:p>
        </w:tc>
        <w:tc>
          <w:tcPr>
            <w:tcW w:w="1275" w:type="dxa"/>
            <w:shd w:val="clear" w:color="auto" w:fill="DEEAF6" w:themeFill="accent1" w:themeFillTint="33"/>
          </w:tcPr>
          <w:p w:rsidR="00D51AC4" w:rsidRPr="00D84435" w:rsidRDefault="00D51AC4" w:rsidP="00D51AC4">
            <w:pPr>
              <w:rPr>
                <w:rFonts w:cstheme="minorHAnsi"/>
                <w:sz w:val="20"/>
                <w:szCs w:val="20"/>
              </w:rPr>
            </w:pPr>
            <w:r w:rsidRPr="00D84435">
              <w:rPr>
                <w:rFonts w:cstheme="minorHAnsi"/>
                <w:sz w:val="20"/>
                <w:szCs w:val="20"/>
              </w:rPr>
              <w:t>2021</w:t>
            </w:r>
          </w:p>
        </w:tc>
        <w:tc>
          <w:tcPr>
            <w:tcW w:w="1276" w:type="dxa"/>
            <w:shd w:val="clear" w:color="auto" w:fill="DEEAF6" w:themeFill="accent1" w:themeFillTint="33"/>
          </w:tcPr>
          <w:p w:rsidR="00D51AC4" w:rsidRPr="00D84435" w:rsidRDefault="00D51AC4" w:rsidP="00C37EB5">
            <w:pPr>
              <w:rPr>
                <w:rFonts w:cstheme="minorHAnsi"/>
                <w:sz w:val="20"/>
                <w:szCs w:val="20"/>
              </w:rPr>
            </w:pPr>
            <w:r w:rsidRPr="00D84435">
              <w:rPr>
                <w:rFonts w:cstheme="minorHAnsi"/>
                <w:sz w:val="20"/>
                <w:szCs w:val="20"/>
              </w:rPr>
              <w:t>2022</w:t>
            </w:r>
          </w:p>
        </w:tc>
        <w:tc>
          <w:tcPr>
            <w:tcW w:w="992" w:type="dxa"/>
            <w:shd w:val="clear" w:color="auto" w:fill="DEEAF6" w:themeFill="accent1" w:themeFillTint="33"/>
          </w:tcPr>
          <w:p w:rsidR="00D51AC4" w:rsidRPr="00D84435" w:rsidRDefault="00D51AC4" w:rsidP="00C37EB5">
            <w:pPr>
              <w:rPr>
                <w:rFonts w:cstheme="minorHAnsi"/>
                <w:sz w:val="20"/>
                <w:szCs w:val="20"/>
              </w:rPr>
            </w:pPr>
            <w:r w:rsidRPr="00D84435">
              <w:rPr>
                <w:rFonts w:cstheme="minorHAnsi"/>
                <w:sz w:val="20"/>
                <w:szCs w:val="20"/>
              </w:rPr>
              <w:t>2028</w:t>
            </w:r>
          </w:p>
        </w:tc>
        <w:tc>
          <w:tcPr>
            <w:tcW w:w="992" w:type="dxa"/>
            <w:shd w:val="clear" w:color="auto" w:fill="DEEAF6" w:themeFill="accent1" w:themeFillTint="33"/>
          </w:tcPr>
          <w:p w:rsidR="00D51AC4" w:rsidRPr="00D84435" w:rsidRDefault="00D51AC4" w:rsidP="00C37EB5">
            <w:pPr>
              <w:rPr>
                <w:rFonts w:cstheme="minorHAnsi"/>
                <w:sz w:val="20"/>
                <w:szCs w:val="20"/>
              </w:rPr>
            </w:pPr>
            <w:r w:rsidRPr="00D84435">
              <w:rPr>
                <w:rFonts w:cstheme="minorHAnsi"/>
                <w:sz w:val="20"/>
                <w:szCs w:val="20"/>
              </w:rPr>
              <w:t>2035+</w:t>
            </w:r>
          </w:p>
        </w:tc>
      </w:tr>
      <w:tr w:rsidR="00D51AC4" w:rsidRPr="00D84435" w:rsidTr="009A332F">
        <w:tc>
          <w:tcPr>
            <w:tcW w:w="2547" w:type="dxa"/>
          </w:tcPr>
          <w:p w:rsidR="00D51AC4" w:rsidRPr="00D84435" w:rsidRDefault="00D51AC4" w:rsidP="00D51AC4">
            <w:pPr>
              <w:rPr>
                <w:rFonts w:cstheme="minorHAnsi"/>
                <w:sz w:val="20"/>
                <w:szCs w:val="20"/>
              </w:rPr>
            </w:pPr>
            <w:r w:rsidRPr="00D84435">
              <w:rPr>
                <w:rFonts w:cstheme="minorHAnsi"/>
                <w:sz w:val="20"/>
                <w:szCs w:val="20"/>
              </w:rPr>
              <w:t>Loomestipendiumide kasv</w:t>
            </w:r>
          </w:p>
        </w:tc>
        <w:tc>
          <w:tcPr>
            <w:tcW w:w="1134" w:type="dxa"/>
          </w:tcPr>
          <w:p w:rsidR="00D51AC4" w:rsidRPr="00D84435" w:rsidRDefault="00D51AC4" w:rsidP="00D51AC4">
            <w:pPr>
              <w:rPr>
                <w:rFonts w:cstheme="minorHAnsi"/>
                <w:sz w:val="20"/>
                <w:szCs w:val="20"/>
              </w:rPr>
            </w:pPr>
            <w:r w:rsidRPr="00D84435">
              <w:rPr>
                <w:rFonts w:cstheme="minorHAnsi"/>
                <w:sz w:val="20"/>
                <w:szCs w:val="20"/>
              </w:rPr>
              <w:t xml:space="preserve">5 % aastas </w:t>
            </w:r>
          </w:p>
        </w:tc>
        <w:tc>
          <w:tcPr>
            <w:tcW w:w="992" w:type="dxa"/>
          </w:tcPr>
          <w:p w:rsidR="00D51AC4" w:rsidRPr="00D84435" w:rsidRDefault="00D51AC4" w:rsidP="00D51AC4">
            <w:pPr>
              <w:rPr>
                <w:rFonts w:cstheme="minorHAnsi"/>
                <w:sz w:val="20"/>
                <w:szCs w:val="20"/>
              </w:rPr>
            </w:pPr>
            <w:r w:rsidRPr="00D84435">
              <w:rPr>
                <w:rFonts w:cstheme="minorHAnsi"/>
                <w:sz w:val="20"/>
                <w:szCs w:val="20"/>
              </w:rPr>
              <w:t xml:space="preserve">5 % aastas </w:t>
            </w:r>
          </w:p>
        </w:tc>
        <w:tc>
          <w:tcPr>
            <w:tcW w:w="851" w:type="dxa"/>
          </w:tcPr>
          <w:p w:rsidR="00D51AC4" w:rsidRPr="00D84435" w:rsidRDefault="00D51AC4" w:rsidP="00D51AC4">
            <w:pPr>
              <w:rPr>
                <w:rFonts w:cstheme="minorHAnsi"/>
                <w:sz w:val="20"/>
                <w:szCs w:val="20"/>
              </w:rPr>
            </w:pPr>
            <w:r w:rsidRPr="00D84435">
              <w:rPr>
                <w:rFonts w:cstheme="minorHAnsi"/>
                <w:sz w:val="20"/>
                <w:szCs w:val="20"/>
              </w:rPr>
              <w:t xml:space="preserve">5 % aastas </w:t>
            </w:r>
          </w:p>
        </w:tc>
        <w:tc>
          <w:tcPr>
            <w:tcW w:w="1275" w:type="dxa"/>
          </w:tcPr>
          <w:p w:rsidR="00D51AC4" w:rsidRPr="00D84435" w:rsidRDefault="00D51AC4" w:rsidP="00D51AC4">
            <w:pPr>
              <w:rPr>
                <w:rFonts w:cstheme="minorHAnsi"/>
                <w:sz w:val="20"/>
                <w:szCs w:val="20"/>
              </w:rPr>
            </w:pPr>
            <w:r w:rsidRPr="00D84435">
              <w:rPr>
                <w:rFonts w:cstheme="minorHAnsi"/>
                <w:sz w:val="20"/>
                <w:szCs w:val="20"/>
              </w:rPr>
              <w:t>fikseeritud</w:t>
            </w:r>
          </w:p>
        </w:tc>
        <w:tc>
          <w:tcPr>
            <w:tcW w:w="1276" w:type="dxa"/>
          </w:tcPr>
          <w:p w:rsidR="00D51AC4" w:rsidRPr="00D84435" w:rsidRDefault="00D51AC4" w:rsidP="00D51AC4">
            <w:pPr>
              <w:rPr>
                <w:rFonts w:cstheme="minorHAnsi"/>
                <w:sz w:val="20"/>
                <w:szCs w:val="20"/>
              </w:rPr>
            </w:pPr>
            <w:r w:rsidRPr="00D84435">
              <w:rPr>
                <w:rFonts w:cstheme="minorHAnsi"/>
                <w:sz w:val="20"/>
                <w:szCs w:val="20"/>
              </w:rPr>
              <w:t>fikseeritud</w:t>
            </w:r>
          </w:p>
        </w:tc>
        <w:tc>
          <w:tcPr>
            <w:tcW w:w="992" w:type="dxa"/>
          </w:tcPr>
          <w:p w:rsidR="00D51AC4" w:rsidRPr="00D84435" w:rsidRDefault="00D51AC4" w:rsidP="00D51AC4">
            <w:pPr>
              <w:rPr>
                <w:rFonts w:cstheme="minorHAnsi"/>
                <w:sz w:val="20"/>
                <w:szCs w:val="20"/>
              </w:rPr>
            </w:pPr>
            <w:r w:rsidRPr="00D84435">
              <w:rPr>
                <w:rFonts w:cstheme="minorHAnsi"/>
                <w:sz w:val="20"/>
                <w:szCs w:val="20"/>
              </w:rPr>
              <w:t xml:space="preserve">5 % aastas </w:t>
            </w:r>
          </w:p>
        </w:tc>
        <w:tc>
          <w:tcPr>
            <w:tcW w:w="992" w:type="dxa"/>
          </w:tcPr>
          <w:p w:rsidR="00D51AC4" w:rsidRPr="00D84435" w:rsidRDefault="00D51AC4" w:rsidP="00D51AC4">
            <w:pPr>
              <w:rPr>
                <w:rFonts w:cstheme="minorHAnsi"/>
                <w:sz w:val="20"/>
                <w:szCs w:val="20"/>
              </w:rPr>
            </w:pPr>
            <w:r w:rsidRPr="00D84435">
              <w:rPr>
                <w:rFonts w:cstheme="minorHAnsi"/>
                <w:sz w:val="20"/>
                <w:szCs w:val="20"/>
              </w:rPr>
              <w:t xml:space="preserve">5 % aastas </w:t>
            </w:r>
          </w:p>
        </w:tc>
      </w:tr>
      <w:tr w:rsidR="00D51AC4" w:rsidRPr="00D84435" w:rsidTr="009A332F">
        <w:tc>
          <w:tcPr>
            <w:tcW w:w="2547" w:type="dxa"/>
          </w:tcPr>
          <w:p w:rsidR="00D51AC4" w:rsidRPr="00D84435" w:rsidRDefault="00D51AC4" w:rsidP="00D51AC4">
            <w:pPr>
              <w:rPr>
                <w:rFonts w:cstheme="minorHAnsi"/>
                <w:sz w:val="20"/>
                <w:szCs w:val="20"/>
              </w:rPr>
            </w:pPr>
            <w:r w:rsidRPr="00D84435">
              <w:rPr>
                <w:rFonts w:cstheme="minorHAnsi"/>
                <w:sz w:val="20"/>
                <w:szCs w:val="20"/>
              </w:rPr>
              <w:t>Kultuurivaldkonna tegevustoetuste kasv</w:t>
            </w:r>
          </w:p>
        </w:tc>
        <w:tc>
          <w:tcPr>
            <w:tcW w:w="1134" w:type="dxa"/>
          </w:tcPr>
          <w:p w:rsidR="00D51AC4" w:rsidRPr="00D84435" w:rsidRDefault="00D51AC4" w:rsidP="00D51AC4">
            <w:pPr>
              <w:rPr>
                <w:rFonts w:cstheme="minorHAnsi"/>
                <w:sz w:val="20"/>
                <w:szCs w:val="20"/>
              </w:rPr>
            </w:pPr>
            <w:r w:rsidRPr="00D84435">
              <w:rPr>
                <w:rFonts w:cstheme="minorHAnsi"/>
                <w:sz w:val="20"/>
                <w:szCs w:val="20"/>
              </w:rPr>
              <w:t xml:space="preserve">5 % aastas </w:t>
            </w:r>
          </w:p>
        </w:tc>
        <w:tc>
          <w:tcPr>
            <w:tcW w:w="992" w:type="dxa"/>
          </w:tcPr>
          <w:p w:rsidR="00D51AC4" w:rsidRPr="00D84435" w:rsidRDefault="00D51AC4" w:rsidP="00D51AC4">
            <w:pPr>
              <w:rPr>
                <w:rFonts w:cstheme="minorHAnsi"/>
                <w:sz w:val="20"/>
                <w:szCs w:val="20"/>
              </w:rPr>
            </w:pPr>
            <w:r w:rsidRPr="00D84435">
              <w:rPr>
                <w:rFonts w:cstheme="minorHAnsi"/>
                <w:sz w:val="20"/>
                <w:szCs w:val="20"/>
              </w:rPr>
              <w:t xml:space="preserve">5 % aastas </w:t>
            </w:r>
          </w:p>
        </w:tc>
        <w:tc>
          <w:tcPr>
            <w:tcW w:w="851" w:type="dxa"/>
          </w:tcPr>
          <w:p w:rsidR="00D51AC4" w:rsidRPr="00D84435" w:rsidRDefault="00D51AC4" w:rsidP="00D51AC4">
            <w:pPr>
              <w:rPr>
                <w:rFonts w:cstheme="minorHAnsi"/>
                <w:sz w:val="20"/>
                <w:szCs w:val="20"/>
              </w:rPr>
            </w:pPr>
            <w:r w:rsidRPr="00D84435">
              <w:rPr>
                <w:rFonts w:cstheme="minorHAnsi"/>
                <w:sz w:val="20"/>
                <w:szCs w:val="20"/>
              </w:rPr>
              <w:t xml:space="preserve">5 % aastas </w:t>
            </w:r>
          </w:p>
        </w:tc>
        <w:tc>
          <w:tcPr>
            <w:tcW w:w="1275" w:type="dxa"/>
          </w:tcPr>
          <w:p w:rsidR="00D51AC4" w:rsidRPr="00D84435" w:rsidRDefault="00D51AC4" w:rsidP="00D51AC4">
            <w:pPr>
              <w:rPr>
                <w:rFonts w:cstheme="minorHAnsi"/>
                <w:sz w:val="20"/>
                <w:szCs w:val="20"/>
              </w:rPr>
            </w:pPr>
            <w:r w:rsidRPr="00D84435">
              <w:rPr>
                <w:rFonts w:cstheme="minorHAnsi"/>
                <w:sz w:val="20"/>
                <w:szCs w:val="20"/>
              </w:rPr>
              <w:t>fikseeritud</w:t>
            </w:r>
          </w:p>
        </w:tc>
        <w:tc>
          <w:tcPr>
            <w:tcW w:w="1276" w:type="dxa"/>
          </w:tcPr>
          <w:p w:rsidR="00D51AC4" w:rsidRPr="00D84435" w:rsidRDefault="00D51AC4" w:rsidP="00D51AC4">
            <w:pPr>
              <w:rPr>
                <w:rFonts w:cstheme="minorHAnsi"/>
                <w:sz w:val="20"/>
                <w:szCs w:val="20"/>
              </w:rPr>
            </w:pPr>
            <w:r w:rsidRPr="00D84435">
              <w:rPr>
                <w:rFonts w:cstheme="minorHAnsi"/>
                <w:sz w:val="20"/>
                <w:szCs w:val="20"/>
              </w:rPr>
              <w:t>fikseeritud</w:t>
            </w:r>
          </w:p>
        </w:tc>
        <w:tc>
          <w:tcPr>
            <w:tcW w:w="992" w:type="dxa"/>
          </w:tcPr>
          <w:p w:rsidR="00D51AC4" w:rsidRPr="00D84435" w:rsidRDefault="00D51AC4" w:rsidP="00D51AC4">
            <w:pPr>
              <w:rPr>
                <w:rFonts w:cstheme="minorHAnsi"/>
                <w:sz w:val="20"/>
                <w:szCs w:val="20"/>
              </w:rPr>
            </w:pPr>
            <w:r w:rsidRPr="00D84435">
              <w:rPr>
                <w:rFonts w:cstheme="minorHAnsi"/>
                <w:sz w:val="20"/>
                <w:szCs w:val="20"/>
              </w:rPr>
              <w:t xml:space="preserve">5 % aastas </w:t>
            </w:r>
          </w:p>
        </w:tc>
        <w:tc>
          <w:tcPr>
            <w:tcW w:w="992" w:type="dxa"/>
          </w:tcPr>
          <w:p w:rsidR="00D51AC4" w:rsidRPr="00D84435" w:rsidRDefault="00D51AC4" w:rsidP="00D51AC4">
            <w:pPr>
              <w:rPr>
                <w:rFonts w:cstheme="minorHAnsi"/>
                <w:sz w:val="20"/>
                <w:szCs w:val="20"/>
              </w:rPr>
            </w:pPr>
            <w:r w:rsidRPr="00D84435">
              <w:rPr>
                <w:rFonts w:cstheme="minorHAnsi"/>
                <w:sz w:val="20"/>
                <w:szCs w:val="20"/>
              </w:rPr>
              <w:t xml:space="preserve">5 % aastas </w:t>
            </w:r>
          </w:p>
        </w:tc>
      </w:tr>
      <w:tr w:rsidR="00D51AC4" w:rsidRPr="00D84435" w:rsidTr="009A332F">
        <w:tc>
          <w:tcPr>
            <w:tcW w:w="2547" w:type="dxa"/>
          </w:tcPr>
          <w:p w:rsidR="00D51AC4" w:rsidRPr="00D84435" w:rsidRDefault="00D51AC4" w:rsidP="00D51AC4">
            <w:pPr>
              <w:rPr>
                <w:rFonts w:cstheme="minorHAnsi"/>
                <w:sz w:val="20"/>
                <w:szCs w:val="20"/>
              </w:rPr>
            </w:pPr>
            <w:r w:rsidRPr="00D84435">
              <w:rPr>
                <w:rFonts w:cstheme="minorHAnsi"/>
                <w:sz w:val="20"/>
                <w:szCs w:val="20"/>
              </w:rPr>
              <w:t>Kultuurivaldkonna projektitoetuste kasv</w:t>
            </w:r>
          </w:p>
        </w:tc>
        <w:tc>
          <w:tcPr>
            <w:tcW w:w="1134" w:type="dxa"/>
          </w:tcPr>
          <w:p w:rsidR="00D51AC4" w:rsidRPr="00D84435" w:rsidRDefault="00D51AC4" w:rsidP="00D51AC4">
            <w:pPr>
              <w:rPr>
                <w:rFonts w:cstheme="minorHAnsi"/>
                <w:sz w:val="20"/>
                <w:szCs w:val="20"/>
              </w:rPr>
            </w:pPr>
            <w:r w:rsidRPr="00D84435">
              <w:rPr>
                <w:rFonts w:cstheme="minorHAnsi"/>
                <w:sz w:val="20"/>
                <w:szCs w:val="20"/>
              </w:rPr>
              <w:t xml:space="preserve">5 % aastas </w:t>
            </w:r>
          </w:p>
        </w:tc>
        <w:tc>
          <w:tcPr>
            <w:tcW w:w="992" w:type="dxa"/>
          </w:tcPr>
          <w:p w:rsidR="00D51AC4" w:rsidRPr="00D84435" w:rsidRDefault="00D51AC4" w:rsidP="00D51AC4">
            <w:pPr>
              <w:rPr>
                <w:rFonts w:cstheme="minorHAnsi"/>
                <w:sz w:val="20"/>
                <w:szCs w:val="20"/>
              </w:rPr>
            </w:pPr>
            <w:r w:rsidRPr="00D84435">
              <w:rPr>
                <w:rFonts w:cstheme="minorHAnsi"/>
                <w:sz w:val="20"/>
                <w:szCs w:val="20"/>
              </w:rPr>
              <w:t xml:space="preserve">5 % aastas </w:t>
            </w:r>
          </w:p>
        </w:tc>
        <w:tc>
          <w:tcPr>
            <w:tcW w:w="851" w:type="dxa"/>
          </w:tcPr>
          <w:p w:rsidR="00D51AC4" w:rsidRPr="00D84435" w:rsidRDefault="00D51AC4" w:rsidP="00D51AC4">
            <w:pPr>
              <w:rPr>
                <w:rFonts w:cstheme="minorHAnsi"/>
                <w:sz w:val="20"/>
                <w:szCs w:val="20"/>
              </w:rPr>
            </w:pPr>
            <w:r w:rsidRPr="00D84435">
              <w:rPr>
                <w:rFonts w:cstheme="minorHAnsi"/>
                <w:sz w:val="20"/>
                <w:szCs w:val="20"/>
              </w:rPr>
              <w:t xml:space="preserve">5 % aastas </w:t>
            </w:r>
          </w:p>
        </w:tc>
        <w:tc>
          <w:tcPr>
            <w:tcW w:w="1275" w:type="dxa"/>
          </w:tcPr>
          <w:p w:rsidR="00D51AC4" w:rsidRPr="00D84435" w:rsidRDefault="00D51AC4" w:rsidP="00D51AC4">
            <w:pPr>
              <w:rPr>
                <w:rFonts w:cstheme="minorHAnsi"/>
                <w:sz w:val="20"/>
                <w:szCs w:val="20"/>
              </w:rPr>
            </w:pPr>
            <w:r w:rsidRPr="00D84435">
              <w:rPr>
                <w:rFonts w:cstheme="minorHAnsi"/>
                <w:sz w:val="20"/>
                <w:szCs w:val="20"/>
              </w:rPr>
              <w:t>fikseeritud</w:t>
            </w:r>
          </w:p>
        </w:tc>
        <w:tc>
          <w:tcPr>
            <w:tcW w:w="1276" w:type="dxa"/>
          </w:tcPr>
          <w:p w:rsidR="00D51AC4" w:rsidRPr="00D84435" w:rsidRDefault="00D51AC4" w:rsidP="00D51AC4">
            <w:pPr>
              <w:rPr>
                <w:rFonts w:cstheme="minorHAnsi"/>
                <w:sz w:val="20"/>
                <w:szCs w:val="20"/>
              </w:rPr>
            </w:pPr>
            <w:r w:rsidRPr="00D84435">
              <w:rPr>
                <w:rFonts w:cstheme="minorHAnsi"/>
                <w:sz w:val="20"/>
                <w:szCs w:val="20"/>
              </w:rPr>
              <w:t>fikseeritud</w:t>
            </w:r>
          </w:p>
        </w:tc>
        <w:tc>
          <w:tcPr>
            <w:tcW w:w="992" w:type="dxa"/>
          </w:tcPr>
          <w:p w:rsidR="00D51AC4" w:rsidRPr="00D84435" w:rsidRDefault="00D51AC4" w:rsidP="00D51AC4">
            <w:pPr>
              <w:rPr>
                <w:rFonts w:cstheme="minorHAnsi"/>
                <w:sz w:val="20"/>
                <w:szCs w:val="20"/>
              </w:rPr>
            </w:pPr>
            <w:r w:rsidRPr="00D84435">
              <w:rPr>
                <w:rFonts w:cstheme="minorHAnsi"/>
                <w:sz w:val="20"/>
                <w:szCs w:val="20"/>
              </w:rPr>
              <w:t xml:space="preserve">5 % aastas </w:t>
            </w:r>
          </w:p>
        </w:tc>
        <w:tc>
          <w:tcPr>
            <w:tcW w:w="992" w:type="dxa"/>
          </w:tcPr>
          <w:p w:rsidR="00D51AC4" w:rsidRPr="00D84435" w:rsidRDefault="00D51AC4" w:rsidP="00D51AC4">
            <w:pPr>
              <w:rPr>
                <w:rFonts w:cstheme="minorHAnsi"/>
                <w:sz w:val="20"/>
                <w:szCs w:val="20"/>
              </w:rPr>
            </w:pPr>
            <w:r w:rsidRPr="00D84435">
              <w:rPr>
                <w:rFonts w:cstheme="minorHAnsi"/>
                <w:sz w:val="20"/>
                <w:szCs w:val="20"/>
              </w:rPr>
              <w:t xml:space="preserve">5 % aastas </w:t>
            </w:r>
          </w:p>
        </w:tc>
      </w:tr>
      <w:tr w:rsidR="00D51AC4" w:rsidRPr="00D84435" w:rsidTr="009A332F">
        <w:tc>
          <w:tcPr>
            <w:tcW w:w="2547" w:type="dxa"/>
          </w:tcPr>
          <w:p w:rsidR="00D51AC4" w:rsidRPr="00D84435" w:rsidRDefault="00D51AC4" w:rsidP="00D51AC4">
            <w:pPr>
              <w:rPr>
                <w:rFonts w:cstheme="minorHAnsi"/>
                <w:sz w:val="20"/>
                <w:szCs w:val="20"/>
              </w:rPr>
            </w:pPr>
            <w:r w:rsidRPr="00D84435">
              <w:rPr>
                <w:rFonts w:cstheme="minorHAnsi"/>
                <w:sz w:val="20"/>
                <w:szCs w:val="20"/>
              </w:rPr>
              <w:t>Spordistipendiumide kasv</w:t>
            </w:r>
          </w:p>
        </w:tc>
        <w:tc>
          <w:tcPr>
            <w:tcW w:w="1134" w:type="dxa"/>
          </w:tcPr>
          <w:p w:rsidR="00D51AC4" w:rsidRPr="00D84435" w:rsidRDefault="00D51AC4" w:rsidP="00D51AC4">
            <w:pPr>
              <w:rPr>
                <w:rFonts w:cstheme="minorHAnsi"/>
                <w:sz w:val="20"/>
                <w:szCs w:val="20"/>
              </w:rPr>
            </w:pPr>
            <w:r w:rsidRPr="00D84435">
              <w:rPr>
                <w:rFonts w:cstheme="minorHAnsi"/>
                <w:sz w:val="20"/>
                <w:szCs w:val="20"/>
              </w:rPr>
              <w:t>5 % aastas</w:t>
            </w:r>
          </w:p>
        </w:tc>
        <w:tc>
          <w:tcPr>
            <w:tcW w:w="992" w:type="dxa"/>
          </w:tcPr>
          <w:p w:rsidR="00D51AC4" w:rsidRPr="00D84435" w:rsidRDefault="00D51AC4" w:rsidP="00D51AC4">
            <w:pPr>
              <w:rPr>
                <w:rFonts w:cstheme="minorHAnsi"/>
                <w:sz w:val="20"/>
                <w:szCs w:val="20"/>
              </w:rPr>
            </w:pPr>
            <w:r w:rsidRPr="00D84435">
              <w:rPr>
                <w:rFonts w:cstheme="minorHAnsi"/>
                <w:sz w:val="20"/>
                <w:szCs w:val="20"/>
              </w:rPr>
              <w:t>5 % aastas</w:t>
            </w:r>
          </w:p>
        </w:tc>
        <w:tc>
          <w:tcPr>
            <w:tcW w:w="851" w:type="dxa"/>
          </w:tcPr>
          <w:p w:rsidR="00D51AC4" w:rsidRPr="00D84435" w:rsidRDefault="00D51AC4" w:rsidP="00D51AC4">
            <w:pPr>
              <w:rPr>
                <w:rFonts w:cstheme="minorHAnsi"/>
                <w:sz w:val="20"/>
                <w:szCs w:val="20"/>
              </w:rPr>
            </w:pPr>
            <w:r w:rsidRPr="00D84435">
              <w:rPr>
                <w:rFonts w:cstheme="minorHAnsi"/>
                <w:sz w:val="20"/>
                <w:szCs w:val="20"/>
              </w:rPr>
              <w:t>5 % aastas</w:t>
            </w:r>
          </w:p>
        </w:tc>
        <w:tc>
          <w:tcPr>
            <w:tcW w:w="1275" w:type="dxa"/>
          </w:tcPr>
          <w:p w:rsidR="00D51AC4" w:rsidRPr="00D84435" w:rsidRDefault="00D51AC4" w:rsidP="00D51AC4">
            <w:pPr>
              <w:rPr>
                <w:rFonts w:cstheme="minorHAnsi"/>
                <w:sz w:val="20"/>
                <w:szCs w:val="20"/>
              </w:rPr>
            </w:pPr>
            <w:r w:rsidRPr="00D84435">
              <w:rPr>
                <w:rFonts w:cstheme="minorHAnsi"/>
                <w:sz w:val="20"/>
                <w:szCs w:val="20"/>
              </w:rPr>
              <w:t>fikseeritud</w:t>
            </w:r>
          </w:p>
        </w:tc>
        <w:tc>
          <w:tcPr>
            <w:tcW w:w="1276" w:type="dxa"/>
          </w:tcPr>
          <w:p w:rsidR="00D51AC4" w:rsidRPr="00D84435" w:rsidRDefault="00D51AC4" w:rsidP="00D51AC4">
            <w:pPr>
              <w:rPr>
                <w:rFonts w:cstheme="minorHAnsi"/>
                <w:sz w:val="20"/>
                <w:szCs w:val="20"/>
              </w:rPr>
            </w:pPr>
            <w:r w:rsidRPr="00D84435">
              <w:rPr>
                <w:rFonts w:cstheme="minorHAnsi"/>
                <w:sz w:val="20"/>
                <w:szCs w:val="20"/>
              </w:rPr>
              <w:t>fikseeritud</w:t>
            </w:r>
          </w:p>
        </w:tc>
        <w:tc>
          <w:tcPr>
            <w:tcW w:w="992" w:type="dxa"/>
          </w:tcPr>
          <w:p w:rsidR="00D51AC4" w:rsidRPr="00D84435" w:rsidRDefault="00D51AC4" w:rsidP="00D51AC4">
            <w:pPr>
              <w:rPr>
                <w:rFonts w:cstheme="minorHAnsi"/>
                <w:sz w:val="20"/>
                <w:szCs w:val="20"/>
              </w:rPr>
            </w:pPr>
            <w:r w:rsidRPr="00D84435">
              <w:rPr>
                <w:rFonts w:cstheme="minorHAnsi"/>
                <w:sz w:val="20"/>
                <w:szCs w:val="20"/>
              </w:rPr>
              <w:t>5 % aastas</w:t>
            </w:r>
          </w:p>
        </w:tc>
        <w:tc>
          <w:tcPr>
            <w:tcW w:w="992" w:type="dxa"/>
          </w:tcPr>
          <w:p w:rsidR="00D51AC4" w:rsidRPr="00D84435" w:rsidRDefault="00D51AC4" w:rsidP="00D51AC4">
            <w:pPr>
              <w:rPr>
                <w:rFonts w:cstheme="minorHAnsi"/>
                <w:sz w:val="20"/>
                <w:szCs w:val="20"/>
              </w:rPr>
            </w:pPr>
            <w:r w:rsidRPr="00D84435">
              <w:rPr>
                <w:rFonts w:cstheme="minorHAnsi"/>
                <w:sz w:val="20"/>
                <w:szCs w:val="20"/>
              </w:rPr>
              <w:t>5 % aastas</w:t>
            </w:r>
          </w:p>
        </w:tc>
      </w:tr>
      <w:tr w:rsidR="00D51AC4" w:rsidRPr="00D84435" w:rsidTr="009A332F">
        <w:tc>
          <w:tcPr>
            <w:tcW w:w="2547" w:type="dxa"/>
          </w:tcPr>
          <w:p w:rsidR="00D51AC4" w:rsidRPr="00D84435" w:rsidRDefault="00D51AC4" w:rsidP="00D51AC4">
            <w:pPr>
              <w:rPr>
                <w:rFonts w:cstheme="minorHAnsi"/>
                <w:sz w:val="20"/>
                <w:szCs w:val="20"/>
              </w:rPr>
            </w:pPr>
            <w:r w:rsidRPr="00D84435">
              <w:rPr>
                <w:rFonts w:cstheme="minorHAnsi"/>
                <w:sz w:val="20"/>
                <w:szCs w:val="20"/>
              </w:rPr>
              <w:t>Spordivaldkonna tegevustoetuste kasv</w:t>
            </w:r>
          </w:p>
        </w:tc>
        <w:tc>
          <w:tcPr>
            <w:tcW w:w="1134" w:type="dxa"/>
          </w:tcPr>
          <w:p w:rsidR="00D51AC4" w:rsidRPr="00D84435" w:rsidRDefault="00D51AC4" w:rsidP="00D51AC4">
            <w:pPr>
              <w:rPr>
                <w:rFonts w:cstheme="minorHAnsi"/>
                <w:sz w:val="20"/>
                <w:szCs w:val="20"/>
              </w:rPr>
            </w:pPr>
            <w:r w:rsidRPr="00D84435">
              <w:rPr>
                <w:rFonts w:cstheme="minorHAnsi"/>
                <w:sz w:val="20"/>
                <w:szCs w:val="20"/>
              </w:rPr>
              <w:t>5 % aastas</w:t>
            </w:r>
          </w:p>
        </w:tc>
        <w:tc>
          <w:tcPr>
            <w:tcW w:w="992" w:type="dxa"/>
          </w:tcPr>
          <w:p w:rsidR="00D51AC4" w:rsidRPr="00D84435" w:rsidRDefault="00D51AC4" w:rsidP="00D51AC4">
            <w:pPr>
              <w:rPr>
                <w:rFonts w:cstheme="minorHAnsi"/>
                <w:sz w:val="20"/>
                <w:szCs w:val="20"/>
              </w:rPr>
            </w:pPr>
            <w:r w:rsidRPr="00D84435">
              <w:rPr>
                <w:rFonts w:cstheme="minorHAnsi"/>
                <w:sz w:val="20"/>
                <w:szCs w:val="20"/>
              </w:rPr>
              <w:t>5 % aastas</w:t>
            </w:r>
          </w:p>
        </w:tc>
        <w:tc>
          <w:tcPr>
            <w:tcW w:w="851" w:type="dxa"/>
          </w:tcPr>
          <w:p w:rsidR="00D51AC4" w:rsidRPr="00D84435" w:rsidRDefault="00D51AC4" w:rsidP="00D51AC4">
            <w:pPr>
              <w:rPr>
                <w:rFonts w:cstheme="minorHAnsi"/>
                <w:sz w:val="20"/>
                <w:szCs w:val="20"/>
              </w:rPr>
            </w:pPr>
            <w:r w:rsidRPr="00D84435">
              <w:rPr>
                <w:rFonts w:cstheme="minorHAnsi"/>
                <w:sz w:val="20"/>
                <w:szCs w:val="20"/>
              </w:rPr>
              <w:t>5 % aastas</w:t>
            </w:r>
          </w:p>
        </w:tc>
        <w:tc>
          <w:tcPr>
            <w:tcW w:w="1275" w:type="dxa"/>
          </w:tcPr>
          <w:p w:rsidR="00D51AC4" w:rsidRPr="00D84435" w:rsidRDefault="00D51AC4" w:rsidP="00D51AC4">
            <w:pPr>
              <w:rPr>
                <w:rFonts w:cstheme="minorHAnsi"/>
                <w:sz w:val="20"/>
                <w:szCs w:val="20"/>
              </w:rPr>
            </w:pPr>
            <w:r w:rsidRPr="00D84435">
              <w:rPr>
                <w:rFonts w:cstheme="minorHAnsi"/>
                <w:sz w:val="20"/>
                <w:szCs w:val="20"/>
              </w:rPr>
              <w:t>fikseeritud</w:t>
            </w:r>
          </w:p>
        </w:tc>
        <w:tc>
          <w:tcPr>
            <w:tcW w:w="1276" w:type="dxa"/>
          </w:tcPr>
          <w:p w:rsidR="00D51AC4" w:rsidRPr="00D84435" w:rsidRDefault="00D51AC4" w:rsidP="00D51AC4">
            <w:pPr>
              <w:rPr>
                <w:rFonts w:cstheme="minorHAnsi"/>
                <w:sz w:val="20"/>
                <w:szCs w:val="20"/>
              </w:rPr>
            </w:pPr>
            <w:r w:rsidRPr="00D84435">
              <w:rPr>
                <w:rFonts w:cstheme="minorHAnsi"/>
                <w:sz w:val="20"/>
                <w:szCs w:val="20"/>
              </w:rPr>
              <w:t>fikseeritud</w:t>
            </w:r>
          </w:p>
        </w:tc>
        <w:tc>
          <w:tcPr>
            <w:tcW w:w="992" w:type="dxa"/>
          </w:tcPr>
          <w:p w:rsidR="00D51AC4" w:rsidRPr="00D84435" w:rsidRDefault="00D51AC4" w:rsidP="00D51AC4">
            <w:pPr>
              <w:rPr>
                <w:rFonts w:cstheme="minorHAnsi"/>
                <w:sz w:val="20"/>
                <w:szCs w:val="20"/>
              </w:rPr>
            </w:pPr>
            <w:r w:rsidRPr="00D84435">
              <w:rPr>
                <w:rFonts w:cstheme="minorHAnsi"/>
                <w:sz w:val="20"/>
                <w:szCs w:val="20"/>
              </w:rPr>
              <w:t>5 % aastas</w:t>
            </w:r>
          </w:p>
        </w:tc>
        <w:tc>
          <w:tcPr>
            <w:tcW w:w="992" w:type="dxa"/>
          </w:tcPr>
          <w:p w:rsidR="00D51AC4" w:rsidRPr="00D84435" w:rsidRDefault="00D51AC4" w:rsidP="00D51AC4">
            <w:pPr>
              <w:rPr>
                <w:rFonts w:cstheme="minorHAnsi"/>
                <w:sz w:val="20"/>
                <w:szCs w:val="20"/>
              </w:rPr>
            </w:pPr>
            <w:r w:rsidRPr="00D84435">
              <w:rPr>
                <w:rFonts w:cstheme="minorHAnsi"/>
                <w:sz w:val="20"/>
                <w:szCs w:val="20"/>
              </w:rPr>
              <w:t>5 % aastas</w:t>
            </w:r>
          </w:p>
        </w:tc>
      </w:tr>
      <w:tr w:rsidR="00D51AC4" w:rsidRPr="00D84435" w:rsidTr="009A332F">
        <w:tc>
          <w:tcPr>
            <w:tcW w:w="2547" w:type="dxa"/>
          </w:tcPr>
          <w:p w:rsidR="00D51AC4" w:rsidRPr="00D84435" w:rsidRDefault="00D51AC4" w:rsidP="00D51AC4">
            <w:pPr>
              <w:rPr>
                <w:rFonts w:cstheme="minorHAnsi"/>
                <w:sz w:val="20"/>
                <w:szCs w:val="20"/>
              </w:rPr>
            </w:pPr>
            <w:r w:rsidRPr="00D84435">
              <w:rPr>
                <w:rFonts w:cstheme="minorHAnsi"/>
                <w:sz w:val="20"/>
                <w:szCs w:val="20"/>
              </w:rPr>
              <w:t>Spordivaldkonna projektitoetuste kasv</w:t>
            </w:r>
          </w:p>
        </w:tc>
        <w:tc>
          <w:tcPr>
            <w:tcW w:w="1134" w:type="dxa"/>
          </w:tcPr>
          <w:p w:rsidR="00D51AC4" w:rsidRPr="00D84435" w:rsidRDefault="00D51AC4" w:rsidP="00D51AC4">
            <w:pPr>
              <w:rPr>
                <w:rFonts w:cstheme="minorHAnsi"/>
                <w:sz w:val="20"/>
                <w:szCs w:val="20"/>
              </w:rPr>
            </w:pPr>
            <w:r w:rsidRPr="00D84435">
              <w:rPr>
                <w:rFonts w:cstheme="minorHAnsi"/>
                <w:sz w:val="20"/>
                <w:szCs w:val="20"/>
              </w:rPr>
              <w:t>5 % aastas</w:t>
            </w:r>
          </w:p>
        </w:tc>
        <w:tc>
          <w:tcPr>
            <w:tcW w:w="992" w:type="dxa"/>
          </w:tcPr>
          <w:p w:rsidR="00D51AC4" w:rsidRPr="00D84435" w:rsidRDefault="00D51AC4" w:rsidP="00D51AC4">
            <w:pPr>
              <w:rPr>
                <w:rFonts w:cstheme="minorHAnsi"/>
                <w:sz w:val="20"/>
                <w:szCs w:val="20"/>
              </w:rPr>
            </w:pPr>
            <w:r w:rsidRPr="00D84435">
              <w:rPr>
                <w:rFonts w:cstheme="minorHAnsi"/>
                <w:sz w:val="20"/>
                <w:szCs w:val="20"/>
              </w:rPr>
              <w:t>5 % aastas</w:t>
            </w:r>
          </w:p>
        </w:tc>
        <w:tc>
          <w:tcPr>
            <w:tcW w:w="851" w:type="dxa"/>
          </w:tcPr>
          <w:p w:rsidR="00D51AC4" w:rsidRPr="00D84435" w:rsidRDefault="00D51AC4" w:rsidP="00D51AC4">
            <w:pPr>
              <w:rPr>
                <w:rFonts w:cstheme="minorHAnsi"/>
                <w:sz w:val="20"/>
                <w:szCs w:val="20"/>
              </w:rPr>
            </w:pPr>
            <w:r w:rsidRPr="00D84435">
              <w:rPr>
                <w:rFonts w:cstheme="minorHAnsi"/>
                <w:sz w:val="20"/>
                <w:szCs w:val="20"/>
              </w:rPr>
              <w:t>5 % aastas</w:t>
            </w:r>
          </w:p>
        </w:tc>
        <w:tc>
          <w:tcPr>
            <w:tcW w:w="1275" w:type="dxa"/>
          </w:tcPr>
          <w:p w:rsidR="00D51AC4" w:rsidRPr="00D84435" w:rsidRDefault="00D51AC4" w:rsidP="00D51AC4">
            <w:pPr>
              <w:rPr>
                <w:rFonts w:cstheme="minorHAnsi"/>
                <w:sz w:val="20"/>
                <w:szCs w:val="20"/>
              </w:rPr>
            </w:pPr>
            <w:r w:rsidRPr="00D84435">
              <w:rPr>
                <w:rFonts w:cstheme="minorHAnsi"/>
                <w:sz w:val="20"/>
                <w:szCs w:val="20"/>
              </w:rPr>
              <w:t>fikseeritud</w:t>
            </w:r>
          </w:p>
        </w:tc>
        <w:tc>
          <w:tcPr>
            <w:tcW w:w="1276" w:type="dxa"/>
          </w:tcPr>
          <w:p w:rsidR="00D51AC4" w:rsidRPr="00D84435" w:rsidRDefault="00D51AC4" w:rsidP="00D51AC4">
            <w:pPr>
              <w:rPr>
                <w:rFonts w:cstheme="minorHAnsi"/>
                <w:sz w:val="20"/>
                <w:szCs w:val="20"/>
              </w:rPr>
            </w:pPr>
            <w:r w:rsidRPr="00D84435">
              <w:rPr>
                <w:rFonts w:cstheme="minorHAnsi"/>
                <w:sz w:val="20"/>
                <w:szCs w:val="20"/>
              </w:rPr>
              <w:t>fikseeritud</w:t>
            </w:r>
          </w:p>
        </w:tc>
        <w:tc>
          <w:tcPr>
            <w:tcW w:w="992" w:type="dxa"/>
          </w:tcPr>
          <w:p w:rsidR="00D51AC4" w:rsidRPr="00D84435" w:rsidRDefault="00D51AC4" w:rsidP="00D51AC4">
            <w:pPr>
              <w:rPr>
                <w:rFonts w:cstheme="minorHAnsi"/>
                <w:sz w:val="20"/>
                <w:szCs w:val="20"/>
              </w:rPr>
            </w:pPr>
            <w:r w:rsidRPr="00D84435">
              <w:rPr>
                <w:rFonts w:cstheme="minorHAnsi"/>
                <w:sz w:val="20"/>
                <w:szCs w:val="20"/>
              </w:rPr>
              <w:t>5 % aastas</w:t>
            </w:r>
          </w:p>
        </w:tc>
        <w:tc>
          <w:tcPr>
            <w:tcW w:w="992" w:type="dxa"/>
          </w:tcPr>
          <w:p w:rsidR="00D51AC4" w:rsidRPr="00D84435" w:rsidRDefault="00D51AC4" w:rsidP="00D51AC4">
            <w:pPr>
              <w:rPr>
                <w:rFonts w:cstheme="minorHAnsi"/>
                <w:sz w:val="20"/>
                <w:szCs w:val="20"/>
              </w:rPr>
            </w:pPr>
            <w:r w:rsidRPr="00D84435">
              <w:rPr>
                <w:rFonts w:cstheme="minorHAnsi"/>
                <w:sz w:val="20"/>
                <w:szCs w:val="20"/>
              </w:rPr>
              <w:t>5 % aastas</w:t>
            </w:r>
          </w:p>
        </w:tc>
      </w:tr>
      <w:tr w:rsidR="00FF0338" w:rsidRPr="00D84435" w:rsidTr="009A332F">
        <w:tc>
          <w:tcPr>
            <w:tcW w:w="2547" w:type="dxa"/>
          </w:tcPr>
          <w:p w:rsidR="009A332F" w:rsidRPr="00D84435" w:rsidRDefault="009A332F" w:rsidP="00D51AC4">
            <w:pPr>
              <w:rPr>
                <w:sz w:val="20"/>
                <w:szCs w:val="20"/>
              </w:rPr>
            </w:pPr>
            <w:r w:rsidRPr="00D84435">
              <w:rPr>
                <w:sz w:val="20"/>
                <w:szCs w:val="20"/>
              </w:rPr>
              <w:t>Viljandi Linnaraamatukogus r</w:t>
            </w:r>
            <w:r w:rsidR="00D51AC4" w:rsidRPr="00D84435">
              <w:rPr>
                <w:sz w:val="20"/>
                <w:szCs w:val="20"/>
              </w:rPr>
              <w:t xml:space="preserve">egistreeritud </w:t>
            </w:r>
          </w:p>
          <w:p w:rsidR="009F2A9D" w:rsidRPr="00D84435" w:rsidRDefault="00D51AC4" w:rsidP="00D51AC4">
            <w:pPr>
              <w:rPr>
                <w:sz w:val="20"/>
                <w:szCs w:val="20"/>
              </w:rPr>
            </w:pPr>
            <w:r w:rsidRPr="00D84435">
              <w:rPr>
                <w:sz w:val="20"/>
                <w:szCs w:val="20"/>
              </w:rPr>
              <w:t>lugejate arv</w:t>
            </w:r>
          </w:p>
          <w:p w:rsidR="009F2A9D" w:rsidRPr="00D84435" w:rsidRDefault="00D51AC4" w:rsidP="00D51AC4">
            <w:pPr>
              <w:rPr>
                <w:sz w:val="20"/>
                <w:szCs w:val="20"/>
              </w:rPr>
            </w:pPr>
            <w:r w:rsidRPr="00D84435">
              <w:rPr>
                <w:sz w:val="20"/>
                <w:szCs w:val="20"/>
              </w:rPr>
              <w:t>külastuste arv</w:t>
            </w:r>
          </w:p>
          <w:p w:rsidR="00D51AC4" w:rsidRPr="00D84435" w:rsidRDefault="00D51AC4" w:rsidP="009A332F">
            <w:pPr>
              <w:rPr>
                <w:rFonts w:cstheme="minorHAnsi"/>
                <w:sz w:val="20"/>
                <w:szCs w:val="20"/>
                <w:vertAlign w:val="superscript"/>
              </w:rPr>
            </w:pPr>
            <w:r w:rsidRPr="00D84435">
              <w:rPr>
                <w:sz w:val="20"/>
                <w:szCs w:val="20"/>
              </w:rPr>
              <w:t>virtuaalkülastus</w:t>
            </w:r>
            <w:r w:rsidR="009A332F" w:rsidRPr="00D84435">
              <w:rPr>
                <w:sz w:val="20"/>
                <w:szCs w:val="20"/>
              </w:rPr>
              <w:t>t</w:t>
            </w:r>
            <w:r w:rsidRPr="00D84435">
              <w:rPr>
                <w:sz w:val="20"/>
                <w:szCs w:val="20"/>
              </w:rPr>
              <w:t>e</w:t>
            </w:r>
            <w:r w:rsidR="009A332F" w:rsidRPr="00D84435">
              <w:rPr>
                <w:sz w:val="20"/>
                <w:szCs w:val="20"/>
              </w:rPr>
              <w:t xml:space="preserve"> arv</w:t>
            </w:r>
            <w:r w:rsidR="00FF0338" w:rsidRPr="00D84435">
              <w:rPr>
                <w:sz w:val="20"/>
                <w:szCs w:val="20"/>
                <w:vertAlign w:val="superscript"/>
              </w:rPr>
              <w:t>1</w:t>
            </w:r>
          </w:p>
        </w:tc>
        <w:tc>
          <w:tcPr>
            <w:tcW w:w="1134" w:type="dxa"/>
          </w:tcPr>
          <w:p w:rsidR="009A332F" w:rsidRPr="00D84435" w:rsidRDefault="009A332F" w:rsidP="00FF0338">
            <w:pPr>
              <w:rPr>
                <w:rFonts w:cstheme="minorHAnsi"/>
                <w:sz w:val="20"/>
                <w:szCs w:val="20"/>
              </w:rPr>
            </w:pPr>
          </w:p>
          <w:p w:rsidR="009A332F" w:rsidRPr="00D84435" w:rsidRDefault="009A332F" w:rsidP="00FF0338">
            <w:pPr>
              <w:rPr>
                <w:rFonts w:cstheme="minorHAnsi"/>
                <w:sz w:val="20"/>
                <w:szCs w:val="20"/>
              </w:rPr>
            </w:pPr>
          </w:p>
          <w:p w:rsidR="00D51AC4" w:rsidRPr="00D84435" w:rsidRDefault="00D51AC4" w:rsidP="00FF0338">
            <w:pPr>
              <w:rPr>
                <w:rFonts w:cstheme="minorHAnsi"/>
                <w:sz w:val="20"/>
                <w:szCs w:val="20"/>
              </w:rPr>
            </w:pPr>
            <w:r w:rsidRPr="00D84435">
              <w:rPr>
                <w:rFonts w:cstheme="minorHAnsi"/>
                <w:sz w:val="20"/>
                <w:szCs w:val="20"/>
              </w:rPr>
              <w:t>6294</w:t>
            </w:r>
          </w:p>
          <w:p w:rsidR="00D51AC4" w:rsidRPr="00D84435" w:rsidRDefault="00D51AC4" w:rsidP="00FF0338">
            <w:pPr>
              <w:rPr>
                <w:rFonts w:cstheme="minorHAnsi"/>
                <w:sz w:val="20"/>
                <w:szCs w:val="20"/>
              </w:rPr>
            </w:pPr>
            <w:r w:rsidRPr="00D84435">
              <w:rPr>
                <w:rFonts w:cstheme="minorHAnsi"/>
                <w:sz w:val="20"/>
                <w:szCs w:val="20"/>
              </w:rPr>
              <w:t>94984</w:t>
            </w:r>
          </w:p>
          <w:p w:rsidR="00D51AC4" w:rsidRPr="00D84435" w:rsidRDefault="00D51AC4" w:rsidP="00FF0338">
            <w:pPr>
              <w:rPr>
                <w:rFonts w:cstheme="minorHAnsi"/>
                <w:sz w:val="20"/>
                <w:szCs w:val="20"/>
              </w:rPr>
            </w:pPr>
            <w:r w:rsidRPr="00D84435">
              <w:rPr>
                <w:rFonts w:cstheme="minorHAnsi"/>
                <w:sz w:val="20"/>
                <w:szCs w:val="20"/>
              </w:rPr>
              <w:t>59795</w:t>
            </w:r>
          </w:p>
        </w:tc>
        <w:tc>
          <w:tcPr>
            <w:tcW w:w="992" w:type="dxa"/>
          </w:tcPr>
          <w:p w:rsidR="009A332F" w:rsidRPr="00D84435" w:rsidRDefault="009A332F" w:rsidP="00FF0338">
            <w:pPr>
              <w:rPr>
                <w:rFonts w:cstheme="minorHAnsi"/>
                <w:sz w:val="20"/>
                <w:szCs w:val="20"/>
              </w:rPr>
            </w:pPr>
          </w:p>
          <w:p w:rsidR="009A332F" w:rsidRPr="00D84435" w:rsidRDefault="009A332F" w:rsidP="00FF0338">
            <w:pPr>
              <w:rPr>
                <w:rFonts w:cstheme="minorHAnsi"/>
                <w:sz w:val="20"/>
                <w:szCs w:val="20"/>
              </w:rPr>
            </w:pPr>
          </w:p>
          <w:p w:rsidR="00D51AC4" w:rsidRPr="00D84435" w:rsidRDefault="00D51AC4" w:rsidP="00FF0338">
            <w:pPr>
              <w:rPr>
                <w:rFonts w:cstheme="minorHAnsi"/>
                <w:sz w:val="20"/>
                <w:szCs w:val="20"/>
              </w:rPr>
            </w:pPr>
            <w:r w:rsidRPr="00D84435">
              <w:rPr>
                <w:rFonts w:cstheme="minorHAnsi"/>
                <w:sz w:val="20"/>
                <w:szCs w:val="20"/>
              </w:rPr>
              <w:t>6393</w:t>
            </w:r>
          </w:p>
          <w:p w:rsidR="00D51AC4" w:rsidRPr="00D84435" w:rsidRDefault="00D51AC4" w:rsidP="00FF0338">
            <w:pPr>
              <w:rPr>
                <w:rFonts w:cstheme="minorHAnsi"/>
                <w:sz w:val="20"/>
                <w:szCs w:val="20"/>
              </w:rPr>
            </w:pPr>
            <w:r w:rsidRPr="00D84435">
              <w:rPr>
                <w:rFonts w:cstheme="minorHAnsi"/>
                <w:sz w:val="20"/>
                <w:szCs w:val="20"/>
              </w:rPr>
              <w:t>89192</w:t>
            </w:r>
          </w:p>
          <w:p w:rsidR="00D51AC4" w:rsidRPr="00D84435" w:rsidRDefault="00D51AC4" w:rsidP="00FF0338">
            <w:pPr>
              <w:rPr>
                <w:rFonts w:cstheme="minorHAnsi"/>
                <w:sz w:val="20"/>
                <w:szCs w:val="20"/>
              </w:rPr>
            </w:pPr>
            <w:r w:rsidRPr="00D84435">
              <w:rPr>
                <w:rFonts w:cstheme="minorHAnsi"/>
                <w:sz w:val="20"/>
                <w:szCs w:val="20"/>
              </w:rPr>
              <w:t>56614</w:t>
            </w:r>
          </w:p>
        </w:tc>
        <w:tc>
          <w:tcPr>
            <w:tcW w:w="851" w:type="dxa"/>
          </w:tcPr>
          <w:p w:rsidR="009A332F" w:rsidRPr="00D84435" w:rsidRDefault="009A332F" w:rsidP="00FF0338">
            <w:pPr>
              <w:rPr>
                <w:rFonts w:cstheme="minorHAnsi"/>
                <w:sz w:val="20"/>
                <w:szCs w:val="20"/>
              </w:rPr>
            </w:pPr>
          </w:p>
          <w:p w:rsidR="009A332F" w:rsidRPr="00D84435" w:rsidRDefault="009A332F" w:rsidP="00FF0338">
            <w:pPr>
              <w:rPr>
                <w:rFonts w:cstheme="minorHAnsi"/>
                <w:sz w:val="20"/>
                <w:szCs w:val="20"/>
              </w:rPr>
            </w:pPr>
          </w:p>
          <w:p w:rsidR="00D51AC4" w:rsidRPr="00D84435" w:rsidRDefault="00D51AC4" w:rsidP="00FF0338">
            <w:pPr>
              <w:rPr>
                <w:rFonts w:cstheme="minorHAnsi"/>
                <w:sz w:val="20"/>
                <w:szCs w:val="20"/>
              </w:rPr>
            </w:pPr>
            <w:r w:rsidRPr="00D84435">
              <w:rPr>
                <w:rFonts w:cstheme="minorHAnsi"/>
                <w:sz w:val="20"/>
                <w:szCs w:val="20"/>
              </w:rPr>
              <w:t>6426</w:t>
            </w:r>
          </w:p>
          <w:p w:rsidR="00D51AC4" w:rsidRPr="00D84435" w:rsidRDefault="00D51AC4" w:rsidP="00FF0338">
            <w:pPr>
              <w:rPr>
                <w:rFonts w:cstheme="minorHAnsi"/>
                <w:sz w:val="20"/>
                <w:szCs w:val="20"/>
              </w:rPr>
            </w:pPr>
            <w:r w:rsidRPr="00D84435">
              <w:rPr>
                <w:rFonts w:cstheme="minorHAnsi"/>
                <w:sz w:val="20"/>
                <w:szCs w:val="20"/>
              </w:rPr>
              <w:t>71973</w:t>
            </w:r>
          </w:p>
          <w:p w:rsidR="00D51AC4" w:rsidRPr="00D84435" w:rsidRDefault="00D51AC4" w:rsidP="00FF0338">
            <w:pPr>
              <w:rPr>
                <w:rFonts w:cstheme="minorHAnsi"/>
                <w:sz w:val="20"/>
                <w:szCs w:val="20"/>
              </w:rPr>
            </w:pPr>
            <w:r w:rsidRPr="00D84435">
              <w:rPr>
                <w:rFonts w:cstheme="minorHAnsi"/>
                <w:sz w:val="20"/>
                <w:szCs w:val="20"/>
              </w:rPr>
              <w:t>71585</w:t>
            </w:r>
          </w:p>
        </w:tc>
        <w:tc>
          <w:tcPr>
            <w:tcW w:w="1275" w:type="dxa"/>
          </w:tcPr>
          <w:p w:rsidR="00D51AC4" w:rsidRPr="00D84435" w:rsidRDefault="00D51AC4" w:rsidP="00FF0338">
            <w:pPr>
              <w:rPr>
                <w:rFonts w:cstheme="minorHAnsi"/>
                <w:sz w:val="20"/>
                <w:szCs w:val="20"/>
              </w:rPr>
            </w:pPr>
          </w:p>
        </w:tc>
        <w:tc>
          <w:tcPr>
            <w:tcW w:w="1276" w:type="dxa"/>
          </w:tcPr>
          <w:p w:rsidR="00D51AC4" w:rsidRPr="00D84435" w:rsidRDefault="00D51AC4" w:rsidP="00D51AC4">
            <w:pPr>
              <w:rPr>
                <w:rFonts w:cstheme="minorHAnsi"/>
                <w:sz w:val="20"/>
                <w:szCs w:val="20"/>
              </w:rPr>
            </w:pPr>
          </w:p>
        </w:tc>
        <w:tc>
          <w:tcPr>
            <w:tcW w:w="992" w:type="dxa"/>
          </w:tcPr>
          <w:p w:rsidR="00FF0338" w:rsidRPr="00D84435" w:rsidRDefault="00FF0338" w:rsidP="00D51AC4">
            <w:pPr>
              <w:rPr>
                <w:rFonts w:cstheme="minorHAnsi"/>
                <w:sz w:val="20"/>
                <w:szCs w:val="20"/>
              </w:rPr>
            </w:pPr>
          </w:p>
          <w:p w:rsidR="00FF0338" w:rsidRPr="00D84435" w:rsidRDefault="00FF0338" w:rsidP="00D51AC4">
            <w:pPr>
              <w:rPr>
                <w:rFonts w:cstheme="minorHAnsi"/>
                <w:sz w:val="20"/>
                <w:szCs w:val="20"/>
              </w:rPr>
            </w:pPr>
          </w:p>
          <w:p w:rsidR="00FF0338" w:rsidRPr="00D84435" w:rsidRDefault="00FF0338" w:rsidP="00D51AC4">
            <w:pPr>
              <w:rPr>
                <w:rFonts w:cstheme="minorHAnsi"/>
                <w:sz w:val="20"/>
                <w:szCs w:val="20"/>
              </w:rPr>
            </w:pPr>
            <w:r w:rsidRPr="00D84435">
              <w:rPr>
                <w:rFonts w:cstheme="minorHAnsi"/>
                <w:sz w:val="20"/>
                <w:szCs w:val="20"/>
              </w:rPr>
              <w:t>kasvab</w:t>
            </w:r>
          </w:p>
          <w:p w:rsidR="00FF0338" w:rsidRPr="00D84435" w:rsidRDefault="00FF0338" w:rsidP="00D51AC4">
            <w:pPr>
              <w:rPr>
                <w:rFonts w:cstheme="minorHAnsi"/>
                <w:sz w:val="20"/>
                <w:szCs w:val="20"/>
              </w:rPr>
            </w:pPr>
            <w:r w:rsidRPr="00D84435">
              <w:rPr>
                <w:rFonts w:cstheme="minorHAnsi"/>
                <w:sz w:val="20"/>
                <w:szCs w:val="20"/>
              </w:rPr>
              <w:t>kasvab</w:t>
            </w:r>
          </w:p>
          <w:p w:rsidR="00FF0338" w:rsidRPr="00D84435" w:rsidRDefault="00FF0338" w:rsidP="00D51AC4">
            <w:pPr>
              <w:rPr>
                <w:rFonts w:cstheme="minorHAnsi"/>
                <w:sz w:val="20"/>
                <w:szCs w:val="20"/>
              </w:rPr>
            </w:pPr>
            <w:r w:rsidRPr="00D84435">
              <w:rPr>
                <w:rFonts w:cstheme="minorHAnsi"/>
                <w:sz w:val="20"/>
                <w:szCs w:val="20"/>
              </w:rPr>
              <w:t>kasvab</w:t>
            </w:r>
          </w:p>
        </w:tc>
        <w:tc>
          <w:tcPr>
            <w:tcW w:w="992" w:type="dxa"/>
          </w:tcPr>
          <w:p w:rsidR="00FF0338" w:rsidRPr="00D84435" w:rsidRDefault="00FF0338" w:rsidP="00FF0338">
            <w:pPr>
              <w:rPr>
                <w:rFonts w:cstheme="minorHAnsi"/>
                <w:sz w:val="20"/>
                <w:szCs w:val="20"/>
              </w:rPr>
            </w:pPr>
          </w:p>
          <w:p w:rsidR="00FF0338" w:rsidRPr="00D84435" w:rsidRDefault="00FF0338" w:rsidP="00FF0338">
            <w:pPr>
              <w:rPr>
                <w:rFonts w:cstheme="minorHAnsi"/>
                <w:sz w:val="20"/>
                <w:szCs w:val="20"/>
              </w:rPr>
            </w:pPr>
          </w:p>
          <w:p w:rsidR="00FF0338" w:rsidRPr="00D84435" w:rsidRDefault="00FF0338" w:rsidP="00FF0338">
            <w:pPr>
              <w:rPr>
                <w:rFonts w:cstheme="minorHAnsi"/>
                <w:sz w:val="20"/>
                <w:szCs w:val="20"/>
              </w:rPr>
            </w:pPr>
            <w:r w:rsidRPr="00D84435">
              <w:rPr>
                <w:rFonts w:cstheme="minorHAnsi"/>
                <w:sz w:val="20"/>
                <w:szCs w:val="20"/>
              </w:rPr>
              <w:t>kasvab</w:t>
            </w:r>
          </w:p>
          <w:p w:rsidR="00FF0338" w:rsidRPr="00D84435" w:rsidRDefault="00FF0338" w:rsidP="00FF0338">
            <w:pPr>
              <w:rPr>
                <w:rFonts w:cstheme="minorHAnsi"/>
                <w:sz w:val="20"/>
                <w:szCs w:val="20"/>
              </w:rPr>
            </w:pPr>
            <w:r w:rsidRPr="00D84435">
              <w:rPr>
                <w:rFonts w:cstheme="minorHAnsi"/>
                <w:sz w:val="20"/>
                <w:szCs w:val="20"/>
              </w:rPr>
              <w:t>kasvab</w:t>
            </w:r>
          </w:p>
          <w:p w:rsidR="00D51AC4" w:rsidRPr="00D84435" w:rsidRDefault="00FF0338" w:rsidP="00FF0338">
            <w:pPr>
              <w:rPr>
                <w:rFonts w:cstheme="minorHAnsi"/>
                <w:sz w:val="20"/>
                <w:szCs w:val="20"/>
              </w:rPr>
            </w:pPr>
            <w:r w:rsidRPr="00D84435">
              <w:rPr>
                <w:rFonts w:cstheme="minorHAnsi"/>
                <w:sz w:val="20"/>
                <w:szCs w:val="20"/>
              </w:rPr>
              <w:t>kasvab</w:t>
            </w:r>
          </w:p>
        </w:tc>
      </w:tr>
      <w:tr w:rsidR="00FF0338" w:rsidRPr="00D84435" w:rsidTr="009A332F">
        <w:tc>
          <w:tcPr>
            <w:tcW w:w="2547" w:type="dxa"/>
          </w:tcPr>
          <w:p w:rsidR="00D51AC4" w:rsidRPr="00D84435" w:rsidRDefault="00FF0338" w:rsidP="00FF0338">
            <w:pPr>
              <w:rPr>
                <w:sz w:val="20"/>
                <w:szCs w:val="20"/>
                <w:vertAlign w:val="superscript"/>
              </w:rPr>
            </w:pPr>
            <w:r w:rsidRPr="00D84435">
              <w:rPr>
                <w:sz w:val="20"/>
                <w:szCs w:val="20"/>
              </w:rPr>
              <w:t>Spordiobjektide arv</w:t>
            </w:r>
            <w:r w:rsidRPr="00D84435">
              <w:rPr>
                <w:sz w:val="20"/>
                <w:szCs w:val="20"/>
                <w:vertAlign w:val="superscript"/>
              </w:rPr>
              <w:t>8</w:t>
            </w:r>
          </w:p>
        </w:tc>
        <w:tc>
          <w:tcPr>
            <w:tcW w:w="1134" w:type="dxa"/>
          </w:tcPr>
          <w:p w:rsidR="00D51AC4" w:rsidRPr="00D84435" w:rsidRDefault="00D51AC4" w:rsidP="00D51AC4">
            <w:pPr>
              <w:rPr>
                <w:rFonts w:cstheme="minorHAnsi"/>
                <w:sz w:val="20"/>
                <w:szCs w:val="20"/>
              </w:rPr>
            </w:pPr>
            <w:r w:rsidRPr="00D84435">
              <w:rPr>
                <w:rFonts w:cstheme="minorHAnsi"/>
                <w:sz w:val="20"/>
                <w:szCs w:val="20"/>
              </w:rPr>
              <w:t>38</w:t>
            </w:r>
          </w:p>
        </w:tc>
        <w:tc>
          <w:tcPr>
            <w:tcW w:w="992" w:type="dxa"/>
          </w:tcPr>
          <w:p w:rsidR="00D51AC4" w:rsidRPr="00D84435" w:rsidRDefault="00D51AC4" w:rsidP="00D51AC4">
            <w:pPr>
              <w:rPr>
                <w:rFonts w:cstheme="minorHAnsi"/>
                <w:sz w:val="20"/>
                <w:szCs w:val="20"/>
              </w:rPr>
            </w:pPr>
            <w:r w:rsidRPr="00D84435">
              <w:rPr>
                <w:rFonts w:cstheme="minorHAnsi"/>
                <w:sz w:val="20"/>
                <w:szCs w:val="20"/>
              </w:rPr>
              <w:t>40</w:t>
            </w:r>
          </w:p>
        </w:tc>
        <w:tc>
          <w:tcPr>
            <w:tcW w:w="851" w:type="dxa"/>
          </w:tcPr>
          <w:p w:rsidR="00D51AC4" w:rsidRPr="00D84435" w:rsidRDefault="00D51AC4" w:rsidP="00D51AC4">
            <w:pPr>
              <w:rPr>
                <w:rFonts w:cstheme="minorHAnsi"/>
                <w:sz w:val="20"/>
                <w:szCs w:val="20"/>
              </w:rPr>
            </w:pPr>
            <w:r w:rsidRPr="00D84435">
              <w:rPr>
                <w:rFonts w:cstheme="minorHAnsi"/>
                <w:sz w:val="20"/>
                <w:szCs w:val="20"/>
              </w:rPr>
              <w:t>42</w:t>
            </w:r>
          </w:p>
        </w:tc>
        <w:tc>
          <w:tcPr>
            <w:tcW w:w="1275" w:type="dxa"/>
          </w:tcPr>
          <w:p w:rsidR="00D51AC4" w:rsidRPr="00D84435" w:rsidRDefault="00D51AC4" w:rsidP="00D51AC4">
            <w:pPr>
              <w:rPr>
                <w:rFonts w:cstheme="minorHAnsi"/>
                <w:sz w:val="20"/>
                <w:szCs w:val="20"/>
              </w:rPr>
            </w:pPr>
            <w:r w:rsidRPr="00D84435">
              <w:rPr>
                <w:rFonts w:cstheme="minorHAnsi"/>
                <w:sz w:val="20"/>
                <w:szCs w:val="20"/>
              </w:rPr>
              <w:t>46</w:t>
            </w:r>
          </w:p>
        </w:tc>
        <w:tc>
          <w:tcPr>
            <w:tcW w:w="1276" w:type="dxa"/>
          </w:tcPr>
          <w:p w:rsidR="00D51AC4" w:rsidRPr="00D84435" w:rsidRDefault="00D51AC4" w:rsidP="00D51AC4">
            <w:pPr>
              <w:rPr>
                <w:rFonts w:cstheme="minorHAnsi"/>
                <w:sz w:val="20"/>
                <w:szCs w:val="20"/>
              </w:rPr>
            </w:pPr>
            <w:r w:rsidRPr="00D84435">
              <w:rPr>
                <w:rFonts w:cstheme="minorHAnsi"/>
                <w:sz w:val="20"/>
                <w:szCs w:val="20"/>
              </w:rPr>
              <w:t>46</w:t>
            </w:r>
          </w:p>
        </w:tc>
        <w:tc>
          <w:tcPr>
            <w:tcW w:w="992" w:type="dxa"/>
          </w:tcPr>
          <w:p w:rsidR="00D51AC4" w:rsidRPr="00D84435" w:rsidRDefault="00FF0338" w:rsidP="00D51AC4">
            <w:pPr>
              <w:rPr>
                <w:rFonts w:cstheme="minorHAnsi"/>
                <w:sz w:val="20"/>
                <w:szCs w:val="20"/>
              </w:rPr>
            </w:pPr>
            <w:r w:rsidRPr="00D84435">
              <w:rPr>
                <w:rFonts w:cstheme="minorHAnsi"/>
                <w:sz w:val="20"/>
                <w:szCs w:val="20"/>
              </w:rPr>
              <w:t>säilib</w:t>
            </w:r>
          </w:p>
        </w:tc>
        <w:tc>
          <w:tcPr>
            <w:tcW w:w="992" w:type="dxa"/>
          </w:tcPr>
          <w:p w:rsidR="00D51AC4" w:rsidRPr="00D84435" w:rsidRDefault="00FF0338" w:rsidP="00D51AC4">
            <w:pPr>
              <w:rPr>
                <w:rFonts w:cstheme="minorHAnsi"/>
                <w:sz w:val="20"/>
                <w:szCs w:val="20"/>
              </w:rPr>
            </w:pPr>
            <w:r w:rsidRPr="00D84435">
              <w:rPr>
                <w:rFonts w:cstheme="minorHAnsi"/>
                <w:sz w:val="20"/>
                <w:szCs w:val="20"/>
              </w:rPr>
              <w:t>kasvab</w:t>
            </w:r>
          </w:p>
        </w:tc>
      </w:tr>
      <w:tr w:rsidR="00FF0338" w:rsidRPr="00D84435" w:rsidTr="009A332F">
        <w:tc>
          <w:tcPr>
            <w:tcW w:w="2547" w:type="dxa"/>
          </w:tcPr>
          <w:p w:rsidR="00D51AC4" w:rsidRPr="00D84435" w:rsidRDefault="00FF0338" w:rsidP="00FF0338">
            <w:pPr>
              <w:rPr>
                <w:sz w:val="20"/>
                <w:szCs w:val="20"/>
                <w:vertAlign w:val="superscript"/>
              </w:rPr>
            </w:pPr>
            <w:r w:rsidRPr="00D84435">
              <w:rPr>
                <w:sz w:val="20"/>
                <w:szCs w:val="20"/>
              </w:rPr>
              <w:t>Harrastajate arv spordiklubides</w:t>
            </w:r>
            <w:r w:rsidRPr="00D84435">
              <w:rPr>
                <w:sz w:val="20"/>
                <w:szCs w:val="20"/>
                <w:vertAlign w:val="superscript"/>
              </w:rPr>
              <w:t>8</w:t>
            </w:r>
          </w:p>
        </w:tc>
        <w:tc>
          <w:tcPr>
            <w:tcW w:w="1134" w:type="dxa"/>
          </w:tcPr>
          <w:p w:rsidR="00D51AC4" w:rsidRPr="00D84435" w:rsidRDefault="00F6461F" w:rsidP="00D51AC4">
            <w:pPr>
              <w:rPr>
                <w:rFonts w:cstheme="minorHAnsi"/>
                <w:sz w:val="20"/>
                <w:szCs w:val="20"/>
              </w:rPr>
            </w:pPr>
            <w:r w:rsidRPr="00D84435">
              <w:rPr>
                <w:rFonts w:cstheme="minorHAnsi"/>
                <w:sz w:val="20"/>
                <w:szCs w:val="20"/>
              </w:rPr>
              <w:t>3814</w:t>
            </w:r>
          </w:p>
        </w:tc>
        <w:tc>
          <w:tcPr>
            <w:tcW w:w="992" w:type="dxa"/>
          </w:tcPr>
          <w:p w:rsidR="00D51AC4" w:rsidRPr="00D84435" w:rsidRDefault="00F6461F" w:rsidP="00D51AC4">
            <w:pPr>
              <w:rPr>
                <w:rFonts w:cstheme="minorHAnsi"/>
                <w:sz w:val="20"/>
                <w:szCs w:val="20"/>
              </w:rPr>
            </w:pPr>
            <w:r w:rsidRPr="00D84435">
              <w:rPr>
                <w:rFonts w:cstheme="minorHAnsi"/>
                <w:sz w:val="20"/>
                <w:szCs w:val="20"/>
              </w:rPr>
              <w:t>3069</w:t>
            </w:r>
          </w:p>
        </w:tc>
        <w:tc>
          <w:tcPr>
            <w:tcW w:w="851" w:type="dxa"/>
          </w:tcPr>
          <w:p w:rsidR="00D51AC4" w:rsidRPr="00D84435" w:rsidRDefault="00F6461F" w:rsidP="00D51AC4">
            <w:pPr>
              <w:rPr>
                <w:rFonts w:cstheme="minorHAnsi"/>
                <w:sz w:val="20"/>
                <w:szCs w:val="20"/>
              </w:rPr>
            </w:pPr>
            <w:r w:rsidRPr="00D84435">
              <w:rPr>
                <w:rFonts w:cstheme="minorHAnsi"/>
                <w:sz w:val="20"/>
                <w:szCs w:val="20"/>
              </w:rPr>
              <w:t>4238</w:t>
            </w:r>
          </w:p>
        </w:tc>
        <w:tc>
          <w:tcPr>
            <w:tcW w:w="1275" w:type="dxa"/>
          </w:tcPr>
          <w:p w:rsidR="00D51AC4" w:rsidRPr="00D84435" w:rsidRDefault="00F6461F" w:rsidP="00D51AC4">
            <w:pPr>
              <w:rPr>
                <w:rFonts w:cstheme="minorHAnsi"/>
                <w:sz w:val="20"/>
                <w:szCs w:val="20"/>
              </w:rPr>
            </w:pPr>
            <w:r w:rsidRPr="00D84435">
              <w:rPr>
                <w:rFonts w:cstheme="minorHAnsi"/>
                <w:sz w:val="20"/>
                <w:szCs w:val="20"/>
              </w:rPr>
              <w:t>3185</w:t>
            </w:r>
          </w:p>
        </w:tc>
        <w:tc>
          <w:tcPr>
            <w:tcW w:w="1276" w:type="dxa"/>
          </w:tcPr>
          <w:p w:rsidR="00D51AC4" w:rsidRPr="00D84435" w:rsidRDefault="00F6461F" w:rsidP="00D51AC4">
            <w:pPr>
              <w:rPr>
                <w:rFonts w:cstheme="minorHAnsi"/>
                <w:sz w:val="20"/>
                <w:szCs w:val="20"/>
              </w:rPr>
            </w:pPr>
            <w:r w:rsidRPr="00D84435">
              <w:rPr>
                <w:rFonts w:cstheme="minorHAnsi"/>
                <w:sz w:val="20"/>
                <w:szCs w:val="20"/>
              </w:rPr>
              <w:t>3198</w:t>
            </w:r>
          </w:p>
        </w:tc>
        <w:tc>
          <w:tcPr>
            <w:tcW w:w="992" w:type="dxa"/>
          </w:tcPr>
          <w:p w:rsidR="00D51AC4" w:rsidRPr="00D84435" w:rsidRDefault="00FF0338" w:rsidP="00D51AC4">
            <w:pPr>
              <w:rPr>
                <w:rFonts w:cstheme="minorHAnsi"/>
                <w:sz w:val="20"/>
                <w:szCs w:val="20"/>
              </w:rPr>
            </w:pPr>
            <w:r w:rsidRPr="00D84435">
              <w:rPr>
                <w:rFonts w:cstheme="minorHAnsi"/>
                <w:sz w:val="20"/>
                <w:szCs w:val="20"/>
              </w:rPr>
              <w:t>kasvab</w:t>
            </w:r>
          </w:p>
        </w:tc>
        <w:tc>
          <w:tcPr>
            <w:tcW w:w="992" w:type="dxa"/>
          </w:tcPr>
          <w:p w:rsidR="00D51AC4" w:rsidRPr="00D84435" w:rsidRDefault="00FF0338" w:rsidP="00D51AC4">
            <w:pPr>
              <w:rPr>
                <w:rFonts w:cstheme="minorHAnsi"/>
                <w:sz w:val="20"/>
                <w:szCs w:val="20"/>
              </w:rPr>
            </w:pPr>
            <w:r w:rsidRPr="00D84435">
              <w:rPr>
                <w:rFonts w:cstheme="minorHAnsi"/>
                <w:sz w:val="20"/>
                <w:szCs w:val="20"/>
              </w:rPr>
              <w:t>kasvab</w:t>
            </w:r>
          </w:p>
        </w:tc>
      </w:tr>
      <w:tr w:rsidR="0061772C" w:rsidRPr="00D84435" w:rsidTr="009A332F">
        <w:tc>
          <w:tcPr>
            <w:tcW w:w="2547" w:type="dxa"/>
          </w:tcPr>
          <w:p w:rsidR="0061772C" w:rsidRPr="00D84435" w:rsidRDefault="0061772C" w:rsidP="00FF0338">
            <w:pPr>
              <w:rPr>
                <w:sz w:val="20"/>
                <w:szCs w:val="20"/>
              </w:rPr>
            </w:pPr>
            <w:r w:rsidRPr="00D84435">
              <w:rPr>
                <w:sz w:val="20"/>
                <w:szCs w:val="20"/>
              </w:rPr>
              <w:t>Osalejate arv ümber Viljandi järve jooksul</w:t>
            </w:r>
          </w:p>
        </w:tc>
        <w:tc>
          <w:tcPr>
            <w:tcW w:w="1134" w:type="dxa"/>
          </w:tcPr>
          <w:p w:rsidR="0061772C" w:rsidRDefault="0061772C" w:rsidP="00D51AC4">
            <w:pPr>
              <w:rPr>
                <w:rFonts w:cstheme="minorHAnsi"/>
                <w:sz w:val="20"/>
                <w:szCs w:val="20"/>
              </w:rPr>
            </w:pPr>
          </w:p>
          <w:p w:rsidR="005309A5" w:rsidRPr="00D84435" w:rsidRDefault="005309A5" w:rsidP="00D51AC4">
            <w:pPr>
              <w:rPr>
                <w:rFonts w:cstheme="minorHAnsi"/>
                <w:sz w:val="20"/>
                <w:szCs w:val="20"/>
              </w:rPr>
            </w:pPr>
            <w:r>
              <w:rPr>
                <w:rFonts w:cstheme="minorHAnsi"/>
                <w:sz w:val="20"/>
                <w:szCs w:val="20"/>
              </w:rPr>
              <w:t>4375</w:t>
            </w:r>
          </w:p>
        </w:tc>
        <w:tc>
          <w:tcPr>
            <w:tcW w:w="992" w:type="dxa"/>
          </w:tcPr>
          <w:p w:rsidR="0061772C" w:rsidRDefault="0061772C" w:rsidP="00D51AC4">
            <w:pPr>
              <w:rPr>
                <w:rFonts w:cstheme="minorHAnsi"/>
                <w:sz w:val="20"/>
                <w:szCs w:val="20"/>
              </w:rPr>
            </w:pPr>
          </w:p>
          <w:p w:rsidR="005309A5" w:rsidRPr="00D84435" w:rsidRDefault="005309A5" w:rsidP="00D51AC4">
            <w:pPr>
              <w:rPr>
                <w:rFonts w:cstheme="minorHAnsi"/>
                <w:sz w:val="20"/>
                <w:szCs w:val="20"/>
              </w:rPr>
            </w:pPr>
            <w:r>
              <w:rPr>
                <w:rFonts w:cstheme="minorHAnsi"/>
                <w:sz w:val="20"/>
                <w:szCs w:val="20"/>
              </w:rPr>
              <w:t>4432</w:t>
            </w:r>
          </w:p>
        </w:tc>
        <w:tc>
          <w:tcPr>
            <w:tcW w:w="851" w:type="dxa"/>
          </w:tcPr>
          <w:p w:rsidR="0061772C" w:rsidRDefault="0061772C" w:rsidP="00D51AC4">
            <w:pPr>
              <w:rPr>
                <w:rFonts w:cstheme="minorHAnsi"/>
                <w:sz w:val="20"/>
                <w:szCs w:val="20"/>
              </w:rPr>
            </w:pPr>
          </w:p>
          <w:p w:rsidR="005309A5" w:rsidRPr="00D84435" w:rsidRDefault="005309A5" w:rsidP="00D51AC4">
            <w:pPr>
              <w:rPr>
                <w:rFonts w:cstheme="minorHAnsi"/>
                <w:sz w:val="20"/>
                <w:szCs w:val="20"/>
              </w:rPr>
            </w:pPr>
            <w:r>
              <w:rPr>
                <w:rFonts w:cstheme="minorHAnsi"/>
                <w:sz w:val="20"/>
                <w:szCs w:val="20"/>
              </w:rPr>
              <w:t>1522</w:t>
            </w:r>
          </w:p>
        </w:tc>
        <w:tc>
          <w:tcPr>
            <w:tcW w:w="1275" w:type="dxa"/>
          </w:tcPr>
          <w:p w:rsidR="0061772C" w:rsidRDefault="0061772C" w:rsidP="00D51AC4">
            <w:pPr>
              <w:rPr>
                <w:rFonts w:cstheme="minorHAnsi"/>
                <w:sz w:val="20"/>
                <w:szCs w:val="20"/>
              </w:rPr>
            </w:pPr>
          </w:p>
          <w:p w:rsidR="005309A5" w:rsidRPr="00D84435" w:rsidRDefault="005309A5" w:rsidP="00D51AC4">
            <w:pPr>
              <w:rPr>
                <w:rFonts w:cstheme="minorHAnsi"/>
                <w:sz w:val="20"/>
                <w:szCs w:val="20"/>
              </w:rPr>
            </w:pPr>
            <w:r>
              <w:rPr>
                <w:rFonts w:cstheme="minorHAnsi"/>
                <w:sz w:val="20"/>
                <w:szCs w:val="20"/>
              </w:rPr>
              <w:t>1952</w:t>
            </w:r>
          </w:p>
        </w:tc>
        <w:tc>
          <w:tcPr>
            <w:tcW w:w="1276" w:type="dxa"/>
          </w:tcPr>
          <w:p w:rsidR="0061772C" w:rsidRDefault="0061772C" w:rsidP="00D51AC4">
            <w:pPr>
              <w:rPr>
                <w:rFonts w:cstheme="minorHAnsi"/>
                <w:sz w:val="20"/>
                <w:szCs w:val="20"/>
              </w:rPr>
            </w:pPr>
          </w:p>
          <w:p w:rsidR="005309A5" w:rsidRPr="00D84435" w:rsidRDefault="005309A5" w:rsidP="00D51AC4">
            <w:pPr>
              <w:rPr>
                <w:rFonts w:cstheme="minorHAnsi"/>
                <w:sz w:val="20"/>
                <w:szCs w:val="20"/>
              </w:rPr>
            </w:pPr>
            <w:r>
              <w:rPr>
                <w:rFonts w:cstheme="minorHAnsi"/>
                <w:sz w:val="20"/>
                <w:szCs w:val="20"/>
              </w:rPr>
              <w:t>2442</w:t>
            </w:r>
          </w:p>
        </w:tc>
        <w:tc>
          <w:tcPr>
            <w:tcW w:w="992" w:type="dxa"/>
          </w:tcPr>
          <w:p w:rsidR="0061772C" w:rsidRPr="00D84435" w:rsidRDefault="0061772C" w:rsidP="00D51AC4">
            <w:pPr>
              <w:rPr>
                <w:rFonts w:cstheme="minorHAnsi"/>
                <w:sz w:val="20"/>
                <w:szCs w:val="20"/>
              </w:rPr>
            </w:pPr>
          </w:p>
        </w:tc>
        <w:tc>
          <w:tcPr>
            <w:tcW w:w="992" w:type="dxa"/>
          </w:tcPr>
          <w:p w:rsidR="0061772C" w:rsidRPr="00D84435" w:rsidRDefault="0061772C" w:rsidP="00D51AC4">
            <w:pPr>
              <w:rPr>
                <w:rFonts w:cstheme="minorHAnsi"/>
                <w:sz w:val="20"/>
                <w:szCs w:val="20"/>
              </w:rPr>
            </w:pPr>
          </w:p>
        </w:tc>
      </w:tr>
      <w:tr w:rsidR="009B3F35" w:rsidRPr="00D84435" w:rsidTr="009A332F">
        <w:tc>
          <w:tcPr>
            <w:tcW w:w="2547" w:type="dxa"/>
          </w:tcPr>
          <w:p w:rsidR="009B3F35" w:rsidRPr="00D84435" w:rsidRDefault="009B3F35" w:rsidP="009B3F35">
            <w:pPr>
              <w:rPr>
                <w:sz w:val="20"/>
                <w:szCs w:val="20"/>
              </w:rPr>
            </w:pPr>
            <w:r w:rsidRPr="00D84435">
              <w:rPr>
                <w:sz w:val="20"/>
                <w:szCs w:val="20"/>
              </w:rPr>
              <w:t>Viljandi Pärimusmuusika festivali külastajate arv</w:t>
            </w:r>
          </w:p>
        </w:tc>
        <w:tc>
          <w:tcPr>
            <w:tcW w:w="1134" w:type="dxa"/>
          </w:tcPr>
          <w:p w:rsidR="009B3F35" w:rsidRPr="00D84435" w:rsidRDefault="009B3F35" w:rsidP="00D51AC4">
            <w:pPr>
              <w:rPr>
                <w:rFonts w:cstheme="minorHAnsi"/>
                <w:sz w:val="20"/>
                <w:szCs w:val="20"/>
              </w:rPr>
            </w:pPr>
          </w:p>
        </w:tc>
        <w:tc>
          <w:tcPr>
            <w:tcW w:w="992" w:type="dxa"/>
          </w:tcPr>
          <w:p w:rsidR="009B3F35" w:rsidRPr="00D84435" w:rsidRDefault="009B3F35" w:rsidP="00D51AC4">
            <w:pPr>
              <w:rPr>
                <w:rFonts w:cstheme="minorHAnsi"/>
                <w:sz w:val="20"/>
                <w:szCs w:val="20"/>
              </w:rPr>
            </w:pPr>
          </w:p>
        </w:tc>
        <w:tc>
          <w:tcPr>
            <w:tcW w:w="851" w:type="dxa"/>
          </w:tcPr>
          <w:p w:rsidR="009B3F35" w:rsidRPr="00D84435" w:rsidRDefault="009B3F35" w:rsidP="00D51AC4">
            <w:pPr>
              <w:rPr>
                <w:rFonts w:cstheme="minorHAnsi"/>
                <w:sz w:val="20"/>
                <w:szCs w:val="20"/>
              </w:rPr>
            </w:pPr>
          </w:p>
        </w:tc>
        <w:tc>
          <w:tcPr>
            <w:tcW w:w="1275" w:type="dxa"/>
          </w:tcPr>
          <w:p w:rsidR="009B3F35" w:rsidRPr="00D84435" w:rsidRDefault="009B3F35" w:rsidP="00D51AC4">
            <w:pPr>
              <w:rPr>
                <w:rFonts w:cstheme="minorHAnsi"/>
                <w:sz w:val="20"/>
                <w:szCs w:val="20"/>
              </w:rPr>
            </w:pPr>
          </w:p>
        </w:tc>
        <w:tc>
          <w:tcPr>
            <w:tcW w:w="1276" w:type="dxa"/>
          </w:tcPr>
          <w:p w:rsidR="009B3F35" w:rsidRPr="00D84435" w:rsidRDefault="009B3F35" w:rsidP="00D51AC4">
            <w:pPr>
              <w:rPr>
                <w:rFonts w:cstheme="minorHAnsi"/>
                <w:sz w:val="20"/>
                <w:szCs w:val="20"/>
              </w:rPr>
            </w:pPr>
          </w:p>
        </w:tc>
        <w:tc>
          <w:tcPr>
            <w:tcW w:w="992" w:type="dxa"/>
          </w:tcPr>
          <w:p w:rsidR="009B3F35" w:rsidRPr="00D84435" w:rsidRDefault="009B3F35" w:rsidP="00D51AC4">
            <w:pPr>
              <w:rPr>
                <w:rFonts w:cstheme="minorHAnsi"/>
                <w:sz w:val="20"/>
                <w:szCs w:val="20"/>
              </w:rPr>
            </w:pPr>
          </w:p>
        </w:tc>
        <w:tc>
          <w:tcPr>
            <w:tcW w:w="992" w:type="dxa"/>
          </w:tcPr>
          <w:p w:rsidR="009B3F35" w:rsidRPr="00D84435" w:rsidRDefault="009B3F35" w:rsidP="00D51AC4">
            <w:pPr>
              <w:rPr>
                <w:rFonts w:cstheme="minorHAnsi"/>
                <w:sz w:val="20"/>
                <w:szCs w:val="20"/>
              </w:rPr>
            </w:pPr>
          </w:p>
        </w:tc>
      </w:tr>
      <w:tr w:rsidR="0061772C" w:rsidRPr="00D84435" w:rsidTr="009A332F">
        <w:tc>
          <w:tcPr>
            <w:tcW w:w="2547" w:type="dxa"/>
          </w:tcPr>
          <w:p w:rsidR="0061772C" w:rsidRPr="00D84435" w:rsidRDefault="0061772C" w:rsidP="00FF0338">
            <w:pPr>
              <w:rPr>
                <w:sz w:val="20"/>
                <w:szCs w:val="20"/>
              </w:rPr>
            </w:pPr>
            <w:r w:rsidRPr="00D84435">
              <w:rPr>
                <w:sz w:val="20"/>
                <w:szCs w:val="20"/>
              </w:rPr>
              <w:t>Kondase Keskuse külastuste arv</w:t>
            </w:r>
          </w:p>
        </w:tc>
        <w:tc>
          <w:tcPr>
            <w:tcW w:w="1134" w:type="dxa"/>
          </w:tcPr>
          <w:p w:rsidR="0061772C" w:rsidRDefault="0061772C" w:rsidP="00D51AC4">
            <w:pPr>
              <w:rPr>
                <w:rFonts w:cstheme="minorHAnsi"/>
                <w:sz w:val="20"/>
                <w:szCs w:val="20"/>
              </w:rPr>
            </w:pPr>
          </w:p>
          <w:p w:rsidR="006E70A4" w:rsidRPr="00D84435" w:rsidRDefault="006E70A4" w:rsidP="00D51AC4">
            <w:pPr>
              <w:rPr>
                <w:rFonts w:cstheme="minorHAnsi"/>
                <w:sz w:val="20"/>
                <w:szCs w:val="20"/>
              </w:rPr>
            </w:pPr>
            <w:r>
              <w:rPr>
                <w:rFonts w:cstheme="minorHAnsi"/>
                <w:sz w:val="20"/>
                <w:szCs w:val="20"/>
              </w:rPr>
              <w:t>10 087</w:t>
            </w:r>
          </w:p>
        </w:tc>
        <w:tc>
          <w:tcPr>
            <w:tcW w:w="992" w:type="dxa"/>
          </w:tcPr>
          <w:p w:rsidR="0061772C" w:rsidRDefault="0061772C" w:rsidP="00D51AC4">
            <w:pPr>
              <w:rPr>
                <w:rFonts w:cstheme="minorHAnsi"/>
                <w:sz w:val="20"/>
                <w:szCs w:val="20"/>
              </w:rPr>
            </w:pPr>
          </w:p>
          <w:p w:rsidR="006E70A4" w:rsidRPr="00D84435" w:rsidRDefault="006E70A4" w:rsidP="00D51AC4">
            <w:pPr>
              <w:rPr>
                <w:rFonts w:cstheme="minorHAnsi"/>
                <w:sz w:val="20"/>
                <w:szCs w:val="20"/>
              </w:rPr>
            </w:pPr>
            <w:r>
              <w:rPr>
                <w:rFonts w:cstheme="minorHAnsi"/>
                <w:sz w:val="20"/>
                <w:szCs w:val="20"/>
              </w:rPr>
              <w:t>10 102</w:t>
            </w:r>
          </w:p>
        </w:tc>
        <w:tc>
          <w:tcPr>
            <w:tcW w:w="851" w:type="dxa"/>
          </w:tcPr>
          <w:p w:rsidR="0061772C" w:rsidRDefault="0061772C" w:rsidP="00D51AC4">
            <w:pPr>
              <w:rPr>
                <w:rFonts w:cstheme="minorHAnsi"/>
                <w:sz w:val="20"/>
                <w:szCs w:val="20"/>
              </w:rPr>
            </w:pPr>
          </w:p>
          <w:p w:rsidR="006E70A4" w:rsidRPr="00D84435" w:rsidRDefault="006E70A4" w:rsidP="00D51AC4">
            <w:pPr>
              <w:rPr>
                <w:rFonts w:cstheme="minorHAnsi"/>
                <w:sz w:val="20"/>
                <w:szCs w:val="20"/>
              </w:rPr>
            </w:pPr>
            <w:r>
              <w:rPr>
                <w:rFonts w:cstheme="minorHAnsi"/>
                <w:sz w:val="20"/>
                <w:szCs w:val="20"/>
              </w:rPr>
              <w:t>7 358</w:t>
            </w:r>
          </w:p>
        </w:tc>
        <w:tc>
          <w:tcPr>
            <w:tcW w:w="1275" w:type="dxa"/>
          </w:tcPr>
          <w:p w:rsidR="0061772C" w:rsidRDefault="0061772C" w:rsidP="00D51AC4">
            <w:pPr>
              <w:rPr>
                <w:rFonts w:cstheme="minorHAnsi"/>
                <w:sz w:val="20"/>
                <w:szCs w:val="20"/>
              </w:rPr>
            </w:pPr>
          </w:p>
          <w:p w:rsidR="006E70A4" w:rsidRPr="00D84435" w:rsidRDefault="006E70A4" w:rsidP="00D51AC4">
            <w:pPr>
              <w:rPr>
                <w:rFonts w:cstheme="minorHAnsi"/>
                <w:sz w:val="20"/>
                <w:szCs w:val="20"/>
              </w:rPr>
            </w:pPr>
            <w:r>
              <w:rPr>
                <w:rFonts w:cstheme="minorHAnsi"/>
                <w:sz w:val="20"/>
                <w:szCs w:val="20"/>
              </w:rPr>
              <w:t>7 013</w:t>
            </w:r>
          </w:p>
        </w:tc>
        <w:tc>
          <w:tcPr>
            <w:tcW w:w="1276" w:type="dxa"/>
          </w:tcPr>
          <w:p w:rsidR="0061772C" w:rsidRPr="00D84435" w:rsidRDefault="0061772C" w:rsidP="00D51AC4">
            <w:pPr>
              <w:rPr>
                <w:rFonts w:cstheme="minorHAnsi"/>
                <w:sz w:val="20"/>
                <w:szCs w:val="20"/>
              </w:rPr>
            </w:pPr>
          </w:p>
        </w:tc>
        <w:tc>
          <w:tcPr>
            <w:tcW w:w="992" w:type="dxa"/>
          </w:tcPr>
          <w:p w:rsidR="0061772C" w:rsidRDefault="0061772C" w:rsidP="00D51AC4">
            <w:pPr>
              <w:rPr>
                <w:rFonts w:cstheme="minorHAnsi"/>
                <w:sz w:val="20"/>
                <w:szCs w:val="20"/>
              </w:rPr>
            </w:pPr>
          </w:p>
          <w:p w:rsidR="006E70A4" w:rsidRPr="00D84435" w:rsidRDefault="006E70A4" w:rsidP="00D51AC4">
            <w:pPr>
              <w:rPr>
                <w:rFonts w:cstheme="minorHAnsi"/>
                <w:sz w:val="20"/>
                <w:szCs w:val="20"/>
              </w:rPr>
            </w:pPr>
            <w:r>
              <w:rPr>
                <w:rFonts w:cstheme="minorHAnsi"/>
                <w:sz w:val="20"/>
                <w:szCs w:val="20"/>
              </w:rPr>
              <w:t>12 000</w:t>
            </w:r>
          </w:p>
        </w:tc>
        <w:tc>
          <w:tcPr>
            <w:tcW w:w="992" w:type="dxa"/>
          </w:tcPr>
          <w:p w:rsidR="0061772C" w:rsidRDefault="0061772C" w:rsidP="00D51AC4">
            <w:pPr>
              <w:rPr>
                <w:rFonts w:cstheme="minorHAnsi"/>
                <w:sz w:val="20"/>
                <w:szCs w:val="20"/>
              </w:rPr>
            </w:pPr>
          </w:p>
          <w:p w:rsidR="006E70A4" w:rsidRPr="00D84435" w:rsidRDefault="006E70A4" w:rsidP="00D51AC4">
            <w:pPr>
              <w:rPr>
                <w:rFonts w:cstheme="minorHAnsi"/>
                <w:sz w:val="20"/>
                <w:szCs w:val="20"/>
              </w:rPr>
            </w:pPr>
            <w:r>
              <w:rPr>
                <w:rFonts w:cstheme="minorHAnsi"/>
                <w:sz w:val="20"/>
                <w:szCs w:val="20"/>
              </w:rPr>
              <w:t>14 000</w:t>
            </w:r>
          </w:p>
        </w:tc>
      </w:tr>
      <w:tr w:rsidR="0061772C" w:rsidRPr="00D84435" w:rsidTr="009A332F">
        <w:tc>
          <w:tcPr>
            <w:tcW w:w="2547" w:type="dxa"/>
          </w:tcPr>
          <w:p w:rsidR="0061772C" w:rsidRDefault="0061772C" w:rsidP="00FF0338">
            <w:pPr>
              <w:rPr>
                <w:sz w:val="20"/>
                <w:szCs w:val="20"/>
              </w:rPr>
            </w:pPr>
            <w:r w:rsidRPr="00D84435">
              <w:rPr>
                <w:sz w:val="20"/>
                <w:szCs w:val="20"/>
              </w:rPr>
              <w:t>Ugala</w:t>
            </w:r>
            <w:r w:rsidR="005309A5">
              <w:rPr>
                <w:sz w:val="20"/>
                <w:szCs w:val="20"/>
              </w:rPr>
              <w:t xml:space="preserve"> teatri</w:t>
            </w:r>
            <w:r w:rsidRPr="00D84435">
              <w:rPr>
                <w:sz w:val="20"/>
                <w:szCs w:val="20"/>
              </w:rPr>
              <w:t xml:space="preserve"> </w:t>
            </w:r>
            <w:r w:rsidR="00D84435">
              <w:rPr>
                <w:sz w:val="20"/>
                <w:szCs w:val="20"/>
              </w:rPr>
              <w:t xml:space="preserve">etenduste </w:t>
            </w:r>
            <w:r w:rsidRPr="00D84435">
              <w:rPr>
                <w:sz w:val="20"/>
                <w:szCs w:val="20"/>
              </w:rPr>
              <w:t>külast</w:t>
            </w:r>
            <w:r w:rsidR="005309A5">
              <w:rPr>
                <w:sz w:val="20"/>
                <w:szCs w:val="20"/>
              </w:rPr>
              <w:t>ajate</w:t>
            </w:r>
            <w:r w:rsidRPr="00D84435">
              <w:rPr>
                <w:sz w:val="20"/>
                <w:szCs w:val="20"/>
              </w:rPr>
              <w:t xml:space="preserve"> arv</w:t>
            </w:r>
            <w:r w:rsidR="005309A5">
              <w:rPr>
                <w:sz w:val="20"/>
                <w:szCs w:val="20"/>
              </w:rPr>
              <w:t xml:space="preserve"> kokku ja </w:t>
            </w:r>
          </w:p>
          <w:p w:rsidR="005309A5" w:rsidRPr="00D84435" w:rsidRDefault="005309A5" w:rsidP="005309A5">
            <w:pPr>
              <w:rPr>
                <w:sz w:val="20"/>
                <w:szCs w:val="20"/>
              </w:rPr>
            </w:pPr>
            <w:r>
              <w:rPr>
                <w:sz w:val="20"/>
                <w:szCs w:val="20"/>
              </w:rPr>
              <w:t>külastajate arv Viljandis</w:t>
            </w:r>
          </w:p>
        </w:tc>
        <w:tc>
          <w:tcPr>
            <w:tcW w:w="1134" w:type="dxa"/>
          </w:tcPr>
          <w:p w:rsidR="0061772C" w:rsidRDefault="0061772C" w:rsidP="00D51AC4">
            <w:pPr>
              <w:rPr>
                <w:rFonts w:cstheme="minorHAnsi"/>
                <w:sz w:val="20"/>
                <w:szCs w:val="20"/>
              </w:rPr>
            </w:pPr>
          </w:p>
          <w:p w:rsidR="005309A5" w:rsidRDefault="005309A5" w:rsidP="00D51AC4">
            <w:pPr>
              <w:rPr>
                <w:rFonts w:cstheme="minorHAnsi"/>
                <w:sz w:val="20"/>
                <w:szCs w:val="20"/>
              </w:rPr>
            </w:pPr>
            <w:r>
              <w:rPr>
                <w:rFonts w:cstheme="minorHAnsi"/>
                <w:sz w:val="20"/>
                <w:szCs w:val="20"/>
              </w:rPr>
              <w:t>80 907</w:t>
            </w:r>
          </w:p>
          <w:p w:rsidR="005309A5" w:rsidRPr="00D84435" w:rsidRDefault="005309A5" w:rsidP="00D51AC4">
            <w:pPr>
              <w:rPr>
                <w:rFonts w:cstheme="minorHAnsi"/>
                <w:sz w:val="20"/>
                <w:szCs w:val="20"/>
              </w:rPr>
            </w:pPr>
            <w:r>
              <w:rPr>
                <w:rFonts w:cstheme="minorHAnsi"/>
                <w:sz w:val="20"/>
                <w:szCs w:val="20"/>
              </w:rPr>
              <w:t>58 074</w:t>
            </w:r>
          </w:p>
        </w:tc>
        <w:tc>
          <w:tcPr>
            <w:tcW w:w="992" w:type="dxa"/>
          </w:tcPr>
          <w:p w:rsidR="0061772C" w:rsidRDefault="0061772C" w:rsidP="00D51AC4">
            <w:pPr>
              <w:rPr>
                <w:rFonts w:cstheme="minorHAnsi"/>
                <w:sz w:val="20"/>
                <w:szCs w:val="20"/>
              </w:rPr>
            </w:pPr>
          </w:p>
          <w:p w:rsidR="005309A5" w:rsidRDefault="005309A5" w:rsidP="00D51AC4">
            <w:pPr>
              <w:rPr>
                <w:rFonts w:cstheme="minorHAnsi"/>
                <w:sz w:val="20"/>
                <w:szCs w:val="20"/>
              </w:rPr>
            </w:pPr>
            <w:r>
              <w:rPr>
                <w:rFonts w:cstheme="minorHAnsi"/>
                <w:sz w:val="20"/>
                <w:szCs w:val="20"/>
              </w:rPr>
              <w:t>88534</w:t>
            </w:r>
          </w:p>
          <w:p w:rsidR="005309A5" w:rsidRPr="00D84435" w:rsidRDefault="005309A5" w:rsidP="00D51AC4">
            <w:pPr>
              <w:rPr>
                <w:rFonts w:cstheme="minorHAnsi"/>
                <w:sz w:val="20"/>
                <w:szCs w:val="20"/>
              </w:rPr>
            </w:pPr>
            <w:r>
              <w:rPr>
                <w:rFonts w:cstheme="minorHAnsi"/>
                <w:sz w:val="20"/>
                <w:szCs w:val="20"/>
              </w:rPr>
              <w:t>63792</w:t>
            </w:r>
          </w:p>
        </w:tc>
        <w:tc>
          <w:tcPr>
            <w:tcW w:w="851" w:type="dxa"/>
          </w:tcPr>
          <w:p w:rsidR="0061772C" w:rsidRDefault="0061772C" w:rsidP="00D51AC4">
            <w:pPr>
              <w:rPr>
                <w:rFonts w:cstheme="minorHAnsi"/>
                <w:sz w:val="20"/>
                <w:szCs w:val="20"/>
              </w:rPr>
            </w:pPr>
          </w:p>
          <w:p w:rsidR="005309A5" w:rsidRDefault="005309A5" w:rsidP="00D51AC4">
            <w:pPr>
              <w:rPr>
                <w:rFonts w:cstheme="minorHAnsi"/>
                <w:sz w:val="20"/>
                <w:szCs w:val="20"/>
              </w:rPr>
            </w:pPr>
            <w:r>
              <w:rPr>
                <w:rFonts w:cstheme="minorHAnsi"/>
                <w:sz w:val="20"/>
                <w:szCs w:val="20"/>
              </w:rPr>
              <w:t>60074</w:t>
            </w:r>
          </w:p>
          <w:p w:rsidR="005309A5" w:rsidRPr="00D84435" w:rsidRDefault="005309A5" w:rsidP="00D51AC4">
            <w:pPr>
              <w:rPr>
                <w:rFonts w:cstheme="minorHAnsi"/>
                <w:sz w:val="20"/>
                <w:szCs w:val="20"/>
              </w:rPr>
            </w:pPr>
            <w:r>
              <w:rPr>
                <w:rFonts w:cstheme="minorHAnsi"/>
                <w:sz w:val="20"/>
                <w:szCs w:val="20"/>
              </w:rPr>
              <w:t>41872</w:t>
            </w:r>
          </w:p>
        </w:tc>
        <w:tc>
          <w:tcPr>
            <w:tcW w:w="1275" w:type="dxa"/>
          </w:tcPr>
          <w:p w:rsidR="0061772C" w:rsidRDefault="0061772C" w:rsidP="00D51AC4">
            <w:pPr>
              <w:rPr>
                <w:rFonts w:cstheme="minorHAnsi"/>
                <w:sz w:val="20"/>
                <w:szCs w:val="20"/>
              </w:rPr>
            </w:pPr>
          </w:p>
          <w:p w:rsidR="005309A5" w:rsidRDefault="005309A5" w:rsidP="00D51AC4">
            <w:pPr>
              <w:rPr>
                <w:rFonts w:cstheme="minorHAnsi"/>
                <w:sz w:val="20"/>
                <w:szCs w:val="20"/>
              </w:rPr>
            </w:pPr>
            <w:r>
              <w:rPr>
                <w:rFonts w:cstheme="minorHAnsi"/>
                <w:sz w:val="20"/>
                <w:szCs w:val="20"/>
              </w:rPr>
              <w:t>42360</w:t>
            </w:r>
          </w:p>
          <w:p w:rsidR="005309A5" w:rsidRPr="00D84435" w:rsidRDefault="005309A5" w:rsidP="00D51AC4">
            <w:pPr>
              <w:rPr>
                <w:rFonts w:cstheme="minorHAnsi"/>
                <w:sz w:val="20"/>
                <w:szCs w:val="20"/>
              </w:rPr>
            </w:pPr>
            <w:r>
              <w:rPr>
                <w:rFonts w:cstheme="minorHAnsi"/>
                <w:sz w:val="20"/>
                <w:szCs w:val="20"/>
              </w:rPr>
              <w:t>33434</w:t>
            </w:r>
          </w:p>
        </w:tc>
        <w:tc>
          <w:tcPr>
            <w:tcW w:w="1276" w:type="dxa"/>
          </w:tcPr>
          <w:p w:rsidR="0061772C" w:rsidRPr="00D84435" w:rsidRDefault="0061772C" w:rsidP="00D51AC4">
            <w:pPr>
              <w:rPr>
                <w:rFonts w:cstheme="minorHAnsi"/>
                <w:sz w:val="20"/>
                <w:szCs w:val="20"/>
              </w:rPr>
            </w:pPr>
          </w:p>
        </w:tc>
        <w:tc>
          <w:tcPr>
            <w:tcW w:w="992" w:type="dxa"/>
          </w:tcPr>
          <w:p w:rsidR="0061772C" w:rsidRDefault="0061772C" w:rsidP="00D51AC4">
            <w:pPr>
              <w:rPr>
                <w:rFonts w:cstheme="minorHAnsi"/>
                <w:sz w:val="20"/>
                <w:szCs w:val="20"/>
              </w:rPr>
            </w:pPr>
          </w:p>
          <w:p w:rsidR="005309A5" w:rsidRPr="00D84435" w:rsidRDefault="005309A5" w:rsidP="00D51AC4">
            <w:pPr>
              <w:rPr>
                <w:rFonts w:cstheme="minorHAnsi"/>
                <w:sz w:val="20"/>
                <w:szCs w:val="20"/>
              </w:rPr>
            </w:pPr>
          </w:p>
        </w:tc>
        <w:tc>
          <w:tcPr>
            <w:tcW w:w="992" w:type="dxa"/>
          </w:tcPr>
          <w:p w:rsidR="0061772C" w:rsidRPr="00D84435" w:rsidRDefault="0061772C" w:rsidP="00D51AC4">
            <w:pPr>
              <w:rPr>
                <w:rFonts w:cstheme="minorHAnsi"/>
                <w:sz w:val="20"/>
                <w:szCs w:val="20"/>
              </w:rPr>
            </w:pPr>
          </w:p>
        </w:tc>
      </w:tr>
      <w:tr w:rsidR="0061772C" w:rsidRPr="00D84435" w:rsidTr="009A332F">
        <w:tc>
          <w:tcPr>
            <w:tcW w:w="2547" w:type="dxa"/>
          </w:tcPr>
          <w:p w:rsidR="0061772C" w:rsidRPr="00D84435" w:rsidRDefault="0061772C" w:rsidP="005309A5">
            <w:pPr>
              <w:rPr>
                <w:sz w:val="20"/>
                <w:szCs w:val="20"/>
              </w:rPr>
            </w:pPr>
            <w:r w:rsidRPr="00D84435">
              <w:rPr>
                <w:sz w:val="20"/>
                <w:szCs w:val="20"/>
              </w:rPr>
              <w:t>Viljandi Muuseumi külast</w:t>
            </w:r>
            <w:r w:rsidR="005309A5">
              <w:rPr>
                <w:sz w:val="20"/>
                <w:szCs w:val="20"/>
              </w:rPr>
              <w:t>ajate</w:t>
            </w:r>
            <w:r w:rsidRPr="00D84435">
              <w:rPr>
                <w:sz w:val="20"/>
                <w:szCs w:val="20"/>
              </w:rPr>
              <w:t xml:space="preserve"> arv</w:t>
            </w:r>
          </w:p>
        </w:tc>
        <w:tc>
          <w:tcPr>
            <w:tcW w:w="1134" w:type="dxa"/>
          </w:tcPr>
          <w:p w:rsidR="0061772C" w:rsidRDefault="0061772C" w:rsidP="00D51AC4">
            <w:pPr>
              <w:rPr>
                <w:rFonts w:cstheme="minorHAnsi"/>
                <w:sz w:val="20"/>
                <w:szCs w:val="20"/>
              </w:rPr>
            </w:pPr>
          </w:p>
          <w:p w:rsidR="005309A5" w:rsidRPr="00D84435" w:rsidRDefault="005309A5" w:rsidP="00D51AC4">
            <w:pPr>
              <w:rPr>
                <w:rFonts w:cstheme="minorHAnsi"/>
                <w:sz w:val="20"/>
                <w:szCs w:val="20"/>
              </w:rPr>
            </w:pPr>
            <w:r>
              <w:rPr>
                <w:rFonts w:cstheme="minorHAnsi"/>
                <w:sz w:val="20"/>
                <w:szCs w:val="20"/>
              </w:rPr>
              <w:t>6526</w:t>
            </w:r>
          </w:p>
        </w:tc>
        <w:tc>
          <w:tcPr>
            <w:tcW w:w="992" w:type="dxa"/>
          </w:tcPr>
          <w:p w:rsidR="0061772C" w:rsidRDefault="0061772C" w:rsidP="00D51AC4">
            <w:pPr>
              <w:rPr>
                <w:rFonts w:cstheme="minorHAnsi"/>
                <w:sz w:val="20"/>
                <w:szCs w:val="20"/>
              </w:rPr>
            </w:pPr>
          </w:p>
          <w:p w:rsidR="005309A5" w:rsidRPr="00D84435" w:rsidRDefault="005309A5" w:rsidP="00D51AC4">
            <w:pPr>
              <w:rPr>
                <w:rFonts w:cstheme="minorHAnsi"/>
                <w:sz w:val="20"/>
                <w:szCs w:val="20"/>
              </w:rPr>
            </w:pPr>
            <w:r>
              <w:rPr>
                <w:rFonts w:cstheme="minorHAnsi"/>
                <w:sz w:val="20"/>
                <w:szCs w:val="20"/>
              </w:rPr>
              <w:t>5594</w:t>
            </w:r>
          </w:p>
        </w:tc>
        <w:tc>
          <w:tcPr>
            <w:tcW w:w="851" w:type="dxa"/>
          </w:tcPr>
          <w:p w:rsidR="0061772C" w:rsidRDefault="0061772C" w:rsidP="00D51AC4">
            <w:pPr>
              <w:rPr>
                <w:rFonts w:cstheme="minorHAnsi"/>
                <w:sz w:val="20"/>
                <w:szCs w:val="20"/>
              </w:rPr>
            </w:pPr>
          </w:p>
          <w:p w:rsidR="005309A5" w:rsidRPr="00D84435" w:rsidRDefault="005309A5" w:rsidP="00D51AC4">
            <w:pPr>
              <w:rPr>
                <w:rFonts w:cstheme="minorHAnsi"/>
                <w:sz w:val="20"/>
                <w:szCs w:val="20"/>
              </w:rPr>
            </w:pPr>
            <w:r>
              <w:rPr>
                <w:rFonts w:cstheme="minorHAnsi"/>
                <w:sz w:val="20"/>
                <w:szCs w:val="20"/>
              </w:rPr>
              <w:t>1842</w:t>
            </w:r>
          </w:p>
        </w:tc>
        <w:tc>
          <w:tcPr>
            <w:tcW w:w="1275" w:type="dxa"/>
          </w:tcPr>
          <w:p w:rsidR="0061772C" w:rsidRDefault="0061772C" w:rsidP="00D51AC4">
            <w:pPr>
              <w:rPr>
                <w:rFonts w:cstheme="minorHAnsi"/>
                <w:sz w:val="20"/>
                <w:szCs w:val="20"/>
              </w:rPr>
            </w:pPr>
          </w:p>
          <w:p w:rsidR="005309A5" w:rsidRPr="00D84435" w:rsidRDefault="005309A5" w:rsidP="00D51AC4">
            <w:pPr>
              <w:rPr>
                <w:rFonts w:cstheme="minorHAnsi"/>
                <w:sz w:val="20"/>
                <w:szCs w:val="20"/>
              </w:rPr>
            </w:pPr>
            <w:r>
              <w:rPr>
                <w:rFonts w:cstheme="minorHAnsi"/>
                <w:sz w:val="20"/>
                <w:szCs w:val="20"/>
              </w:rPr>
              <w:t>2262</w:t>
            </w:r>
          </w:p>
        </w:tc>
        <w:tc>
          <w:tcPr>
            <w:tcW w:w="1276" w:type="dxa"/>
          </w:tcPr>
          <w:p w:rsidR="0061772C" w:rsidRPr="00D84435" w:rsidRDefault="0061772C" w:rsidP="00D51AC4">
            <w:pPr>
              <w:rPr>
                <w:rFonts w:cstheme="minorHAnsi"/>
                <w:sz w:val="20"/>
                <w:szCs w:val="20"/>
              </w:rPr>
            </w:pPr>
          </w:p>
        </w:tc>
        <w:tc>
          <w:tcPr>
            <w:tcW w:w="992" w:type="dxa"/>
          </w:tcPr>
          <w:p w:rsidR="0061772C" w:rsidRDefault="0061772C" w:rsidP="00D51AC4">
            <w:pPr>
              <w:rPr>
                <w:rFonts w:cstheme="minorHAnsi"/>
                <w:sz w:val="20"/>
                <w:szCs w:val="20"/>
              </w:rPr>
            </w:pPr>
          </w:p>
          <w:p w:rsidR="005309A5" w:rsidRPr="00D84435" w:rsidRDefault="005309A5" w:rsidP="00D51AC4">
            <w:pPr>
              <w:rPr>
                <w:rFonts w:cstheme="minorHAnsi"/>
                <w:sz w:val="20"/>
                <w:szCs w:val="20"/>
              </w:rPr>
            </w:pPr>
            <w:r>
              <w:rPr>
                <w:rFonts w:cstheme="minorHAnsi"/>
                <w:sz w:val="20"/>
                <w:szCs w:val="20"/>
              </w:rPr>
              <w:t>10 000</w:t>
            </w:r>
          </w:p>
        </w:tc>
        <w:tc>
          <w:tcPr>
            <w:tcW w:w="992" w:type="dxa"/>
          </w:tcPr>
          <w:p w:rsidR="0061772C" w:rsidRPr="00D84435" w:rsidRDefault="0061772C" w:rsidP="00D51AC4">
            <w:pPr>
              <w:rPr>
                <w:rFonts w:cstheme="minorHAnsi"/>
                <w:sz w:val="20"/>
                <w:szCs w:val="20"/>
              </w:rPr>
            </w:pPr>
          </w:p>
        </w:tc>
      </w:tr>
    </w:tbl>
    <w:p w:rsidR="00FF0338" w:rsidRDefault="00FF0338" w:rsidP="00FF0338">
      <w:pPr>
        <w:spacing w:after="0" w:line="276" w:lineRule="auto"/>
        <w:jc w:val="both"/>
        <w:rPr>
          <w:sz w:val="16"/>
          <w:szCs w:val="16"/>
        </w:rPr>
      </w:pPr>
      <w:r>
        <w:rPr>
          <w:sz w:val="16"/>
          <w:szCs w:val="16"/>
          <w:vertAlign w:val="superscript"/>
        </w:rPr>
        <w:t xml:space="preserve">1 </w:t>
      </w:r>
      <w:r w:rsidRPr="00ED0CAD">
        <w:rPr>
          <w:sz w:val="16"/>
          <w:szCs w:val="16"/>
        </w:rPr>
        <w:t>Statistikaameti andmed</w:t>
      </w:r>
    </w:p>
    <w:p w:rsidR="00FF0338" w:rsidRPr="00FF0338" w:rsidRDefault="00FF0338" w:rsidP="00FF0338">
      <w:pPr>
        <w:spacing w:after="0" w:line="276" w:lineRule="auto"/>
        <w:jc w:val="both"/>
        <w:rPr>
          <w:sz w:val="16"/>
          <w:szCs w:val="16"/>
        </w:rPr>
      </w:pPr>
      <w:r>
        <w:rPr>
          <w:sz w:val="16"/>
          <w:szCs w:val="16"/>
          <w:vertAlign w:val="superscript"/>
        </w:rPr>
        <w:t xml:space="preserve">8 </w:t>
      </w:r>
      <w:r>
        <w:rPr>
          <w:sz w:val="16"/>
          <w:szCs w:val="16"/>
        </w:rPr>
        <w:t>Eesti spordiregister</w:t>
      </w:r>
    </w:p>
    <w:p w:rsidR="00C04EFB" w:rsidRPr="00D84435" w:rsidRDefault="00C04EFB" w:rsidP="00C04EFB">
      <w:pPr>
        <w:pStyle w:val="Pealkiri1"/>
        <w:rPr>
          <w:sz w:val="32"/>
          <w:szCs w:val="32"/>
        </w:rPr>
      </w:pPr>
      <w:bookmarkStart w:id="77" w:name="_Toc104557730"/>
      <w:r w:rsidRPr="00D84435">
        <w:rPr>
          <w:sz w:val="32"/>
          <w:szCs w:val="32"/>
        </w:rPr>
        <w:t xml:space="preserve">8. </w:t>
      </w:r>
      <w:r w:rsidR="00207A51" w:rsidRPr="00D84435">
        <w:rPr>
          <w:sz w:val="32"/>
          <w:szCs w:val="32"/>
        </w:rPr>
        <w:t>HOOLIV JA SOTSIAALSELT TURVALINE VILJANDI LINN</w:t>
      </w:r>
      <w:bookmarkEnd w:id="77"/>
    </w:p>
    <w:p w:rsidR="00C04EFB" w:rsidRPr="00D84435" w:rsidRDefault="00C04EFB" w:rsidP="00F9312B">
      <w:pPr>
        <w:spacing w:after="120" w:line="264" w:lineRule="auto"/>
        <w:jc w:val="both"/>
        <w:rPr>
          <w:rFonts w:cstheme="minorHAnsi"/>
          <w:sz w:val="20"/>
          <w:szCs w:val="20"/>
        </w:rPr>
      </w:pPr>
      <w:r w:rsidRPr="00D84435">
        <w:rPr>
          <w:rFonts w:cstheme="minorHAnsi"/>
          <w:sz w:val="20"/>
          <w:szCs w:val="20"/>
        </w:rPr>
        <w:t>Peatükis käsitletakse sotsiaalse keskkonna ja rahvastiku tervise suundumusi ja arenguvajadusi. Valdkondlikult kajastatakse puuetega inimeste, eakate, laste ja noorte sotsiaalhoolekande asutusi ja sotsiaalset kaitset, töötute sotsiaalset kaitset, eluasemeteenuseid ja sotsiaalset kaitset riskirühmadele.</w:t>
      </w:r>
    </w:p>
    <w:p w:rsidR="004136CF" w:rsidRDefault="004136CF" w:rsidP="004136CF">
      <w:pPr>
        <w:pStyle w:val="Pealkiri1"/>
        <w:pBdr>
          <w:bottom w:val="single" w:sz="4" w:space="3" w:color="5B9BD5" w:themeColor="accent1"/>
        </w:pBdr>
        <w:spacing w:before="0" w:after="120"/>
        <w:rPr>
          <w:sz w:val="28"/>
          <w:szCs w:val="28"/>
        </w:rPr>
      </w:pPr>
      <w:bookmarkStart w:id="78" w:name="_Toc43710375"/>
      <w:bookmarkStart w:id="79" w:name="_Toc104557731"/>
      <w:r w:rsidRPr="00C1737C">
        <w:rPr>
          <w:sz w:val="28"/>
          <w:szCs w:val="28"/>
        </w:rPr>
        <w:t>8.1. Lähtepositsioon</w:t>
      </w:r>
      <w:r>
        <w:rPr>
          <w:sz w:val="28"/>
          <w:szCs w:val="28"/>
        </w:rPr>
        <w:t xml:space="preserve"> </w:t>
      </w:r>
      <w:r w:rsidRPr="00C1737C">
        <w:rPr>
          <w:sz w:val="28"/>
          <w:szCs w:val="28"/>
        </w:rPr>
        <w:t>202</w:t>
      </w:r>
      <w:bookmarkEnd w:id="78"/>
      <w:r>
        <w:rPr>
          <w:sz w:val="28"/>
          <w:szCs w:val="28"/>
        </w:rPr>
        <w:t>2</w:t>
      </w:r>
      <w:bookmarkEnd w:id="79"/>
    </w:p>
    <w:p w:rsidR="004136CF" w:rsidRPr="00D84435" w:rsidRDefault="004136CF" w:rsidP="004136CF">
      <w:pPr>
        <w:pStyle w:val="Default"/>
        <w:spacing w:after="120" w:line="264" w:lineRule="auto"/>
        <w:jc w:val="both"/>
        <w:rPr>
          <w:rFonts w:asciiTheme="minorHAnsi" w:hAnsiTheme="minorHAnsi" w:cstheme="minorHAnsi"/>
          <w:color w:val="auto"/>
          <w:sz w:val="20"/>
          <w:szCs w:val="20"/>
        </w:rPr>
      </w:pPr>
      <w:r w:rsidRPr="00D84435">
        <w:rPr>
          <w:rFonts w:asciiTheme="minorHAnsi" w:hAnsiTheme="minorHAnsi" w:cstheme="minorHAnsi"/>
          <w:noProof/>
          <w:color w:val="auto"/>
          <w:sz w:val="20"/>
          <w:szCs w:val="20"/>
        </w:rPr>
        <w:t xml:space="preserve">Viljandi linna sotsiaalhoolekandelise tegevuse eesmärgiks on jõuda kõigi abivajajateni õigel ajal, mis eeldab kogu süsteemis kvalitatiivset muutust probleemide tagajärgede likvideerimisest probleemide ennetamisele. </w:t>
      </w:r>
      <w:r w:rsidRPr="00D84435">
        <w:rPr>
          <w:rFonts w:asciiTheme="minorHAnsi" w:hAnsiTheme="minorHAnsi" w:cstheme="minorHAnsi"/>
          <w:color w:val="auto"/>
          <w:sz w:val="20"/>
          <w:szCs w:val="20"/>
        </w:rPr>
        <w:t xml:space="preserve">Sotsiaalhoolekande peamised sihtgrupid on lastega pered, eakad, erivajadustega ja toimetulekuraskustes inimesed. Omavalitsus tagab kõik seadustest tulenevad teenused ja toetused. </w:t>
      </w:r>
    </w:p>
    <w:p w:rsidR="004136CF" w:rsidRPr="00D84435" w:rsidRDefault="004136CF" w:rsidP="004136CF">
      <w:pPr>
        <w:pStyle w:val="Default"/>
        <w:spacing w:after="120" w:line="264" w:lineRule="auto"/>
        <w:jc w:val="both"/>
        <w:rPr>
          <w:rFonts w:asciiTheme="minorHAnsi" w:hAnsiTheme="minorHAnsi" w:cstheme="minorHAnsi"/>
          <w:color w:val="auto"/>
          <w:sz w:val="20"/>
          <w:szCs w:val="20"/>
        </w:rPr>
      </w:pPr>
      <w:r w:rsidRPr="00D84435">
        <w:rPr>
          <w:rFonts w:asciiTheme="minorHAnsi" w:hAnsiTheme="minorHAnsi" w:cstheme="minorHAnsi"/>
          <w:color w:val="auto"/>
          <w:sz w:val="20"/>
          <w:szCs w:val="20"/>
        </w:rPr>
        <w:t xml:space="preserve">Sotsiaalhoolekandesüsteemi moodustavad linnavalitsuse </w:t>
      </w:r>
      <w:hyperlink r:id="rId81" w:history="1">
        <w:r w:rsidRPr="00D84435">
          <w:rPr>
            <w:rStyle w:val="Hperlink"/>
            <w:rFonts w:asciiTheme="minorHAnsi" w:hAnsiTheme="minorHAnsi" w:cstheme="minorHAnsi"/>
            <w:color w:val="2E74B5" w:themeColor="accent1" w:themeShade="BF"/>
            <w:sz w:val="20"/>
            <w:szCs w:val="20"/>
          </w:rPr>
          <w:t>sotsiaalamet</w:t>
        </w:r>
      </w:hyperlink>
      <w:r w:rsidRPr="00D84435">
        <w:rPr>
          <w:rFonts w:asciiTheme="minorHAnsi" w:hAnsiTheme="minorHAnsi" w:cstheme="minorHAnsi"/>
          <w:color w:val="auto"/>
          <w:sz w:val="20"/>
          <w:szCs w:val="20"/>
        </w:rPr>
        <w:t xml:space="preserve">, linnavalitsuse hallatavad asutused </w:t>
      </w:r>
      <w:hyperlink r:id="rId82" w:history="1">
        <w:r w:rsidRPr="00D84435">
          <w:rPr>
            <w:rStyle w:val="Hperlink"/>
            <w:rFonts w:asciiTheme="minorHAnsi" w:hAnsiTheme="minorHAnsi" w:cstheme="minorHAnsi"/>
            <w:color w:val="2E74B5" w:themeColor="accent1" w:themeShade="BF"/>
            <w:sz w:val="20"/>
            <w:szCs w:val="20"/>
          </w:rPr>
          <w:t>Viljandi Päevakeskus</w:t>
        </w:r>
      </w:hyperlink>
      <w:r w:rsidRPr="00D84435">
        <w:rPr>
          <w:rFonts w:asciiTheme="minorHAnsi" w:hAnsiTheme="minorHAnsi" w:cstheme="minorHAnsi"/>
          <w:color w:val="auto"/>
          <w:sz w:val="20"/>
          <w:szCs w:val="20"/>
        </w:rPr>
        <w:t xml:space="preserve"> ja </w:t>
      </w:r>
      <w:r w:rsidRPr="00D84435">
        <w:rPr>
          <w:rStyle w:val="Hperlink"/>
          <w:rFonts w:asciiTheme="minorHAnsi" w:hAnsiTheme="minorHAnsi" w:cstheme="minorHAnsi"/>
          <w:color w:val="2E74B5" w:themeColor="accent1" w:themeShade="BF"/>
          <w:sz w:val="20"/>
          <w:szCs w:val="20"/>
        </w:rPr>
        <w:t>Viljandi Hoolekandekeskus.</w:t>
      </w:r>
      <w:r w:rsidRPr="00D84435">
        <w:rPr>
          <w:rFonts w:asciiTheme="minorHAnsi" w:hAnsiTheme="minorHAnsi" w:cstheme="minorHAnsi"/>
          <w:color w:val="auto"/>
          <w:sz w:val="20"/>
          <w:szCs w:val="20"/>
        </w:rPr>
        <w:t xml:space="preserve"> Viljandi linn väärtustab sotsiaalhoolekande valdkonnas tegutsevaid ja koostööpartneriteks olevaid mittetulundusühinguid ning toetab nende potentsiaali igakülgset rakendamist iga-aastaste tegevus- ja projektitoetustega ning võimalusel ruumide ülalpidamiskulude katmisega.</w:t>
      </w:r>
    </w:p>
    <w:p w:rsidR="004136CF" w:rsidRPr="00D84435" w:rsidRDefault="004136CF" w:rsidP="004136CF">
      <w:pPr>
        <w:pStyle w:val="Default"/>
        <w:spacing w:after="120" w:line="264" w:lineRule="auto"/>
        <w:jc w:val="both"/>
        <w:rPr>
          <w:rFonts w:asciiTheme="minorHAnsi" w:hAnsiTheme="minorHAnsi" w:cstheme="minorHAnsi"/>
          <w:color w:val="auto"/>
          <w:sz w:val="20"/>
          <w:szCs w:val="20"/>
        </w:rPr>
      </w:pPr>
      <w:r w:rsidRPr="00D84435">
        <w:rPr>
          <w:rFonts w:asciiTheme="minorHAnsi" w:hAnsiTheme="minorHAnsi" w:cstheme="minorHAnsi"/>
          <w:color w:val="auto"/>
          <w:sz w:val="20"/>
          <w:szCs w:val="20"/>
        </w:rPr>
        <w:t>Sotsiaalamet osutab abi Viljandi linnas elavatele inimestele toimetulekuraskuste ennetamiseks ja kõrvaldamiseks, määrab ja maksab riiklikke (toimetulekutoetus) ja kohalikke (sünnitoetus, lasteaia kohamaksu toetus, lasteaia toitlustamise toetus, toimetulekutoetust saanud perede lastele koolimineku ja koolilõpetamise toetus, üliõpilastoetus jne)</w:t>
      </w:r>
      <w:r w:rsidR="00C12F21">
        <w:rPr>
          <w:rFonts w:asciiTheme="minorHAnsi" w:hAnsiTheme="minorHAnsi" w:cstheme="minorHAnsi"/>
          <w:color w:val="auto"/>
          <w:sz w:val="20"/>
          <w:szCs w:val="20"/>
        </w:rPr>
        <w:t xml:space="preserve"> </w:t>
      </w:r>
      <w:r w:rsidRPr="00D84435">
        <w:rPr>
          <w:rFonts w:asciiTheme="minorHAnsi" w:hAnsiTheme="minorHAnsi" w:cstheme="minorHAnsi"/>
          <w:color w:val="auto"/>
          <w:sz w:val="20"/>
          <w:szCs w:val="20"/>
        </w:rPr>
        <w:t xml:space="preserve">sotsiaaltoetusi, korraldab alaealiste ja täisealiste piiratud teovõimega isikute eestkostet, korraldab sotsiaalteenuste ja muu abi andmist. </w:t>
      </w:r>
    </w:p>
    <w:p w:rsidR="004136CF" w:rsidRPr="00D84435" w:rsidRDefault="004136CF" w:rsidP="004136CF">
      <w:pPr>
        <w:pStyle w:val="Default"/>
        <w:spacing w:after="120" w:line="264" w:lineRule="auto"/>
        <w:jc w:val="both"/>
        <w:rPr>
          <w:rFonts w:asciiTheme="minorHAnsi" w:hAnsiTheme="minorHAnsi" w:cstheme="minorHAnsi"/>
          <w:bCs/>
          <w:sz w:val="20"/>
          <w:szCs w:val="20"/>
        </w:rPr>
      </w:pPr>
      <w:r w:rsidRPr="00D84435">
        <w:rPr>
          <w:rFonts w:asciiTheme="minorHAnsi" w:hAnsiTheme="minorHAnsi" w:cstheme="minorHAnsi"/>
          <w:color w:val="auto"/>
          <w:sz w:val="20"/>
          <w:szCs w:val="20"/>
        </w:rPr>
        <w:t xml:space="preserve">Ukraina sõjapõgenike vastuvõtmise korraldamiseks võeti 2022. aasta märtsi ametisse kriisikoordinaator. Põgenikele sotsiaalhoolekandelise ja muu abi osutamisega tegelevad kõik ametid. </w:t>
      </w:r>
    </w:p>
    <w:p w:rsidR="004136CF" w:rsidRPr="00D84435" w:rsidRDefault="004136CF" w:rsidP="004136CF">
      <w:pPr>
        <w:spacing w:after="120" w:line="264" w:lineRule="auto"/>
        <w:jc w:val="both"/>
        <w:rPr>
          <w:rFonts w:cstheme="minorHAnsi"/>
          <w:sz w:val="20"/>
          <w:szCs w:val="20"/>
        </w:rPr>
      </w:pPr>
      <w:r w:rsidRPr="00D84435">
        <w:rPr>
          <w:rFonts w:cstheme="minorHAnsi"/>
          <w:sz w:val="20"/>
          <w:szCs w:val="20"/>
        </w:rPr>
        <w:t>Viljandi linn teeb koostööd erinevate sotsiaalvaldkonna asutuste ja spetsialistidega, teiste kohalike omavalitsuste üksustega ning riigiasutustega. Koostööpartnerid erinevate teenuste ja tegevuste pakkumisel ja korraldamisel on</w:t>
      </w:r>
      <w:r w:rsidRPr="00D84435">
        <w:rPr>
          <w:rFonts w:cstheme="minorHAnsi"/>
          <w:color w:val="2E74B5" w:themeColor="accent1" w:themeShade="BF"/>
          <w:sz w:val="20"/>
          <w:szCs w:val="20"/>
        </w:rPr>
        <w:t xml:space="preserve"> </w:t>
      </w:r>
      <w:hyperlink r:id="rId83" w:history="1">
        <w:r w:rsidRPr="00D84435">
          <w:rPr>
            <w:rStyle w:val="Hperlink"/>
            <w:rFonts w:cstheme="minorHAnsi"/>
            <w:color w:val="2E74B5" w:themeColor="accent1" w:themeShade="BF"/>
            <w:sz w:val="20"/>
            <w:szCs w:val="20"/>
          </w:rPr>
          <w:t>MTÜ Singel Kodu</w:t>
        </w:r>
      </w:hyperlink>
      <w:r w:rsidRPr="00D84435">
        <w:rPr>
          <w:rFonts w:cstheme="minorHAnsi"/>
          <w:sz w:val="20"/>
          <w:szCs w:val="20"/>
        </w:rPr>
        <w:t xml:space="preserve">, </w:t>
      </w:r>
      <w:hyperlink r:id="rId84" w:history="1">
        <w:r w:rsidRPr="00D84435">
          <w:rPr>
            <w:rStyle w:val="Hperlink"/>
            <w:rFonts w:cstheme="minorHAnsi"/>
            <w:color w:val="2E74B5" w:themeColor="accent1" w:themeShade="BF"/>
            <w:sz w:val="20"/>
            <w:szCs w:val="20"/>
          </w:rPr>
          <w:t>MTÜ Viljandimaa Singel</w:t>
        </w:r>
      </w:hyperlink>
      <w:r w:rsidRPr="00D84435">
        <w:rPr>
          <w:rFonts w:cstheme="minorHAnsi"/>
          <w:sz w:val="20"/>
          <w:szCs w:val="20"/>
        </w:rPr>
        <w:t>, MTÜ Vinger,</w:t>
      </w:r>
      <w:r w:rsidR="00C12F21">
        <w:rPr>
          <w:rFonts w:cstheme="minorHAnsi"/>
          <w:sz w:val="20"/>
          <w:szCs w:val="20"/>
        </w:rPr>
        <w:t xml:space="preserve"> </w:t>
      </w:r>
      <w:hyperlink r:id="rId85" w:history="1">
        <w:r w:rsidRPr="00D84435">
          <w:rPr>
            <w:rStyle w:val="Hperlink"/>
            <w:rFonts w:cstheme="minorHAnsi"/>
            <w:color w:val="2E74B5" w:themeColor="accent1" w:themeShade="BF"/>
            <w:sz w:val="20"/>
            <w:szCs w:val="20"/>
          </w:rPr>
          <w:t>MTÜ Töötoad</w:t>
        </w:r>
      </w:hyperlink>
      <w:r w:rsidRPr="00D84435">
        <w:rPr>
          <w:rFonts w:cstheme="minorHAnsi"/>
          <w:color w:val="2E74B5" w:themeColor="accent1" w:themeShade="BF"/>
          <w:sz w:val="20"/>
          <w:szCs w:val="20"/>
        </w:rPr>
        <w:t xml:space="preserve">, </w:t>
      </w:r>
      <w:hyperlink r:id="rId86" w:history="1">
        <w:r w:rsidRPr="00D84435">
          <w:rPr>
            <w:rStyle w:val="Hperlink"/>
            <w:rFonts w:cstheme="minorHAnsi"/>
            <w:color w:val="2E74B5" w:themeColor="accent1" w:themeShade="BF"/>
            <w:sz w:val="20"/>
            <w:szCs w:val="20"/>
          </w:rPr>
          <w:t>Viljandimaa Puuetega Inimeste Nõukoda</w:t>
        </w:r>
      </w:hyperlink>
      <w:r w:rsidRPr="00D84435">
        <w:rPr>
          <w:rFonts w:cstheme="minorHAnsi"/>
          <w:sz w:val="20"/>
          <w:szCs w:val="20"/>
        </w:rPr>
        <w:t xml:space="preserve">, kogudused jt. </w:t>
      </w:r>
    </w:p>
    <w:p w:rsidR="004136CF" w:rsidRPr="00D84435" w:rsidRDefault="004136CF" w:rsidP="004136CF">
      <w:pPr>
        <w:tabs>
          <w:tab w:val="left" w:pos="5012"/>
        </w:tabs>
        <w:autoSpaceDE w:val="0"/>
        <w:autoSpaceDN w:val="0"/>
        <w:adjustRightInd w:val="0"/>
        <w:spacing w:after="120" w:line="264" w:lineRule="auto"/>
        <w:jc w:val="both"/>
        <w:rPr>
          <w:rFonts w:cstheme="minorHAnsi"/>
          <w:sz w:val="20"/>
          <w:szCs w:val="20"/>
        </w:rPr>
      </w:pPr>
      <w:r w:rsidRPr="00D84435">
        <w:rPr>
          <w:rFonts w:cstheme="minorHAnsi"/>
          <w:sz w:val="20"/>
          <w:szCs w:val="20"/>
        </w:rPr>
        <w:t>Teenused ja teenuse pakkujad erinevat liiki puudega ja psüühikahäiretega lastele: erivajadustega laste lapsehoiu osutaja</w:t>
      </w:r>
      <w:r w:rsidRPr="00D84435">
        <w:rPr>
          <w:rFonts w:cstheme="minorHAnsi"/>
          <w:color w:val="2E74B5" w:themeColor="accent1" w:themeShade="BF"/>
          <w:sz w:val="20"/>
          <w:szCs w:val="20"/>
        </w:rPr>
        <w:t xml:space="preserve"> </w:t>
      </w:r>
      <w:hyperlink r:id="rId87" w:history="1">
        <w:r w:rsidRPr="00D84435">
          <w:rPr>
            <w:rStyle w:val="Hperlink"/>
            <w:rFonts w:cstheme="minorHAnsi"/>
            <w:color w:val="2E74B5" w:themeColor="accent1" w:themeShade="BF"/>
            <w:sz w:val="20"/>
            <w:szCs w:val="20"/>
          </w:rPr>
          <w:t>SA Perekodu</w:t>
        </w:r>
      </w:hyperlink>
      <w:r w:rsidRPr="00D84435">
        <w:rPr>
          <w:rFonts w:cstheme="minorHAnsi"/>
          <w:sz w:val="20"/>
          <w:szCs w:val="20"/>
        </w:rPr>
        <w:t xml:space="preserve">, tugiisikuteenuse osutaja SA Perekodu, rehabilitatsiooniteenuste osutajad SA Perekodu ja </w:t>
      </w:r>
      <w:hyperlink r:id="rId88" w:history="1">
        <w:r w:rsidRPr="00D84435">
          <w:rPr>
            <w:rStyle w:val="Hperlink"/>
            <w:rFonts w:cstheme="minorHAnsi"/>
            <w:color w:val="2E74B5" w:themeColor="accent1" w:themeShade="BF"/>
            <w:sz w:val="20"/>
            <w:szCs w:val="20"/>
          </w:rPr>
          <w:t>SA Viljandi Haigla</w:t>
        </w:r>
      </w:hyperlink>
      <w:r w:rsidRPr="00D84435">
        <w:rPr>
          <w:rFonts w:cstheme="minorHAnsi"/>
          <w:sz w:val="20"/>
          <w:szCs w:val="20"/>
        </w:rPr>
        <w:t xml:space="preserve">, erivajadustega laste lasteaiateenuse osutajad SA Perekodu ja </w:t>
      </w:r>
      <w:hyperlink r:id="rId89" w:history="1">
        <w:r w:rsidRPr="00D84435">
          <w:rPr>
            <w:rStyle w:val="Hperlink"/>
            <w:rFonts w:cstheme="minorHAnsi"/>
            <w:color w:val="2E74B5" w:themeColor="accent1" w:themeShade="BF"/>
            <w:sz w:val="20"/>
            <w:szCs w:val="20"/>
          </w:rPr>
          <w:t>Viljandi Lasteaed Männimäe</w:t>
        </w:r>
      </w:hyperlink>
      <w:r w:rsidRPr="00D84435">
        <w:rPr>
          <w:rFonts w:cstheme="minorHAnsi"/>
          <w:sz w:val="20"/>
          <w:szCs w:val="20"/>
        </w:rPr>
        <w:t xml:space="preserve"> (rühmad erivajadustega lastele), erivajadustega laste koolid SA Perekodu </w:t>
      </w:r>
      <w:hyperlink r:id="rId90" w:history="1">
        <w:r w:rsidRPr="00D84435">
          <w:rPr>
            <w:rStyle w:val="Hperlink"/>
            <w:rFonts w:cstheme="minorHAnsi"/>
            <w:color w:val="2E74B5" w:themeColor="accent1" w:themeShade="BF"/>
            <w:sz w:val="20"/>
            <w:szCs w:val="20"/>
          </w:rPr>
          <w:t>Jaagu Lasteaed-Põhikool</w:t>
        </w:r>
      </w:hyperlink>
      <w:r w:rsidRPr="00D84435">
        <w:rPr>
          <w:rFonts w:cstheme="minorHAnsi"/>
          <w:sz w:val="20"/>
          <w:szCs w:val="20"/>
        </w:rPr>
        <w:t xml:space="preserve"> ja </w:t>
      </w:r>
      <w:hyperlink r:id="rId91" w:history="1">
        <w:r w:rsidRPr="00D84435">
          <w:rPr>
            <w:rStyle w:val="Hperlink"/>
            <w:rFonts w:cstheme="minorHAnsi"/>
            <w:color w:val="2E74B5" w:themeColor="accent1" w:themeShade="BF"/>
            <w:sz w:val="20"/>
            <w:szCs w:val="20"/>
          </w:rPr>
          <w:t>Viljandi Kaare Kool</w:t>
        </w:r>
      </w:hyperlink>
      <w:r w:rsidRPr="00D84435">
        <w:rPr>
          <w:rFonts w:cstheme="minorHAnsi"/>
          <w:sz w:val="20"/>
          <w:szCs w:val="20"/>
        </w:rPr>
        <w:t xml:space="preserve">, nõustamisteenust pakutakse koostöös Viljandi Päevakeskuse laste ja perede tugikeskuse, </w:t>
      </w:r>
      <w:hyperlink r:id="rId92" w:anchor="Parnuraplaviljandi" w:history="1">
        <w:r w:rsidRPr="00D84435">
          <w:rPr>
            <w:rStyle w:val="Hperlink"/>
            <w:rFonts w:cstheme="minorHAnsi"/>
            <w:color w:val="2E74B5" w:themeColor="accent1" w:themeShade="BF"/>
            <w:sz w:val="20"/>
            <w:szCs w:val="20"/>
          </w:rPr>
          <w:t>Rajaleidja Keskuse</w:t>
        </w:r>
      </w:hyperlink>
      <w:r w:rsidRPr="00D84435">
        <w:rPr>
          <w:rFonts w:cstheme="minorHAnsi"/>
          <w:sz w:val="20"/>
          <w:szCs w:val="20"/>
        </w:rPr>
        <w:t xml:space="preserve"> jt teenuse pakkujatega. SA Perekodu pakub ka asenduskoduteenust.</w:t>
      </w:r>
    </w:p>
    <w:p w:rsidR="004136CF" w:rsidRPr="00D84435" w:rsidRDefault="000117D8" w:rsidP="004136CF">
      <w:pPr>
        <w:spacing w:after="120" w:line="264" w:lineRule="auto"/>
        <w:jc w:val="both"/>
        <w:rPr>
          <w:rFonts w:cstheme="minorHAnsi"/>
          <w:sz w:val="20"/>
          <w:szCs w:val="20"/>
          <w:shd w:val="clear" w:color="auto" w:fill="FFFFFF"/>
        </w:rPr>
      </w:pPr>
      <w:hyperlink r:id="rId93" w:history="1">
        <w:r w:rsidR="004136CF" w:rsidRPr="00D84435">
          <w:rPr>
            <w:rStyle w:val="Hperlink"/>
            <w:rFonts w:cstheme="minorHAnsi"/>
            <w:color w:val="2E74B5" w:themeColor="accent1" w:themeShade="BF"/>
            <w:sz w:val="20"/>
            <w:szCs w:val="20"/>
          </w:rPr>
          <w:t>Viljandi Päevakeskus</w:t>
        </w:r>
      </w:hyperlink>
      <w:r w:rsidR="004136CF" w:rsidRPr="00D84435">
        <w:rPr>
          <w:rFonts w:cstheme="minorHAnsi"/>
          <w:color w:val="2E74B5" w:themeColor="accent1" w:themeShade="BF"/>
          <w:sz w:val="20"/>
          <w:szCs w:val="20"/>
        </w:rPr>
        <w:t xml:space="preserve"> </w:t>
      </w:r>
      <w:r w:rsidR="004136CF" w:rsidRPr="00D84435">
        <w:rPr>
          <w:rFonts w:cstheme="minorHAnsi"/>
          <w:color w:val="202020"/>
          <w:sz w:val="20"/>
          <w:szCs w:val="20"/>
          <w:shd w:val="clear" w:color="auto" w:fill="FFFFFF"/>
        </w:rPr>
        <w:t xml:space="preserve">osutab eakatele ja puuetega inimestele sotsiaalteenuseid, sealhulgas koduhooldusteenuseid, sooja toidu kojuviimist, sotsiaaltranspordi- ja saunateenust. </w:t>
      </w:r>
      <w:r w:rsidR="004136CF" w:rsidRPr="00D84435">
        <w:rPr>
          <w:rFonts w:cstheme="minorHAnsi"/>
          <w:sz w:val="20"/>
          <w:szCs w:val="20"/>
        </w:rPr>
        <w:t xml:space="preserve">Leola 12a ruumides pakub Viljandi Päevakeskus laste turvakodu, täiskasvanute varjupaiga ja turvakodu-teenust ning teostab sotsiaaleluruumides elavate isikute üle järelevalvet. Päevakeskus korraldab eakatele ja puuetega inimestele </w:t>
      </w:r>
      <w:r w:rsidR="004136CF" w:rsidRPr="00D84435">
        <w:rPr>
          <w:rFonts w:cstheme="minorHAnsi"/>
          <w:sz w:val="20"/>
          <w:szCs w:val="20"/>
          <w:shd w:val="clear" w:color="auto" w:fill="FFFFFF"/>
        </w:rPr>
        <w:t xml:space="preserve">huvialast tegevust ja viib läbi erinevaid üritusi. </w:t>
      </w:r>
    </w:p>
    <w:p w:rsidR="004136CF" w:rsidRPr="00D84435" w:rsidRDefault="004136CF" w:rsidP="004136CF">
      <w:pPr>
        <w:spacing w:after="120" w:line="264" w:lineRule="auto"/>
        <w:jc w:val="both"/>
        <w:rPr>
          <w:rFonts w:eastAsia="Calibri" w:cstheme="minorHAnsi"/>
          <w:sz w:val="20"/>
          <w:szCs w:val="20"/>
        </w:rPr>
      </w:pPr>
      <w:r w:rsidRPr="00D84435">
        <w:rPr>
          <w:rFonts w:cstheme="minorHAnsi"/>
          <w:sz w:val="20"/>
          <w:szCs w:val="20"/>
        </w:rPr>
        <w:t xml:space="preserve">Viljandi Päevakeskuse </w:t>
      </w:r>
      <w:hyperlink r:id="rId94" w:history="1">
        <w:r w:rsidRPr="00D84435">
          <w:rPr>
            <w:rStyle w:val="Hperlink"/>
            <w:rFonts w:cstheme="minorHAnsi"/>
            <w:color w:val="2E74B5" w:themeColor="accent1" w:themeShade="BF"/>
            <w:sz w:val="20"/>
            <w:szCs w:val="20"/>
          </w:rPr>
          <w:t>laste ja perede tugikeskusesse</w:t>
        </w:r>
      </w:hyperlink>
      <w:r w:rsidRPr="00D84435">
        <w:rPr>
          <w:rFonts w:cstheme="minorHAnsi"/>
          <w:color w:val="2E74B5" w:themeColor="accent1" w:themeShade="BF"/>
          <w:sz w:val="20"/>
          <w:szCs w:val="20"/>
        </w:rPr>
        <w:t xml:space="preserve"> </w:t>
      </w:r>
      <w:r w:rsidRPr="00D84435">
        <w:rPr>
          <w:rFonts w:cstheme="minorHAnsi"/>
          <w:sz w:val="20"/>
          <w:szCs w:val="20"/>
        </w:rPr>
        <w:t>on koondunud haridusvaldkonna tugiteenuste osutamine.</w:t>
      </w:r>
      <w:r w:rsidRPr="00D84435">
        <w:rPr>
          <w:rFonts w:eastAsia="Calibri" w:cstheme="minorHAnsi"/>
          <w:sz w:val="20"/>
          <w:szCs w:val="20"/>
        </w:rPr>
        <w:t xml:space="preserve"> Osakonna spetsialistid pakuvad l</w:t>
      </w:r>
      <w:r w:rsidRPr="00D84435">
        <w:rPr>
          <w:rFonts w:cstheme="minorHAnsi"/>
          <w:sz w:val="20"/>
          <w:szCs w:val="20"/>
          <w:shd w:val="clear" w:color="auto" w:fill="FFFFFF"/>
        </w:rPr>
        <w:t>astele, noortele ja lastevanematele ning nendega tegelevatele spetsialistidele kvaliteetseid ja mitmekülgseid nõustamisteenuseid</w:t>
      </w:r>
      <w:r w:rsidR="00D37673">
        <w:rPr>
          <w:rFonts w:cstheme="minorHAnsi"/>
          <w:sz w:val="20"/>
          <w:szCs w:val="20"/>
          <w:shd w:val="clear" w:color="auto" w:fill="FFFFFF"/>
        </w:rPr>
        <w:t xml:space="preserve">: </w:t>
      </w:r>
      <w:r w:rsidRPr="00D84435">
        <w:rPr>
          <w:rFonts w:cstheme="minorHAnsi"/>
          <w:sz w:val="20"/>
          <w:szCs w:val="20"/>
          <w:shd w:val="clear" w:color="auto" w:fill="FFFFFF"/>
        </w:rPr>
        <w:t>psühholoogiline, eripedagoogiline, logopeediline ja sotsiaalpedagoogiline nõustamine.</w:t>
      </w:r>
      <w:r w:rsidRPr="00D84435">
        <w:rPr>
          <w:rFonts w:eastAsia="Calibri" w:cstheme="minorHAnsi"/>
          <w:sz w:val="20"/>
          <w:szCs w:val="20"/>
        </w:rPr>
        <w:t xml:space="preserve"> Viljandi laste ja perede tugikeskuse ülesanne on ka sotsiaalvaldkonna tugiteenuste pakkumine ning nii hariduse- kui ka sotsiaalvaldkonnaga seonduva ennetustööga tegelemine. Päevakeskuse koosseisus tegutseb </w:t>
      </w:r>
      <w:hyperlink r:id="rId95" w:history="1">
        <w:r w:rsidRPr="00D84435">
          <w:rPr>
            <w:rStyle w:val="Hperlink"/>
            <w:rFonts w:eastAsia="Calibri" w:cstheme="minorHAnsi"/>
            <w:color w:val="2E74B5" w:themeColor="accent1" w:themeShade="BF"/>
            <w:sz w:val="20"/>
            <w:szCs w:val="20"/>
          </w:rPr>
          <w:t>Viljandi Perepesa</w:t>
        </w:r>
      </w:hyperlink>
      <w:r w:rsidRPr="00D84435">
        <w:rPr>
          <w:rFonts w:eastAsia="Calibri" w:cstheme="minorHAnsi"/>
          <w:sz w:val="20"/>
          <w:szCs w:val="20"/>
        </w:rPr>
        <w:t>, mis toetab laste arengut ning vanemaid laste arendamisel ja kasvatamisel, toetab perekondi kogukonda lõimumisel, tagab lastele, noortele ja lastevanematele kvaliteetsete ning mitmekülgsete nõustamisteenuste ja teraapiate elluviimise.</w:t>
      </w:r>
      <w:r w:rsidRPr="00D84435">
        <w:rPr>
          <w:rFonts w:cstheme="minorHAnsi"/>
          <w:sz w:val="20"/>
          <w:szCs w:val="20"/>
        </w:rPr>
        <w:t xml:space="preserve"> </w:t>
      </w:r>
    </w:p>
    <w:p w:rsidR="004136CF" w:rsidRPr="00D84435" w:rsidRDefault="000117D8" w:rsidP="004136CF">
      <w:pPr>
        <w:pStyle w:val="Default"/>
        <w:spacing w:after="120" w:line="264" w:lineRule="auto"/>
        <w:jc w:val="both"/>
        <w:rPr>
          <w:rFonts w:asciiTheme="minorHAnsi" w:hAnsiTheme="minorHAnsi" w:cstheme="minorHAnsi"/>
          <w:color w:val="auto"/>
          <w:sz w:val="20"/>
          <w:szCs w:val="20"/>
        </w:rPr>
      </w:pPr>
      <w:hyperlink r:id="rId96" w:history="1">
        <w:r w:rsidR="004136CF" w:rsidRPr="00D84435">
          <w:rPr>
            <w:rStyle w:val="Hperlink"/>
            <w:rFonts w:asciiTheme="minorHAnsi" w:hAnsiTheme="minorHAnsi" w:cstheme="minorHAnsi"/>
            <w:color w:val="2E74B5" w:themeColor="accent1" w:themeShade="BF"/>
            <w:sz w:val="20"/>
            <w:szCs w:val="20"/>
          </w:rPr>
          <w:t>Viljandi Hoolekandekeskus</w:t>
        </w:r>
      </w:hyperlink>
      <w:r w:rsidR="004136CF" w:rsidRPr="00D84435">
        <w:rPr>
          <w:rFonts w:asciiTheme="minorHAnsi" w:hAnsiTheme="minorHAnsi" w:cstheme="minorHAnsi"/>
          <w:color w:val="2E74B5" w:themeColor="accent1" w:themeShade="BF"/>
          <w:sz w:val="20"/>
          <w:szCs w:val="20"/>
        </w:rPr>
        <w:t xml:space="preserve"> </w:t>
      </w:r>
      <w:r w:rsidR="004136CF" w:rsidRPr="00D84435">
        <w:rPr>
          <w:rFonts w:asciiTheme="minorHAnsi" w:hAnsiTheme="minorHAnsi" w:cstheme="minorHAnsi"/>
          <w:color w:val="auto"/>
          <w:sz w:val="20"/>
          <w:szCs w:val="20"/>
        </w:rPr>
        <w:t xml:space="preserve">asub Viiratsi alevikus ja pakub ööpäevaringset hoolekandeteenust 68-le eakale ning puudega inimesele. </w:t>
      </w:r>
      <w:hyperlink r:id="rId97" w:history="1">
        <w:r w:rsidR="004136CF" w:rsidRPr="00D84435">
          <w:rPr>
            <w:rStyle w:val="Hperlink"/>
            <w:rFonts w:asciiTheme="minorHAnsi" w:hAnsiTheme="minorHAnsi" w:cstheme="minorHAnsi"/>
            <w:color w:val="2E74B5" w:themeColor="accent1" w:themeShade="BF"/>
            <w:sz w:val="20"/>
            <w:szCs w:val="20"/>
          </w:rPr>
          <w:t>Viljandi Linnaraamatukogu</w:t>
        </w:r>
      </w:hyperlink>
      <w:r w:rsidR="004136CF" w:rsidRPr="00D84435">
        <w:rPr>
          <w:rFonts w:asciiTheme="minorHAnsi" w:hAnsiTheme="minorHAnsi" w:cstheme="minorHAnsi"/>
          <w:color w:val="2E74B5" w:themeColor="accent1" w:themeShade="BF"/>
          <w:sz w:val="20"/>
          <w:szCs w:val="20"/>
        </w:rPr>
        <w:t xml:space="preserve"> </w:t>
      </w:r>
      <w:r w:rsidR="004136CF" w:rsidRPr="00D84435">
        <w:rPr>
          <w:rFonts w:asciiTheme="minorHAnsi" w:hAnsiTheme="minorHAnsi" w:cstheme="minorHAnsi"/>
          <w:color w:val="auto"/>
          <w:sz w:val="20"/>
          <w:szCs w:val="20"/>
        </w:rPr>
        <w:t>korraldab elanikele, kes tervisliku seisundi tõttu ei ole võimelised raamatukogu külastama, nende soovil tasuta koduteeninduse.</w:t>
      </w:r>
    </w:p>
    <w:p w:rsidR="004136CF" w:rsidRPr="00D84435" w:rsidRDefault="004136CF" w:rsidP="004136CF">
      <w:pPr>
        <w:pStyle w:val="Default"/>
        <w:spacing w:after="120" w:line="264" w:lineRule="auto"/>
        <w:jc w:val="both"/>
        <w:rPr>
          <w:rFonts w:asciiTheme="minorHAnsi" w:hAnsiTheme="minorHAnsi" w:cstheme="minorHAnsi"/>
          <w:color w:val="auto"/>
          <w:sz w:val="20"/>
          <w:szCs w:val="20"/>
        </w:rPr>
      </w:pPr>
      <w:r w:rsidRPr="00D84435">
        <w:rPr>
          <w:rFonts w:asciiTheme="majorHAnsi" w:hAnsiTheme="majorHAnsi" w:cstheme="majorHAnsi"/>
          <w:color w:val="2E74B5" w:themeColor="accent1" w:themeShade="BF"/>
          <w:sz w:val="20"/>
          <w:szCs w:val="20"/>
        </w:rPr>
        <w:t>Tervishoid.</w:t>
      </w:r>
      <w:r w:rsidRPr="00D84435">
        <w:rPr>
          <w:rFonts w:asciiTheme="majorHAnsi" w:hAnsiTheme="majorHAnsi" w:cstheme="majorHAnsi"/>
          <w:color w:val="auto"/>
          <w:sz w:val="20"/>
          <w:szCs w:val="20"/>
        </w:rPr>
        <w:t xml:space="preserve"> </w:t>
      </w:r>
      <w:r w:rsidRPr="00D84435">
        <w:rPr>
          <w:rFonts w:asciiTheme="minorHAnsi" w:hAnsiTheme="minorHAnsi" w:cstheme="minorHAnsi"/>
          <w:color w:val="auto"/>
          <w:sz w:val="20"/>
          <w:szCs w:val="20"/>
        </w:rPr>
        <w:t xml:space="preserve">Tervishoiuteenuseid osutavad </w:t>
      </w:r>
      <w:hyperlink r:id="rId98" w:history="1">
        <w:r w:rsidRPr="00D84435">
          <w:rPr>
            <w:rStyle w:val="Hperlink"/>
            <w:rFonts w:asciiTheme="minorHAnsi" w:hAnsiTheme="minorHAnsi" w:cstheme="minorHAnsi"/>
            <w:color w:val="2E74B5" w:themeColor="accent1" w:themeShade="BF"/>
            <w:sz w:val="20"/>
            <w:szCs w:val="20"/>
          </w:rPr>
          <w:t>Sihtasutus Viljandi Haigla</w:t>
        </w:r>
      </w:hyperlink>
      <w:r w:rsidRPr="00D84435">
        <w:rPr>
          <w:rFonts w:asciiTheme="minorHAnsi" w:hAnsiTheme="minorHAnsi" w:cstheme="minorHAnsi"/>
          <w:color w:val="auto"/>
          <w:sz w:val="20"/>
          <w:szCs w:val="20"/>
        </w:rPr>
        <w:t xml:space="preserve">, </w:t>
      </w:r>
      <w:hyperlink r:id="rId99" w:history="1">
        <w:r w:rsidRPr="00D84435">
          <w:rPr>
            <w:rStyle w:val="Hperlink"/>
            <w:rFonts w:asciiTheme="minorHAnsi" w:hAnsiTheme="minorHAnsi" w:cstheme="minorHAnsi"/>
            <w:color w:val="2E74B5" w:themeColor="accent1" w:themeShade="BF"/>
            <w:sz w:val="20"/>
            <w:szCs w:val="20"/>
          </w:rPr>
          <w:t>OÜ Viljandi Tervisekeskus</w:t>
        </w:r>
      </w:hyperlink>
      <w:r w:rsidRPr="00D84435">
        <w:rPr>
          <w:rFonts w:asciiTheme="minorHAnsi" w:hAnsiTheme="minorHAnsi" w:cstheme="minorHAnsi"/>
          <w:color w:val="auto"/>
          <w:sz w:val="20"/>
          <w:szCs w:val="20"/>
        </w:rPr>
        <w:t xml:space="preserve"> ja teised pere-, eri- ja hambaarstikeskused. Esmatasandi tervishoiuteenuseid osutab 16 perearsti.</w:t>
      </w:r>
    </w:p>
    <w:p w:rsidR="004136CF" w:rsidRPr="00D84435" w:rsidRDefault="000117D8" w:rsidP="004136CF">
      <w:pPr>
        <w:spacing w:after="120" w:line="264" w:lineRule="auto"/>
        <w:jc w:val="both"/>
        <w:rPr>
          <w:rFonts w:cstheme="minorHAnsi"/>
          <w:sz w:val="20"/>
          <w:szCs w:val="20"/>
        </w:rPr>
      </w:pPr>
      <w:hyperlink r:id="rId100" w:history="1">
        <w:r w:rsidR="004136CF" w:rsidRPr="00D84435">
          <w:rPr>
            <w:rStyle w:val="Hperlink"/>
            <w:rFonts w:cstheme="minorHAnsi"/>
            <w:color w:val="2E74B5" w:themeColor="accent1" w:themeShade="BF"/>
            <w:sz w:val="20"/>
            <w:szCs w:val="20"/>
            <w:shd w:val="clear" w:color="auto" w:fill="FFFFFF"/>
          </w:rPr>
          <w:t>Sihtasutus Viljandi Haigla</w:t>
        </w:r>
      </w:hyperlink>
      <w:r w:rsidR="004136CF" w:rsidRPr="00D84435">
        <w:rPr>
          <w:rFonts w:cstheme="minorHAnsi"/>
          <w:sz w:val="20"/>
          <w:szCs w:val="20"/>
          <w:shd w:val="clear" w:color="auto" w:fill="FFFFFF"/>
        </w:rPr>
        <w:t xml:space="preserve"> on Eesti suurim üldhaigla, mille koosseisu kuuluvad ambulatoorse ravi ja diagnostika kliinik, kirurgiakliinik, sisekliinik, taastusravikliinik, psühhiaatriakliinik, õendus-hoolduskeskus ning sõltuvushaigete ravi- ja rehabilitatsioonikeskus. Viljandi linn teeb koostööd SA-ga Viljandi Haigla uue haigla ja tervisekeskuse Tervikumi hoone rajamiseks Viljandi kesklinna ning osaleb </w:t>
      </w:r>
      <w:r w:rsidR="004136CF" w:rsidRPr="00D84435">
        <w:rPr>
          <w:rFonts w:cstheme="minorHAnsi"/>
          <w:sz w:val="20"/>
          <w:szCs w:val="20"/>
        </w:rPr>
        <w:t xml:space="preserve">paikkondlikus tervishoiu- ja sotsiaalteenuste integreerimise pilootprojektis. </w:t>
      </w:r>
    </w:p>
    <w:p w:rsidR="004136CF" w:rsidRPr="00D84435" w:rsidRDefault="004136CF" w:rsidP="004136CF">
      <w:pPr>
        <w:pStyle w:val="Pealkiri1"/>
        <w:pBdr>
          <w:bottom w:val="single" w:sz="4" w:space="3" w:color="5B9BD5" w:themeColor="accent1"/>
        </w:pBdr>
        <w:spacing w:before="0" w:after="120"/>
        <w:rPr>
          <w:sz w:val="28"/>
          <w:szCs w:val="28"/>
        </w:rPr>
      </w:pPr>
      <w:bookmarkStart w:id="80" w:name="_Toc43710376"/>
      <w:bookmarkStart w:id="81" w:name="_Toc104557732"/>
      <w:r w:rsidRPr="00D84435">
        <w:rPr>
          <w:sz w:val="28"/>
          <w:szCs w:val="28"/>
        </w:rPr>
        <w:t>8.2. Arenguvajadused</w:t>
      </w:r>
      <w:bookmarkEnd w:id="80"/>
      <w:bookmarkEnd w:id="81"/>
      <w:r w:rsidRPr="00D84435">
        <w:rPr>
          <w:sz w:val="28"/>
          <w:szCs w:val="28"/>
        </w:rPr>
        <w:t xml:space="preserve"> </w:t>
      </w:r>
    </w:p>
    <w:p w:rsidR="004136CF" w:rsidRPr="00D84435" w:rsidRDefault="004136CF" w:rsidP="00FC08B9">
      <w:pPr>
        <w:pStyle w:val="Loendilik"/>
        <w:numPr>
          <w:ilvl w:val="0"/>
          <w:numId w:val="7"/>
        </w:numPr>
        <w:ind w:left="714" w:hanging="430"/>
        <w:jc w:val="both"/>
        <w:rPr>
          <w:rFonts w:cstheme="minorHAnsi"/>
          <w:sz w:val="20"/>
          <w:szCs w:val="20"/>
        </w:rPr>
      </w:pPr>
      <w:r w:rsidRPr="00D84435">
        <w:rPr>
          <w:rFonts w:cstheme="minorHAnsi"/>
          <w:sz w:val="20"/>
          <w:szCs w:val="20"/>
        </w:rPr>
        <w:t>Teenused eakatele ja erivajadustega inimestele, mis võimaldaksid neil maksimaalselt kaua ja kvaliteetselt oma kodus elada</w:t>
      </w:r>
      <w:r w:rsidR="00C0715B" w:rsidRPr="00D84435">
        <w:rPr>
          <w:rFonts w:cstheme="minorHAnsi"/>
          <w:sz w:val="20"/>
          <w:szCs w:val="20"/>
        </w:rPr>
        <w:t>,</w:t>
      </w:r>
      <w:r w:rsidR="00C0715B" w:rsidRPr="00D84435">
        <w:rPr>
          <w:rFonts w:ascii="Calibri" w:eastAsia="Calibri" w:hAnsi="Calibri" w:cs="Calibri"/>
          <w:sz w:val="20"/>
          <w:szCs w:val="20"/>
        </w:rPr>
        <w:t xml:space="preserve"> sh </w:t>
      </w:r>
      <w:r w:rsidR="00C0715B" w:rsidRPr="00D84435">
        <w:rPr>
          <w:sz w:val="20"/>
          <w:szCs w:val="20"/>
        </w:rPr>
        <w:t>linnaruumi planeerimine nende vajadustest lähtuvalt, toetades nende vaimset ja füüsilist tervist ning iseseisvat</w:t>
      </w:r>
      <w:r w:rsidR="00C12F21">
        <w:rPr>
          <w:sz w:val="20"/>
          <w:szCs w:val="20"/>
        </w:rPr>
        <w:t xml:space="preserve"> </w:t>
      </w:r>
      <w:r w:rsidR="00C0715B" w:rsidRPr="00D84435">
        <w:rPr>
          <w:sz w:val="20"/>
          <w:szCs w:val="20"/>
        </w:rPr>
        <w:t>hakkamasaamist ning seeläbi vähendada kulusid sotsiaalteenustele.</w:t>
      </w:r>
    </w:p>
    <w:p w:rsidR="004136CF" w:rsidRPr="00D84435" w:rsidRDefault="004136CF" w:rsidP="00FC08B9">
      <w:pPr>
        <w:pStyle w:val="Loendilik"/>
        <w:numPr>
          <w:ilvl w:val="0"/>
          <w:numId w:val="7"/>
        </w:numPr>
        <w:ind w:left="714" w:hanging="430"/>
        <w:jc w:val="both"/>
        <w:rPr>
          <w:rFonts w:cstheme="minorHAnsi"/>
          <w:sz w:val="20"/>
          <w:szCs w:val="20"/>
        </w:rPr>
      </w:pPr>
      <w:r w:rsidRPr="00D84435">
        <w:rPr>
          <w:rFonts w:cstheme="minorHAnsi"/>
          <w:sz w:val="20"/>
          <w:szCs w:val="20"/>
        </w:rPr>
        <w:t>Omastehooldajate nõustamine ja toetamine.</w:t>
      </w:r>
    </w:p>
    <w:p w:rsidR="004136CF" w:rsidRPr="00D84435" w:rsidRDefault="004136CF" w:rsidP="00FC08B9">
      <w:pPr>
        <w:pStyle w:val="Loendilik"/>
        <w:numPr>
          <w:ilvl w:val="0"/>
          <w:numId w:val="7"/>
        </w:numPr>
        <w:ind w:left="714" w:hanging="430"/>
        <w:jc w:val="both"/>
        <w:rPr>
          <w:rFonts w:cstheme="minorHAnsi"/>
          <w:sz w:val="20"/>
          <w:szCs w:val="20"/>
        </w:rPr>
      </w:pPr>
      <w:r w:rsidRPr="00D84435">
        <w:rPr>
          <w:rFonts w:cstheme="minorHAnsi"/>
          <w:sz w:val="20"/>
          <w:szCs w:val="20"/>
        </w:rPr>
        <w:t>Viljandi Päevakeskuse laste ja perede tugikeskuse sh Perepesa teenuste arendamine.</w:t>
      </w:r>
    </w:p>
    <w:p w:rsidR="004136CF" w:rsidRPr="00D84435" w:rsidRDefault="004136CF" w:rsidP="00FC08B9">
      <w:pPr>
        <w:pStyle w:val="Loendilik"/>
        <w:numPr>
          <w:ilvl w:val="0"/>
          <w:numId w:val="7"/>
        </w:numPr>
        <w:ind w:left="714" w:hanging="430"/>
        <w:jc w:val="both"/>
        <w:rPr>
          <w:rFonts w:cstheme="minorHAnsi"/>
          <w:sz w:val="20"/>
          <w:szCs w:val="20"/>
        </w:rPr>
      </w:pPr>
      <w:r w:rsidRPr="00D84435">
        <w:rPr>
          <w:rFonts w:cstheme="minorHAnsi"/>
          <w:sz w:val="20"/>
          <w:szCs w:val="20"/>
        </w:rPr>
        <w:t>Linnakodanikele suunatud teenuste valiku laiendamine vajaduspõhiselt. Sotsiaalvaldkonna töötajate ja linnakodanike vaimse tervise toetamine.</w:t>
      </w:r>
    </w:p>
    <w:p w:rsidR="004136CF" w:rsidRPr="00D84435" w:rsidRDefault="004136CF" w:rsidP="00FC08B9">
      <w:pPr>
        <w:pStyle w:val="Loendilik"/>
        <w:numPr>
          <w:ilvl w:val="0"/>
          <w:numId w:val="7"/>
        </w:numPr>
        <w:ind w:left="714" w:hanging="430"/>
        <w:jc w:val="both"/>
        <w:rPr>
          <w:rFonts w:cstheme="minorHAnsi"/>
          <w:sz w:val="20"/>
          <w:szCs w:val="20"/>
        </w:rPr>
      </w:pPr>
      <w:r w:rsidRPr="00D84435">
        <w:rPr>
          <w:rFonts w:cstheme="minorHAnsi"/>
          <w:sz w:val="20"/>
          <w:szCs w:val="20"/>
        </w:rPr>
        <w:t>Sotsiaalameti</w:t>
      </w:r>
      <w:r w:rsidR="00C12F21">
        <w:rPr>
          <w:rFonts w:cstheme="minorHAnsi"/>
          <w:sz w:val="20"/>
          <w:szCs w:val="20"/>
        </w:rPr>
        <w:t xml:space="preserve"> </w:t>
      </w:r>
      <w:r w:rsidRPr="00D84435">
        <w:rPr>
          <w:rFonts w:cstheme="minorHAnsi"/>
          <w:sz w:val="20"/>
          <w:szCs w:val="20"/>
        </w:rPr>
        <w:t>ruumipuuduse lahendamine, mobiilset töötegemist võimaldavate töövahendite tagamine.</w:t>
      </w:r>
    </w:p>
    <w:p w:rsidR="004136CF" w:rsidRPr="00D84435" w:rsidRDefault="004136CF" w:rsidP="00FC08B9">
      <w:pPr>
        <w:pStyle w:val="Loendilik"/>
        <w:numPr>
          <w:ilvl w:val="0"/>
          <w:numId w:val="7"/>
        </w:numPr>
        <w:ind w:left="714" w:hanging="430"/>
        <w:jc w:val="both"/>
        <w:rPr>
          <w:rFonts w:cstheme="minorHAnsi"/>
          <w:sz w:val="20"/>
          <w:szCs w:val="20"/>
        </w:rPr>
      </w:pPr>
      <w:r w:rsidRPr="00D84435">
        <w:rPr>
          <w:rFonts w:cstheme="minorHAnsi"/>
          <w:sz w:val="20"/>
          <w:szCs w:val="20"/>
        </w:rPr>
        <w:t>Sotsiaalvaldkonna personaliga seotud teemad</w:t>
      </w:r>
      <w:r w:rsidR="00D37673">
        <w:rPr>
          <w:rFonts w:cstheme="minorHAnsi"/>
          <w:sz w:val="20"/>
          <w:szCs w:val="20"/>
        </w:rPr>
        <w:t>:</w:t>
      </w:r>
      <w:r w:rsidRPr="00D84435">
        <w:rPr>
          <w:rFonts w:cstheme="minorHAnsi"/>
          <w:sz w:val="20"/>
          <w:szCs w:val="20"/>
        </w:rPr>
        <w:t xml:space="preserve"> töötajate läbipõlemise ennetamine, valdkonna töötajate madalad palgad (ei vasta töö keerukusele ja pingelisusele, kutsestandardiga seatud ootustele jne) ja raskused sobiva</w:t>
      </w:r>
      <w:r w:rsidR="002635AF" w:rsidRPr="00D84435">
        <w:rPr>
          <w:rFonts w:cstheme="minorHAnsi"/>
          <w:sz w:val="20"/>
          <w:szCs w:val="20"/>
        </w:rPr>
        <w:t>te töötajate</w:t>
      </w:r>
      <w:r w:rsidRPr="00D84435">
        <w:rPr>
          <w:rFonts w:cstheme="minorHAnsi"/>
          <w:sz w:val="20"/>
          <w:szCs w:val="20"/>
        </w:rPr>
        <w:t xml:space="preserve"> leidmisel. </w:t>
      </w:r>
    </w:p>
    <w:p w:rsidR="004136CF" w:rsidRPr="00D84435" w:rsidRDefault="004136CF" w:rsidP="00FC08B9">
      <w:pPr>
        <w:pStyle w:val="Loendilik"/>
        <w:numPr>
          <w:ilvl w:val="0"/>
          <w:numId w:val="7"/>
        </w:numPr>
        <w:ind w:left="714" w:hanging="430"/>
        <w:jc w:val="both"/>
        <w:rPr>
          <w:rFonts w:cstheme="minorHAnsi"/>
          <w:sz w:val="20"/>
          <w:szCs w:val="20"/>
        </w:rPr>
      </w:pPr>
      <w:r w:rsidRPr="00D84435">
        <w:rPr>
          <w:rFonts w:cstheme="minorHAnsi"/>
          <w:sz w:val="20"/>
          <w:szCs w:val="20"/>
        </w:rPr>
        <w:t>Üldhooldusteenuse kohtade ja teenusmajade vajadus.</w:t>
      </w:r>
    </w:p>
    <w:p w:rsidR="004136CF" w:rsidRPr="00D84435" w:rsidRDefault="004136CF" w:rsidP="00FC08B9">
      <w:pPr>
        <w:pStyle w:val="Loendilik"/>
        <w:numPr>
          <w:ilvl w:val="0"/>
          <w:numId w:val="7"/>
        </w:numPr>
        <w:ind w:left="714" w:hanging="430"/>
        <w:jc w:val="both"/>
        <w:rPr>
          <w:rFonts w:cstheme="minorHAnsi"/>
          <w:sz w:val="20"/>
          <w:szCs w:val="20"/>
        </w:rPr>
      </w:pPr>
      <w:r w:rsidRPr="00D84435">
        <w:rPr>
          <w:rFonts w:cstheme="minorHAnsi"/>
          <w:sz w:val="20"/>
          <w:szCs w:val="20"/>
        </w:rPr>
        <w:t>Koostöö suurendamise vajadus esmatasandi tervishoiuteenuse osutajatega.</w:t>
      </w:r>
    </w:p>
    <w:p w:rsidR="004136CF" w:rsidRPr="00D84435" w:rsidRDefault="004136CF" w:rsidP="00FC08B9">
      <w:pPr>
        <w:pStyle w:val="Loendilik"/>
        <w:numPr>
          <w:ilvl w:val="0"/>
          <w:numId w:val="7"/>
        </w:numPr>
        <w:ind w:left="714" w:hanging="430"/>
        <w:jc w:val="both"/>
        <w:rPr>
          <w:rFonts w:cstheme="minorHAnsi"/>
          <w:sz w:val="20"/>
          <w:szCs w:val="20"/>
        </w:rPr>
      </w:pPr>
      <w:r w:rsidRPr="00D84435">
        <w:rPr>
          <w:rFonts w:cstheme="minorHAnsi"/>
          <w:sz w:val="20"/>
          <w:szCs w:val="20"/>
        </w:rPr>
        <w:t>Tervislike eluviiside ja terviseteadlikkuse tõstmine igas vanusegrupis.</w:t>
      </w:r>
    </w:p>
    <w:p w:rsidR="004136CF" w:rsidRPr="00D84435" w:rsidRDefault="004136CF" w:rsidP="00FC08B9">
      <w:pPr>
        <w:pStyle w:val="Loendilik"/>
        <w:numPr>
          <w:ilvl w:val="0"/>
          <w:numId w:val="7"/>
        </w:numPr>
        <w:ind w:left="714" w:hanging="430"/>
        <w:jc w:val="both"/>
        <w:rPr>
          <w:rFonts w:cstheme="minorHAnsi"/>
          <w:sz w:val="20"/>
          <w:szCs w:val="20"/>
        </w:rPr>
      </w:pPr>
      <w:r w:rsidRPr="00D84435">
        <w:rPr>
          <w:rFonts w:cstheme="minorHAnsi"/>
          <w:sz w:val="20"/>
          <w:szCs w:val="20"/>
        </w:rPr>
        <w:t>Sotsiaalvaldkonna valmidus kriisidega toimetulemiseks</w:t>
      </w:r>
      <w:r w:rsidR="00D37673">
        <w:rPr>
          <w:rFonts w:cstheme="minorHAnsi"/>
          <w:sz w:val="20"/>
          <w:szCs w:val="20"/>
        </w:rPr>
        <w:t>:</w:t>
      </w:r>
      <w:r w:rsidRPr="00D84435">
        <w:rPr>
          <w:rFonts w:cstheme="minorHAnsi"/>
          <w:sz w:val="20"/>
          <w:szCs w:val="20"/>
        </w:rPr>
        <w:t xml:space="preserve"> Covid-19 haigusest tulenev, sõjapõgenikega tegelemine, kriisinõustamine jne.</w:t>
      </w:r>
    </w:p>
    <w:p w:rsidR="004136CF" w:rsidRPr="00D84435" w:rsidRDefault="004136CF" w:rsidP="004136CF">
      <w:pPr>
        <w:pStyle w:val="Pealkiri1"/>
        <w:spacing w:before="0" w:after="120"/>
        <w:rPr>
          <w:sz w:val="28"/>
          <w:szCs w:val="28"/>
        </w:rPr>
      </w:pPr>
      <w:bookmarkStart w:id="82" w:name="_Toc43710377"/>
      <w:bookmarkStart w:id="83" w:name="_Toc104557733"/>
      <w:r w:rsidRPr="00D84435">
        <w:rPr>
          <w:sz w:val="28"/>
          <w:szCs w:val="28"/>
        </w:rPr>
        <w:t>8.3. Arengueesmärgid</w:t>
      </w:r>
      <w:bookmarkEnd w:id="82"/>
      <w:bookmarkEnd w:id="83"/>
    </w:p>
    <w:p w:rsidR="004136CF" w:rsidRPr="00D84435" w:rsidRDefault="004136CF" w:rsidP="00FC08B9">
      <w:pPr>
        <w:pStyle w:val="Loendilik"/>
        <w:numPr>
          <w:ilvl w:val="0"/>
          <w:numId w:val="7"/>
        </w:numPr>
        <w:ind w:left="714" w:hanging="430"/>
        <w:jc w:val="both"/>
        <w:rPr>
          <w:rFonts w:cstheme="minorHAnsi"/>
          <w:sz w:val="20"/>
          <w:szCs w:val="20"/>
        </w:rPr>
      </w:pPr>
      <w:r w:rsidRPr="00D84435">
        <w:rPr>
          <w:rFonts w:cstheme="minorHAnsi"/>
          <w:sz w:val="20"/>
          <w:szCs w:val="20"/>
        </w:rPr>
        <w:t>Sotsiaalprobleemide süsteemne ja pidev ennetamine ja sotsiaalhoolekande süsteemi arendamine. Tõhus võrgustikutöö ja varane märkamine ennetavad raskemaid probleeme. Liikumine projektipõhiselt ennetustegevuselt süsteemsele ennetustegevusele.</w:t>
      </w:r>
    </w:p>
    <w:p w:rsidR="004136CF" w:rsidRPr="00D84435" w:rsidRDefault="004136CF" w:rsidP="00FC08B9">
      <w:pPr>
        <w:pStyle w:val="Loendilik"/>
        <w:numPr>
          <w:ilvl w:val="0"/>
          <w:numId w:val="7"/>
        </w:numPr>
        <w:ind w:left="714" w:hanging="430"/>
        <w:jc w:val="both"/>
        <w:rPr>
          <w:rFonts w:cstheme="minorHAnsi"/>
          <w:sz w:val="20"/>
          <w:szCs w:val="20"/>
        </w:rPr>
      </w:pPr>
      <w:r w:rsidRPr="00D84435">
        <w:rPr>
          <w:rFonts w:cstheme="minorHAnsi"/>
          <w:sz w:val="20"/>
          <w:szCs w:val="20"/>
        </w:rPr>
        <w:t xml:space="preserve">Sotsiaaltoetuste ja </w:t>
      </w:r>
      <w:r w:rsidR="002635AF" w:rsidRPr="00D84435">
        <w:rPr>
          <w:rFonts w:cstheme="minorHAnsi"/>
          <w:sz w:val="20"/>
          <w:szCs w:val="20"/>
        </w:rPr>
        <w:t>-</w:t>
      </w:r>
      <w:r w:rsidRPr="00D84435">
        <w:rPr>
          <w:rFonts w:cstheme="minorHAnsi"/>
          <w:sz w:val="20"/>
          <w:szCs w:val="20"/>
        </w:rPr>
        <w:t xml:space="preserve">teenuste kättesaadavuse parandamine ning nende pidev arendamine ja uute vajalike teenuste loomine. Teenused ja toetused on paindlikud ja igale abi vajavale inimesele on tagatud tema isikupäraseid vajadusi arvestav tugi, mis võimaldab tal maksimaalselt iseseisvalt toime tulla. </w:t>
      </w:r>
    </w:p>
    <w:p w:rsidR="007F6128" w:rsidRPr="00D84435" w:rsidRDefault="004136CF" w:rsidP="00FC08B9">
      <w:pPr>
        <w:pStyle w:val="Loendilik"/>
        <w:numPr>
          <w:ilvl w:val="0"/>
          <w:numId w:val="7"/>
        </w:numPr>
        <w:pBdr>
          <w:top w:val="nil"/>
          <w:left w:val="nil"/>
          <w:bottom w:val="nil"/>
          <w:right w:val="nil"/>
          <w:between w:val="nil"/>
        </w:pBdr>
        <w:ind w:left="714" w:hanging="430"/>
        <w:jc w:val="both"/>
        <w:rPr>
          <w:sz w:val="20"/>
          <w:szCs w:val="20"/>
        </w:rPr>
      </w:pPr>
      <w:r w:rsidRPr="00D84435">
        <w:rPr>
          <w:rFonts w:cstheme="minorHAnsi"/>
          <w:sz w:val="20"/>
          <w:szCs w:val="20"/>
        </w:rPr>
        <w:t xml:space="preserve">Linnaruum ja üldkasutatavad hooned on ligipääsetavad, sh </w:t>
      </w:r>
      <w:r w:rsidRPr="00D84435">
        <w:rPr>
          <w:rFonts w:cstheme="minorHAnsi"/>
          <w:sz w:val="20"/>
          <w:szCs w:val="20"/>
          <w:shd w:val="clear" w:color="auto" w:fill="FFFFFF"/>
        </w:rPr>
        <w:t xml:space="preserve">liikumis-, nägemis- ja kuulmispuudega </w:t>
      </w:r>
      <w:r w:rsidRPr="00D84435">
        <w:rPr>
          <w:rFonts w:cstheme="minorHAnsi"/>
          <w:sz w:val="20"/>
          <w:szCs w:val="20"/>
        </w:rPr>
        <w:t>inimestele ning kõik avalikud teenused on võrdselt kättesaadavad.</w:t>
      </w:r>
    </w:p>
    <w:p w:rsidR="00C0715B" w:rsidRPr="00D84435" w:rsidRDefault="00C0715B" w:rsidP="00FC08B9">
      <w:pPr>
        <w:pStyle w:val="Loendilik"/>
        <w:numPr>
          <w:ilvl w:val="0"/>
          <w:numId w:val="7"/>
        </w:numPr>
        <w:pBdr>
          <w:top w:val="nil"/>
          <w:left w:val="nil"/>
          <w:bottom w:val="nil"/>
          <w:right w:val="nil"/>
          <w:between w:val="nil"/>
        </w:pBdr>
        <w:ind w:left="714" w:hanging="430"/>
        <w:jc w:val="both"/>
        <w:rPr>
          <w:sz w:val="20"/>
          <w:szCs w:val="20"/>
        </w:rPr>
      </w:pPr>
      <w:r w:rsidRPr="00D84435">
        <w:rPr>
          <w:rFonts w:ascii="Calibri" w:eastAsia="Calibri" w:hAnsi="Calibri" w:cs="Calibri"/>
          <w:sz w:val="20"/>
          <w:szCs w:val="20"/>
        </w:rPr>
        <w:t>Linnar</w:t>
      </w:r>
      <w:r w:rsidRPr="00D84435">
        <w:rPr>
          <w:sz w:val="20"/>
          <w:szCs w:val="20"/>
        </w:rPr>
        <w:t>uumi kujundamine ja planeerimine laste ja liikumisraskusega inimeste vajadustele vastavalt</w:t>
      </w:r>
      <w:r w:rsidR="002635AF" w:rsidRPr="00D84435">
        <w:rPr>
          <w:sz w:val="20"/>
          <w:szCs w:val="20"/>
        </w:rPr>
        <w:t>,</w:t>
      </w:r>
      <w:r w:rsidRPr="00D84435">
        <w:rPr>
          <w:sz w:val="20"/>
          <w:szCs w:val="20"/>
        </w:rPr>
        <w:t xml:space="preserve"> säilitamaks iseseisvavat liikumisvõimet ning toetades vaimset kui füüsilise heaolu ning tervist.</w:t>
      </w:r>
    </w:p>
    <w:p w:rsidR="004136CF" w:rsidRPr="00D84435" w:rsidRDefault="004136CF" w:rsidP="00FC08B9">
      <w:pPr>
        <w:pStyle w:val="Loendilik"/>
        <w:numPr>
          <w:ilvl w:val="0"/>
          <w:numId w:val="7"/>
        </w:numPr>
        <w:ind w:left="714" w:hanging="430"/>
        <w:jc w:val="both"/>
        <w:rPr>
          <w:rFonts w:cstheme="minorHAnsi"/>
          <w:sz w:val="20"/>
          <w:szCs w:val="20"/>
        </w:rPr>
      </w:pPr>
      <w:r w:rsidRPr="00D84435">
        <w:rPr>
          <w:rFonts w:cstheme="minorHAnsi"/>
          <w:sz w:val="20"/>
          <w:szCs w:val="20"/>
        </w:rPr>
        <w:t xml:space="preserve">Sotsiaalteenuste osutamiseks vajaliku tööjõu tagamine ja taristu parendamine. </w:t>
      </w:r>
    </w:p>
    <w:p w:rsidR="004136CF" w:rsidRPr="00D84435" w:rsidRDefault="004136CF" w:rsidP="00FC08B9">
      <w:pPr>
        <w:pStyle w:val="Loendilik"/>
        <w:numPr>
          <w:ilvl w:val="0"/>
          <w:numId w:val="7"/>
        </w:numPr>
        <w:ind w:left="714" w:hanging="430"/>
        <w:jc w:val="both"/>
        <w:rPr>
          <w:rFonts w:cstheme="minorHAnsi"/>
          <w:sz w:val="20"/>
          <w:szCs w:val="20"/>
        </w:rPr>
      </w:pPr>
      <w:r w:rsidRPr="00D84435">
        <w:rPr>
          <w:rFonts w:cstheme="minorHAnsi"/>
          <w:sz w:val="20"/>
          <w:szCs w:val="20"/>
        </w:rPr>
        <w:t>Tervislike eluviiside ja tervise väärtustamine ning terviseteadlikkuse tõstmine. Inimeste tervena elatud eluaastate suurendamine tervisekäitumise parandamise abil.</w:t>
      </w:r>
    </w:p>
    <w:p w:rsidR="004136CF" w:rsidRPr="00D84435" w:rsidRDefault="004136CF" w:rsidP="00FC08B9">
      <w:pPr>
        <w:pStyle w:val="Loendilik"/>
        <w:numPr>
          <w:ilvl w:val="0"/>
          <w:numId w:val="7"/>
        </w:numPr>
        <w:ind w:left="714" w:hanging="430"/>
        <w:jc w:val="both"/>
        <w:rPr>
          <w:rFonts w:cstheme="minorHAnsi"/>
          <w:sz w:val="20"/>
          <w:szCs w:val="20"/>
        </w:rPr>
      </w:pPr>
      <w:r w:rsidRPr="00D84435">
        <w:rPr>
          <w:rFonts w:cstheme="minorHAnsi"/>
          <w:sz w:val="20"/>
          <w:szCs w:val="20"/>
        </w:rPr>
        <w:t>Hea koostöö tervishoiu valdkonna arendamisel.</w:t>
      </w:r>
    </w:p>
    <w:p w:rsidR="004136CF" w:rsidRPr="00D84435" w:rsidRDefault="004136CF" w:rsidP="00FC08B9">
      <w:pPr>
        <w:pStyle w:val="Loendilik"/>
        <w:numPr>
          <w:ilvl w:val="0"/>
          <w:numId w:val="7"/>
        </w:numPr>
        <w:ind w:left="714" w:hanging="430"/>
        <w:jc w:val="both"/>
        <w:rPr>
          <w:rFonts w:cstheme="minorHAnsi"/>
          <w:sz w:val="20"/>
          <w:szCs w:val="20"/>
        </w:rPr>
      </w:pPr>
      <w:r w:rsidRPr="00D84435">
        <w:rPr>
          <w:rFonts w:cstheme="minorHAnsi"/>
          <w:sz w:val="20"/>
          <w:szCs w:val="20"/>
        </w:rPr>
        <w:t>Haridus-, sotsiaal- ja tervishoiuvaldkonna üleste integreeritud teenuste pakkumine.</w:t>
      </w:r>
    </w:p>
    <w:p w:rsidR="00EA7B34" w:rsidRPr="00D84435" w:rsidRDefault="00EA7B34" w:rsidP="00EA7B34">
      <w:pPr>
        <w:pStyle w:val="Pealkiri1"/>
        <w:pBdr>
          <w:bottom w:val="single" w:sz="4" w:space="3" w:color="5B9BD5" w:themeColor="accent1"/>
        </w:pBdr>
        <w:spacing w:before="0" w:after="120"/>
        <w:rPr>
          <w:sz w:val="28"/>
          <w:szCs w:val="28"/>
        </w:rPr>
      </w:pPr>
      <w:bookmarkStart w:id="84" w:name="_Toc104557734"/>
      <w:r w:rsidRPr="00D84435">
        <w:rPr>
          <w:sz w:val="28"/>
          <w:szCs w:val="28"/>
        </w:rPr>
        <w:t>8.4. Mõõdikud</w:t>
      </w:r>
      <w:bookmarkEnd w:id="84"/>
      <w:r w:rsidRPr="00D84435">
        <w:rPr>
          <w:sz w:val="28"/>
          <w:szCs w:val="28"/>
        </w:rPr>
        <w:t xml:space="preserve"> </w:t>
      </w:r>
    </w:p>
    <w:tbl>
      <w:tblPr>
        <w:tblStyle w:val="Kontuurtabel"/>
        <w:tblW w:w="9776" w:type="dxa"/>
        <w:tblLayout w:type="fixed"/>
        <w:tblLook w:val="04A0" w:firstRow="1" w:lastRow="0" w:firstColumn="1" w:lastColumn="0" w:noHBand="0" w:noVBand="1"/>
      </w:tblPr>
      <w:tblGrid>
        <w:gridCol w:w="3256"/>
        <w:gridCol w:w="850"/>
        <w:gridCol w:w="851"/>
        <w:gridCol w:w="992"/>
        <w:gridCol w:w="850"/>
        <w:gridCol w:w="851"/>
        <w:gridCol w:w="1134"/>
        <w:gridCol w:w="992"/>
      </w:tblGrid>
      <w:tr w:rsidR="00EA7B34" w:rsidRPr="00D84435" w:rsidTr="00FF0338">
        <w:trPr>
          <w:trHeight w:val="262"/>
          <w:tblHeader/>
        </w:trPr>
        <w:tc>
          <w:tcPr>
            <w:tcW w:w="3256" w:type="dxa"/>
            <w:shd w:val="clear" w:color="auto" w:fill="DEEAF6" w:themeFill="accent1" w:themeFillTint="33"/>
          </w:tcPr>
          <w:p w:rsidR="00EA7B34" w:rsidRPr="00D84435" w:rsidRDefault="00EA7B34" w:rsidP="00C37EB5">
            <w:pPr>
              <w:rPr>
                <w:rFonts w:cstheme="minorHAnsi"/>
                <w:sz w:val="20"/>
                <w:szCs w:val="20"/>
              </w:rPr>
            </w:pPr>
            <w:r w:rsidRPr="00D84435">
              <w:rPr>
                <w:rFonts w:cstheme="minorHAnsi"/>
                <w:sz w:val="20"/>
                <w:szCs w:val="20"/>
              </w:rPr>
              <w:t>Näitaja</w:t>
            </w:r>
          </w:p>
        </w:tc>
        <w:tc>
          <w:tcPr>
            <w:tcW w:w="850" w:type="dxa"/>
            <w:shd w:val="clear" w:color="auto" w:fill="DEEAF6" w:themeFill="accent1" w:themeFillTint="33"/>
          </w:tcPr>
          <w:p w:rsidR="00EA7B34" w:rsidRPr="00D84435" w:rsidRDefault="00EA7B34" w:rsidP="00C37EB5">
            <w:pPr>
              <w:rPr>
                <w:rFonts w:cstheme="minorHAnsi"/>
                <w:sz w:val="20"/>
                <w:szCs w:val="20"/>
              </w:rPr>
            </w:pPr>
            <w:r w:rsidRPr="00D84435">
              <w:rPr>
                <w:rFonts w:cstheme="minorHAnsi"/>
                <w:sz w:val="20"/>
                <w:szCs w:val="20"/>
              </w:rPr>
              <w:t>2018</w:t>
            </w:r>
          </w:p>
        </w:tc>
        <w:tc>
          <w:tcPr>
            <w:tcW w:w="851" w:type="dxa"/>
            <w:shd w:val="clear" w:color="auto" w:fill="DEEAF6" w:themeFill="accent1" w:themeFillTint="33"/>
          </w:tcPr>
          <w:p w:rsidR="00EA7B34" w:rsidRPr="00D84435" w:rsidRDefault="00EA7B34" w:rsidP="00C37EB5">
            <w:pPr>
              <w:rPr>
                <w:rFonts w:cstheme="minorHAnsi"/>
                <w:sz w:val="20"/>
                <w:szCs w:val="20"/>
              </w:rPr>
            </w:pPr>
            <w:r w:rsidRPr="00D84435">
              <w:rPr>
                <w:rFonts w:cstheme="minorHAnsi"/>
                <w:sz w:val="20"/>
                <w:szCs w:val="20"/>
              </w:rPr>
              <w:t>2019</w:t>
            </w:r>
          </w:p>
        </w:tc>
        <w:tc>
          <w:tcPr>
            <w:tcW w:w="992" w:type="dxa"/>
            <w:shd w:val="clear" w:color="auto" w:fill="DEEAF6" w:themeFill="accent1" w:themeFillTint="33"/>
          </w:tcPr>
          <w:p w:rsidR="00EA7B34" w:rsidRPr="00D84435" w:rsidRDefault="00EA7B34" w:rsidP="00C37EB5">
            <w:pPr>
              <w:rPr>
                <w:rFonts w:cstheme="minorHAnsi"/>
                <w:sz w:val="20"/>
                <w:szCs w:val="20"/>
              </w:rPr>
            </w:pPr>
            <w:r w:rsidRPr="00D84435">
              <w:rPr>
                <w:rFonts w:cstheme="minorHAnsi"/>
                <w:sz w:val="20"/>
                <w:szCs w:val="20"/>
              </w:rPr>
              <w:t>2020</w:t>
            </w:r>
          </w:p>
        </w:tc>
        <w:tc>
          <w:tcPr>
            <w:tcW w:w="850" w:type="dxa"/>
            <w:shd w:val="clear" w:color="auto" w:fill="DEEAF6" w:themeFill="accent1" w:themeFillTint="33"/>
          </w:tcPr>
          <w:p w:rsidR="00EA7B34" w:rsidRPr="00D84435" w:rsidRDefault="00EA7B34" w:rsidP="00C37EB5">
            <w:pPr>
              <w:rPr>
                <w:rFonts w:cstheme="minorHAnsi"/>
                <w:sz w:val="20"/>
                <w:szCs w:val="20"/>
              </w:rPr>
            </w:pPr>
            <w:r w:rsidRPr="00D84435">
              <w:rPr>
                <w:rFonts w:cstheme="minorHAnsi"/>
                <w:sz w:val="20"/>
                <w:szCs w:val="20"/>
              </w:rPr>
              <w:t>2021</w:t>
            </w:r>
          </w:p>
        </w:tc>
        <w:tc>
          <w:tcPr>
            <w:tcW w:w="851" w:type="dxa"/>
            <w:shd w:val="clear" w:color="auto" w:fill="DEEAF6" w:themeFill="accent1" w:themeFillTint="33"/>
          </w:tcPr>
          <w:p w:rsidR="00EA7B34" w:rsidRPr="00D84435" w:rsidRDefault="00EA7B34" w:rsidP="00C37EB5">
            <w:pPr>
              <w:rPr>
                <w:rFonts w:cstheme="minorHAnsi"/>
                <w:sz w:val="20"/>
                <w:szCs w:val="20"/>
              </w:rPr>
            </w:pPr>
            <w:r w:rsidRPr="00D84435">
              <w:rPr>
                <w:rFonts w:cstheme="minorHAnsi"/>
                <w:sz w:val="20"/>
                <w:szCs w:val="20"/>
              </w:rPr>
              <w:t>2022</w:t>
            </w:r>
          </w:p>
        </w:tc>
        <w:tc>
          <w:tcPr>
            <w:tcW w:w="1134" w:type="dxa"/>
            <w:shd w:val="clear" w:color="auto" w:fill="DEEAF6" w:themeFill="accent1" w:themeFillTint="33"/>
          </w:tcPr>
          <w:p w:rsidR="00EA7B34" w:rsidRPr="00D84435" w:rsidRDefault="00EA7B34" w:rsidP="00C37EB5">
            <w:pPr>
              <w:rPr>
                <w:rFonts w:cstheme="minorHAnsi"/>
                <w:sz w:val="20"/>
                <w:szCs w:val="20"/>
              </w:rPr>
            </w:pPr>
            <w:r w:rsidRPr="00D84435">
              <w:rPr>
                <w:rFonts w:cstheme="minorHAnsi"/>
                <w:sz w:val="20"/>
                <w:szCs w:val="20"/>
              </w:rPr>
              <w:t>2028</w:t>
            </w:r>
          </w:p>
        </w:tc>
        <w:tc>
          <w:tcPr>
            <w:tcW w:w="992" w:type="dxa"/>
            <w:shd w:val="clear" w:color="auto" w:fill="DEEAF6" w:themeFill="accent1" w:themeFillTint="33"/>
          </w:tcPr>
          <w:p w:rsidR="00EA7B34" w:rsidRPr="00D84435" w:rsidRDefault="00EA7B34" w:rsidP="00C37EB5">
            <w:pPr>
              <w:rPr>
                <w:rFonts w:cstheme="minorHAnsi"/>
                <w:sz w:val="20"/>
                <w:szCs w:val="20"/>
              </w:rPr>
            </w:pPr>
            <w:r w:rsidRPr="00D84435">
              <w:rPr>
                <w:rFonts w:cstheme="minorHAnsi"/>
                <w:sz w:val="20"/>
                <w:szCs w:val="20"/>
              </w:rPr>
              <w:t>2035+</w:t>
            </w:r>
          </w:p>
        </w:tc>
      </w:tr>
      <w:tr w:rsidR="00EA7B34" w:rsidRPr="00D84435" w:rsidTr="00F23618">
        <w:trPr>
          <w:trHeight w:val="539"/>
        </w:trPr>
        <w:tc>
          <w:tcPr>
            <w:tcW w:w="3256" w:type="dxa"/>
          </w:tcPr>
          <w:p w:rsidR="00EA7B34" w:rsidRPr="00D84435" w:rsidRDefault="00EA7B34" w:rsidP="00C37EB5">
            <w:pPr>
              <w:rPr>
                <w:rFonts w:cstheme="minorHAnsi"/>
                <w:sz w:val="20"/>
                <w:szCs w:val="20"/>
              </w:rPr>
            </w:pPr>
            <w:r w:rsidRPr="00D84435">
              <w:rPr>
                <w:rFonts w:cstheme="minorHAnsi"/>
                <w:sz w:val="20"/>
                <w:szCs w:val="20"/>
              </w:rPr>
              <w:t>Toimetulekutoetust saavate leibkondade arv</w:t>
            </w:r>
          </w:p>
        </w:tc>
        <w:tc>
          <w:tcPr>
            <w:tcW w:w="850" w:type="dxa"/>
          </w:tcPr>
          <w:p w:rsidR="00FF0338" w:rsidRPr="00D84435" w:rsidRDefault="00FF0338" w:rsidP="00C37EB5">
            <w:pPr>
              <w:rPr>
                <w:rFonts w:cstheme="minorHAnsi"/>
                <w:sz w:val="20"/>
                <w:szCs w:val="20"/>
              </w:rPr>
            </w:pPr>
          </w:p>
          <w:p w:rsidR="00EA7B34" w:rsidRPr="00D84435" w:rsidRDefault="00EA7B34" w:rsidP="00C37EB5">
            <w:pPr>
              <w:rPr>
                <w:rFonts w:cstheme="minorHAnsi"/>
                <w:sz w:val="20"/>
                <w:szCs w:val="20"/>
              </w:rPr>
            </w:pPr>
            <w:r w:rsidRPr="00D84435">
              <w:rPr>
                <w:rFonts w:cstheme="minorHAnsi"/>
                <w:sz w:val="20"/>
                <w:szCs w:val="20"/>
              </w:rPr>
              <w:t>686</w:t>
            </w:r>
          </w:p>
        </w:tc>
        <w:tc>
          <w:tcPr>
            <w:tcW w:w="851" w:type="dxa"/>
          </w:tcPr>
          <w:p w:rsidR="00FF0338" w:rsidRPr="00D84435" w:rsidRDefault="00FF0338" w:rsidP="00C37EB5">
            <w:pPr>
              <w:rPr>
                <w:rFonts w:cstheme="minorHAnsi"/>
                <w:sz w:val="20"/>
                <w:szCs w:val="20"/>
              </w:rPr>
            </w:pPr>
          </w:p>
          <w:p w:rsidR="00EA7B34" w:rsidRPr="00D84435" w:rsidRDefault="00EA7B34" w:rsidP="00C37EB5">
            <w:pPr>
              <w:rPr>
                <w:rFonts w:cstheme="minorHAnsi"/>
                <w:sz w:val="20"/>
                <w:szCs w:val="20"/>
              </w:rPr>
            </w:pPr>
            <w:r w:rsidRPr="00D84435">
              <w:rPr>
                <w:rFonts w:cstheme="minorHAnsi"/>
                <w:sz w:val="20"/>
                <w:szCs w:val="20"/>
              </w:rPr>
              <w:t>541</w:t>
            </w:r>
          </w:p>
        </w:tc>
        <w:tc>
          <w:tcPr>
            <w:tcW w:w="992" w:type="dxa"/>
          </w:tcPr>
          <w:p w:rsidR="00FF0338" w:rsidRPr="00D84435" w:rsidRDefault="00FF0338" w:rsidP="00C37EB5">
            <w:pPr>
              <w:rPr>
                <w:rFonts w:cstheme="minorHAnsi"/>
                <w:sz w:val="20"/>
                <w:szCs w:val="20"/>
              </w:rPr>
            </w:pPr>
          </w:p>
          <w:p w:rsidR="00EA7B34" w:rsidRPr="00D84435" w:rsidRDefault="009F64D1" w:rsidP="00C37EB5">
            <w:pPr>
              <w:rPr>
                <w:rFonts w:cstheme="minorHAnsi"/>
                <w:sz w:val="20"/>
                <w:szCs w:val="20"/>
              </w:rPr>
            </w:pPr>
            <w:r w:rsidRPr="00D84435">
              <w:rPr>
                <w:rFonts w:cstheme="minorHAnsi"/>
                <w:sz w:val="20"/>
                <w:szCs w:val="20"/>
              </w:rPr>
              <w:t>452</w:t>
            </w:r>
          </w:p>
        </w:tc>
        <w:tc>
          <w:tcPr>
            <w:tcW w:w="850" w:type="dxa"/>
          </w:tcPr>
          <w:p w:rsidR="00FF0338" w:rsidRPr="00D84435" w:rsidRDefault="00FF0338" w:rsidP="00C37EB5">
            <w:pPr>
              <w:rPr>
                <w:rFonts w:cstheme="minorHAnsi"/>
                <w:sz w:val="20"/>
                <w:szCs w:val="20"/>
              </w:rPr>
            </w:pPr>
          </w:p>
          <w:p w:rsidR="00EA7B34" w:rsidRPr="00D84435" w:rsidRDefault="009F64D1" w:rsidP="00C37EB5">
            <w:pPr>
              <w:rPr>
                <w:rFonts w:cstheme="minorHAnsi"/>
                <w:sz w:val="20"/>
                <w:szCs w:val="20"/>
              </w:rPr>
            </w:pPr>
            <w:r w:rsidRPr="00D84435">
              <w:rPr>
                <w:rFonts w:cstheme="minorHAnsi"/>
                <w:sz w:val="20"/>
                <w:szCs w:val="20"/>
              </w:rPr>
              <w:t>430</w:t>
            </w:r>
          </w:p>
        </w:tc>
        <w:tc>
          <w:tcPr>
            <w:tcW w:w="851" w:type="dxa"/>
          </w:tcPr>
          <w:p w:rsidR="00EA7B34" w:rsidRPr="00D84435" w:rsidRDefault="00EA7B34" w:rsidP="00C37EB5">
            <w:pPr>
              <w:rPr>
                <w:rFonts w:cstheme="minorHAnsi"/>
                <w:sz w:val="20"/>
                <w:szCs w:val="20"/>
              </w:rPr>
            </w:pPr>
          </w:p>
        </w:tc>
        <w:tc>
          <w:tcPr>
            <w:tcW w:w="1134" w:type="dxa"/>
          </w:tcPr>
          <w:p w:rsidR="00FF0338" w:rsidRPr="00D84435" w:rsidRDefault="00FF0338" w:rsidP="00C37EB5">
            <w:pPr>
              <w:rPr>
                <w:rFonts w:cstheme="minorHAnsi"/>
                <w:sz w:val="20"/>
                <w:szCs w:val="20"/>
              </w:rPr>
            </w:pPr>
          </w:p>
          <w:p w:rsidR="00EA7B34" w:rsidRPr="00D84435" w:rsidRDefault="00EA7B34" w:rsidP="00C37EB5">
            <w:pPr>
              <w:rPr>
                <w:rFonts w:cstheme="minorHAnsi"/>
                <w:sz w:val="20"/>
                <w:szCs w:val="20"/>
              </w:rPr>
            </w:pPr>
            <w:r w:rsidRPr="00D84435">
              <w:rPr>
                <w:rFonts w:cstheme="minorHAnsi"/>
                <w:sz w:val="20"/>
                <w:szCs w:val="20"/>
              </w:rPr>
              <w:t>kasvab</w:t>
            </w:r>
          </w:p>
        </w:tc>
        <w:tc>
          <w:tcPr>
            <w:tcW w:w="992" w:type="dxa"/>
          </w:tcPr>
          <w:p w:rsidR="00FF0338" w:rsidRPr="00D84435" w:rsidRDefault="00FF0338" w:rsidP="00C37EB5">
            <w:pPr>
              <w:rPr>
                <w:rFonts w:cstheme="minorHAnsi"/>
                <w:sz w:val="20"/>
                <w:szCs w:val="20"/>
              </w:rPr>
            </w:pPr>
          </w:p>
          <w:p w:rsidR="00EA7B34" w:rsidRPr="00D84435" w:rsidRDefault="00EA7B34" w:rsidP="00C37EB5">
            <w:pPr>
              <w:rPr>
                <w:rFonts w:cstheme="minorHAnsi"/>
                <w:sz w:val="20"/>
                <w:szCs w:val="20"/>
              </w:rPr>
            </w:pPr>
            <w:r w:rsidRPr="00D84435">
              <w:rPr>
                <w:rFonts w:cstheme="minorHAnsi"/>
                <w:sz w:val="20"/>
                <w:szCs w:val="20"/>
              </w:rPr>
              <w:t>kahaneb</w:t>
            </w:r>
          </w:p>
        </w:tc>
      </w:tr>
      <w:tr w:rsidR="00FF0338" w:rsidRPr="00D84435" w:rsidTr="00F23618">
        <w:trPr>
          <w:trHeight w:val="491"/>
        </w:trPr>
        <w:tc>
          <w:tcPr>
            <w:tcW w:w="3256" w:type="dxa"/>
          </w:tcPr>
          <w:p w:rsidR="009F64D1" w:rsidRPr="00D84435" w:rsidRDefault="009F64D1" w:rsidP="00C37EB5">
            <w:pPr>
              <w:rPr>
                <w:rFonts w:cstheme="minorHAnsi"/>
                <w:sz w:val="20"/>
                <w:szCs w:val="20"/>
              </w:rPr>
            </w:pPr>
            <w:r w:rsidRPr="00D84435">
              <w:rPr>
                <w:rFonts w:cstheme="minorHAnsi"/>
                <w:sz w:val="20"/>
                <w:szCs w:val="20"/>
              </w:rPr>
              <w:t>Väljamakstud keskmine toimetulekutoetuse summa €</w:t>
            </w:r>
          </w:p>
        </w:tc>
        <w:tc>
          <w:tcPr>
            <w:tcW w:w="850" w:type="dxa"/>
          </w:tcPr>
          <w:p w:rsidR="009F64D1" w:rsidRPr="00D84435" w:rsidRDefault="009F64D1" w:rsidP="00C37EB5">
            <w:pPr>
              <w:rPr>
                <w:rFonts w:cstheme="minorHAnsi"/>
                <w:sz w:val="20"/>
                <w:szCs w:val="20"/>
              </w:rPr>
            </w:pPr>
          </w:p>
          <w:p w:rsidR="00FF0338" w:rsidRPr="00D84435" w:rsidRDefault="00FF0338" w:rsidP="00C37EB5">
            <w:pPr>
              <w:rPr>
                <w:rFonts w:cstheme="minorHAnsi"/>
                <w:sz w:val="20"/>
                <w:szCs w:val="20"/>
              </w:rPr>
            </w:pPr>
            <w:r w:rsidRPr="00D84435">
              <w:rPr>
                <w:rFonts w:cstheme="minorHAnsi"/>
                <w:sz w:val="20"/>
                <w:szCs w:val="20"/>
              </w:rPr>
              <w:t>-</w:t>
            </w:r>
          </w:p>
        </w:tc>
        <w:tc>
          <w:tcPr>
            <w:tcW w:w="851" w:type="dxa"/>
          </w:tcPr>
          <w:p w:rsidR="00FF0338" w:rsidRPr="00D84435" w:rsidRDefault="00FF0338" w:rsidP="00C37EB5">
            <w:pPr>
              <w:rPr>
                <w:rFonts w:cstheme="minorHAnsi"/>
                <w:sz w:val="20"/>
                <w:szCs w:val="20"/>
              </w:rPr>
            </w:pPr>
          </w:p>
          <w:p w:rsidR="009F64D1" w:rsidRPr="00D84435" w:rsidRDefault="009F64D1" w:rsidP="00C37EB5">
            <w:pPr>
              <w:rPr>
                <w:rFonts w:cstheme="minorHAnsi"/>
                <w:sz w:val="20"/>
                <w:szCs w:val="20"/>
              </w:rPr>
            </w:pPr>
            <w:r w:rsidRPr="00D84435">
              <w:rPr>
                <w:rFonts w:cstheme="minorHAnsi"/>
                <w:sz w:val="20"/>
                <w:szCs w:val="20"/>
              </w:rPr>
              <w:t>260</w:t>
            </w:r>
          </w:p>
        </w:tc>
        <w:tc>
          <w:tcPr>
            <w:tcW w:w="992" w:type="dxa"/>
          </w:tcPr>
          <w:p w:rsidR="00FF0338" w:rsidRPr="00D84435" w:rsidRDefault="00FF0338" w:rsidP="00C37EB5">
            <w:pPr>
              <w:rPr>
                <w:rFonts w:cstheme="minorHAnsi"/>
                <w:sz w:val="20"/>
                <w:szCs w:val="20"/>
              </w:rPr>
            </w:pPr>
          </w:p>
          <w:p w:rsidR="009F64D1" w:rsidRPr="00D84435" w:rsidRDefault="009F64D1" w:rsidP="00C37EB5">
            <w:pPr>
              <w:rPr>
                <w:rFonts w:cstheme="minorHAnsi"/>
                <w:sz w:val="20"/>
                <w:szCs w:val="20"/>
              </w:rPr>
            </w:pPr>
            <w:r w:rsidRPr="00D84435">
              <w:rPr>
                <w:rFonts w:cstheme="minorHAnsi"/>
                <w:sz w:val="20"/>
                <w:szCs w:val="20"/>
              </w:rPr>
              <w:t>245</w:t>
            </w:r>
          </w:p>
        </w:tc>
        <w:tc>
          <w:tcPr>
            <w:tcW w:w="850" w:type="dxa"/>
          </w:tcPr>
          <w:p w:rsidR="00FF0338" w:rsidRPr="00D84435" w:rsidRDefault="00FF0338" w:rsidP="00C37EB5">
            <w:pPr>
              <w:rPr>
                <w:rFonts w:cstheme="minorHAnsi"/>
                <w:sz w:val="20"/>
                <w:szCs w:val="20"/>
              </w:rPr>
            </w:pPr>
          </w:p>
          <w:p w:rsidR="009F64D1" w:rsidRPr="00D84435" w:rsidRDefault="009F64D1" w:rsidP="00C37EB5">
            <w:pPr>
              <w:rPr>
                <w:rFonts w:cstheme="minorHAnsi"/>
                <w:sz w:val="20"/>
                <w:szCs w:val="20"/>
              </w:rPr>
            </w:pPr>
            <w:r w:rsidRPr="00D84435">
              <w:rPr>
                <w:rFonts w:cstheme="minorHAnsi"/>
                <w:sz w:val="20"/>
                <w:szCs w:val="20"/>
              </w:rPr>
              <w:t>256</w:t>
            </w:r>
          </w:p>
        </w:tc>
        <w:tc>
          <w:tcPr>
            <w:tcW w:w="851" w:type="dxa"/>
          </w:tcPr>
          <w:p w:rsidR="009F64D1" w:rsidRPr="00D84435" w:rsidRDefault="009F64D1" w:rsidP="00C37EB5">
            <w:pPr>
              <w:rPr>
                <w:rFonts w:cstheme="minorHAnsi"/>
                <w:sz w:val="20"/>
                <w:szCs w:val="20"/>
              </w:rPr>
            </w:pPr>
          </w:p>
        </w:tc>
        <w:tc>
          <w:tcPr>
            <w:tcW w:w="1134" w:type="dxa"/>
          </w:tcPr>
          <w:p w:rsidR="00FF0338" w:rsidRPr="00D84435" w:rsidRDefault="00FF0338" w:rsidP="00C37EB5">
            <w:pPr>
              <w:rPr>
                <w:rFonts w:cstheme="minorHAnsi"/>
                <w:sz w:val="20"/>
                <w:szCs w:val="20"/>
              </w:rPr>
            </w:pPr>
          </w:p>
          <w:p w:rsidR="00FF0338" w:rsidRPr="00D84435" w:rsidRDefault="00FF0338" w:rsidP="00C37EB5">
            <w:pPr>
              <w:rPr>
                <w:rFonts w:cstheme="minorHAnsi"/>
                <w:sz w:val="20"/>
                <w:szCs w:val="20"/>
              </w:rPr>
            </w:pPr>
            <w:r w:rsidRPr="00D84435">
              <w:rPr>
                <w:rFonts w:cstheme="minorHAnsi"/>
                <w:sz w:val="20"/>
                <w:szCs w:val="20"/>
              </w:rPr>
              <w:t>kasvab</w:t>
            </w:r>
          </w:p>
        </w:tc>
        <w:tc>
          <w:tcPr>
            <w:tcW w:w="992" w:type="dxa"/>
          </w:tcPr>
          <w:p w:rsidR="009F64D1" w:rsidRPr="00D84435" w:rsidRDefault="009F64D1" w:rsidP="00C37EB5">
            <w:pPr>
              <w:rPr>
                <w:rFonts w:cstheme="minorHAnsi"/>
                <w:sz w:val="20"/>
                <w:szCs w:val="20"/>
              </w:rPr>
            </w:pPr>
          </w:p>
          <w:p w:rsidR="00FF0338" w:rsidRPr="00D84435" w:rsidRDefault="00FF0338" w:rsidP="00C37EB5">
            <w:pPr>
              <w:rPr>
                <w:rFonts w:cstheme="minorHAnsi"/>
                <w:sz w:val="20"/>
                <w:szCs w:val="20"/>
              </w:rPr>
            </w:pPr>
            <w:r w:rsidRPr="00D84435">
              <w:rPr>
                <w:rFonts w:cstheme="minorHAnsi"/>
                <w:sz w:val="20"/>
                <w:szCs w:val="20"/>
              </w:rPr>
              <w:t>kasvab</w:t>
            </w:r>
          </w:p>
        </w:tc>
      </w:tr>
      <w:tr w:rsidR="00EA7B34" w:rsidRPr="00D84435" w:rsidTr="00FF0338">
        <w:trPr>
          <w:trHeight w:val="771"/>
        </w:trPr>
        <w:tc>
          <w:tcPr>
            <w:tcW w:w="3256" w:type="dxa"/>
          </w:tcPr>
          <w:p w:rsidR="00FF0338" w:rsidRPr="00D84435" w:rsidRDefault="00FF0338" w:rsidP="00FF0338">
            <w:pPr>
              <w:rPr>
                <w:rFonts w:cstheme="minorHAnsi"/>
                <w:sz w:val="20"/>
                <w:szCs w:val="20"/>
              </w:rPr>
            </w:pPr>
            <w:r w:rsidRPr="00D84435">
              <w:rPr>
                <w:rFonts w:cstheme="minorHAnsi"/>
                <w:sz w:val="20"/>
                <w:szCs w:val="20"/>
              </w:rPr>
              <w:t>Sünnimomendil t</w:t>
            </w:r>
            <w:r w:rsidR="00EA7B34" w:rsidRPr="00D84435">
              <w:rPr>
                <w:rFonts w:cstheme="minorHAnsi"/>
                <w:sz w:val="20"/>
                <w:szCs w:val="20"/>
              </w:rPr>
              <w:t>ervena elada jäänud aastate arv naised/</w:t>
            </w:r>
          </w:p>
          <w:p w:rsidR="00EA7B34" w:rsidRPr="00D84435" w:rsidRDefault="00EA7B34" w:rsidP="00FF0338">
            <w:pPr>
              <w:rPr>
                <w:rFonts w:cstheme="minorHAnsi"/>
                <w:sz w:val="20"/>
                <w:szCs w:val="20"/>
                <w:vertAlign w:val="superscript"/>
              </w:rPr>
            </w:pPr>
            <w:r w:rsidRPr="00D84435">
              <w:rPr>
                <w:rFonts w:cstheme="minorHAnsi"/>
                <w:sz w:val="20"/>
                <w:szCs w:val="20"/>
              </w:rPr>
              <w:t>mehed (Viljandi maakond)</w:t>
            </w:r>
            <w:r w:rsidR="00FF0338" w:rsidRPr="00D84435">
              <w:rPr>
                <w:rFonts w:cstheme="minorHAnsi"/>
                <w:sz w:val="20"/>
                <w:szCs w:val="20"/>
                <w:vertAlign w:val="superscript"/>
              </w:rPr>
              <w:t>1</w:t>
            </w:r>
          </w:p>
        </w:tc>
        <w:tc>
          <w:tcPr>
            <w:tcW w:w="850" w:type="dxa"/>
          </w:tcPr>
          <w:p w:rsidR="00FF0338" w:rsidRPr="00D84435" w:rsidRDefault="00FF0338" w:rsidP="00C37EB5">
            <w:pPr>
              <w:rPr>
                <w:sz w:val="20"/>
                <w:szCs w:val="20"/>
              </w:rPr>
            </w:pPr>
          </w:p>
          <w:p w:rsidR="00EA7B34" w:rsidRPr="00D84435" w:rsidRDefault="00EA7B34" w:rsidP="00C37EB5">
            <w:pPr>
              <w:rPr>
                <w:sz w:val="20"/>
                <w:szCs w:val="20"/>
              </w:rPr>
            </w:pPr>
            <w:r w:rsidRPr="00D84435">
              <w:rPr>
                <w:sz w:val="20"/>
                <w:szCs w:val="20"/>
              </w:rPr>
              <w:t>54,30/</w:t>
            </w:r>
          </w:p>
          <w:p w:rsidR="00EA7B34" w:rsidRPr="00D84435" w:rsidRDefault="00EA7B34" w:rsidP="00FF0338">
            <w:pPr>
              <w:rPr>
                <w:rFonts w:cstheme="minorHAnsi"/>
                <w:sz w:val="20"/>
                <w:szCs w:val="20"/>
              </w:rPr>
            </w:pPr>
            <w:r w:rsidRPr="00D84435">
              <w:rPr>
                <w:sz w:val="20"/>
                <w:szCs w:val="20"/>
              </w:rPr>
              <w:t>48,68</w:t>
            </w:r>
          </w:p>
        </w:tc>
        <w:tc>
          <w:tcPr>
            <w:tcW w:w="851" w:type="dxa"/>
          </w:tcPr>
          <w:p w:rsidR="00FF0338" w:rsidRPr="00D84435" w:rsidRDefault="00FF0338" w:rsidP="00C37EB5">
            <w:pPr>
              <w:rPr>
                <w:rFonts w:cstheme="minorHAnsi"/>
                <w:sz w:val="20"/>
                <w:szCs w:val="20"/>
              </w:rPr>
            </w:pPr>
          </w:p>
          <w:p w:rsidR="00EA7B34" w:rsidRPr="00D84435" w:rsidRDefault="00EA7B34" w:rsidP="00C37EB5">
            <w:pPr>
              <w:rPr>
                <w:rFonts w:cstheme="minorHAnsi"/>
                <w:sz w:val="20"/>
                <w:szCs w:val="20"/>
              </w:rPr>
            </w:pPr>
            <w:r w:rsidRPr="00D84435">
              <w:rPr>
                <w:rFonts w:cstheme="minorHAnsi"/>
                <w:sz w:val="20"/>
                <w:szCs w:val="20"/>
              </w:rPr>
              <w:t>52,56/</w:t>
            </w:r>
          </w:p>
          <w:p w:rsidR="00EA7B34" w:rsidRPr="00D84435" w:rsidRDefault="00EA7B34" w:rsidP="00C37EB5">
            <w:pPr>
              <w:rPr>
                <w:rFonts w:cstheme="minorHAnsi"/>
                <w:sz w:val="20"/>
                <w:szCs w:val="20"/>
              </w:rPr>
            </w:pPr>
            <w:r w:rsidRPr="00D84435">
              <w:rPr>
                <w:rFonts w:cstheme="minorHAnsi"/>
                <w:sz w:val="20"/>
                <w:szCs w:val="20"/>
              </w:rPr>
              <w:t>48,17</w:t>
            </w:r>
          </w:p>
        </w:tc>
        <w:tc>
          <w:tcPr>
            <w:tcW w:w="992" w:type="dxa"/>
          </w:tcPr>
          <w:p w:rsidR="00FF0338" w:rsidRPr="00D84435" w:rsidRDefault="00FF0338" w:rsidP="00C37EB5">
            <w:pPr>
              <w:rPr>
                <w:rFonts w:cstheme="minorHAnsi"/>
                <w:sz w:val="20"/>
                <w:szCs w:val="20"/>
              </w:rPr>
            </w:pPr>
          </w:p>
          <w:p w:rsidR="00EA7B34" w:rsidRPr="00D84435" w:rsidRDefault="00EA7B34" w:rsidP="00C37EB5">
            <w:pPr>
              <w:rPr>
                <w:rFonts w:cstheme="minorHAnsi"/>
                <w:sz w:val="20"/>
                <w:szCs w:val="20"/>
              </w:rPr>
            </w:pPr>
            <w:r w:rsidRPr="00D84435">
              <w:rPr>
                <w:rFonts w:cstheme="minorHAnsi"/>
                <w:sz w:val="20"/>
                <w:szCs w:val="20"/>
              </w:rPr>
              <w:t>53,83/</w:t>
            </w:r>
          </w:p>
          <w:p w:rsidR="00EA7B34" w:rsidRPr="00D84435" w:rsidRDefault="00EA7B34" w:rsidP="00C37EB5">
            <w:pPr>
              <w:rPr>
                <w:rFonts w:cstheme="minorHAnsi"/>
                <w:sz w:val="20"/>
                <w:szCs w:val="20"/>
              </w:rPr>
            </w:pPr>
            <w:r w:rsidRPr="00D84435">
              <w:rPr>
                <w:rFonts w:cstheme="minorHAnsi"/>
                <w:sz w:val="20"/>
                <w:szCs w:val="20"/>
              </w:rPr>
              <w:t>51,02</w:t>
            </w:r>
          </w:p>
        </w:tc>
        <w:tc>
          <w:tcPr>
            <w:tcW w:w="850" w:type="dxa"/>
          </w:tcPr>
          <w:p w:rsidR="00EA7B34" w:rsidRPr="00D84435" w:rsidRDefault="00EA7B34" w:rsidP="00C37EB5">
            <w:pPr>
              <w:rPr>
                <w:rFonts w:cstheme="minorHAnsi"/>
                <w:sz w:val="20"/>
                <w:szCs w:val="20"/>
              </w:rPr>
            </w:pPr>
          </w:p>
        </w:tc>
        <w:tc>
          <w:tcPr>
            <w:tcW w:w="851" w:type="dxa"/>
          </w:tcPr>
          <w:p w:rsidR="00EA7B34" w:rsidRPr="00D84435" w:rsidRDefault="00EA7B34" w:rsidP="00C37EB5">
            <w:pPr>
              <w:rPr>
                <w:rFonts w:cstheme="minorHAnsi"/>
                <w:sz w:val="20"/>
                <w:szCs w:val="20"/>
              </w:rPr>
            </w:pPr>
          </w:p>
        </w:tc>
        <w:tc>
          <w:tcPr>
            <w:tcW w:w="1134" w:type="dxa"/>
          </w:tcPr>
          <w:p w:rsidR="00FF0338" w:rsidRPr="00D84435" w:rsidRDefault="00FF0338" w:rsidP="00C37EB5">
            <w:pPr>
              <w:rPr>
                <w:rFonts w:cstheme="minorHAnsi"/>
                <w:sz w:val="20"/>
                <w:szCs w:val="20"/>
              </w:rPr>
            </w:pPr>
          </w:p>
          <w:p w:rsidR="00EA7B34" w:rsidRPr="00D84435" w:rsidRDefault="00EA7B34" w:rsidP="00C37EB5">
            <w:pPr>
              <w:rPr>
                <w:rFonts w:cstheme="minorHAnsi"/>
                <w:sz w:val="20"/>
                <w:szCs w:val="20"/>
              </w:rPr>
            </w:pPr>
            <w:r w:rsidRPr="00D84435">
              <w:rPr>
                <w:rFonts w:cstheme="minorHAnsi"/>
                <w:sz w:val="20"/>
                <w:szCs w:val="20"/>
              </w:rPr>
              <w:t>kasvab</w:t>
            </w:r>
          </w:p>
        </w:tc>
        <w:tc>
          <w:tcPr>
            <w:tcW w:w="992" w:type="dxa"/>
          </w:tcPr>
          <w:p w:rsidR="00FF0338" w:rsidRPr="00D84435" w:rsidRDefault="00FF0338" w:rsidP="00C37EB5">
            <w:pPr>
              <w:rPr>
                <w:rFonts w:cstheme="minorHAnsi"/>
                <w:sz w:val="20"/>
                <w:szCs w:val="20"/>
              </w:rPr>
            </w:pPr>
          </w:p>
          <w:p w:rsidR="00EA7B34" w:rsidRPr="00D84435" w:rsidRDefault="00EA7B34" w:rsidP="00C37EB5">
            <w:pPr>
              <w:rPr>
                <w:rFonts w:cstheme="minorHAnsi"/>
                <w:sz w:val="20"/>
                <w:szCs w:val="20"/>
              </w:rPr>
            </w:pPr>
            <w:r w:rsidRPr="00D84435">
              <w:rPr>
                <w:rFonts w:cstheme="minorHAnsi"/>
                <w:sz w:val="20"/>
                <w:szCs w:val="20"/>
              </w:rPr>
              <w:t>kasvab</w:t>
            </w:r>
          </w:p>
        </w:tc>
      </w:tr>
      <w:tr w:rsidR="00EA7B34" w:rsidRPr="00D84435" w:rsidTr="00FF0338">
        <w:trPr>
          <w:trHeight w:val="247"/>
        </w:trPr>
        <w:tc>
          <w:tcPr>
            <w:tcW w:w="3256" w:type="dxa"/>
          </w:tcPr>
          <w:p w:rsidR="00EA7B34" w:rsidRPr="00D84435" w:rsidRDefault="00EA7B34" w:rsidP="00F23618">
            <w:pPr>
              <w:rPr>
                <w:rFonts w:cstheme="minorHAnsi"/>
                <w:sz w:val="20"/>
                <w:szCs w:val="20"/>
                <w:vertAlign w:val="superscript"/>
              </w:rPr>
            </w:pPr>
            <w:r w:rsidRPr="00D84435">
              <w:rPr>
                <w:rFonts w:cstheme="minorHAnsi"/>
                <w:sz w:val="20"/>
                <w:szCs w:val="20"/>
              </w:rPr>
              <w:t>Puuetega laste arv 0-16 a</w:t>
            </w:r>
            <w:r w:rsidR="00F23618" w:rsidRPr="00D84435">
              <w:rPr>
                <w:rFonts w:cstheme="minorHAnsi"/>
                <w:sz w:val="20"/>
                <w:szCs w:val="20"/>
                <w:vertAlign w:val="superscript"/>
              </w:rPr>
              <w:t>8</w:t>
            </w:r>
          </w:p>
        </w:tc>
        <w:tc>
          <w:tcPr>
            <w:tcW w:w="850" w:type="dxa"/>
          </w:tcPr>
          <w:p w:rsidR="00EA7B34" w:rsidRPr="00D84435" w:rsidRDefault="00EA7B34" w:rsidP="00C37EB5">
            <w:pPr>
              <w:rPr>
                <w:rFonts w:cstheme="minorHAnsi"/>
                <w:sz w:val="20"/>
                <w:szCs w:val="20"/>
              </w:rPr>
            </w:pPr>
            <w:r w:rsidRPr="00D84435">
              <w:rPr>
                <w:rFonts w:cstheme="minorHAnsi"/>
                <w:sz w:val="20"/>
                <w:szCs w:val="20"/>
              </w:rPr>
              <w:t>207</w:t>
            </w:r>
          </w:p>
        </w:tc>
        <w:tc>
          <w:tcPr>
            <w:tcW w:w="851" w:type="dxa"/>
          </w:tcPr>
          <w:p w:rsidR="00EA7B34" w:rsidRPr="00D84435" w:rsidRDefault="00EA7B34" w:rsidP="00C37EB5">
            <w:pPr>
              <w:rPr>
                <w:rFonts w:cstheme="minorHAnsi"/>
                <w:sz w:val="20"/>
                <w:szCs w:val="20"/>
              </w:rPr>
            </w:pPr>
            <w:r w:rsidRPr="00D84435">
              <w:rPr>
                <w:rFonts w:cstheme="minorHAnsi"/>
                <w:sz w:val="20"/>
                <w:szCs w:val="20"/>
              </w:rPr>
              <w:t>166</w:t>
            </w:r>
          </w:p>
        </w:tc>
        <w:tc>
          <w:tcPr>
            <w:tcW w:w="992" w:type="dxa"/>
          </w:tcPr>
          <w:p w:rsidR="00EA7B34" w:rsidRPr="00D84435" w:rsidRDefault="00EA7B34" w:rsidP="00C37EB5">
            <w:pPr>
              <w:rPr>
                <w:rFonts w:cstheme="minorHAnsi"/>
                <w:sz w:val="20"/>
                <w:szCs w:val="20"/>
              </w:rPr>
            </w:pPr>
            <w:r w:rsidRPr="00D84435">
              <w:rPr>
                <w:rFonts w:cstheme="minorHAnsi"/>
                <w:sz w:val="20"/>
                <w:szCs w:val="20"/>
              </w:rPr>
              <w:t>152</w:t>
            </w:r>
          </w:p>
        </w:tc>
        <w:tc>
          <w:tcPr>
            <w:tcW w:w="850" w:type="dxa"/>
          </w:tcPr>
          <w:p w:rsidR="00EA7B34" w:rsidRPr="00D84435" w:rsidRDefault="00EA7B34" w:rsidP="00C37EB5">
            <w:pPr>
              <w:rPr>
                <w:rFonts w:cstheme="minorHAnsi"/>
                <w:sz w:val="20"/>
                <w:szCs w:val="20"/>
              </w:rPr>
            </w:pPr>
            <w:r w:rsidRPr="00D84435">
              <w:rPr>
                <w:rFonts w:cstheme="minorHAnsi"/>
                <w:sz w:val="20"/>
                <w:szCs w:val="20"/>
              </w:rPr>
              <w:t>145</w:t>
            </w:r>
          </w:p>
        </w:tc>
        <w:tc>
          <w:tcPr>
            <w:tcW w:w="851" w:type="dxa"/>
          </w:tcPr>
          <w:p w:rsidR="00EA7B34" w:rsidRPr="00D84435" w:rsidRDefault="00EA7B34" w:rsidP="00C37EB5">
            <w:pPr>
              <w:rPr>
                <w:rFonts w:cstheme="minorHAnsi"/>
                <w:sz w:val="20"/>
                <w:szCs w:val="20"/>
              </w:rPr>
            </w:pPr>
          </w:p>
        </w:tc>
        <w:tc>
          <w:tcPr>
            <w:tcW w:w="1134" w:type="dxa"/>
          </w:tcPr>
          <w:p w:rsidR="00EA7B34" w:rsidRPr="00D84435" w:rsidRDefault="00EA7B34" w:rsidP="00C37EB5">
            <w:pPr>
              <w:rPr>
                <w:rFonts w:cstheme="minorHAnsi"/>
                <w:sz w:val="20"/>
                <w:szCs w:val="20"/>
              </w:rPr>
            </w:pPr>
          </w:p>
        </w:tc>
        <w:tc>
          <w:tcPr>
            <w:tcW w:w="992" w:type="dxa"/>
          </w:tcPr>
          <w:p w:rsidR="00EA7B34" w:rsidRPr="00D84435" w:rsidRDefault="00EA7B34" w:rsidP="00C37EB5">
            <w:pPr>
              <w:rPr>
                <w:rFonts w:cstheme="minorHAnsi"/>
                <w:sz w:val="20"/>
                <w:szCs w:val="20"/>
              </w:rPr>
            </w:pPr>
          </w:p>
        </w:tc>
      </w:tr>
      <w:tr w:rsidR="00EA7B34" w:rsidRPr="00D84435" w:rsidTr="00FF0338">
        <w:trPr>
          <w:trHeight w:val="524"/>
        </w:trPr>
        <w:tc>
          <w:tcPr>
            <w:tcW w:w="3256" w:type="dxa"/>
          </w:tcPr>
          <w:p w:rsidR="00EA7B34" w:rsidRPr="00D84435" w:rsidRDefault="00EA7B34" w:rsidP="00F23618">
            <w:pPr>
              <w:rPr>
                <w:rFonts w:cstheme="minorHAnsi"/>
                <w:sz w:val="20"/>
                <w:szCs w:val="20"/>
              </w:rPr>
            </w:pPr>
            <w:r w:rsidRPr="00D84435">
              <w:rPr>
                <w:rFonts w:cstheme="minorHAnsi"/>
                <w:sz w:val="20"/>
                <w:szCs w:val="20"/>
              </w:rPr>
              <w:t>Tööealis</w:t>
            </w:r>
            <w:r w:rsidR="00F23618" w:rsidRPr="00D84435">
              <w:rPr>
                <w:rFonts w:cstheme="minorHAnsi"/>
                <w:sz w:val="20"/>
                <w:szCs w:val="20"/>
              </w:rPr>
              <w:t>t</w:t>
            </w:r>
            <w:r w:rsidRPr="00D84435">
              <w:rPr>
                <w:rFonts w:cstheme="minorHAnsi"/>
                <w:sz w:val="20"/>
                <w:szCs w:val="20"/>
              </w:rPr>
              <w:t>e puuetega inimes</w:t>
            </w:r>
            <w:r w:rsidR="00F23618" w:rsidRPr="00D84435">
              <w:rPr>
                <w:rFonts w:cstheme="minorHAnsi"/>
                <w:sz w:val="20"/>
                <w:szCs w:val="20"/>
              </w:rPr>
              <w:t>t</w:t>
            </w:r>
            <w:r w:rsidRPr="00D84435">
              <w:rPr>
                <w:rFonts w:cstheme="minorHAnsi"/>
                <w:sz w:val="20"/>
                <w:szCs w:val="20"/>
              </w:rPr>
              <w:t>e</w:t>
            </w:r>
            <w:r w:rsidR="00F23618" w:rsidRPr="00D84435">
              <w:rPr>
                <w:rFonts w:cstheme="minorHAnsi"/>
                <w:sz w:val="20"/>
                <w:szCs w:val="20"/>
              </w:rPr>
              <w:t xml:space="preserve"> arv</w:t>
            </w:r>
            <w:r w:rsidR="00F23618" w:rsidRPr="00D84435">
              <w:rPr>
                <w:rFonts w:cstheme="minorHAnsi"/>
                <w:sz w:val="20"/>
                <w:szCs w:val="20"/>
                <w:vertAlign w:val="superscript"/>
              </w:rPr>
              <w:t>8</w:t>
            </w:r>
            <w:r w:rsidRPr="00D84435">
              <w:rPr>
                <w:rFonts w:cstheme="minorHAnsi"/>
                <w:sz w:val="20"/>
                <w:szCs w:val="20"/>
              </w:rPr>
              <w:t xml:space="preserve"> </w:t>
            </w:r>
          </w:p>
        </w:tc>
        <w:tc>
          <w:tcPr>
            <w:tcW w:w="850" w:type="dxa"/>
          </w:tcPr>
          <w:p w:rsidR="00EA7B34" w:rsidRPr="00D84435" w:rsidRDefault="00EA7B34" w:rsidP="00C37EB5">
            <w:pPr>
              <w:rPr>
                <w:rFonts w:cstheme="minorHAnsi"/>
                <w:sz w:val="20"/>
                <w:szCs w:val="20"/>
              </w:rPr>
            </w:pPr>
            <w:r w:rsidRPr="00D84435">
              <w:rPr>
                <w:rFonts w:cstheme="minorHAnsi"/>
                <w:sz w:val="20"/>
                <w:szCs w:val="20"/>
              </w:rPr>
              <w:t>825</w:t>
            </w:r>
          </w:p>
        </w:tc>
        <w:tc>
          <w:tcPr>
            <w:tcW w:w="851" w:type="dxa"/>
          </w:tcPr>
          <w:p w:rsidR="00EA7B34" w:rsidRPr="00D84435" w:rsidRDefault="00EA7B34" w:rsidP="00C37EB5">
            <w:pPr>
              <w:rPr>
                <w:rFonts w:cstheme="minorHAnsi"/>
                <w:sz w:val="20"/>
                <w:szCs w:val="20"/>
              </w:rPr>
            </w:pPr>
            <w:r w:rsidRPr="00D84435">
              <w:rPr>
                <w:rFonts w:cstheme="minorHAnsi"/>
                <w:sz w:val="20"/>
                <w:szCs w:val="20"/>
              </w:rPr>
              <w:t>838</w:t>
            </w:r>
          </w:p>
        </w:tc>
        <w:tc>
          <w:tcPr>
            <w:tcW w:w="992" w:type="dxa"/>
          </w:tcPr>
          <w:p w:rsidR="00EA7B34" w:rsidRPr="00D84435" w:rsidRDefault="00EA7B34" w:rsidP="00C37EB5">
            <w:pPr>
              <w:rPr>
                <w:rFonts w:cstheme="minorHAnsi"/>
                <w:sz w:val="20"/>
                <w:szCs w:val="20"/>
              </w:rPr>
            </w:pPr>
            <w:r w:rsidRPr="00D84435">
              <w:rPr>
                <w:rFonts w:cstheme="minorHAnsi"/>
                <w:sz w:val="20"/>
                <w:szCs w:val="20"/>
              </w:rPr>
              <w:t>759</w:t>
            </w:r>
          </w:p>
        </w:tc>
        <w:tc>
          <w:tcPr>
            <w:tcW w:w="850" w:type="dxa"/>
          </w:tcPr>
          <w:p w:rsidR="00EA7B34" w:rsidRPr="00D84435" w:rsidRDefault="00EA7B34" w:rsidP="00C37EB5">
            <w:pPr>
              <w:rPr>
                <w:rFonts w:cstheme="minorHAnsi"/>
                <w:sz w:val="20"/>
                <w:szCs w:val="20"/>
              </w:rPr>
            </w:pPr>
            <w:r w:rsidRPr="00D84435">
              <w:rPr>
                <w:rFonts w:cstheme="minorHAnsi"/>
                <w:sz w:val="20"/>
                <w:szCs w:val="20"/>
              </w:rPr>
              <w:t>658</w:t>
            </w:r>
          </w:p>
        </w:tc>
        <w:tc>
          <w:tcPr>
            <w:tcW w:w="851" w:type="dxa"/>
          </w:tcPr>
          <w:p w:rsidR="00EA7B34" w:rsidRPr="00D84435" w:rsidRDefault="00EA7B34" w:rsidP="00C37EB5">
            <w:pPr>
              <w:rPr>
                <w:rFonts w:cstheme="minorHAnsi"/>
                <w:sz w:val="20"/>
                <w:szCs w:val="20"/>
              </w:rPr>
            </w:pPr>
          </w:p>
        </w:tc>
        <w:tc>
          <w:tcPr>
            <w:tcW w:w="1134" w:type="dxa"/>
          </w:tcPr>
          <w:p w:rsidR="00EA7B34" w:rsidRPr="00D84435" w:rsidRDefault="00EA7B34" w:rsidP="00C37EB5">
            <w:pPr>
              <w:rPr>
                <w:rFonts w:cstheme="minorHAnsi"/>
                <w:sz w:val="20"/>
                <w:szCs w:val="20"/>
              </w:rPr>
            </w:pPr>
          </w:p>
        </w:tc>
        <w:tc>
          <w:tcPr>
            <w:tcW w:w="992" w:type="dxa"/>
          </w:tcPr>
          <w:p w:rsidR="00EA7B34" w:rsidRPr="00D84435" w:rsidRDefault="00EA7B34" w:rsidP="00C37EB5">
            <w:pPr>
              <w:rPr>
                <w:rFonts w:cstheme="minorHAnsi"/>
                <w:sz w:val="20"/>
                <w:szCs w:val="20"/>
              </w:rPr>
            </w:pPr>
          </w:p>
        </w:tc>
      </w:tr>
      <w:tr w:rsidR="00EA7B34" w:rsidRPr="00D84435" w:rsidTr="00FF0338">
        <w:trPr>
          <w:trHeight w:val="247"/>
        </w:trPr>
        <w:tc>
          <w:tcPr>
            <w:tcW w:w="3256" w:type="dxa"/>
          </w:tcPr>
          <w:p w:rsidR="00EA7B34" w:rsidRPr="00D84435" w:rsidRDefault="009517FA" w:rsidP="00F23618">
            <w:pPr>
              <w:rPr>
                <w:rFonts w:cstheme="minorHAnsi"/>
                <w:sz w:val="20"/>
                <w:szCs w:val="20"/>
                <w:vertAlign w:val="superscript"/>
              </w:rPr>
            </w:pPr>
            <w:r w:rsidRPr="00D84435">
              <w:rPr>
                <w:rFonts w:cstheme="minorHAnsi"/>
                <w:sz w:val="20"/>
                <w:szCs w:val="20"/>
              </w:rPr>
              <w:t xml:space="preserve">65+ </w:t>
            </w:r>
            <w:r w:rsidR="00EA7B34" w:rsidRPr="00D84435">
              <w:rPr>
                <w:rFonts w:cstheme="minorHAnsi"/>
                <w:sz w:val="20"/>
                <w:szCs w:val="20"/>
              </w:rPr>
              <w:t>puuetega inimes</w:t>
            </w:r>
            <w:r w:rsidR="00F23618" w:rsidRPr="00D84435">
              <w:rPr>
                <w:rFonts w:cstheme="minorHAnsi"/>
                <w:sz w:val="20"/>
                <w:szCs w:val="20"/>
              </w:rPr>
              <w:t>t</w:t>
            </w:r>
            <w:r w:rsidR="00EA7B34" w:rsidRPr="00D84435">
              <w:rPr>
                <w:rFonts w:cstheme="minorHAnsi"/>
                <w:sz w:val="20"/>
                <w:szCs w:val="20"/>
              </w:rPr>
              <w:t>e</w:t>
            </w:r>
            <w:r w:rsidR="00F23618" w:rsidRPr="00D84435">
              <w:rPr>
                <w:rFonts w:cstheme="minorHAnsi"/>
                <w:sz w:val="20"/>
                <w:szCs w:val="20"/>
              </w:rPr>
              <w:t xml:space="preserve"> arv</w:t>
            </w:r>
            <w:r w:rsidR="00FF0338" w:rsidRPr="00D84435">
              <w:rPr>
                <w:rFonts w:cstheme="minorHAnsi"/>
                <w:sz w:val="20"/>
                <w:szCs w:val="20"/>
                <w:vertAlign w:val="superscript"/>
              </w:rPr>
              <w:t>8</w:t>
            </w:r>
          </w:p>
        </w:tc>
        <w:tc>
          <w:tcPr>
            <w:tcW w:w="850" w:type="dxa"/>
          </w:tcPr>
          <w:p w:rsidR="00EA7B34" w:rsidRPr="00D84435" w:rsidRDefault="00EA7B34" w:rsidP="00C37EB5">
            <w:pPr>
              <w:rPr>
                <w:rFonts w:cstheme="minorHAnsi"/>
                <w:sz w:val="20"/>
                <w:szCs w:val="20"/>
              </w:rPr>
            </w:pPr>
            <w:r w:rsidRPr="00D84435">
              <w:rPr>
                <w:rFonts w:cstheme="minorHAnsi"/>
                <w:sz w:val="20"/>
                <w:szCs w:val="20"/>
              </w:rPr>
              <w:t>1304</w:t>
            </w:r>
          </w:p>
        </w:tc>
        <w:tc>
          <w:tcPr>
            <w:tcW w:w="851" w:type="dxa"/>
          </w:tcPr>
          <w:p w:rsidR="00EA7B34" w:rsidRPr="00D84435" w:rsidRDefault="00EA7B34" w:rsidP="00C37EB5">
            <w:pPr>
              <w:rPr>
                <w:rFonts w:cstheme="minorHAnsi"/>
                <w:sz w:val="20"/>
                <w:szCs w:val="20"/>
              </w:rPr>
            </w:pPr>
            <w:r w:rsidRPr="00D84435">
              <w:rPr>
                <w:rFonts w:cstheme="minorHAnsi"/>
                <w:sz w:val="20"/>
                <w:szCs w:val="20"/>
              </w:rPr>
              <w:t>1238</w:t>
            </w:r>
          </w:p>
        </w:tc>
        <w:tc>
          <w:tcPr>
            <w:tcW w:w="992" w:type="dxa"/>
          </w:tcPr>
          <w:p w:rsidR="00EA7B34" w:rsidRPr="00D84435" w:rsidRDefault="00EA7B34" w:rsidP="00C37EB5">
            <w:pPr>
              <w:rPr>
                <w:rFonts w:cstheme="minorHAnsi"/>
                <w:sz w:val="20"/>
                <w:szCs w:val="20"/>
              </w:rPr>
            </w:pPr>
            <w:r w:rsidRPr="00D84435">
              <w:rPr>
                <w:rFonts w:cstheme="minorHAnsi"/>
                <w:sz w:val="20"/>
                <w:szCs w:val="20"/>
              </w:rPr>
              <w:t>1229</w:t>
            </w:r>
          </w:p>
        </w:tc>
        <w:tc>
          <w:tcPr>
            <w:tcW w:w="850" w:type="dxa"/>
          </w:tcPr>
          <w:p w:rsidR="00EA7B34" w:rsidRPr="00D84435" w:rsidRDefault="00EA7B34" w:rsidP="00C37EB5">
            <w:pPr>
              <w:rPr>
                <w:rFonts w:cstheme="minorHAnsi"/>
                <w:sz w:val="20"/>
                <w:szCs w:val="20"/>
              </w:rPr>
            </w:pPr>
            <w:r w:rsidRPr="00D84435">
              <w:rPr>
                <w:rFonts w:cstheme="minorHAnsi"/>
                <w:sz w:val="20"/>
                <w:szCs w:val="20"/>
              </w:rPr>
              <w:t>1118</w:t>
            </w:r>
          </w:p>
        </w:tc>
        <w:tc>
          <w:tcPr>
            <w:tcW w:w="851" w:type="dxa"/>
          </w:tcPr>
          <w:p w:rsidR="00EA7B34" w:rsidRPr="00D84435" w:rsidRDefault="00EA7B34" w:rsidP="00C37EB5">
            <w:pPr>
              <w:rPr>
                <w:rFonts w:cstheme="minorHAnsi"/>
                <w:sz w:val="20"/>
                <w:szCs w:val="20"/>
              </w:rPr>
            </w:pPr>
          </w:p>
        </w:tc>
        <w:tc>
          <w:tcPr>
            <w:tcW w:w="1134" w:type="dxa"/>
          </w:tcPr>
          <w:p w:rsidR="00EA7B34" w:rsidRPr="00D84435" w:rsidRDefault="00EA7B34" w:rsidP="00C37EB5">
            <w:pPr>
              <w:rPr>
                <w:rFonts w:cstheme="minorHAnsi"/>
                <w:sz w:val="20"/>
                <w:szCs w:val="20"/>
              </w:rPr>
            </w:pPr>
          </w:p>
        </w:tc>
        <w:tc>
          <w:tcPr>
            <w:tcW w:w="992" w:type="dxa"/>
          </w:tcPr>
          <w:p w:rsidR="00EA7B34" w:rsidRPr="00D84435" w:rsidRDefault="00EA7B34" w:rsidP="00C37EB5">
            <w:pPr>
              <w:rPr>
                <w:rFonts w:cstheme="minorHAnsi"/>
                <w:sz w:val="20"/>
                <w:szCs w:val="20"/>
              </w:rPr>
            </w:pPr>
          </w:p>
        </w:tc>
      </w:tr>
      <w:tr w:rsidR="00EA7B34" w:rsidRPr="00D84435" w:rsidTr="00F23618">
        <w:trPr>
          <w:trHeight w:val="357"/>
        </w:trPr>
        <w:tc>
          <w:tcPr>
            <w:tcW w:w="3256" w:type="dxa"/>
          </w:tcPr>
          <w:p w:rsidR="00EA7B34" w:rsidRPr="00D84435" w:rsidRDefault="00EA7B34" w:rsidP="00F23618">
            <w:pPr>
              <w:rPr>
                <w:rFonts w:cstheme="minorHAnsi"/>
                <w:sz w:val="20"/>
                <w:szCs w:val="20"/>
                <w:vertAlign w:val="superscript"/>
              </w:rPr>
            </w:pPr>
            <w:r w:rsidRPr="00D84435">
              <w:rPr>
                <w:rFonts w:cstheme="minorHAnsi"/>
                <w:sz w:val="20"/>
                <w:szCs w:val="20"/>
              </w:rPr>
              <w:t>65+</w:t>
            </w:r>
            <w:r w:rsidR="00F23618" w:rsidRPr="00D84435">
              <w:rPr>
                <w:rFonts w:cstheme="minorHAnsi"/>
                <w:sz w:val="20"/>
                <w:szCs w:val="20"/>
              </w:rPr>
              <w:t xml:space="preserve"> aasta vanuste</w:t>
            </w:r>
            <w:r w:rsidRPr="00D84435">
              <w:rPr>
                <w:rFonts w:cstheme="minorHAnsi"/>
                <w:sz w:val="20"/>
                <w:szCs w:val="20"/>
              </w:rPr>
              <w:t xml:space="preserve"> </w:t>
            </w:r>
            <w:r w:rsidR="00F23618" w:rsidRPr="00D84435">
              <w:rPr>
                <w:rFonts w:cstheme="minorHAnsi"/>
                <w:sz w:val="20"/>
                <w:szCs w:val="20"/>
              </w:rPr>
              <w:t xml:space="preserve">% </w:t>
            </w:r>
            <w:r w:rsidRPr="00D84435">
              <w:rPr>
                <w:rFonts w:cstheme="minorHAnsi"/>
                <w:sz w:val="20"/>
                <w:szCs w:val="20"/>
              </w:rPr>
              <w:t>elanike arvust</w:t>
            </w:r>
            <w:r w:rsidR="00F23618" w:rsidRPr="00D84435">
              <w:rPr>
                <w:rFonts w:cstheme="minorHAnsi"/>
                <w:sz w:val="20"/>
                <w:szCs w:val="20"/>
                <w:vertAlign w:val="superscript"/>
              </w:rPr>
              <w:t>2</w:t>
            </w:r>
          </w:p>
        </w:tc>
        <w:tc>
          <w:tcPr>
            <w:tcW w:w="850" w:type="dxa"/>
          </w:tcPr>
          <w:p w:rsidR="00EA7B34" w:rsidRPr="00D84435" w:rsidRDefault="00EA7B34" w:rsidP="00C37EB5">
            <w:pPr>
              <w:rPr>
                <w:rFonts w:cstheme="minorHAnsi"/>
                <w:sz w:val="20"/>
                <w:szCs w:val="20"/>
              </w:rPr>
            </w:pPr>
            <w:r w:rsidRPr="00D84435">
              <w:rPr>
                <w:rFonts w:cstheme="minorHAnsi"/>
                <w:sz w:val="20"/>
                <w:szCs w:val="20"/>
              </w:rPr>
              <w:t>22,56</w:t>
            </w:r>
          </w:p>
        </w:tc>
        <w:tc>
          <w:tcPr>
            <w:tcW w:w="851" w:type="dxa"/>
          </w:tcPr>
          <w:p w:rsidR="00EA7B34" w:rsidRPr="00D84435" w:rsidRDefault="00EA7B34" w:rsidP="00C37EB5">
            <w:pPr>
              <w:rPr>
                <w:rFonts w:cstheme="minorHAnsi"/>
                <w:sz w:val="20"/>
                <w:szCs w:val="20"/>
              </w:rPr>
            </w:pPr>
            <w:r w:rsidRPr="00D84435">
              <w:rPr>
                <w:rFonts w:cstheme="minorHAnsi"/>
                <w:sz w:val="20"/>
                <w:szCs w:val="20"/>
              </w:rPr>
              <w:t>22,34</w:t>
            </w:r>
          </w:p>
        </w:tc>
        <w:tc>
          <w:tcPr>
            <w:tcW w:w="992" w:type="dxa"/>
          </w:tcPr>
          <w:p w:rsidR="00EA7B34" w:rsidRPr="00D84435" w:rsidRDefault="00EA7B34" w:rsidP="00C37EB5">
            <w:pPr>
              <w:rPr>
                <w:rFonts w:cstheme="minorHAnsi"/>
                <w:sz w:val="20"/>
                <w:szCs w:val="20"/>
              </w:rPr>
            </w:pPr>
            <w:r w:rsidRPr="00D84435">
              <w:rPr>
                <w:rFonts w:cstheme="minorHAnsi"/>
                <w:sz w:val="20"/>
                <w:szCs w:val="20"/>
              </w:rPr>
              <w:t>22,66</w:t>
            </w:r>
          </w:p>
        </w:tc>
        <w:tc>
          <w:tcPr>
            <w:tcW w:w="850" w:type="dxa"/>
          </w:tcPr>
          <w:p w:rsidR="00EA7B34" w:rsidRPr="00D84435" w:rsidRDefault="00EA7B34" w:rsidP="00C37EB5">
            <w:pPr>
              <w:rPr>
                <w:rFonts w:cstheme="minorHAnsi"/>
                <w:sz w:val="20"/>
                <w:szCs w:val="20"/>
              </w:rPr>
            </w:pPr>
            <w:r w:rsidRPr="00D84435">
              <w:rPr>
                <w:rFonts w:cstheme="minorHAnsi"/>
                <w:sz w:val="20"/>
                <w:szCs w:val="20"/>
              </w:rPr>
              <w:t>23,88</w:t>
            </w:r>
          </w:p>
        </w:tc>
        <w:tc>
          <w:tcPr>
            <w:tcW w:w="851" w:type="dxa"/>
          </w:tcPr>
          <w:p w:rsidR="00EA7B34" w:rsidRPr="00D84435" w:rsidRDefault="00EA7B34" w:rsidP="00C37EB5">
            <w:pPr>
              <w:rPr>
                <w:rFonts w:cstheme="minorHAnsi"/>
                <w:sz w:val="20"/>
                <w:szCs w:val="20"/>
              </w:rPr>
            </w:pPr>
            <w:r w:rsidRPr="00D84435">
              <w:rPr>
                <w:rFonts w:cstheme="minorHAnsi"/>
                <w:sz w:val="20"/>
                <w:szCs w:val="20"/>
              </w:rPr>
              <w:t>24,38</w:t>
            </w:r>
          </w:p>
        </w:tc>
        <w:tc>
          <w:tcPr>
            <w:tcW w:w="1134" w:type="dxa"/>
          </w:tcPr>
          <w:p w:rsidR="00EA7B34" w:rsidRPr="00D84435" w:rsidRDefault="00EA7B34" w:rsidP="00C37EB5">
            <w:pPr>
              <w:rPr>
                <w:rFonts w:cstheme="minorHAnsi"/>
                <w:sz w:val="20"/>
                <w:szCs w:val="20"/>
              </w:rPr>
            </w:pPr>
            <w:r w:rsidRPr="00D84435">
              <w:rPr>
                <w:rFonts w:cstheme="minorHAnsi"/>
                <w:sz w:val="20"/>
                <w:szCs w:val="20"/>
              </w:rPr>
              <w:t>kasvab</w:t>
            </w:r>
          </w:p>
        </w:tc>
        <w:tc>
          <w:tcPr>
            <w:tcW w:w="992" w:type="dxa"/>
          </w:tcPr>
          <w:p w:rsidR="00EA7B34" w:rsidRPr="00D84435" w:rsidRDefault="00EA7B34" w:rsidP="00C37EB5">
            <w:pPr>
              <w:rPr>
                <w:rFonts w:cstheme="minorHAnsi"/>
                <w:sz w:val="20"/>
                <w:szCs w:val="20"/>
              </w:rPr>
            </w:pPr>
            <w:r w:rsidRPr="00D84435">
              <w:rPr>
                <w:rFonts w:cstheme="minorHAnsi"/>
                <w:sz w:val="20"/>
                <w:szCs w:val="20"/>
              </w:rPr>
              <w:t>kasvab</w:t>
            </w:r>
          </w:p>
        </w:tc>
      </w:tr>
      <w:tr w:rsidR="00FF0338" w:rsidRPr="00D84435" w:rsidTr="00FF0338">
        <w:trPr>
          <w:trHeight w:val="524"/>
        </w:trPr>
        <w:tc>
          <w:tcPr>
            <w:tcW w:w="3256" w:type="dxa"/>
          </w:tcPr>
          <w:p w:rsidR="005D1287" w:rsidRPr="00D84435" w:rsidRDefault="005D1287" w:rsidP="00FF0338">
            <w:pPr>
              <w:rPr>
                <w:rFonts w:cstheme="minorHAnsi"/>
                <w:sz w:val="20"/>
                <w:szCs w:val="20"/>
                <w:vertAlign w:val="superscript"/>
              </w:rPr>
            </w:pPr>
            <w:r w:rsidRPr="00D84435">
              <w:rPr>
                <w:sz w:val="20"/>
                <w:szCs w:val="20"/>
              </w:rPr>
              <w:t>Tööt</w:t>
            </w:r>
            <w:r w:rsidR="00FF0338" w:rsidRPr="00D84435">
              <w:rPr>
                <w:sz w:val="20"/>
                <w:szCs w:val="20"/>
              </w:rPr>
              <w:t>una registreeritud inimeste arv</w:t>
            </w:r>
            <w:r w:rsidR="00FF0338" w:rsidRPr="00D84435">
              <w:rPr>
                <w:sz w:val="20"/>
                <w:szCs w:val="20"/>
                <w:vertAlign w:val="superscript"/>
              </w:rPr>
              <w:t>9</w:t>
            </w:r>
          </w:p>
        </w:tc>
        <w:tc>
          <w:tcPr>
            <w:tcW w:w="850" w:type="dxa"/>
          </w:tcPr>
          <w:p w:rsidR="005D1287" w:rsidRPr="00D84435" w:rsidRDefault="00FF0338" w:rsidP="00C37EB5">
            <w:pPr>
              <w:rPr>
                <w:rFonts w:cstheme="minorHAnsi"/>
                <w:sz w:val="20"/>
                <w:szCs w:val="20"/>
              </w:rPr>
            </w:pPr>
            <w:r w:rsidRPr="00D84435">
              <w:rPr>
                <w:rFonts w:cstheme="minorHAnsi"/>
                <w:sz w:val="20"/>
                <w:szCs w:val="20"/>
              </w:rPr>
              <w:t>-</w:t>
            </w:r>
          </w:p>
        </w:tc>
        <w:tc>
          <w:tcPr>
            <w:tcW w:w="851" w:type="dxa"/>
          </w:tcPr>
          <w:p w:rsidR="005D1287" w:rsidRPr="00D84435" w:rsidRDefault="00F6461F" w:rsidP="00C37EB5">
            <w:pPr>
              <w:rPr>
                <w:rFonts w:cstheme="minorHAnsi"/>
                <w:sz w:val="20"/>
                <w:szCs w:val="20"/>
              </w:rPr>
            </w:pPr>
            <w:r w:rsidRPr="00D84435">
              <w:rPr>
                <w:rFonts w:cstheme="minorHAnsi"/>
                <w:sz w:val="20"/>
                <w:szCs w:val="20"/>
              </w:rPr>
              <w:t>286</w:t>
            </w:r>
          </w:p>
        </w:tc>
        <w:tc>
          <w:tcPr>
            <w:tcW w:w="992" w:type="dxa"/>
          </w:tcPr>
          <w:p w:rsidR="005D1287" w:rsidRPr="00D84435" w:rsidRDefault="00F6461F" w:rsidP="00C37EB5">
            <w:pPr>
              <w:rPr>
                <w:rFonts w:cstheme="minorHAnsi"/>
                <w:sz w:val="20"/>
                <w:szCs w:val="20"/>
              </w:rPr>
            </w:pPr>
            <w:r w:rsidRPr="00D84435">
              <w:rPr>
                <w:rFonts w:cstheme="minorHAnsi"/>
                <w:sz w:val="20"/>
                <w:szCs w:val="20"/>
              </w:rPr>
              <w:t>339</w:t>
            </w:r>
          </w:p>
        </w:tc>
        <w:tc>
          <w:tcPr>
            <w:tcW w:w="850" w:type="dxa"/>
          </w:tcPr>
          <w:p w:rsidR="005D1287" w:rsidRPr="00D84435" w:rsidRDefault="00F6461F" w:rsidP="00C37EB5">
            <w:pPr>
              <w:rPr>
                <w:rFonts w:cstheme="minorHAnsi"/>
                <w:sz w:val="20"/>
                <w:szCs w:val="20"/>
              </w:rPr>
            </w:pPr>
            <w:r w:rsidRPr="00D84435">
              <w:rPr>
                <w:rFonts w:cstheme="minorHAnsi"/>
                <w:sz w:val="20"/>
                <w:szCs w:val="20"/>
              </w:rPr>
              <w:t>501</w:t>
            </w:r>
          </w:p>
        </w:tc>
        <w:tc>
          <w:tcPr>
            <w:tcW w:w="851" w:type="dxa"/>
          </w:tcPr>
          <w:p w:rsidR="005D1287" w:rsidRPr="00D84435" w:rsidRDefault="00F6461F" w:rsidP="00C37EB5">
            <w:pPr>
              <w:rPr>
                <w:rFonts w:cstheme="minorHAnsi"/>
                <w:sz w:val="20"/>
                <w:szCs w:val="20"/>
              </w:rPr>
            </w:pPr>
            <w:r w:rsidRPr="00D84435">
              <w:rPr>
                <w:rFonts w:cstheme="minorHAnsi"/>
                <w:sz w:val="20"/>
                <w:szCs w:val="20"/>
              </w:rPr>
              <w:t>401</w:t>
            </w:r>
          </w:p>
        </w:tc>
        <w:tc>
          <w:tcPr>
            <w:tcW w:w="1134" w:type="dxa"/>
          </w:tcPr>
          <w:p w:rsidR="005D1287" w:rsidRPr="00D84435" w:rsidRDefault="00FF0338" w:rsidP="00C37EB5">
            <w:pPr>
              <w:rPr>
                <w:rFonts w:cstheme="minorHAnsi"/>
                <w:sz w:val="20"/>
                <w:szCs w:val="20"/>
              </w:rPr>
            </w:pPr>
            <w:r w:rsidRPr="00D84435">
              <w:rPr>
                <w:rFonts w:cstheme="minorHAnsi"/>
                <w:sz w:val="20"/>
                <w:szCs w:val="20"/>
              </w:rPr>
              <w:t>väheneb</w:t>
            </w:r>
          </w:p>
        </w:tc>
        <w:tc>
          <w:tcPr>
            <w:tcW w:w="992" w:type="dxa"/>
          </w:tcPr>
          <w:p w:rsidR="005D1287" w:rsidRPr="00D84435" w:rsidRDefault="00FF0338" w:rsidP="00C37EB5">
            <w:pPr>
              <w:rPr>
                <w:rFonts w:cstheme="minorHAnsi"/>
                <w:sz w:val="20"/>
                <w:szCs w:val="20"/>
              </w:rPr>
            </w:pPr>
            <w:r w:rsidRPr="00D84435">
              <w:rPr>
                <w:rFonts w:cstheme="minorHAnsi"/>
                <w:sz w:val="20"/>
                <w:szCs w:val="20"/>
              </w:rPr>
              <w:t>väheneb</w:t>
            </w:r>
          </w:p>
        </w:tc>
      </w:tr>
    </w:tbl>
    <w:p w:rsidR="00FF0338" w:rsidRDefault="00FF0338" w:rsidP="00FF0338">
      <w:pPr>
        <w:spacing w:after="0" w:line="276" w:lineRule="auto"/>
        <w:jc w:val="both"/>
        <w:rPr>
          <w:sz w:val="16"/>
          <w:szCs w:val="16"/>
        </w:rPr>
      </w:pPr>
      <w:r>
        <w:rPr>
          <w:sz w:val="16"/>
          <w:szCs w:val="16"/>
          <w:vertAlign w:val="superscript"/>
        </w:rPr>
        <w:t xml:space="preserve">1 </w:t>
      </w:r>
      <w:r w:rsidRPr="00ED0CAD">
        <w:rPr>
          <w:sz w:val="16"/>
          <w:szCs w:val="16"/>
        </w:rPr>
        <w:t>Statistikaamet</w:t>
      </w:r>
    </w:p>
    <w:p w:rsidR="00F23618" w:rsidRPr="00F23618" w:rsidRDefault="00F23618" w:rsidP="00FF0338">
      <w:pPr>
        <w:spacing w:after="0" w:line="276" w:lineRule="auto"/>
        <w:jc w:val="both"/>
        <w:rPr>
          <w:sz w:val="16"/>
          <w:szCs w:val="16"/>
        </w:rPr>
      </w:pPr>
      <w:r>
        <w:rPr>
          <w:sz w:val="16"/>
          <w:szCs w:val="16"/>
          <w:vertAlign w:val="superscript"/>
        </w:rPr>
        <w:t xml:space="preserve">2 </w:t>
      </w:r>
      <w:r>
        <w:rPr>
          <w:sz w:val="16"/>
          <w:szCs w:val="16"/>
        </w:rPr>
        <w:t>Rahvastikuregister</w:t>
      </w:r>
    </w:p>
    <w:p w:rsidR="00FF0338" w:rsidRDefault="00FF0338" w:rsidP="00FF0338">
      <w:pPr>
        <w:spacing w:after="0" w:line="276" w:lineRule="auto"/>
        <w:jc w:val="both"/>
        <w:rPr>
          <w:sz w:val="16"/>
          <w:szCs w:val="16"/>
        </w:rPr>
      </w:pPr>
      <w:r>
        <w:rPr>
          <w:sz w:val="16"/>
          <w:szCs w:val="16"/>
          <w:vertAlign w:val="superscript"/>
        </w:rPr>
        <w:t xml:space="preserve">8 </w:t>
      </w:r>
      <w:r>
        <w:rPr>
          <w:sz w:val="16"/>
          <w:szCs w:val="16"/>
        </w:rPr>
        <w:t>Sotsiaalkindlustusamet</w:t>
      </w:r>
      <w:r w:rsidR="00B82EC9">
        <w:rPr>
          <w:sz w:val="16"/>
          <w:szCs w:val="16"/>
        </w:rPr>
        <w:t xml:space="preserve"> </w:t>
      </w:r>
      <w:r>
        <w:rPr>
          <w:sz w:val="16"/>
          <w:szCs w:val="16"/>
          <w:vertAlign w:val="superscript"/>
        </w:rPr>
        <w:t>9</w:t>
      </w:r>
      <w:r>
        <w:rPr>
          <w:sz w:val="16"/>
          <w:szCs w:val="16"/>
        </w:rPr>
        <w:t xml:space="preserve"> Töötukassa</w:t>
      </w:r>
    </w:p>
    <w:p w:rsidR="00D84435" w:rsidRDefault="00D84435" w:rsidP="00FF0338">
      <w:pPr>
        <w:spacing w:after="0" w:line="276" w:lineRule="auto"/>
        <w:jc w:val="both"/>
        <w:rPr>
          <w:sz w:val="16"/>
          <w:szCs w:val="16"/>
        </w:rPr>
      </w:pPr>
    </w:p>
    <w:p w:rsidR="00D84435" w:rsidRPr="00FF0338" w:rsidRDefault="00D84435" w:rsidP="00FF0338">
      <w:pPr>
        <w:spacing w:after="0" w:line="276" w:lineRule="auto"/>
        <w:jc w:val="both"/>
        <w:rPr>
          <w:sz w:val="16"/>
          <w:szCs w:val="16"/>
        </w:rPr>
      </w:pPr>
    </w:p>
    <w:p w:rsidR="00EA7B34" w:rsidRPr="00D84435" w:rsidRDefault="0013784F" w:rsidP="00EA7B34">
      <w:pPr>
        <w:pStyle w:val="Pealkiri1"/>
        <w:rPr>
          <w:b/>
          <w:sz w:val="32"/>
          <w:szCs w:val="32"/>
        </w:rPr>
      </w:pPr>
      <w:bookmarkStart w:id="85" w:name="_Toc104557735"/>
      <w:r w:rsidRPr="00D84435">
        <w:rPr>
          <w:b/>
          <w:sz w:val="32"/>
          <w:szCs w:val="32"/>
        </w:rPr>
        <w:t xml:space="preserve">VILJANDI LINNA ARENGUKAVA 2022-2028 TEGEVUSKAVA/ </w:t>
      </w:r>
      <w:r w:rsidR="00AE1DC4" w:rsidRPr="00D84435">
        <w:rPr>
          <w:b/>
          <w:sz w:val="32"/>
          <w:szCs w:val="32"/>
        </w:rPr>
        <w:t xml:space="preserve">VILJANDI LINNA </w:t>
      </w:r>
      <w:r w:rsidRPr="00D84435">
        <w:rPr>
          <w:b/>
          <w:sz w:val="32"/>
          <w:szCs w:val="32"/>
        </w:rPr>
        <w:t>ARENGUSTRATEEGIA 2035+ KAVA</w:t>
      </w:r>
      <w:bookmarkEnd w:id="85"/>
    </w:p>
    <w:p w:rsidR="00EA7B34" w:rsidRPr="00D84435" w:rsidRDefault="00EA7B34" w:rsidP="00EA7B34">
      <w:pPr>
        <w:rPr>
          <w:sz w:val="20"/>
          <w:szCs w:val="20"/>
        </w:rPr>
      </w:pPr>
      <w:r w:rsidRPr="00D84435">
        <w:rPr>
          <w:sz w:val="20"/>
          <w:szCs w:val="20"/>
        </w:rPr>
        <w:t>Peatükis on kajastatud arengukava 2022-2028 tegevus</w:t>
      </w:r>
      <w:r w:rsidR="002635AF" w:rsidRPr="00D84435">
        <w:rPr>
          <w:sz w:val="20"/>
          <w:szCs w:val="20"/>
        </w:rPr>
        <w:t>ed</w:t>
      </w:r>
      <w:r w:rsidRPr="00D84435">
        <w:rPr>
          <w:sz w:val="20"/>
          <w:szCs w:val="20"/>
        </w:rPr>
        <w:t xml:space="preserve">, mille elluviimise ajaks on märgitud aasta/pidev ja arengustrateegia 2035+ tegevusi, mille elluviimise ajaks on märgitud </w:t>
      </w:r>
      <w:r w:rsidRPr="00D84435">
        <w:rPr>
          <w:i/>
          <w:sz w:val="20"/>
          <w:szCs w:val="20"/>
        </w:rPr>
        <w:t xml:space="preserve">perspektiivne </w:t>
      </w:r>
      <w:r w:rsidRPr="00D84435">
        <w:rPr>
          <w:sz w:val="20"/>
          <w:szCs w:val="20"/>
        </w:rPr>
        <w:t xml:space="preserve">(märgitud </w:t>
      </w:r>
      <w:r w:rsidRPr="00D84435">
        <w:rPr>
          <w:i/>
          <w:sz w:val="20"/>
          <w:szCs w:val="20"/>
        </w:rPr>
        <w:t xml:space="preserve">kursiivis </w:t>
      </w:r>
      <w:r w:rsidRPr="00D84435">
        <w:rPr>
          <w:i/>
          <w:sz w:val="20"/>
          <w:szCs w:val="20"/>
          <w:shd w:val="clear" w:color="auto" w:fill="F2F2F2" w:themeFill="background1" w:themeFillShade="F2"/>
        </w:rPr>
        <w:t>hallil taustal</w:t>
      </w:r>
      <w:r w:rsidRPr="00D84435">
        <w:rPr>
          <w:sz w:val="20"/>
          <w:szCs w:val="20"/>
        </w:rPr>
        <w:t>).</w:t>
      </w:r>
    </w:p>
    <w:tbl>
      <w:tblPr>
        <w:tblStyle w:val="Kontuurtabel"/>
        <w:tblW w:w="9918" w:type="dxa"/>
        <w:tblLayout w:type="fixed"/>
        <w:tblLook w:val="04A0" w:firstRow="1" w:lastRow="0" w:firstColumn="1" w:lastColumn="0" w:noHBand="0" w:noVBand="1"/>
      </w:tblPr>
      <w:tblGrid>
        <w:gridCol w:w="845"/>
        <w:gridCol w:w="3084"/>
        <w:gridCol w:w="35"/>
        <w:gridCol w:w="7"/>
        <w:gridCol w:w="4217"/>
        <w:gridCol w:w="29"/>
        <w:gridCol w:w="1701"/>
      </w:tblGrid>
      <w:tr w:rsidR="00CC69D9" w:rsidRPr="00F9312B" w:rsidTr="007A07F1">
        <w:trPr>
          <w:cantSplit/>
          <w:tblHeader/>
        </w:trPr>
        <w:tc>
          <w:tcPr>
            <w:tcW w:w="845" w:type="dxa"/>
            <w:shd w:val="clear" w:color="auto" w:fill="DEEAF6" w:themeFill="accent1" w:themeFillTint="33"/>
          </w:tcPr>
          <w:p w:rsidR="00CC69D9" w:rsidRPr="00F9312B" w:rsidRDefault="00CC69D9" w:rsidP="00CC69D9">
            <w:pPr>
              <w:spacing w:before="120"/>
              <w:rPr>
                <w:rFonts w:cstheme="minorHAnsi"/>
                <w:sz w:val="20"/>
                <w:szCs w:val="20"/>
              </w:rPr>
            </w:pPr>
          </w:p>
        </w:tc>
        <w:tc>
          <w:tcPr>
            <w:tcW w:w="3119" w:type="dxa"/>
            <w:gridSpan w:val="2"/>
            <w:shd w:val="clear" w:color="auto" w:fill="DEEAF6" w:themeFill="accent1" w:themeFillTint="33"/>
          </w:tcPr>
          <w:p w:rsidR="00CC69D9" w:rsidRPr="00F9312B" w:rsidRDefault="00AB15BA" w:rsidP="00CC69D9">
            <w:pPr>
              <w:spacing w:before="120"/>
              <w:rPr>
                <w:rFonts w:cstheme="minorHAnsi"/>
                <w:sz w:val="20"/>
                <w:szCs w:val="20"/>
              </w:rPr>
            </w:pPr>
            <w:r w:rsidRPr="00F9312B">
              <w:rPr>
                <w:rFonts w:cstheme="minorHAnsi"/>
                <w:sz w:val="20"/>
                <w:szCs w:val="20"/>
              </w:rPr>
              <w:t>Objekt, tegevus</w:t>
            </w:r>
          </w:p>
        </w:tc>
        <w:tc>
          <w:tcPr>
            <w:tcW w:w="4253" w:type="dxa"/>
            <w:gridSpan w:val="3"/>
            <w:shd w:val="clear" w:color="auto" w:fill="DEEAF6" w:themeFill="accent1" w:themeFillTint="33"/>
          </w:tcPr>
          <w:p w:rsidR="00CC69D9" w:rsidRPr="00F9312B" w:rsidRDefault="00AB15BA" w:rsidP="00AB15BA">
            <w:pPr>
              <w:spacing w:before="120"/>
              <w:rPr>
                <w:rFonts w:cstheme="minorHAnsi"/>
                <w:sz w:val="20"/>
                <w:szCs w:val="20"/>
              </w:rPr>
            </w:pPr>
            <w:r w:rsidRPr="00F9312B">
              <w:rPr>
                <w:rFonts w:cstheme="minorHAnsi"/>
                <w:sz w:val="20"/>
                <w:szCs w:val="20"/>
              </w:rPr>
              <w:t>Objekti, t</w:t>
            </w:r>
            <w:r w:rsidR="00CC69D9" w:rsidRPr="00F9312B">
              <w:rPr>
                <w:rFonts w:cstheme="minorHAnsi"/>
                <w:sz w:val="20"/>
                <w:szCs w:val="20"/>
              </w:rPr>
              <w:t xml:space="preserve">egevuse </w:t>
            </w:r>
            <w:r w:rsidRPr="00F9312B">
              <w:rPr>
                <w:rFonts w:cstheme="minorHAnsi"/>
                <w:sz w:val="20"/>
                <w:szCs w:val="20"/>
              </w:rPr>
              <w:t>teostamine</w:t>
            </w:r>
          </w:p>
        </w:tc>
        <w:tc>
          <w:tcPr>
            <w:tcW w:w="1701" w:type="dxa"/>
            <w:shd w:val="clear" w:color="auto" w:fill="DEEAF6" w:themeFill="accent1" w:themeFillTint="33"/>
          </w:tcPr>
          <w:p w:rsidR="00CC69D9" w:rsidRPr="00F9312B" w:rsidRDefault="00CC69D9" w:rsidP="00AB15BA">
            <w:pPr>
              <w:spacing w:before="120"/>
              <w:rPr>
                <w:rFonts w:cstheme="minorHAnsi"/>
                <w:sz w:val="20"/>
                <w:szCs w:val="20"/>
              </w:rPr>
            </w:pPr>
            <w:r w:rsidRPr="00F9312B">
              <w:rPr>
                <w:rFonts w:cstheme="minorHAnsi"/>
                <w:sz w:val="20"/>
                <w:szCs w:val="20"/>
              </w:rPr>
              <w:t>Elluviimi</w:t>
            </w:r>
            <w:r w:rsidR="00AB15BA" w:rsidRPr="00F9312B">
              <w:rPr>
                <w:rFonts w:cstheme="minorHAnsi"/>
                <w:sz w:val="20"/>
                <w:szCs w:val="20"/>
              </w:rPr>
              <w:t>s</w:t>
            </w:r>
            <w:r w:rsidRPr="00F9312B">
              <w:rPr>
                <w:rFonts w:cstheme="minorHAnsi"/>
                <w:sz w:val="20"/>
                <w:szCs w:val="20"/>
              </w:rPr>
              <w:t>e</w:t>
            </w:r>
            <w:r w:rsidR="00AB15BA" w:rsidRPr="00F9312B">
              <w:rPr>
                <w:rFonts w:cstheme="minorHAnsi"/>
                <w:sz w:val="20"/>
                <w:szCs w:val="20"/>
              </w:rPr>
              <w:t xml:space="preserve"> aeg</w:t>
            </w:r>
          </w:p>
        </w:tc>
      </w:tr>
      <w:tr w:rsidR="00CC69D9" w:rsidRPr="00066C5B" w:rsidTr="00DE7C41">
        <w:trPr>
          <w:cantSplit/>
        </w:trPr>
        <w:tc>
          <w:tcPr>
            <w:tcW w:w="9918" w:type="dxa"/>
            <w:gridSpan w:val="7"/>
            <w:shd w:val="clear" w:color="auto" w:fill="9CC2E5" w:themeFill="accent1" w:themeFillTint="99"/>
          </w:tcPr>
          <w:p w:rsidR="00B85F02" w:rsidRPr="00066C5B" w:rsidRDefault="00B85F02" w:rsidP="00B85F02">
            <w:pPr>
              <w:rPr>
                <w:rFonts w:cstheme="minorHAnsi"/>
                <w:b/>
                <w:sz w:val="24"/>
                <w:szCs w:val="24"/>
              </w:rPr>
            </w:pPr>
          </w:p>
          <w:p w:rsidR="00CC69D9" w:rsidRPr="00066C5B" w:rsidRDefault="00CC69D9" w:rsidP="00F23618">
            <w:pPr>
              <w:rPr>
                <w:rFonts w:cstheme="minorHAnsi"/>
                <w:b/>
                <w:sz w:val="24"/>
                <w:szCs w:val="24"/>
              </w:rPr>
            </w:pPr>
            <w:r w:rsidRPr="00066C5B">
              <w:rPr>
                <w:rFonts w:cstheme="minorHAnsi"/>
                <w:b/>
                <w:sz w:val="24"/>
                <w:szCs w:val="24"/>
              </w:rPr>
              <w:t>1. VÕIMEKAS, KAASAV JA TARK VILJANDI LINN</w:t>
            </w:r>
          </w:p>
        </w:tc>
      </w:tr>
      <w:tr w:rsidR="00CC69D9" w:rsidRPr="00F9312B" w:rsidTr="007A07F1">
        <w:trPr>
          <w:cantSplit/>
        </w:trPr>
        <w:tc>
          <w:tcPr>
            <w:tcW w:w="9918" w:type="dxa"/>
            <w:gridSpan w:val="7"/>
            <w:shd w:val="clear" w:color="auto" w:fill="BDD6EE" w:themeFill="accent1" w:themeFillTint="66"/>
          </w:tcPr>
          <w:p w:rsidR="00CC69D9" w:rsidRPr="00F9312B" w:rsidRDefault="00CC69D9" w:rsidP="00066C5B">
            <w:pPr>
              <w:spacing w:before="120"/>
              <w:rPr>
                <w:rFonts w:cstheme="minorHAnsi"/>
                <w:b/>
                <w:sz w:val="20"/>
                <w:szCs w:val="20"/>
              </w:rPr>
            </w:pPr>
            <w:r w:rsidRPr="00F9312B">
              <w:rPr>
                <w:rFonts w:cstheme="minorHAnsi"/>
                <w:b/>
                <w:sz w:val="20"/>
                <w:szCs w:val="20"/>
              </w:rPr>
              <w:t>Meede 1 Jätkusuutlik, teadmistepõhine ja kompetentne linna juhtimine</w:t>
            </w:r>
          </w:p>
        </w:tc>
      </w:tr>
      <w:tr w:rsidR="00C0715B" w:rsidRPr="00F9312B" w:rsidTr="00FC08B9">
        <w:trPr>
          <w:cantSplit/>
          <w:trHeight w:val="672"/>
        </w:trPr>
        <w:tc>
          <w:tcPr>
            <w:tcW w:w="845" w:type="dxa"/>
            <w:vMerge w:val="restart"/>
          </w:tcPr>
          <w:p w:rsidR="00C0715B" w:rsidRPr="00F9312B" w:rsidRDefault="00C0715B" w:rsidP="00FC08B9">
            <w:pPr>
              <w:rPr>
                <w:rFonts w:cstheme="minorHAnsi"/>
                <w:sz w:val="20"/>
                <w:szCs w:val="20"/>
              </w:rPr>
            </w:pPr>
            <w:r w:rsidRPr="00F9312B">
              <w:rPr>
                <w:rFonts w:cstheme="minorHAnsi"/>
                <w:sz w:val="20"/>
                <w:szCs w:val="20"/>
              </w:rPr>
              <w:t>1.1.</w:t>
            </w:r>
          </w:p>
        </w:tc>
        <w:tc>
          <w:tcPr>
            <w:tcW w:w="3119" w:type="dxa"/>
            <w:gridSpan w:val="2"/>
            <w:vMerge w:val="restart"/>
          </w:tcPr>
          <w:p w:rsidR="00C0715B" w:rsidRPr="00F9312B" w:rsidRDefault="00C0715B" w:rsidP="00FC08B9">
            <w:pPr>
              <w:rPr>
                <w:rFonts w:cstheme="minorHAnsi"/>
                <w:sz w:val="20"/>
                <w:szCs w:val="20"/>
              </w:rPr>
            </w:pPr>
            <w:r w:rsidRPr="00F9312B">
              <w:rPr>
                <w:rFonts w:cstheme="minorHAnsi"/>
                <w:sz w:val="20"/>
                <w:szCs w:val="20"/>
              </w:rPr>
              <w:t xml:space="preserve">Hea ja vajaliku avaliku teenuse pakkumine. „Ühe ukse poliitika“ põhimõtte rakendamine kodanike ja linnavalitsuse vahelisel suhtlusel </w:t>
            </w:r>
          </w:p>
        </w:tc>
        <w:tc>
          <w:tcPr>
            <w:tcW w:w="4253" w:type="dxa"/>
            <w:gridSpan w:val="3"/>
          </w:tcPr>
          <w:p w:rsidR="00C0715B" w:rsidRPr="00F9312B" w:rsidRDefault="00C0715B" w:rsidP="00FC08B9">
            <w:pPr>
              <w:autoSpaceDE w:val="0"/>
              <w:autoSpaceDN w:val="0"/>
              <w:adjustRightInd w:val="0"/>
              <w:rPr>
                <w:rFonts w:cstheme="minorHAnsi"/>
                <w:sz w:val="20"/>
                <w:szCs w:val="20"/>
              </w:rPr>
            </w:pPr>
            <w:r w:rsidRPr="00F9312B">
              <w:rPr>
                <w:rFonts w:cstheme="minorHAnsi"/>
                <w:sz w:val="20"/>
                <w:szCs w:val="20"/>
              </w:rPr>
              <w:t>Avalik teenus on inimesekeskne, usaldusväärne, erapooletu, läbipaistev ja arusaadav ning asjaajamine korrektne, sõbralik ja mugav.</w:t>
            </w:r>
          </w:p>
        </w:tc>
        <w:tc>
          <w:tcPr>
            <w:tcW w:w="1701" w:type="dxa"/>
          </w:tcPr>
          <w:p w:rsidR="00C0715B" w:rsidRPr="00F9312B" w:rsidRDefault="00C0715B" w:rsidP="00FC08B9">
            <w:pPr>
              <w:rPr>
                <w:rFonts w:cstheme="minorHAnsi"/>
                <w:sz w:val="20"/>
                <w:szCs w:val="20"/>
              </w:rPr>
            </w:pPr>
            <w:r w:rsidRPr="00F9312B">
              <w:rPr>
                <w:rFonts w:cstheme="minorHAnsi"/>
                <w:sz w:val="20"/>
                <w:szCs w:val="20"/>
              </w:rPr>
              <w:t>Pidev</w:t>
            </w:r>
          </w:p>
          <w:p w:rsidR="00C0715B" w:rsidRPr="00F9312B" w:rsidRDefault="00C0715B" w:rsidP="00FC08B9">
            <w:pPr>
              <w:rPr>
                <w:rFonts w:cstheme="minorHAnsi"/>
                <w:sz w:val="20"/>
                <w:szCs w:val="20"/>
              </w:rPr>
            </w:pPr>
          </w:p>
          <w:p w:rsidR="00C0715B" w:rsidRPr="00F9312B" w:rsidRDefault="00C0715B" w:rsidP="00FC08B9">
            <w:pPr>
              <w:rPr>
                <w:rFonts w:cstheme="minorHAnsi"/>
                <w:sz w:val="20"/>
                <w:szCs w:val="20"/>
              </w:rPr>
            </w:pPr>
          </w:p>
        </w:tc>
      </w:tr>
      <w:tr w:rsidR="00CC69D9" w:rsidRPr="00F9312B" w:rsidTr="00C0715B">
        <w:trPr>
          <w:cantSplit/>
          <w:trHeight w:val="411"/>
        </w:trPr>
        <w:tc>
          <w:tcPr>
            <w:tcW w:w="845" w:type="dxa"/>
            <w:vMerge/>
          </w:tcPr>
          <w:p w:rsidR="00CC69D9" w:rsidRPr="00F9312B" w:rsidRDefault="00CC69D9" w:rsidP="00FC08B9">
            <w:pPr>
              <w:rPr>
                <w:rFonts w:cstheme="minorHAnsi"/>
                <w:sz w:val="20"/>
                <w:szCs w:val="20"/>
              </w:rPr>
            </w:pPr>
          </w:p>
        </w:tc>
        <w:tc>
          <w:tcPr>
            <w:tcW w:w="3119" w:type="dxa"/>
            <w:gridSpan w:val="2"/>
            <w:vMerge/>
          </w:tcPr>
          <w:p w:rsidR="00CC69D9" w:rsidRPr="00F9312B" w:rsidRDefault="00CC69D9" w:rsidP="00FC08B9">
            <w:pPr>
              <w:rPr>
                <w:rFonts w:cstheme="minorHAnsi"/>
                <w:sz w:val="20"/>
                <w:szCs w:val="20"/>
              </w:rPr>
            </w:pPr>
          </w:p>
        </w:tc>
        <w:tc>
          <w:tcPr>
            <w:tcW w:w="4253" w:type="dxa"/>
            <w:gridSpan w:val="3"/>
          </w:tcPr>
          <w:p w:rsidR="00CC69D9" w:rsidRPr="00F9312B" w:rsidRDefault="00CC69D9" w:rsidP="00FC08B9">
            <w:pPr>
              <w:autoSpaceDE w:val="0"/>
              <w:autoSpaceDN w:val="0"/>
              <w:adjustRightInd w:val="0"/>
              <w:rPr>
                <w:rFonts w:cstheme="minorHAnsi"/>
                <w:sz w:val="20"/>
                <w:szCs w:val="20"/>
              </w:rPr>
            </w:pPr>
            <w:r w:rsidRPr="00F9312B">
              <w:rPr>
                <w:rFonts w:cstheme="minorHAnsi"/>
                <w:sz w:val="20"/>
                <w:szCs w:val="20"/>
              </w:rPr>
              <w:t>Tõhustatakse linnavalitsuse ametite</w:t>
            </w:r>
            <w:r w:rsidR="00C0715B" w:rsidRPr="00F9312B">
              <w:rPr>
                <w:rFonts w:cstheme="minorHAnsi"/>
                <w:sz w:val="20"/>
                <w:szCs w:val="20"/>
              </w:rPr>
              <w:t>vahelist</w:t>
            </w:r>
            <w:r w:rsidRPr="00F9312B">
              <w:rPr>
                <w:rFonts w:cstheme="minorHAnsi"/>
                <w:sz w:val="20"/>
                <w:szCs w:val="20"/>
              </w:rPr>
              <w:t xml:space="preserve"> koostööd</w:t>
            </w:r>
            <w:r w:rsidR="00C0715B" w:rsidRPr="00F9312B">
              <w:rPr>
                <w:rFonts w:cstheme="minorHAnsi"/>
                <w:sz w:val="20"/>
                <w:szCs w:val="20"/>
              </w:rPr>
              <w:t>.</w:t>
            </w:r>
            <w:r w:rsidR="00C12F21">
              <w:rPr>
                <w:rFonts w:cstheme="minorHAnsi"/>
                <w:sz w:val="20"/>
                <w:szCs w:val="20"/>
              </w:rPr>
              <w:t xml:space="preserve"> </w:t>
            </w:r>
          </w:p>
        </w:tc>
        <w:tc>
          <w:tcPr>
            <w:tcW w:w="1701" w:type="dxa"/>
          </w:tcPr>
          <w:p w:rsidR="00CC69D9" w:rsidRPr="00F9312B" w:rsidRDefault="00CC69D9" w:rsidP="00FC08B9">
            <w:pPr>
              <w:rPr>
                <w:rFonts w:cstheme="minorHAnsi"/>
                <w:sz w:val="20"/>
                <w:szCs w:val="20"/>
              </w:rPr>
            </w:pPr>
            <w:r w:rsidRPr="00F9312B">
              <w:rPr>
                <w:rFonts w:cstheme="minorHAnsi"/>
                <w:sz w:val="20"/>
                <w:szCs w:val="20"/>
              </w:rPr>
              <w:t>2022-2028</w:t>
            </w:r>
          </w:p>
        </w:tc>
      </w:tr>
      <w:tr w:rsidR="00CC69D9" w:rsidRPr="00F9312B" w:rsidTr="007A07F1">
        <w:trPr>
          <w:cantSplit/>
        </w:trPr>
        <w:tc>
          <w:tcPr>
            <w:tcW w:w="845" w:type="dxa"/>
          </w:tcPr>
          <w:p w:rsidR="00CC69D9" w:rsidRPr="00F9312B" w:rsidRDefault="00CC69D9" w:rsidP="00FC08B9">
            <w:pPr>
              <w:jc w:val="both"/>
              <w:rPr>
                <w:rFonts w:cstheme="minorHAnsi"/>
                <w:sz w:val="20"/>
                <w:szCs w:val="20"/>
              </w:rPr>
            </w:pPr>
            <w:r w:rsidRPr="00F9312B">
              <w:rPr>
                <w:rFonts w:cstheme="minorHAnsi"/>
                <w:sz w:val="20"/>
                <w:szCs w:val="20"/>
              </w:rPr>
              <w:t>1.2.</w:t>
            </w:r>
          </w:p>
        </w:tc>
        <w:tc>
          <w:tcPr>
            <w:tcW w:w="3119" w:type="dxa"/>
            <w:gridSpan w:val="2"/>
          </w:tcPr>
          <w:p w:rsidR="00CC69D9" w:rsidRPr="00F9312B" w:rsidRDefault="00CC69D9" w:rsidP="00FC08B9">
            <w:pPr>
              <w:rPr>
                <w:rFonts w:cstheme="minorHAnsi"/>
                <w:sz w:val="20"/>
                <w:szCs w:val="20"/>
              </w:rPr>
            </w:pPr>
            <w:r w:rsidRPr="00F9312B">
              <w:rPr>
                <w:rFonts w:cstheme="minorHAnsi"/>
                <w:sz w:val="20"/>
                <w:szCs w:val="20"/>
              </w:rPr>
              <w:t xml:space="preserve">Ametnike ja töötajate kompetentside tõstmine </w:t>
            </w:r>
          </w:p>
        </w:tc>
        <w:tc>
          <w:tcPr>
            <w:tcW w:w="4253" w:type="dxa"/>
            <w:gridSpan w:val="3"/>
          </w:tcPr>
          <w:p w:rsidR="00CC69D9" w:rsidRPr="00F9312B" w:rsidRDefault="00CC69D9" w:rsidP="00FC08B9">
            <w:pPr>
              <w:rPr>
                <w:rFonts w:cstheme="minorHAnsi"/>
                <w:sz w:val="20"/>
                <w:szCs w:val="20"/>
              </w:rPr>
            </w:pPr>
            <w:r w:rsidRPr="00F9312B">
              <w:rPr>
                <w:rFonts w:cstheme="minorHAnsi"/>
                <w:sz w:val="20"/>
                <w:szCs w:val="20"/>
              </w:rPr>
              <w:t xml:space="preserve">Tagatakse süsteemne ja eesmärgipärane ametnike ja töötajate koolitus- ja arendustegevus. </w:t>
            </w:r>
          </w:p>
        </w:tc>
        <w:tc>
          <w:tcPr>
            <w:tcW w:w="1701" w:type="dxa"/>
          </w:tcPr>
          <w:p w:rsidR="00CC69D9" w:rsidRPr="00F9312B" w:rsidRDefault="00CC69D9" w:rsidP="00FC08B9">
            <w:pPr>
              <w:rPr>
                <w:rFonts w:cstheme="minorHAnsi"/>
                <w:sz w:val="20"/>
                <w:szCs w:val="20"/>
              </w:rPr>
            </w:pPr>
            <w:r w:rsidRPr="00F9312B">
              <w:rPr>
                <w:rFonts w:cstheme="minorHAnsi"/>
                <w:sz w:val="20"/>
                <w:szCs w:val="20"/>
              </w:rPr>
              <w:t>Pidev</w:t>
            </w:r>
          </w:p>
        </w:tc>
      </w:tr>
      <w:tr w:rsidR="00AE1DC4" w:rsidRPr="00F9312B" w:rsidTr="007A07F1">
        <w:trPr>
          <w:cantSplit/>
        </w:trPr>
        <w:tc>
          <w:tcPr>
            <w:tcW w:w="845" w:type="dxa"/>
            <w:vMerge w:val="restart"/>
          </w:tcPr>
          <w:p w:rsidR="00AE1DC4" w:rsidRPr="00F9312B" w:rsidRDefault="00AE1DC4" w:rsidP="00FC08B9">
            <w:pPr>
              <w:rPr>
                <w:rFonts w:cstheme="minorHAnsi"/>
                <w:sz w:val="20"/>
                <w:szCs w:val="20"/>
              </w:rPr>
            </w:pPr>
            <w:r w:rsidRPr="00F9312B">
              <w:rPr>
                <w:rFonts w:cstheme="minorHAnsi"/>
                <w:sz w:val="20"/>
                <w:szCs w:val="20"/>
              </w:rPr>
              <w:t>1.3.</w:t>
            </w:r>
          </w:p>
        </w:tc>
        <w:tc>
          <w:tcPr>
            <w:tcW w:w="3119" w:type="dxa"/>
            <w:gridSpan w:val="2"/>
            <w:vMerge w:val="restart"/>
          </w:tcPr>
          <w:p w:rsidR="00AE1DC4" w:rsidRPr="00F9312B" w:rsidRDefault="00AE1DC4" w:rsidP="00FC08B9">
            <w:pPr>
              <w:pStyle w:val="Loendilik"/>
              <w:spacing w:after="0" w:line="240" w:lineRule="auto"/>
              <w:ind w:left="0"/>
              <w:contextualSpacing w:val="0"/>
              <w:rPr>
                <w:rFonts w:cstheme="minorHAnsi"/>
                <w:sz w:val="20"/>
                <w:szCs w:val="20"/>
              </w:rPr>
            </w:pPr>
            <w:r w:rsidRPr="00F9312B">
              <w:rPr>
                <w:rFonts w:eastAsia="Times New Roman" w:cstheme="minorHAnsi"/>
                <w:sz w:val="20"/>
                <w:szCs w:val="20"/>
                <w:lang w:eastAsia="et-EE"/>
              </w:rPr>
              <w:t>Ametikohtade analüüsi läbiviimine</w:t>
            </w:r>
          </w:p>
        </w:tc>
        <w:tc>
          <w:tcPr>
            <w:tcW w:w="4253" w:type="dxa"/>
            <w:gridSpan w:val="3"/>
          </w:tcPr>
          <w:p w:rsidR="00AE1DC4" w:rsidRPr="00F9312B" w:rsidRDefault="00AE1DC4" w:rsidP="00FC08B9">
            <w:pPr>
              <w:rPr>
                <w:rFonts w:cstheme="minorHAnsi"/>
                <w:sz w:val="20"/>
                <w:szCs w:val="20"/>
              </w:rPr>
            </w:pPr>
            <w:r w:rsidRPr="00F9312B">
              <w:rPr>
                <w:rFonts w:cstheme="minorHAnsi"/>
                <w:sz w:val="20"/>
                <w:szCs w:val="20"/>
              </w:rPr>
              <w:t xml:space="preserve">Viiakse läbi ametiasutuse töökorralduse ja ametikohtade analüüs. </w:t>
            </w:r>
          </w:p>
        </w:tc>
        <w:tc>
          <w:tcPr>
            <w:tcW w:w="1701" w:type="dxa"/>
          </w:tcPr>
          <w:p w:rsidR="00AE1DC4" w:rsidRPr="00F9312B" w:rsidRDefault="00AE1DC4" w:rsidP="00FC08B9">
            <w:pPr>
              <w:rPr>
                <w:rFonts w:cstheme="minorHAnsi"/>
                <w:sz w:val="20"/>
                <w:szCs w:val="20"/>
              </w:rPr>
            </w:pPr>
            <w:r w:rsidRPr="00F9312B">
              <w:rPr>
                <w:rFonts w:cstheme="minorHAnsi"/>
                <w:sz w:val="20"/>
                <w:szCs w:val="20"/>
              </w:rPr>
              <w:t>Pidev</w:t>
            </w:r>
          </w:p>
        </w:tc>
      </w:tr>
      <w:tr w:rsidR="00AE1DC4" w:rsidRPr="00F9312B" w:rsidTr="007A07F1">
        <w:trPr>
          <w:cantSplit/>
        </w:trPr>
        <w:tc>
          <w:tcPr>
            <w:tcW w:w="845" w:type="dxa"/>
            <w:vMerge/>
          </w:tcPr>
          <w:p w:rsidR="00AE1DC4" w:rsidRPr="00F9312B" w:rsidRDefault="00AE1DC4" w:rsidP="00FC08B9">
            <w:pPr>
              <w:rPr>
                <w:rFonts w:cstheme="minorHAnsi"/>
                <w:sz w:val="20"/>
                <w:szCs w:val="20"/>
              </w:rPr>
            </w:pPr>
          </w:p>
        </w:tc>
        <w:tc>
          <w:tcPr>
            <w:tcW w:w="3119" w:type="dxa"/>
            <w:gridSpan w:val="2"/>
            <w:vMerge/>
          </w:tcPr>
          <w:p w:rsidR="00AE1DC4" w:rsidRPr="00F9312B" w:rsidRDefault="00AE1DC4" w:rsidP="00FC08B9">
            <w:pPr>
              <w:pStyle w:val="Loendilik"/>
              <w:spacing w:after="0" w:line="240" w:lineRule="auto"/>
              <w:ind w:left="0"/>
              <w:contextualSpacing w:val="0"/>
              <w:rPr>
                <w:rFonts w:eastAsia="Times New Roman" w:cstheme="minorHAnsi"/>
                <w:sz w:val="20"/>
                <w:szCs w:val="20"/>
                <w:lang w:eastAsia="et-EE"/>
              </w:rPr>
            </w:pPr>
          </w:p>
        </w:tc>
        <w:tc>
          <w:tcPr>
            <w:tcW w:w="4253" w:type="dxa"/>
            <w:gridSpan w:val="3"/>
          </w:tcPr>
          <w:p w:rsidR="00AE1DC4" w:rsidRPr="00F9312B" w:rsidRDefault="00AE1DC4" w:rsidP="00FC08B9">
            <w:pPr>
              <w:rPr>
                <w:rFonts w:cstheme="minorHAnsi"/>
                <w:sz w:val="20"/>
                <w:szCs w:val="20"/>
              </w:rPr>
            </w:pPr>
            <w:r w:rsidRPr="00F9312B">
              <w:rPr>
                <w:rFonts w:cstheme="minorHAnsi"/>
                <w:sz w:val="20"/>
                <w:szCs w:val="20"/>
              </w:rPr>
              <w:t>Koostatud analüüsi alusel korrastatakse ametiasutuste töökorraldus ja ametikohtade struktuur lähtuvalt töö spetsiifikast ja eesmärkidest.</w:t>
            </w:r>
          </w:p>
        </w:tc>
        <w:tc>
          <w:tcPr>
            <w:tcW w:w="1701" w:type="dxa"/>
          </w:tcPr>
          <w:p w:rsidR="00AE1DC4" w:rsidRPr="00F9312B" w:rsidRDefault="00AE1DC4" w:rsidP="00FC08B9">
            <w:pPr>
              <w:rPr>
                <w:rFonts w:cstheme="minorHAnsi"/>
                <w:sz w:val="20"/>
                <w:szCs w:val="20"/>
              </w:rPr>
            </w:pPr>
            <w:r w:rsidRPr="00F9312B">
              <w:rPr>
                <w:rFonts w:cstheme="minorHAnsi"/>
                <w:sz w:val="20"/>
                <w:szCs w:val="20"/>
              </w:rPr>
              <w:t>2022-2028</w:t>
            </w:r>
          </w:p>
        </w:tc>
      </w:tr>
      <w:tr w:rsidR="00CC69D9" w:rsidRPr="00F9312B" w:rsidTr="007A07F1">
        <w:trPr>
          <w:cantSplit/>
          <w:trHeight w:val="90"/>
        </w:trPr>
        <w:tc>
          <w:tcPr>
            <w:tcW w:w="845" w:type="dxa"/>
            <w:vMerge w:val="restart"/>
          </w:tcPr>
          <w:p w:rsidR="00CC69D9" w:rsidRPr="00F9312B" w:rsidRDefault="00CC69D9" w:rsidP="00FC08B9">
            <w:pPr>
              <w:rPr>
                <w:rFonts w:cstheme="minorHAnsi"/>
                <w:sz w:val="20"/>
                <w:szCs w:val="20"/>
              </w:rPr>
            </w:pPr>
            <w:r w:rsidRPr="00F9312B">
              <w:rPr>
                <w:rFonts w:cstheme="minorHAnsi"/>
                <w:sz w:val="20"/>
                <w:szCs w:val="20"/>
              </w:rPr>
              <w:t xml:space="preserve">1.4. </w:t>
            </w:r>
          </w:p>
        </w:tc>
        <w:tc>
          <w:tcPr>
            <w:tcW w:w="3119" w:type="dxa"/>
            <w:gridSpan w:val="2"/>
            <w:vMerge w:val="restart"/>
          </w:tcPr>
          <w:p w:rsidR="00CC69D9" w:rsidRPr="00F9312B" w:rsidRDefault="00CC69D9" w:rsidP="00FC08B9">
            <w:pPr>
              <w:pStyle w:val="Loendilik"/>
              <w:spacing w:after="0" w:line="240" w:lineRule="auto"/>
              <w:ind w:left="0"/>
              <w:contextualSpacing w:val="0"/>
              <w:rPr>
                <w:rFonts w:cstheme="minorHAnsi"/>
                <w:sz w:val="20"/>
                <w:szCs w:val="20"/>
              </w:rPr>
            </w:pPr>
            <w:r w:rsidRPr="00F9312B">
              <w:rPr>
                <w:rFonts w:cstheme="minorHAnsi"/>
                <w:sz w:val="20"/>
                <w:szCs w:val="20"/>
              </w:rPr>
              <w:t>Järelevalve tõhustamine</w:t>
            </w:r>
          </w:p>
          <w:p w:rsidR="00CC69D9" w:rsidRPr="00F9312B" w:rsidRDefault="00CC69D9" w:rsidP="00FC08B9">
            <w:pPr>
              <w:pStyle w:val="Loendilik"/>
              <w:spacing w:after="0" w:line="240" w:lineRule="auto"/>
              <w:ind w:left="0"/>
              <w:contextualSpacing w:val="0"/>
              <w:rPr>
                <w:rFonts w:cstheme="minorHAnsi"/>
                <w:sz w:val="20"/>
                <w:szCs w:val="20"/>
              </w:rPr>
            </w:pPr>
          </w:p>
          <w:p w:rsidR="00CC69D9" w:rsidRPr="00F9312B" w:rsidRDefault="00CC69D9" w:rsidP="00FC08B9">
            <w:pPr>
              <w:pStyle w:val="Loendilik"/>
              <w:spacing w:after="0" w:line="240" w:lineRule="auto"/>
              <w:ind w:left="0"/>
              <w:contextualSpacing w:val="0"/>
              <w:rPr>
                <w:rFonts w:cstheme="minorHAnsi"/>
                <w:sz w:val="20"/>
                <w:szCs w:val="20"/>
              </w:rPr>
            </w:pPr>
          </w:p>
          <w:p w:rsidR="00CC69D9" w:rsidRPr="00F9312B" w:rsidRDefault="00CC69D9" w:rsidP="00FC08B9">
            <w:pPr>
              <w:pStyle w:val="Loendilik"/>
              <w:spacing w:after="0" w:line="240" w:lineRule="auto"/>
              <w:ind w:left="0"/>
              <w:contextualSpacing w:val="0"/>
              <w:rPr>
                <w:rFonts w:cstheme="minorHAnsi"/>
                <w:sz w:val="20"/>
                <w:szCs w:val="20"/>
              </w:rPr>
            </w:pPr>
          </w:p>
          <w:p w:rsidR="00CC69D9" w:rsidRPr="00F9312B" w:rsidRDefault="00CC69D9" w:rsidP="00FC08B9">
            <w:pPr>
              <w:pStyle w:val="Loendilik"/>
              <w:spacing w:after="0" w:line="240" w:lineRule="auto"/>
              <w:ind w:left="0"/>
              <w:contextualSpacing w:val="0"/>
              <w:rPr>
                <w:rFonts w:eastAsia="Times New Roman" w:cstheme="minorHAnsi"/>
                <w:sz w:val="20"/>
                <w:szCs w:val="20"/>
                <w:lang w:eastAsia="et-EE"/>
              </w:rPr>
            </w:pPr>
          </w:p>
        </w:tc>
        <w:tc>
          <w:tcPr>
            <w:tcW w:w="4253" w:type="dxa"/>
            <w:gridSpan w:val="3"/>
          </w:tcPr>
          <w:p w:rsidR="00CC69D9" w:rsidRPr="00F9312B" w:rsidRDefault="00CC69D9" w:rsidP="00FC08B9">
            <w:pPr>
              <w:rPr>
                <w:rFonts w:cstheme="minorHAnsi"/>
                <w:sz w:val="20"/>
                <w:szCs w:val="20"/>
              </w:rPr>
            </w:pPr>
            <w:r w:rsidRPr="00F9312B">
              <w:rPr>
                <w:rFonts w:cstheme="minorHAnsi"/>
                <w:sz w:val="20"/>
                <w:szCs w:val="20"/>
              </w:rPr>
              <w:t>Tõhustatakse järelevalvet heakorraeeskirjade täitmise üle.</w:t>
            </w:r>
          </w:p>
        </w:tc>
        <w:tc>
          <w:tcPr>
            <w:tcW w:w="1701" w:type="dxa"/>
          </w:tcPr>
          <w:p w:rsidR="00CC69D9" w:rsidRPr="00F9312B" w:rsidRDefault="00CC69D9" w:rsidP="00FC08B9">
            <w:pPr>
              <w:rPr>
                <w:rFonts w:cstheme="minorHAnsi"/>
                <w:sz w:val="20"/>
                <w:szCs w:val="20"/>
              </w:rPr>
            </w:pPr>
            <w:r w:rsidRPr="00F9312B">
              <w:rPr>
                <w:rFonts w:cstheme="minorHAnsi"/>
                <w:sz w:val="20"/>
                <w:szCs w:val="20"/>
              </w:rPr>
              <w:t>Pidev</w:t>
            </w:r>
          </w:p>
        </w:tc>
      </w:tr>
      <w:tr w:rsidR="00CC69D9" w:rsidRPr="00F9312B" w:rsidTr="007A07F1">
        <w:trPr>
          <w:cantSplit/>
          <w:trHeight w:val="90"/>
        </w:trPr>
        <w:tc>
          <w:tcPr>
            <w:tcW w:w="845" w:type="dxa"/>
            <w:vMerge/>
          </w:tcPr>
          <w:p w:rsidR="00CC69D9" w:rsidRPr="00F9312B" w:rsidRDefault="00CC69D9" w:rsidP="00FC08B9">
            <w:pPr>
              <w:rPr>
                <w:rFonts w:cstheme="minorHAnsi"/>
                <w:sz w:val="20"/>
                <w:szCs w:val="20"/>
              </w:rPr>
            </w:pPr>
          </w:p>
        </w:tc>
        <w:tc>
          <w:tcPr>
            <w:tcW w:w="3119" w:type="dxa"/>
            <w:gridSpan w:val="2"/>
            <w:vMerge/>
          </w:tcPr>
          <w:p w:rsidR="00CC69D9" w:rsidRPr="00F9312B" w:rsidRDefault="00CC69D9" w:rsidP="00FC08B9">
            <w:pPr>
              <w:pStyle w:val="Loendilik"/>
              <w:spacing w:after="0" w:line="240" w:lineRule="auto"/>
              <w:ind w:left="0"/>
              <w:contextualSpacing w:val="0"/>
              <w:rPr>
                <w:rFonts w:cstheme="minorHAnsi"/>
                <w:sz w:val="20"/>
                <w:szCs w:val="20"/>
              </w:rPr>
            </w:pPr>
          </w:p>
        </w:tc>
        <w:tc>
          <w:tcPr>
            <w:tcW w:w="4253" w:type="dxa"/>
            <w:gridSpan w:val="3"/>
          </w:tcPr>
          <w:p w:rsidR="00CC69D9" w:rsidRPr="00F9312B" w:rsidRDefault="00CC69D9" w:rsidP="00FC08B9">
            <w:pPr>
              <w:rPr>
                <w:rFonts w:cstheme="minorHAnsi"/>
                <w:sz w:val="20"/>
                <w:szCs w:val="20"/>
              </w:rPr>
            </w:pPr>
            <w:r w:rsidRPr="00F9312B">
              <w:rPr>
                <w:rFonts w:cstheme="minorHAnsi"/>
                <w:sz w:val="20"/>
                <w:szCs w:val="20"/>
              </w:rPr>
              <w:t>Tõhustatakse järelevalvet parkimiskorralduse nõuete järgmise üle.</w:t>
            </w:r>
          </w:p>
        </w:tc>
        <w:tc>
          <w:tcPr>
            <w:tcW w:w="1701" w:type="dxa"/>
          </w:tcPr>
          <w:p w:rsidR="00CC69D9" w:rsidRPr="00F9312B" w:rsidRDefault="00CC69D9" w:rsidP="00FC08B9">
            <w:pPr>
              <w:rPr>
                <w:rFonts w:cstheme="minorHAnsi"/>
                <w:sz w:val="20"/>
                <w:szCs w:val="20"/>
              </w:rPr>
            </w:pPr>
            <w:r w:rsidRPr="00F9312B">
              <w:rPr>
                <w:rFonts w:cstheme="minorHAnsi"/>
                <w:sz w:val="20"/>
                <w:szCs w:val="20"/>
              </w:rPr>
              <w:t>Pidev</w:t>
            </w:r>
          </w:p>
        </w:tc>
      </w:tr>
      <w:tr w:rsidR="00CC69D9" w:rsidRPr="00F9312B" w:rsidTr="007A07F1">
        <w:trPr>
          <w:cantSplit/>
          <w:trHeight w:val="90"/>
        </w:trPr>
        <w:tc>
          <w:tcPr>
            <w:tcW w:w="845" w:type="dxa"/>
            <w:vMerge/>
          </w:tcPr>
          <w:p w:rsidR="00CC69D9" w:rsidRPr="00F9312B" w:rsidRDefault="00CC69D9" w:rsidP="00FC08B9">
            <w:pPr>
              <w:rPr>
                <w:rFonts w:cstheme="minorHAnsi"/>
                <w:sz w:val="20"/>
                <w:szCs w:val="20"/>
              </w:rPr>
            </w:pPr>
          </w:p>
        </w:tc>
        <w:tc>
          <w:tcPr>
            <w:tcW w:w="3119" w:type="dxa"/>
            <w:gridSpan w:val="2"/>
            <w:vMerge/>
          </w:tcPr>
          <w:p w:rsidR="00CC69D9" w:rsidRPr="00F9312B" w:rsidRDefault="00CC69D9" w:rsidP="00FC08B9">
            <w:pPr>
              <w:pStyle w:val="Loendilik"/>
              <w:spacing w:after="0" w:line="240" w:lineRule="auto"/>
              <w:ind w:left="0"/>
              <w:contextualSpacing w:val="0"/>
              <w:rPr>
                <w:rFonts w:cstheme="minorHAnsi"/>
                <w:sz w:val="20"/>
                <w:szCs w:val="20"/>
              </w:rPr>
            </w:pPr>
          </w:p>
        </w:tc>
        <w:tc>
          <w:tcPr>
            <w:tcW w:w="4253" w:type="dxa"/>
            <w:gridSpan w:val="3"/>
          </w:tcPr>
          <w:p w:rsidR="00CC69D9" w:rsidRPr="00F9312B" w:rsidRDefault="00CC69D9" w:rsidP="00FC08B9">
            <w:pPr>
              <w:rPr>
                <w:rFonts w:cstheme="minorHAnsi"/>
                <w:sz w:val="20"/>
                <w:szCs w:val="20"/>
              </w:rPr>
            </w:pPr>
            <w:r w:rsidRPr="00F9312B">
              <w:rPr>
                <w:rFonts w:cstheme="minorHAnsi"/>
                <w:sz w:val="20"/>
                <w:szCs w:val="20"/>
              </w:rPr>
              <w:t xml:space="preserve">Võetakse tööle järelevalvetöötaja Viljandi Linnavalitsuse </w:t>
            </w:r>
            <w:r w:rsidR="000373EC" w:rsidRPr="00F9312B">
              <w:rPr>
                <w:rFonts w:cstheme="minorHAnsi"/>
                <w:sz w:val="20"/>
                <w:szCs w:val="20"/>
              </w:rPr>
              <w:t>struktuuris</w:t>
            </w:r>
            <w:r w:rsidRPr="00F9312B">
              <w:rPr>
                <w:rFonts w:cstheme="minorHAnsi"/>
                <w:sz w:val="20"/>
                <w:szCs w:val="20"/>
              </w:rPr>
              <w:t xml:space="preserve"> ülesannetega kontrollida parkimiskorraldust ja selle järgimist.</w:t>
            </w:r>
          </w:p>
        </w:tc>
        <w:tc>
          <w:tcPr>
            <w:tcW w:w="1701" w:type="dxa"/>
          </w:tcPr>
          <w:p w:rsidR="00CC69D9" w:rsidRPr="00F9312B" w:rsidRDefault="00CC69D9" w:rsidP="00FC08B9">
            <w:pPr>
              <w:rPr>
                <w:rFonts w:cstheme="minorHAnsi"/>
                <w:sz w:val="20"/>
                <w:szCs w:val="20"/>
              </w:rPr>
            </w:pPr>
            <w:r w:rsidRPr="00F9312B">
              <w:rPr>
                <w:rFonts w:cstheme="minorHAnsi"/>
                <w:sz w:val="20"/>
                <w:szCs w:val="20"/>
              </w:rPr>
              <w:t>2022</w:t>
            </w:r>
          </w:p>
        </w:tc>
      </w:tr>
      <w:tr w:rsidR="000373EC" w:rsidRPr="00F9312B" w:rsidTr="0039023D">
        <w:trPr>
          <w:cantSplit/>
          <w:trHeight w:val="227"/>
        </w:trPr>
        <w:tc>
          <w:tcPr>
            <w:tcW w:w="845" w:type="dxa"/>
            <w:vMerge w:val="restart"/>
          </w:tcPr>
          <w:p w:rsidR="000373EC" w:rsidRPr="00F9312B" w:rsidRDefault="000373EC" w:rsidP="00FC08B9">
            <w:pPr>
              <w:rPr>
                <w:rFonts w:cstheme="minorHAnsi"/>
                <w:sz w:val="20"/>
                <w:szCs w:val="20"/>
              </w:rPr>
            </w:pPr>
            <w:r w:rsidRPr="00F9312B">
              <w:rPr>
                <w:rFonts w:cstheme="minorHAnsi"/>
                <w:sz w:val="20"/>
                <w:szCs w:val="20"/>
              </w:rPr>
              <w:t xml:space="preserve">1.5. </w:t>
            </w:r>
          </w:p>
        </w:tc>
        <w:tc>
          <w:tcPr>
            <w:tcW w:w="3119" w:type="dxa"/>
            <w:gridSpan w:val="2"/>
            <w:vMerge w:val="restart"/>
          </w:tcPr>
          <w:p w:rsidR="000373EC" w:rsidRPr="00F9312B" w:rsidRDefault="000373EC" w:rsidP="00FC08B9">
            <w:pPr>
              <w:pStyle w:val="Loendilik"/>
              <w:spacing w:after="0" w:line="240" w:lineRule="auto"/>
              <w:ind w:left="0"/>
              <w:contextualSpacing w:val="0"/>
              <w:rPr>
                <w:rFonts w:cstheme="minorHAnsi"/>
                <w:sz w:val="20"/>
                <w:szCs w:val="20"/>
              </w:rPr>
            </w:pPr>
            <w:r w:rsidRPr="00F9312B">
              <w:rPr>
                <w:rFonts w:cstheme="minorHAnsi"/>
                <w:sz w:val="20"/>
                <w:szCs w:val="20"/>
              </w:rPr>
              <w:t>Linna arengu strateegiline planeerimine ja juhtimine</w:t>
            </w:r>
          </w:p>
        </w:tc>
        <w:tc>
          <w:tcPr>
            <w:tcW w:w="4253" w:type="dxa"/>
            <w:gridSpan w:val="3"/>
          </w:tcPr>
          <w:p w:rsidR="000373EC" w:rsidRPr="00F9312B" w:rsidRDefault="000373EC" w:rsidP="00FC08B9">
            <w:pPr>
              <w:rPr>
                <w:rFonts w:cstheme="minorHAnsi"/>
                <w:sz w:val="20"/>
                <w:szCs w:val="20"/>
              </w:rPr>
            </w:pPr>
            <w:r w:rsidRPr="00F9312B">
              <w:rPr>
                <w:rFonts w:cstheme="minorHAnsi"/>
                <w:sz w:val="20"/>
                <w:szCs w:val="20"/>
              </w:rPr>
              <w:t>Uuendatakse linna arengudokumente.</w:t>
            </w:r>
          </w:p>
        </w:tc>
        <w:tc>
          <w:tcPr>
            <w:tcW w:w="1701" w:type="dxa"/>
          </w:tcPr>
          <w:p w:rsidR="000373EC" w:rsidRPr="00F9312B" w:rsidRDefault="000373EC" w:rsidP="00FC08B9">
            <w:pPr>
              <w:rPr>
                <w:rFonts w:cstheme="minorHAnsi"/>
                <w:sz w:val="20"/>
                <w:szCs w:val="20"/>
              </w:rPr>
            </w:pPr>
            <w:r w:rsidRPr="00F9312B">
              <w:rPr>
                <w:rFonts w:cstheme="minorHAnsi"/>
                <w:sz w:val="20"/>
                <w:szCs w:val="20"/>
              </w:rPr>
              <w:t>Pidev</w:t>
            </w:r>
          </w:p>
        </w:tc>
      </w:tr>
      <w:tr w:rsidR="000373EC" w:rsidRPr="00F9312B" w:rsidTr="007A07F1">
        <w:trPr>
          <w:cantSplit/>
          <w:trHeight w:val="770"/>
        </w:trPr>
        <w:tc>
          <w:tcPr>
            <w:tcW w:w="845" w:type="dxa"/>
            <w:vMerge/>
          </w:tcPr>
          <w:p w:rsidR="000373EC" w:rsidRPr="00F9312B" w:rsidRDefault="000373EC" w:rsidP="00FC08B9">
            <w:pPr>
              <w:rPr>
                <w:rFonts w:cstheme="minorHAnsi"/>
                <w:sz w:val="20"/>
                <w:szCs w:val="20"/>
              </w:rPr>
            </w:pPr>
          </w:p>
        </w:tc>
        <w:tc>
          <w:tcPr>
            <w:tcW w:w="3119" w:type="dxa"/>
            <w:gridSpan w:val="2"/>
            <w:vMerge/>
          </w:tcPr>
          <w:p w:rsidR="000373EC" w:rsidRPr="00F9312B" w:rsidRDefault="000373EC" w:rsidP="00FC08B9">
            <w:pPr>
              <w:pStyle w:val="Loendilik"/>
              <w:spacing w:after="0" w:line="240" w:lineRule="auto"/>
              <w:ind w:left="0"/>
              <w:contextualSpacing w:val="0"/>
              <w:rPr>
                <w:rFonts w:cstheme="minorHAnsi"/>
                <w:sz w:val="20"/>
                <w:szCs w:val="20"/>
              </w:rPr>
            </w:pPr>
          </w:p>
        </w:tc>
        <w:tc>
          <w:tcPr>
            <w:tcW w:w="4253" w:type="dxa"/>
            <w:gridSpan w:val="3"/>
          </w:tcPr>
          <w:p w:rsidR="000373EC" w:rsidRPr="00F9312B" w:rsidRDefault="000373EC" w:rsidP="00FC08B9">
            <w:pPr>
              <w:rPr>
                <w:rFonts w:cstheme="minorHAnsi"/>
                <w:sz w:val="20"/>
                <w:szCs w:val="20"/>
              </w:rPr>
            </w:pPr>
            <w:r w:rsidRPr="00F9312B">
              <w:rPr>
                <w:rFonts w:cstheme="minorHAnsi"/>
                <w:sz w:val="20"/>
                <w:szCs w:val="20"/>
              </w:rPr>
              <w:t>Viiakse läbi vajalikke uuringuid, analüüse ja seiramist p</w:t>
            </w:r>
            <w:r w:rsidR="0015638B" w:rsidRPr="00F9312B">
              <w:rPr>
                <w:rFonts w:cstheme="minorHAnsi"/>
                <w:sz w:val="20"/>
                <w:szCs w:val="20"/>
              </w:rPr>
              <w:t>üstitatud eesmärkide täitmiseks,</w:t>
            </w:r>
            <w:r w:rsidRPr="00F9312B">
              <w:rPr>
                <w:rFonts w:cstheme="minorHAnsi"/>
                <w:sz w:val="20"/>
                <w:szCs w:val="20"/>
              </w:rPr>
              <w:t xml:space="preserve"> teadmistepõhiseks planeerimiseks ja otsuste langetamiseks ning tulemuste hindamiseks</w:t>
            </w:r>
            <w:r w:rsidR="00A95D3E" w:rsidRPr="00F9312B">
              <w:rPr>
                <w:rFonts w:cstheme="minorHAnsi"/>
                <w:sz w:val="20"/>
                <w:szCs w:val="20"/>
              </w:rPr>
              <w:t>.</w:t>
            </w:r>
            <w:r w:rsidRPr="00F9312B">
              <w:rPr>
                <w:rFonts w:cstheme="minorHAnsi"/>
                <w:sz w:val="20"/>
                <w:szCs w:val="20"/>
              </w:rPr>
              <w:t xml:space="preserve"> </w:t>
            </w:r>
          </w:p>
        </w:tc>
        <w:tc>
          <w:tcPr>
            <w:tcW w:w="1701" w:type="dxa"/>
          </w:tcPr>
          <w:p w:rsidR="000373EC" w:rsidRPr="00F9312B" w:rsidRDefault="000373EC" w:rsidP="00FC08B9">
            <w:pPr>
              <w:rPr>
                <w:rFonts w:cstheme="minorHAnsi"/>
                <w:sz w:val="20"/>
                <w:szCs w:val="20"/>
              </w:rPr>
            </w:pPr>
            <w:r w:rsidRPr="00F9312B">
              <w:rPr>
                <w:rFonts w:cstheme="minorHAnsi"/>
                <w:sz w:val="20"/>
                <w:szCs w:val="20"/>
              </w:rPr>
              <w:t>2022-2028</w:t>
            </w:r>
          </w:p>
        </w:tc>
      </w:tr>
      <w:tr w:rsidR="00CC69D9" w:rsidRPr="00F9312B" w:rsidTr="007A07F1">
        <w:trPr>
          <w:cantSplit/>
        </w:trPr>
        <w:tc>
          <w:tcPr>
            <w:tcW w:w="9918" w:type="dxa"/>
            <w:gridSpan w:val="7"/>
            <w:shd w:val="clear" w:color="auto" w:fill="BDD6EE" w:themeFill="accent1" w:themeFillTint="66"/>
          </w:tcPr>
          <w:p w:rsidR="00CC69D9" w:rsidRPr="00F9312B" w:rsidRDefault="00CC69D9" w:rsidP="00CC69D9">
            <w:pPr>
              <w:spacing w:before="120"/>
              <w:rPr>
                <w:rFonts w:cstheme="minorHAnsi"/>
                <w:b/>
                <w:sz w:val="20"/>
                <w:szCs w:val="20"/>
              </w:rPr>
            </w:pPr>
            <w:r w:rsidRPr="00F9312B">
              <w:rPr>
                <w:rFonts w:cstheme="minorHAnsi"/>
                <w:b/>
                <w:sz w:val="20"/>
                <w:szCs w:val="20"/>
              </w:rPr>
              <w:t>Meede 2 Targa linna põhimõtete rakendamine, kaasaegse IT taristu arendamine ja kasutajasõbralike e-teenuste pakkumine</w:t>
            </w:r>
          </w:p>
        </w:tc>
      </w:tr>
      <w:tr w:rsidR="00CC69D9" w:rsidRPr="00F9312B" w:rsidTr="007A07F1">
        <w:trPr>
          <w:cantSplit/>
        </w:trPr>
        <w:tc>
          <w:tcPr>
            <w:tcW w:w="845" w:type="dxa"/>
            <w:vMerge w:val="restart"/>
          </w:tcPr>
          <w:p w:rsidR="00CC69D9" w:rsidRPr="00F9312B" w:rsidRDefault="00CC69D9" w:rsidP="00CC69D9">
            <w:pPr>
              <w:rPr>
                <w:rFonts w:cstheme="minorHAnsi"/>
                <w:sz w:val="20"/>
                <w:szCs w:val="20"/>
              </w:rPr>
            </w:pPr>
            <w:r w:rsidRPr="00F9312B">
              <w:rPr>
                <w:rFonts w:cstheme="minorHAnsi"/>
                <w:sz w:val="20"/>
                <w:szCs w:val="20"/>
              </w:rPr>
              <w:t>2.1.</w:t>
            </w:r>
          </w:p>
        </w:tc>
        <w:tc>
          <w:tcPr>
            <w:tcW w:w="3119" w:type="dxa"/>
            <w:gridSpan w:val="2"/>
            <w:vMerge w:val="restart"/>
          </w:tcPr>
          <w:p w:rsidR="00CC69D9" w:rsidRPr="00F9312B" w:rsidRDefault="00CC69D9" w:rsidP="00CC69D9">
            <w:pPr>
              <w:pStyle w:val="Loendilik"/>
              <w:spacing w:after="0" w:line="240" w:lineRule="auto"/>
              <w:ind w:left="0"/>
              <w:contextualSpacing w:val="0"/>
              <w:rPr>
                <w:rFonts w:cstheme="minorHAnsi"/>
                <w:sz w:val="20"/>
                <w:szCs w:val="20"/>
              </w:rPr>
            </w:pPr>
            <w:r w:rsidRPr="00F9312B">
              <w:rPr>
                <w:rFonts w:cstheme="minorHAnsi"/>
                <w:bCs/>
                <w:sz w:val="20"/>
                <w:szCs w:val="20"/>
              </w:rPr>
              <w:t>Targa linna põhimõtete arvestamine ning Viljandi targa linna arendamise kontseptsiooni väljatöötamine ja rakendamine</w:t>
            </w:r>
          </w:p>
        </w:tc>
        <w:tc>
          <w:tcPr>
            <w:tcW w:w="4253" w:type="dxa"/>
            <w:gridSpan w:val="3"/>
          </w:tcPr>
          <w:p w:rsidR="00CC69D9" w:rsidRPr="00F9312B" w:rsidRDefault="00CC69D9" w:rsidP="00CC69D9">
            <w:pPr>
              <w:rPr>
                <w:rFonts w:cstheme="minorHAnsi"/>
                <w:sz w:val="20"/>
                <w:szCs w:val="20"/>
              </w:rPr>
            </w:pPr>
            <w:r w:rsidRPr="00F9312B">
              <w:rPr>
                <w:rFonts w:cstheme="minorHAnsi"/>
                <w:bCs/>
                <w:sz w:val="20"/>
                <w:szCs w:val="20"/>
              </w:rPr>
              <w:t>Töötatakse välja Viljandi targa linna arendamise kontseptsioon koostöös erasektori ning Eesti ja rahvusvaheliste ekspertidega.</w:t>
            </w:r>
          </w:p>
        </w:tc>
        <w:tc>
          <w:tcPr>
            <w:tcW w:w="1701" w:type="dxa"/>
          </w:tcPr>
          <w:p w:rsidR="00CC69D9" w:rsidRPr="00F9312B" w:rsidRDefault="00CC69D9" w:rsidP="000373EC">
            <w:pPr>
              <w:rPr>
                <w:rFonts w:cstheme="minorHAnsi"/>
                <w:sz w:val="20"/>
                <w:szCs w:val="20"/>
              </w:rPr>
            </w:pPr>
            <w:r w:rsidRPr="00F9312B">
              <w:rPr>
                <w:rFonts w:cstheme="minorHAnsi"/>
                <w:sz w:val="20"/>
                <w:szCs w:val="20"/>
              </w:rPr>
              <w:t>2022-202</w:t>
            </w:r>
            <w:r w:rsidR="000373EC" w:rsidRPr="00F9312B">
              <w:rPr>
                <w:rFonts w:cstheme="minorHAnsi"/>
                <w:sz w:val="20"/>
                <w:szCs w:val="20"/>
              </w:rPr>
              <w:t>4</w:t>
            </w:r>
          </w:p>
        </w:tc>
      </w:tr>
      <w:tr w:rsidR="00CC69D9" w:rsidRPr="00F9312B" w:rsidTr="007A07F1">
        <w:trPr>
          <w:cantSplit/>
        </w:trPr>
        <w:tc>
          <w:tcPr>
            <w:tcW w:w="845" w:type="dxa"/>
            <w:vMerge/>
          </w:tcPr>
          <w:p w:rsidR="00CC69D9" w:rsidRPr="00F9312B" w:rsidRDefault="00CC69D9" w:rsidP="00CC69D9">
            <w:pPr>
              <w:rPr>
                <w:rFonts w:cstheme="minorHAnsi"/>
                <w:sz w:val="20"/>
                <w:szCs w:val="20"/>
              </w:rPr>
            </w:pPr>
          </w:p>
        </w:tc>
        <w:tc>
          <w:tcPr>
            <w:tcW w:w="3119" w:type="dxa"/>
            <w:gridSpan w:val="2"/>
            <w:vMerge/>
          </w:tcPr>
          <w:p w:rsidR="00CC69D9" w:rsidRPr="00F9312B" w:rsidRDefault="00CC69D9" w:rsidP="00CC69D9">
            <w:pPr>
              <w:pStyle w:val="Loendilik"/>
              <w:spacing w:after="0" w:line="240" w:lineRule="auto"/>
              <w:ind w:left="0"/>
              <w:contextualSpacing w:val="0"/>
              <w:rPr>
                <w:rFonts w:cstheme="minorHAnsi"/>
                <w:sz w:val="20"/>
                <w:szCs w:val="20"/>
              </w:rPr>
            </w:pPr>
          </w:p>
        </w:tc>
        <w:tc>
          <w:tcPr>
            <w:tcW w:w="4253" w:type="dxa"/>
            <w:gridSpan w:val="3"/>
            <w:shd w:val="clear" w:color="auto" w:fill="FFFFFF" w:themeFill="background1"/>
          </w:tcPr>
          <w:p w:rsidR="00CC69D9" w:rsidRPr="00F9312B" w:rsidRDefault="00CC69D9" w:rsidP="007411DC">
            <w:pPr>
              <w:rPr>
                <w:rFonts w:cstheme="minorHAnsi"/>
                <w:sz w:val="20"/>
                <w:szCs w:val="20"/>
              </w:rPr>
            </w:pPr>
            <w:r w:rsidRPr="00F9312B">
              <w:rPr>
                <w:rFonts w:cstheme="minorHAnsi"/>
                <w:bCs/>
                <w:iCs/>
                <w:sz w:val="20"/>
                <w:szCs w:val="20"/>
              </w:rPr>
              <w:t>Rakendatakse Viljandi targa linna arendamise kontseptsiooni koostöös era</w:t>
            </w:r>
            <w:r w:rsidR="007411DC" w:rsidRPr="00F9312B">
              <w:rPr>
                <w:rFonts w:cstheme="minorHAnsi"/>
                <w:bCs/>
                <w:iCs/>
                <w:sz w:val="20"/>
                <w:szCs w:val="20"/>
              </w:rPr>
              <w:t xml:space="preserve">- </w:t>
            </w:r>
            <w:r w:rsidR="007411DC" w:rsidRPr="00F9312B">
              <w:rPr>
                <w:rFonts w:cstheme="minorHAnsi"/>
                <w:sz w:val="20"/>
                <w:szCs w:val="20"/>
              </w:rPr>
              <w:t>ja kolmanda</w:t>
            </w:r>
            <w:r w:rsidR="007411DC" w:rsidRPr="00F9312B">
              <w:rPr>
                <w:rFonts w:cstheme="minorHAnsi"/>
                <w:bCs/>
                <w:iCs/>
                <w:sz w:val="20"/>
                <w:szCs w:val="20"/>
              </w:rPr>
              <w:t xml:space="preserve"> </w:t>
            </w:r>
            <w:r w:rsidRPr="00F9312B">
              <w:rPr>
                <w:rFonts w:cstheme="minorHAnsi"/>
                <w:bCs/>
                <w:iCs/>
                <w:sz w:val="20"/>
                <w:szCs w:val="20"/>
              </w:rPr>
              <w:t>sektoriga.</w:t>
            </w:r>
          </w:p>
        </w:tc>
        <w:tc>
          <w:tcPr>
            <w:tcW w:w="1701" w:type="dxa"/>
            <w:shd w:val="clear" w:color="auto" w:fill="FFFFFF" w:themeFill="background1"/>
          </w:tcPr>
          <w:p w:rsidR="00CC69D9" w:rsidRPr="00F9312B" w:rsidRDefault="00CC69D9" w:rsidP="000373EC">
            <w:pPr>
              <w:rPr>
                <w:rFonts w:cstheme="minorHAnsi"/>
                <w:i/>
                <w:sz w:val="20"/>
                <w:szCs w:val="20"/>
              </w:rPr>
            </w:pPr>
            <w:r w:rsidRPr="00F9312B">
              <w:rPr>
                <w:rFonts w:cstheme="minorHAnsi"/>
                <w:sz w:val="20"/>
                <w:szCs w:val="20"/>
              </w:rPr>
              <w:t>202</w:t>
            </w:r>
            <w:r w:rsidR="000373EC" w:rsidRPr="00F9312B">
              <w:rPr>
                <w:rFonts w:cstheme="minorHAnsi"/>
                <w:sz w:val="20"/>
                <w:szCs w:val="20"/>
              </w:rPr>
              <w:t>5</w:t>
            </w:r>
            <w:r w:rsidRPr="00F9312B">
              <w:rPr>
                <w:rFonts w:cstheme="minorHAnsi"/>
                <w:sz w:val="20"/>
                <w:szCs w:val="20"/>
              </w:rPr>
              <w:t>-2028</w:t>
            </w:r>
          </w:p>
        </w:tc>
      </w:tr>
      <w:tr w:rsidR="00CC69D9" w:rsidRPr="00F9312B" w:rsidTr="007A07F1">
        <w:trPr>
          <w:cantSplit/>
          <w:trHeight w:val="337"/>
        </w:trPr>
        <w:tc>
          <w:tcPr>
            <w:tcW w:w="845" w:type="dxa"/>
            <w:vMerge/>
          </w:tcPr>
          <w:p w:rsidR="00CC69D9" w:rsidRPr="00F9312B" w:rsidRDefault="00CC69D9" w:rsidP="00CC69D9">
            <w:pPr>
              <w:rPr>
                <w:rFonts w:cstheme="minorHAnsi"/>
                <w:sz w:val="20"/>
                <w:szCs w:val="20"/>
              </w:rPr>
            </w:pPr>
          </w:p>
        </w:tc>
        <w:tc>
          <w:tcPr>
            <w:tcW w:w="3119" w:type="dxa"/>
            <w:gridSpan w:val="2"/>
            <w:vMerge/>
          </w:tcPr>
          <w:p w:rsidR="00CC69D9" w:rsidRPr="00F9312B" w:rsidRDefault="00CC69D9" w:rsidP="00CC69D9">
            <w:pPr>
              <w:pStyle w:val="Loendilik"/>
              <w:spacing w:after="0" w:line="240" w:lineRule="auto"/>
              <w:ind w:left="0"/>
              <w:contextualSpacing w:val="0"/>
              <w:rPr>
                <w:rFonts w:cstheme="minorHAnsi"/>
                <w:color w:val="00B050"/>
                <w:sz w:val="20"/>
                <w:szCs w:val="20"/>
              </w:rPr>
            </w:pPr>
          </w:p>
        </w:tc>
        <w:tc>
          <w:tcPr>
            <w:tcW w:w="4253" w:type="dxa"/>
            <w:gridSpan w:val="3"/>
            <w:shd w:val="clear" w:color="auto" w:fill="auto"/>
          </w:tcPr>
          <w:p w:rsidR="00CC69D9" w:rsidRPr="00F9312B" w:rsidRDefault="00CC69D9" w:rsidP="007411DC">
            <w:pPr>
              <w:rPr>
                <w:rFonts w:cstheme="minorHAnsi"/>
                <w:i/>
                <w:sz w:val="20"/>
                <w:szCs w:val="20"/>
              </w:rPr>
            </w:pPr>
            <w:r w:rsidRPr="00F9312B">
              <w:rPr>
                <w:rFonts w:cstheme="minorHAnsi"/>
                <w:bCs/>
                <w:sz w:val="20"/>
                <w:szCs w:val="20"/>
              </w:rPr>
              <w:t>Rakendatakse targa linna põhimõtteid ja viiakse ellu projekte koostöös Kesk-Eesti Ettevõtlusinkubaatori</w:t>
            </w:r>
            <w:r w:rsidR="007411DC" w:rsidRPr="00F9312B">
              <w:rPr>
                <w:rFonts w:cstheme="minorHAnsi"/>
                <w:bCs/>
                <w:sz w:val="20"/>
                <w:szCs w:val="20"/>
              </w:rPr>
              <w:t xml:space="preserve"> </w:t>
            </w:r>
            <w:r w:rsidR="007411DC" w:rsidRPr="00F9312B">
              <w:rPr>
                <w:rFonts w:cstheme="minorHAnsi"/>
                <w:sz w:val="20"/>
                <w:szCs w:val="20"/>
              </w:rPr>
              <w:t>ja teiste koostööpartneritega</w:t>
            </w:r>
            <w:r w:rsidR="00A95D3E" w:rsidRPr="00F9312B">
              <w:rPr>
                <w:rFonts w:cstheme="minorHAnsi"/>
                <w:sz w:val="20"/>
                <w:szCs w:val="20"/>
              </w:rPr>
              <w:t>.</w:t>
            </w:r>
          </w:p>
        </w:tc>
        <w:tc>
          <w:tcPr>
            <w:tcW w:w="1701" w:type="dxa"/>
            <w:shd w:val="clear" w:color="auto" w:fill="auto"/>
          </w:tcPr>
          <w:p w:rsidR="00CC69D9" w:rsidRPr="00F9312B" w:rsidRDefault="00CC69D9" w:rsidP="00CC69D9">
            <w:pPr>
              <w:rPr>
                <w:rFonts w:cstheme="minorHAnsi"/>
                <w:iCs/>
                <w:sz w:val="20"/>
                <w:szCs w:val="20"/>
              </w:rPr>
            </w:pPr>
            <w:r w:rsidRPr="00F9312B">
              <w:rPr>
                <w:rFonts w:cstheme="minorHAnsi"/>
                <w:iCs/>
                <w:sz w:val="20"/>
                <w:szCs w:val="20"/>
              </w:rPr>
              <w:t>2022-2028</w:t>
            </w:r>
          </w:p>
        </w:tc>
      </w:tr>
      <w:tr w:rsidR="00CC69D9" w:rsidRPr="00F9312B" w:rsidTr="000373EC">
        <w:trPr>
          <w:cantSplit/>
          <w:trHeight w:val="337"/>
        </w:trPr>
        <w:tc>
          <w:tcPr>
            <w:tcW w:w="845" w:type="dxa"/>
            <w:vMerge/>
          </w:tcPr>
          <w:p w:rsidR="00CC69D9" w:rsidRPr="00F9312B" w:rsidRDefault="00CC69D9" w:rsidP="00CC69D9">
            <w:pPr>
              <w:rPr>
                <w:rFonts w:cstheme="minorHAnsi"/>
                <w:sz w:val="20"/>
                <w:szCs w:val="20"/>
              </w:rPr>
            </w:pPr>
          </w:p>
        </w:tc>
        <w:tc>
          <w:tcPr>
            <w:tcW w:w="3119" w:type="dxa"/>
            <w:gridSpan w:val="2"/>
            <w:vMerge/>
          </w:tcPr>
          <w:p w:rsidR="00CC69D9" w:rsidRPr="00F9312B" w:rsidRDefault="00CC69D9" w:rsidP="00CC69D9">
            <w:pPr>
              <w:pStyle w:val="Loendilik"/>
              <w:spacing w:after="0" w:line="240" w:lineRule="auto"/>
              <w:ind w:left="0"/>
              <w:contextualSpacing w:val="0"/>
              <w:rPr>
                <w:rFonts w:cstheme="minorHAnsi"/>
                <w:color w:val="00B050"/>
                <w:sz w:val="20"/>
                <w:szCs w:val="20"/>
              </w:rPr>
            </w:pPr>
          </w:p>
        </w:tc>
        <w:tc>
          <w:tcPr>
            <w:tcW w:w="4253" w:type="dxa"/>
            <w:gridSpan w:val="3"/>
            <w:shd w:val="clear" w:color="auto" w:fill="FFFFFF" w:themeFill="background1"/>
          </w:tcPr>
          <w:p w:rsidR="00CC69D9" w:rsidRPr="00F9312B" w:rsidRDefault="00CC69D9" w:rsidP="00CC69D9">
            <w:pPr>
              <w:rPr>
                <w:rFonts w:cstheme="minorHAnsi"/>
                <w:bCs/>
                <w:sz w:val="20"/>
                <w:szCs w:val="20"/>
              </w:rPr>
            </w:pPr>
            <w:r w:rsidRPr="00F9312B">
              <w:rPr>
                <w:rFonts w:cstheme="minorHAnsi"/>
                <w:bCs/>
                <w:sz w:val="20"/>
                <w:szCs w:val="20"/>
              </w:rPr>
              <w:t>Osaletakse Tarkade Linnade Klubi tegevuses ja koostöös</w:t>
            </w:r>
            <w:r w:rsidR="00A95D3E" w:rsidRPr="00F9312B">
              <w:rPr>
                <w:rFonts w:cstheme="minorHAnsi"/>
                <w:bCs/>
                <w:sz w:val="20"/>
                <w:szCs w:val="20"/>
              </w:rPr>
              <w:t>.</w:t>
            </w:r>
          </w:p>
        </w:tc>
        <w:tc>
          <w:tcPr>
            <w:tcW w:w="1701" w:type="dxa"/>
            <w:shd w:val="clear" w:color="auto" w:fill="FFFFFF" w:themeFill="background1"/>
          </w:tcPr>
          <w:p w:rsidR="00CC69D9" w:rsidRPr="00F9312B" w:rsidRDefault="00CC69D9" w:rsidP="000373EC">
            <w:pPr>
              <w:rPr>
                <w:rFonts w:cstheme="minorHAnsi"/>
                <w:iCs/>
                <w:sz w:val="20"/>
                <w:szCs w:val="20"/>
              </w:rPr>
            </w:pPr>
            <w:r w:rsidRPr="00F9312B">
              <w:rPr>
                <w:rFonts w:cstheme="minorHAnsi"/>
                <w:iCs/>
                <w:sz w:val="20"/>
                <w:szCs w:val="20"/>
              </w:rPr>
              <w:t>P</w:t>
            </w:r>
            <w:r w:rsidR="000373EC" w:rsidRPr="00F9312B">
              <w:rPr>
                <w:rFonts w:cstheme="minorHAnsi"/>
                <w:iCs/>
                <w:sz w:val="20"/>
                <w:szCs w:val="20"/>
              </w:rPr>
              <w:t>idev</w:t>
            </w:r>
          </w:p>
        </w:tc>
      </w:tr>
      <w:tr w:rsidR="00CC69D9" w:rsidRPr="00F9312B" w:rsidTr="007A07F1">
        <w:trPr>
          <w:cantSplit/>
          <w:trHeight w:val="95"/>
        </w:trPr>
        <w:tc>
          <w:tcPr>
            <w:tcW w:w="845" w:type="dxa"/>
            <w:vMerge w:val="restart"/>
          </w:tcPr>
          <w:p w:rsidR="00CC69D9" w:rsidRPr="00F9312B" w:rsidRDefault="00CC69D9" w:rsidP="00CC69D9">
            <w:pPr>
              <w:rPr>
                <w:rFonts w:cstheme="minorHAnsi"/>
                <w:sz w:val="20"/>
                <w:szCs w:val="20"/>
              </w:rPr>
            </w:pPr>
            <w:r w:rsidRPr="00F9312B">
              <w:rPr>
                <w:rFonts w:cstheme="minorHAnsi"/>
                <w:sz w:val="20"/>
                <w:szCs w:val="20"/>
              </w:rPr>
              <w:t>2.2.</w:t>
            </w:r>
          </w:p>
        </w:tc>
        <w:tc>
          <w:tcPr>
            <w:tcW w:w="3119" w:type="dxa"/>
            <w:gridSpan w:val="2"/>
            <w:vMerge w:val="restart"/>
          </w:tcPr>
          <w:p w:rsidR="00CC69D9" w:rsidRPr="00F9312B" w:rsidRDefault="00CC69D9" w:rsidP="00CC69D9">
            <w:pPr>
              <w:pStyle w:val="Loendilik"/>
              <w:spacing w:after="0" w:line="240" w:lineRule="auto"/>
              <w:ind w:left="0"/>
              <w:contextualSpacing w:val="0"/>
              <w:rPr>
                <w:rFonts w:cstheme="minorHAnsi"/>
                <w:color w:val="00B050"/>
                <w:sz w:val="20"/>
                <w:szCs w:val="20"/>
              </w:rPr>
            </w:pPr>
            <w:r w:rsidRPr="00F9312B">
              <w:rPr>
                <w:rFonts w:eastAsia="Times New Roman" w:cstheme="minorHAnsi"/>
                <w:sz w:val="20"/>
                <w:szCs w:val="20"/>
                <w:lang w:eastAsia="et-EE"/>
              </w:rPr>
              <w:t>IT kompetentside tõstmine</w:t>
            </w:r>
          </w:p>
        </w:tc>
        <w:tc>
          <w:tcPr>
            <w:tcW w:w="4253" w:type="dxa"/>
            <w:gridSpan w:val="3"/>
            <w:shd w:val="clear" w:color="auto" w:fill="FFFFFF" w:themeFill="background1"/>
          </w:tcPr>
          <w:p w:rsidR="00CC69D9" w:rsidRPr="00F9312B" w:rsidRDefault="00CC69D9" w:rsidP="00CC69D9">
            <w:pPr>
              <w:rPr>
                <w:rFonts w:cstheme="minorHAnsi"/>
                <w:bCs/>
                <w:sz w:val="20"/>
                <w:szCs w:val="20"/>
              </w:rPr>
            </w:pPr>
            <w:r w:rsidRPr="00F9312B">
              <w:rPr>
                <w:rFonts w:cstheme="minorHAnsi"/>
                <w:sz w:val="20"/>
                <w:szCs w:val="20"/>
              </w:rPr>
              <w:t>Linna asutuste IT vahendeid soetatakse ühtsete põhimõtete alusel.</w:t>
            </w:r>
          </w:p>
        </w:tc>
        <w:tc>
          <w:tcPr>
            <w:tcW w:w="1701" w:type="dxa"/>
            <w:shd w:val="clear" w:color="auto" w:fill="FFFFFF" w:themeFill="background1"/>
          </w:tcPr>
          <w:p w:rsidR="00CC69D9" w:rsidRPr="00F9312B" w:rsidRDefault="00CC69D9" w:rsidP="00CC69D9">
            <w:pPr>
              <w:rPr>
                <w:rFonts w:cstheme="minorHAnsi"/>
                <w:sz w:val="20"/>
                <w:szCs w:val="20"/>
              </w:rPr>
            </w:pPr>
            <w:r w:rsidRPr="00F9312B">
              <w:rPr>
                <w:rFonts w:cstheme="minorHAnsi"/>
                <w:sz w:val="20"/>
                <w:szCs w:val="20"/>
              </w:rPr>
              <w:t>2022-2028</w:t>
            </w:r>
          </w:p>
          <w:p w:rsidR="00CC69D9" w:rsidRPr="00F9312B" w:rsidRDefault="00CC69D9" w:rsidP="00CC69D9">
            <w:pPr>
              <w:rPr>
                <w:rFonts w:cstheme="minorHAnsi"/>
                <w:i/>
                <w:iCs/>
                <w:sz w:val="20"/>
                <w:szCs w:val="20"/>
              </w:rPr>
            </w:pPr>
          </w:p>
        </w:tc>
      </w:tr>
      <w:tr w:rsidR="00CC69D9" w:rsidRPr="00F9312B" w:rsidTr="007A07F1">
        <w:trPr>
          <w:cantSplit/>
          <w:trHeight w:val="94"/>
        </w:trPr>
        <w:tc>
          <w:tcPr>
            <w:tcW w:w="845" w:type="dxa"/>
            <w:vMerge/>
          </w:tcPr>
          <w:p w:rsidR="00CC69D9" w:rsidRPr="00F9312B" w:rsidRDefault="00CC69D9" w:rsidP="00CC69D9">
            <w:pPr>
              <w:rPr>
                <w:rFonts w:cstheme="minorHAnsi"/>
                <w:sz w:val="20"/>
                <w:szCs w:val="20"/>
              </w:rPr>
            </w:pPr>
          </w:p>
        </w:tc>
        <w:tc>
          <w:tcPr>
            <w:tcW w:w="3119" w:type="dxa"/>
            <w:gridSpan w:val="2"/>
            <w:vMerge/>
          </w:tcPr>
          <w:p w:rsidR="00CC69D9" w:rsidRPr="00F9312B" w:rsidRDefault="00CC69D9" w:rsidP="00CC69D9">
            <w:pPr>
              <w:pStyle w:val="Loendilik"/>
              <w:spacing w:after="0" w:line="240" w:lineRule="auto"/>
              <w:ind w:left="0"/>
              <w:contextualSpacing w:val="0"/>
              <w:rPr>
                <w:rFonts w:eastAsia="Times New Roman" w:cstheme="minorHAnsi"/>
                <w:sz w:val="20"/>
                <w:szCs w:val="20"/>
                <w:lang w:eastAsia="et-EE"/>
              </w:rPr>
            </w:pPr>
          </w:p>
        </w:tc>
        <w:tc>
          <w:tcPr>
            <w:tcW w:w="4253" w:type="dxa"/>
            <w:gridSpan w:val="3"/>
            <w:shd w:val="clear" w:color="auto" w:fill="FFFFFF" w:themeFill="background1"/>
          </w:tcPr>
          <w:p w:rsidR="00CC69D9" w:rsidRPr="00F9312B" w:rsidRDefault="00CC69D9" w:rsidP="00CC69D9">
            <w:pPr>
              <w:rPr>
                <w:rFonts w:cstheme="minorHAnsi"/>
                <w:bCs/>
                <w:sz w:val="20"/>
                <w:szCs w:val="20"/>
              </w:rPr>
            </w:pPr>
            <w:r w:rsidRPr="00F9312B">
              <w:rPr>
                <w:rFonts w:cstheme="minorHAnsi"/>
                <w:sz w:val="20"/>
                <w:szCs w:val="20"/>
              </w:rPr>
              <w:t>Toetatakse linna töötajate IT kompetentside tõstmist.</w:t>
            </w:r>
          </w:p>
        </w:tc>
        <w:tc>
          <w:tcPr>
            <w:tcW w:w="1701" w:type="dxa"/>
            <w:shd w:val="clear" w:color="auto" w:fill="FFFFFF" w:themeFill="background1"/>
          </w:tcPr>
          <w:p w:rsidR="00CC69D9" w:rsidRPr="00F9312B" w:rsidRDefault="00CC69D9" w:rsidP="00CC69D9">
            <w:pPr>
              <w:rPr>
                <w:rFonts w:cstheme="minorHAnsi"/>
                <w:sz w:val="20"/>
                <w:szCs w:val="20"/>
              </w:rPr>
            </w:pPr>
            <w:r w:rsidRPr="00F9312B">
              <w:rPr>
                <w:rFonts w:cstheme="minorHAnsi"/>
                <w:sz w:val="20"/>
                <w:szCs w:val="20"/>
              </w:rPr>
              <w:t>2022-2028</w:t>
            </w:r>
          </w:p>
          <w:p w:rsidR="00CC69D9" w:rsidRPr="00F9312B" w:rsidRDefault="00CC69D9" w:rsidP="00CC69D9">
            <w:pPr>
              <w:rPr>
                <w:rFonts w:cstheme="minorHAnsi"/>
                <w:i/>
                <w:iCs/>
                <w:sz w:val="20"/>
                <w:szCs w:val="20"/>
              </w:rPr>
            </w:pPr>
          </w:p>
        </w:tc>
      </w:tr>
      <w:tr w:rsidR="00CC69D9" w:rsidRPr="00F9312B" w:rsidTr="0039023D">
        <w:trPr>
          <w:cantSplit/>
          <w:trHeight w:val="227"/>
        </w:trPr>
        <w:tc>
          <w:tcPr>
            <w:tcW w:w="845" w:type="dxa"/>
            <w:vMerge/>
          </w:tcPr>
          <w:p w:rsidR="00CC69D9" w:rsidRPr="00F9312B" w:rsidRDefault="00CC69D9" w:rsidP="00CC69D9">
            <w:pPr>
              <w:rPr>
                <w:rFonts w:cstheme="minorHAnsi"/>
                <w:sz w:val="20"/>
                <w:szCs w:val="20"/>
              </w:rPr>
            </w:pPr>
          </w:p>
        </w:tc>
        <w:tc>
          <w:tcPr>
            <w:tcW w:w="3119" w:type="dxa"/>
            <w:gridSpan w:val="2"/>
            <w:vMerge/>
          </w:tcPr>
          <w:p w:rsidR="00CC69D9" w:rsidRPr="00F9312B" w:rsidRDefault="00CC69D9" w:rsidP="00CC69D9">
            <w:pPr>
              <w:pStyle w:val="Loendilik"/>
              <w:spacing w:after="0" w:line="240" w:lineRule="auto"/>
              <w:ind w:left="0"/>
              <w:contextualSpacing w:val="0"/>
              <w:rPr>
                <w:rFonts w:eastAsia="Times New Roman" w:cstheme="minorHAnsi"/>
                <w:sz w:val="20"/>
                <w:szCs w:val="20"/>
                <w:lang w:eastAsia="et-EE"/>
              </w:rPr>
            </w:pPr>
          </w:p>
        </w:tc>
        <w:tc>
          <w:tcPr>
            <w:tcW w:w="4253" w:type="dxa"/>
            <w:gridSpan w:val="3"/>
            <w:shd w:val="clear" w:color="auto" w:fill="FFFFFF" w:themeFill="background1"/>
          </w:tcPr>
          <w:p w:rsidR="00CC69D9" w:rsidRPr="00F9312B" w:rsidRDefault="00CC69D9" w:rsidP="00CC69D9">
            <w:pPr>
              <w:rPr>
                <w:rFonts w:cstheme="minorHAnsi"/>
                <w:bCs/>
                <w:sz w:val="20"/>
                <w:szCs w:val="20"/>
              </w:rPr>
            </w:pPr>
            <w:r w:rsidRPr="00F9312B">
              <w:rPr>
                <w:rFonts w:cstheme="minorHAnsi"/>
                <w:sz w:val="20"/>
                <w:szCs w:val="20"/>
              </w:rPr>
              <w:t>Toetatakse linlaste IT kompetentside tõstmist.</w:t>
            </w:r>
          </w:p>
        </w:tc>
        <w:tc>
          <w:tcPr>
            <w:tcW w:w="1701" w:type="dxa"/>
            <w:shd w:val="clear" w:color="auto" w:fill="FFFFFF" w:themeFill="background1"/>
          </w:tcPr>
          <w:p w:rsidR="00CC69D9" w:rsidRPr="00F9312B" w:rsidRDefault="00CC69D9" w:rsidP="00FC08B9">
            <w:pPr>
              <w:rPr>
                <w:rFonts w:cstheme="minorHAnsi"/>
                <w:i/>
                <w:iCs/>
                <w:sz w:val="20"/>
                <w:szCs w:val="20"/>
              </w:rPr>
            </w:pPr>
            <w:r w:rsidRPr="00F9312B">
              <w:rPr>
                <w:rFonts w:cstheme="minorHAnsi"/>
                <w:sz w:val="20"/>
                <w:szCs w:val="20"/>
              </w:rPr>
              <w:t>2022-2028</w:t>
            </w:r>
          </w:p>
        </w:tc>
      </w:tr>
      <w:tr w:rsidR="00CC69D9" w:rsidRPr="00F9312B" w:rsidTr="0039023D">
        <w:trPr>
          <w:cantSplit/>
          <w:trHeight w:val="227"/>
        </w:trPr>
        <w:tc>
          <w:tcPr>
            <w:tcW w:w="845" w:type="dxa"/>
            <w:vMerge w:val="restart"/>
          </w:tcPr>
          <w:p w:rsidR="00CC69D9" w:rsidRPr="00F9312B" w:rsidRDefault="00CC69D9" w:rsidP="00CC69D9">
            <w:pPr>
              <w:rPr>
                <w:rFonts w:cstheme="minorHAnsi"/>
                <w:sz w:val="20"/>
                <w:szCs w:val="20"/>
              </w:rPr>
            </w:pPr>
            <w:r w:rsidRPr="00F9312B">
              <w:rPr>
                <w:rFonts w:cstheme="minorHAnsi"/>
                <w:sz w:val="20"/>
                <w:szCs w:val="20"/>
              </w:rPr>
              <w:t>2.3.</w:t>
            </w:r>
          </w:p>
        </w:tc>
        <w:tc>
          <w:tcPr>
            <w:tcW w:w="3119" w:type="dxa"/>
            <w:gridSpan w:val="2"/>
            <w:vMerge w:val="restart"/>
          </w:tcPr>
          <w:p w:rsidR="00CC69D9" w:rsidRPr="00F9312B" w:rsidRDefault="00CC69D9" w:rsidP="00CC69D9">
            <w:pPr>
              <w:pStyle w:val="Loendilik"/>
              <w:spacing w:after="0" w:line="240" w:lineRule="auto"/>
              <w:ind w:left="0"/>
              <w:contextualSpacing w:val="0"/>
              <w:rPr>
                <w:rFonts w:eastAsia="Times New Roman" w:cstheme="minorHAnsi"/>
                <w:sz w:val="20"/>
                <w:szCs w:val="20"/>
                <w:lang w:eastAsia="et-EE"/>
              </w:rPr>
            </w:pPr>
            <w:r w:rsidRPr="00F9312B">
              <w:rPr>
                <w:rFonts w:eastAsia="Times New Roman" w:cstheme="minorHAnsi"/>
                <w:sz w:val="20"/>
                <w:szCs w:val="20"/>
                <w:lang w:eastAsia="et-EE"/>
              </w:rPr>
              <w:t>E-teenuste arendamine</w:t>
            </w:r>
          </w:p>
        </w:tc>
        <w:tc>
          <w:tcPr>
            <w:tcW w:w="4253" w:type="dxa"/>
            <w:gridSpan w:val="3"/>
          </w:tcPr>
          <w:p w:rsidR="00CC69D9" w:rsidRPr="00F9312B" w:rsidRDefault="00CC69D9" w:rsidP="00CC69D9">
            <w:pPr>
              <w:rPr>
                <w:rFonts w:eastAsia="Times New Roman" w:cstheme="minorHAnsi"/>
                <w:sz w:val="20"/>
                <w:szCs w:val="20"/>
                <w:lang w:eastAsia="et-EE"/>
              </w:rPr>
            </w:pPr>
            <w:r w:rsidRPr="00F9312B">
              <w:rPr>
                <w:rFonts w:eastAsia="Times New Roman" w:cstheme="minorHAnsi"/>
                <w:sz w:val="20"/>
                <w:szCs w:val="20"/>
                <w:lang w:eastAsia="et-EE"/>
              </w:rPr>
              <w:t>Võetakse kasutusele parimaid praktikaid.</w:t>
            </w:r>
          </w:p>
        </w:tc>
        <w:tc>
          <w:tcPr>
            <w:tcW w:w="1701" w:type="dxa"/>
          </w:tcPr>
          <w:p w:rsidR="00CC69D9" w:rsidRPr="00F9312B" w:rsidRDefault="00CC69D9" w:rsidP="00CC69D9">
            <w:pPr>
              <w:rPr>
                <w:rFonts w:cstheme="minorHAnsi"/>
                <w:sz w:val="20"/>
                <w:szCs w:val="20"/>
              </w:rPr>
            </w:pPr>
            <w:r w:rsidRPr="00F9312B">
              <w:rPr>
                <w:rFonts w:cstheme="minorHAnsi"/>
                <w:sz w:val="20"/>
                <w:szCs w:val="20"/>
              </w:rPr>
              <w:t>2022-2028</w:t>
            </w:r>
          </w:p>
        </w:tc>
      </w:tr>
      <w:tr w:rsidR="00CC69D9" w:rsidRPr="00F9312B" w:rsidTr="0039023D">
        <w:trPr>
          <w:cantSplit/>
          <w:trHeight w:val="454"/>
        </w:trPr>
        <w:tc>
          <w:tcPr>
            <w:tcW w:w="845" w:type="dxa"/>
            <w:vMerge/>
          </w:tcPr>
          <w:p w:rsidR="00CC69D9" w:rsidRPr="00F9312B" w:rsidRDefault="00CC69D9" w:rsidP="00CC69D9">
            <w:pPr>
              <w:rPr>
                <w:rFonts w:cstheme="minorHAnsi"/>
                <w:sz w:val="20"/>
                <w:szCs w:val="20"/>
              </w:rPr>
            </w:pPr>
          </w:p>
        </w:tc>
        <w:tc>
          <w:tcPr>
            <w:tcW w:w="3119" w:type="dxa"/>
            <w:gridSpan w:val="2"/>
            <w:vMerge/>
          </w:tcPr>
          <w:p w:rsidR="00CC69D9" w:rsidRPr="00F9312B" w:rsidRDefault="00CC69D9" w:rsidP="00CC69D9">
            <w:pPr>
              <w:pStyle w:val="Loendilik"/>
              <w:spacing w:after="0" w:line="240" w:lineRule="auto"/>
              <w:ind w:left="0"/>
              <w:contextualSpacing w:val="0"/>
              <w:rPr>
                <w:rFonts w:eastAsia="Times New Roman" w:cstheme="minorHAnsi"/>
                <w:sz w:val="20"/>
                <w:szCs w:val="20"/>
                <w:lang w:eastAsia="et-EE"/>
              </w:rPr>
            </w:pPr>
          </w:p>
        </w:tc>
        <w:tc>
          <w:tcPr>
            <w:tcW w:w="4253" w:type="dxa"/>
            <w:gridSpan w:val="3"/>
          </w:tcPr>
          <w:p w:rsidR="00CC69D9" w:rsidRPr="00F9312B" w:rsidRDefault="00CC69D9" w:rsidP="00CC69D9">
            <w:pPr>
              <w:rPr>
                <w:rFonts w:eastAsia="Times New Roman" w:cstheme="minorHAnsi"/>
                <w:sz w:val="20"/>
                <w:szCs w:val="20"/>
                <w:lang w:eastAsia="et-EE"/>
              </w:rPr>
            </w:pPr>
            <w:r w:rsidRPr="00F9312B">
              <w:rPr>
                <w:rFonts w:eastAsia="Times New Roman" w:cstheme="minorHAnsi"/>
                <w:sz w:val="20"/>
                <w:szCs w:val="20"/>
                <w:lang w:eastAsia="et-EE"/>
              </w:rPr>
              <w:t>Töötatakse välja kasutajate vajadustele vastavad e-teenused elanikkonnale teenuste pakkumiseks ja toimingute läbiviimiseks.</w:t>
            </w:r>
          </w:p>
        </w:tc>
        <w:tc>
          <w:tcPr>
            <w:tcW w:w="1701" w:type="dxa"/>
          </w:tcPr>
          <w:p w:rsidR="00CC69D9" w:rsidRPr="00F9312B" w:rsidRDefault="00CC69D9" w:rsidP="00CC69D9">
            <w:pPr>
              <w:rPr>
                <w:rFonts w:cstheme="minorHAnsi"/>
                <w:sz w:val="20"/>
                <w:szCs w:val="20"/>
              </w:rPr>
            </w:pPr>
            <w:r w:rsidRPr="00F9312B">
              <w:rPr>
                <w:rFonts w:cstheme="minorHAnsi"/>
                <w:sz w:val="20"/>
                <w:szCs w:val="20"/>
              </w:rPr>
              <w:t>2022-2028</w:t>
            </w:r>
          </w:p>
        </w:tc>
      </w:tr>
      <w:tr w:rsidR="00CC69D9" w:rsidRPr="00F9312B" w:rsidTr="00FC08B9">
        <w:trPr>
          <w:cantSplit/>
          <w:trHeight w:val="672"/>
        </w:trPr>
        <w:tc>
          <w:tcPr>
            <w:tcW w:w="845" w:type="dxa"/>
          </w:tcPr>
          <w:p w:rsidR="00CC69D9" w:rsidRPr="00F9312B" w:rsidRDefault="00CC69D9" w:rsidP="00CC69D9">
            <w:pPr>
              <w:rPr>
                <w:rFonts w:cstheme="minorHAnsi"/>
                <w:sz w:val="20"/>
                <w:szCs w:val="20"/>
              </w:rPr>
            </w:pPr>
            <w:r w:rsidRPr="00F9312B">
              <w:rPr>
                <w:rFonts w:cstheme="minorHAnsi"/>
                <w:sz w:val="20"/>
                <w:szCs w:val="20"/>
              </w:rPr>
              <w:t>2.4.</w:t>
            </w:r>
          </w:p>
        </w:tc>
        <w:tc>
          <w:tcPr>
            <w:tcW w:w="3119" w:type="dxa"/>
            <w:gridSpan w:val="2"/>
          </w:tcPr>
          <w:p w:rsidR="00CC69D9" w:rsidRPr="00F9312B" w:rsidRDefault="00CC69D9" w:rsidP="00CC69D9">
            <w:pPr>
              <w:pStyle w:val="Loendilik"/>
              <w:spacing w:after="0" w:line="240" w:lineRule="auto"/>
              <w:ind w:left="0"/>
              <w:contextualSpacing w:val="0"/>
              <w:rPr>
                <w:rFonts w:eastAsia="Times New Roman" w:cstheme="minorHAnsi"/>
                <w:sz w:val="20"/>
                <w:szCs w:val="20"/>
                <w:lang w:eastAsia="et-EE"/>
              </w:rPr>
            </w:pPr>
            <w:r w:rsidRPr="00F9312B">
              <w:rPr>
                <w:rFonts w:eastAsia="Times New Roman" w:cstheme="minorHAnsi"/>
                <w:sz w:val="20"/>
                <w:szCs w:val="20"/>
                <w:lang w:eastAsia="et-EE"/>
              </w:rPr>
              <w:t>Andmekogude arendamine, aktualiseerimine ja ühildamine ning kasutatavuse suurendamine</w:t>
            </w:r>
          </w:p>
        </w:tc>
        <w:tc>
          <w:tcPr>
            <w:tcW w:w="4253" w:type="dxa"/>
            <w:gridSpan w:val="3"/>
          </w:tcPr>
          <w:p w:rsidR="00CC69D9" w:rsidRPr="00F9312B" w:rsidRDefault="00CC69D9" w:rsidP="00CC69D9">
            <w:pPr>
              <w:rPr>
                <w:rFonts w:cstheme="minorHAnsi"/>
                <w:strike/>
                <w:sz w:val="20"/>
                <w:szCs w:val="20"/>
              </w:rPr>
            </w:pPr>
            <w:r w:rsidRPr="00F9312B">
              <w:rPr>
                <w:rFonts w:eastAsia="Times New Roman" w:cstheme="minorHAnsi"/>
                <w:sz w:val="20"/>
                <w:szCs w:val="20"/>
                <w:lang w:eastAsia="et-EE"/>
              </w:rPr>
              <w:t>Arendatakse andekogusid neid aktualiseerides ja ühildades ning suurendatakse andmekogude kasutatavust.</w:t>
            </w:r>
          </w:p>
        </w:tc>
        <w:tc>
          <w:tcPr>
            <w:tcW w:w="1701" w:type="dxa"/>
          </w:tcPr>
          <w:p w:rsidR="00CC69D9" w:rsidRPr="00F9312B" w:rsidRDefault="00CC69D9" w:rsidP="00CC69D9">
            <w:pPr>
              <w:rPr>
                <w:rFonts w:cstheme="minorHAnsi"/>
                <w:strike/>
                <w:sz w:val="20"/>
                <w:szCs w:val="20"/>
              </w:rPr>
            </w:pPr>
            <w:r w:rsidRPr="00F9312B">
              <w:rPr>
                <w:rFonts w:cstheme="minorHAnsi"/>
                <w:sz w:val="20"/>
                <w:szCs w:val="20"/>
              </w:rPr>
              <w:t>Pidev</w:t>
            </w:r>
          </w:p>
        </w:tc>
      </w:tr>
      <w:tr w:rsidR="00CC69D9" w:rsidRPr="00F9312B" w:rsidTr="007A07F1">
        <w:trPr>
          <w:cantSplit/>
        </w:trPr>
        <w:tc>
          <w:tcPr>
            <w:tcW w:w="845" w:type="dxa"/>
          </w:tcPr>
          <w:p w:rsidR="00CC69D9" w:rsidRPr="00F9312B" w:rsidRDefault="00CC69D9" w:rsidP="00CC69D9">
            <w:pPr>
              <w:rPr>
                <w:rFonts w:cstheme="minorHAnsi"/>
                <w:i/>
                <w:sz w:val="20"/>
                <w:szCs w:val="20"/>
              </w:rPr>
            </w:pPr>
            <w:r w:rsidRPr="00F9312B">
              <w:rPr>
                <w:rFonts w:cstheme="minorHAnsi"/>
                <w:i/>
                <w:sz w:val="20"/>
                <w:szCs w:val="20"/>
              </w:rPr>
              <w:t>2.5.</w:t>
            </w:r>
          </w:p>
        </w:tc>
        <w:tc>
          <w:tcPr>
            <w:tcW w:w="3119" w:type="dxa"/>
            <w:gridSpan w:val="2"/>
          </w:tcPr>
          <w:p w:rsidR="00CC69D9" w:rsidRPr="00F9312B" w:rsidRDefault="00CC69D9" w:rsidP="00CC69D9">
            <w:pPr>
              <w:pStyle w:val="Loendilik"/>
              <w:spacing w:after="0" w:line="240" w:lineRule="auto"/>
              <w:ind w:left="0"/>
              <w:contextualSpacing w:val="0"/>
              <w:rPr>
                <w:rFonts w:eastAsia="Times New Roman" w:cstheme="minorHAnsi"/>
                <w:sz w:val="20"/>
                <w:szCs w:val="20"/>
                <w:lang w:eastAsia="et-EE"/>
              </w:rPr>
            </w:pPr>
            <w:r w:rsidRPr="00F9312B">
              <w:rPr>
                <w:rFonts w:eastAsia="Times New Roman" w:cstheme="minorHAnsi"/>
                <w:sz w:val="20"/>
                <w:szCs w:val="20"/>
                <w:lang w:eastAsia="et-EE"/>
              </w:rPr>
              <w:t>Iga-aastased ajurünnakud uute lahenduste leidmiseks</w:t>
            </w:r>
          </w:p>
        </w:tc>
        <w:tc>
          <w:tcPr>
            <w:tcW w:w="4253" w:type="dxa"/>
            <w:gridSpan w:val="3"/>
          </w:tcPr>
          <w:p w:rsidR="00CC69D9" w:rsidRPr="00F9312B" w:rsidRDefault="00CC69D9" w:rsidP="00CC69D9">
            <w:pPr>
              <w:rPr>
                <w:rFonts w:cstheme="minorHAnsi"/>
                <w:sz w:val="20"/>
                <w:szCs w:val="20"/>
              </w:rPr>
            </w:pPr>
            <w:r w:rsidRPr="00F9312B">
              <w:rPr>
                <w:rFonts w:cstheme="minorHAnsi"/>
                <w:sz w:val="20"/>
                <w:szCs w:val="20"/>
              </w:rPr>
              <w:t xml:space="preserve">Korraldatakse ajurünnakuid eesmärgiga leida parimaid lahendusi teenuste pakkumiseks, linna turundamiseks ja uute e-teenuste leidmiseks. </w:t>
            </w:r>
          </w:p>
        </w:tc>
        <w:tc>
          <w:tcPr>
            <w:tcW w:w="1701" w:type="dxa"/>
          </w:tcPr>
          <w:p w:rsidR="00CC69D9" w:rsidRPr="00F9312B" w:rsidRDefault="00CC69D9" w:rsidP="00CC69D9">
            <w:pPr>
              <w:rPr>
                <w:rFonts w:cstheme="minorHAnsi"/>
                <w:sz w:val="20"/>
                <w:szCs w:val="20"/>
              </w:rPr>
            </w:pPr>
            <w:r w:rsidRPr="00F9312B">
              <w:rPr>
                <w:rFonts w:cstheme="minorHAnsi"/>
                <w:sz w:val="20"/>
                <w:szCs w:val="20"/>
              </w:rPr>
              <w:t>Pidev</w:t>
            </w:r>
          </w:p>
        </w:tc>
      </w:tr>
      <w:tr w:rsidR="00CC69D9" w:rsidRPr="00F9312B" w:rsidTr="007A07F1">
        <w:trPr>
          <w:cantSplit/>
        </w:trPr>
        <w:tc>
          <w:tcPr>
            <w:tcW w:w="845" w:type="dxa"/>
            <w:shd w:val="clear" w:color="auto" w:fill="F2F2F2" w:themeFill="background1" w:themeFillShade="F2"/>
          </w:tcPr>
          <w:p w:rsidR="00CC69D9" w:rsidRPr="00F9312B" w:rsidRDefault="00CC69D9" w:rsidP="00CC69D9">
            <w:pPr>
              <w:rPr>
                <w:rFonts w:cstheme="minorHAnsi"/>
                <w:i/>
                <w:sz w:val="20"/>
                <w:szCs w:val="20"/>
              </w:rPr>
            </w:pPr>
            <w:r w:rsidRPr="00F9312B">
              <w:rPr>
                <w:rFonts w:cstheme="minorHAnsi"/>
                <w:i/>
                <w:sz w:val="20"/>
                <w:szCs w:val="20"/>
              </w:rPr>
              <w:t>2.6.</w:t>
            </w:r>
          </w:p>
        </w:tc>
        <w:tc>
          <w:tcPr>
            <w:tcW w:w="3119" w:type="dxa"/>
            <w:gridSpan w:val="2"/>
            <w:shd w:val="clear" w:color="auto" w:fill="F2F2F2" w:themeFill="background1" w:themeFillShade="F2"/>
          </w:tcPr>
          <w:p w:rsidR="00CC69D9" w:rsidRPr="00F9312B" w:rsidRDefault="00CC69D9" w:rsidP="00CC69D9">
            <w:pPr>
              <w:pStyle w:val="Loendilik"/>
              <w:spacing w:after="0" w:line="240" w:lineRule="auto"/>
              <w:ind w:left="0"/>
              <w:contextualSpacing w:val="0"/>
              <w:rPr>
                <w:rFonts w:eastAsia="Times New Roman" w:cstheme="minorHAnsi"/>
                <w:i/>
                <w:sz w:val="20"/>
                <w:szCs w:val="20"/>
                <w:lang w:eastAsia="et-EE"/>
              </w:rPr>
            </w:pPr>
            <w:r w:rsidRPr="00F9312B">
              <w:rPr>
                <w:rFonts w:cstheme="minorHAnsi"/>
                <w:i/>
                <w:sz w:val="20"/>
                <w:szCs w:val="20"/>
              </w:rPr>
              <w:t>5 G võrgu arendamisele kaasaaitamine</w:t>
            </w:r>
          </w:p>
        </w:tc>
        <w:tc>
          <w:tcPr>
            <w:tcW w:w="4253" w:type="dxa"/>
            <w:gridSpan w:val="3"/>
            <w:shd w:val="clear" w:color="auto" w:fill="F2F2F2" w:themeFill="background1" w:themeFillShade="F2"/>
          </w:tcPr>
          <w:p w:rsidR="00CC69D9" w:rsidRPr="00F9312B" w:rsidRDefault="00CC69D9" w:rsidP="00CC69D9">
            <w:pPr>
              <w:rPr>
                <w:rFonts w:cstheme="minorHAnsi"/>
                <w:i/>
                <w:sz w:val="20"/>
                <w:szCs w:val="20"/>
              </w:rPr>
            </w:pPr>
            <w:r w:rsidRPr="00F9312B">
              <w:rPr>
                <w:rFonts w:cstheme="minorHAnsi"/>
                <w:i/>
                <w:sz w:val="20"/>
                <w:szCs w:val="20"/>
              </w:rPr>
              <w:t xml:space="preserve">Otsitakse võimalusi kogu linna katva 5 G võrgu </w:t>
            </w:r>
            <w:r w:rsidR="0039023D">
              <w:rPr>
                <w:rFonts w:cstheme="minorHAnsi"/>
                <w:i/>
                <w:sz w:val="20"/>
                <w:szCs w:val="20"/>
              </w:rPr>
              <w:t xml:space="preserve">arendamisele ja </w:t>
            </w:r>
            <w:r w:rsidRPr="00F9312B">
              <w:rPr>
                <w:rFonts w:cstheme="minorHAnsi"/>
                <w:i/>
                <w:sz w:val="20"/>
                <w:szCs w:val="20"/>
              </w:rPr>
              <w:t>rakendamisele kaasaaitamiseks.</w:t>
            </w:r>
          </w:p>
        </w:tc>
        <w:tc>
          <w:tcPr>
            <w:tcW w:w="1701" w:type="dxa"/>
            <w:shd w:val="clear" w:color="auto" w:fill="F2F2F2" w:themeFill="background1" w:themeFillShade="F2"/>
          </w:tcPr>
          <w:p w:rsidR="00CC69D9" w:rsidRPr="00F9312B" w:rsidRDefault="00CC69D9" w:rsidP="00CC69D9">
            <w:pPr>
              <w:rPr>
                <w:rFonts w:cstheme="minorHAnsi"/>
                <w:i/>
                <w:sz w:val="20"/>
                <w:szCs w:val="20"/>
              </w:rPr>
            </w:pPr>
            <w:r w:rsidRPr="00F9312B">
              <w:rPr>
                <w:rFonts w:cstheme="minorHAnsi"/>
                <w:i/>
                <w:sz w:val="20"/>
                <w:szCs w:val="20"/>
              </w:rPr>
              <w:t>Perspektiivne</w:t>
            </w:r>
          </w:p>
        </w:tc>
      </w:tr>
      <w:tr w:rsidR="00CC69D9" w:rsidRPr="00F9312B" w:rsidTr="0039023D">
        <w:trPr>
          <w:cantSplit/>
          <w:trHeight w:val="227"/>
        </w:trPr>
        <w:tc>
          <w:tcPr>
            <w:tcW w:w="845" w:type="dxa"/>
          </w:tcPr>
          <w:p w:rsidR="00CC69D9" w:rsidRPr="00F9312B" w:rsidRDefault="00CC69D9" w:rsidP="00CC69D9">
            <w:pPr>
              <w:rPr>
                <w:rFonts w:cstheme="minorHAnsi"/>
                <w:sz w:val="20"/>
                <w:szCs w:val="20"/>
              </w:rPr>
            </w:pPr>
            <w:r w:rsidRPr="00F9312B">
              <w:rPr>
                <w:rFonts w:cstheme="minorHAnsi"/>
                <w:sz w:val="20"/>
                <w:szCs w:val="20"/>
              </w:rPr>
              <w:t>2.7.</w:t>
            </w:r>
          </w:p>
        </w:tc>
        <w:tc>
          <w:tcPr>
            <w:tcW w:w="3119" w:type="dxa"/>
            <w:gridSpan w:val="2"/>
          </w:tcPr>
          <w:p w:rsidR="00CC69D9" w:rsidRPr="00F9312B" w:rsidRDefault="00CC69D9" w:rsidP="00CC69D9">
            <w:pPr>
              <w:pStyle w:val="Loendilik"/>
              <w:spacing w:after="0" w:line="240" w:lineRule="auto"/>
              <w:ind w:left="0"/>
              <w:contextualSpacing w:val="0"/>
              <w:rPr>
                <w:rFonts w:cstheme="minorHAnsi"/>
                <w:sz w:val="20"/>
                <w:szCs w:val="20"/>
              </w:rPr>
            </w:pPr>
            <w:r w:rsidRPr="00F9312B">
              <w:rPr>
                <w:rFonts w:cstheme="minorHAnsi"/>
                <w:sz w:val="20"/>
                <w:szCs w:val="20"/>
              </w:rPr>
              <w:t>Wifi-alade arendamine</w:t>
            </w:r>
          </w:p>
        </w:tc>
        <w:tc>
          <w:tcPr>
            <w:tcW w:w="4253" w:type="dxa"/>
            <w:gridSpan w:val="3"/>
          </w:tcPr>
          <w:p w:rsidR="00CC69D9" w:rsidRPr="00F9312B" w:rsidRDefault="00CC69D9" w:rsidP="00CC69D9">
            <w:pPr>
              <w:rPr>
                <w:rFonts w:cstheme="minorHAnsi"/>
                <w:sz w:val="20"/>
                <w:szCs w:val="20"/>
              </w:rPr>
            </w:pPr>
            <w:r w:rsidRPr="00F9312B">
              <w:rPr>
                <w:rFonts w:cstheme="minorHAnsi"/>
                <w:sz w:val="20"/>
                <w:szCs w:val="20"/>
              </w:rPr>
              <w:t>Arendatakse Wifi-alasid.</w:t>
            </w:r>
          </w:p>
        </w:tc>
        <w:tc>
          <w:tcPr>
            <w:tcW w:w="1701" w:type="dxa"/>
          </w:tcPr>
          <w:p w:rsidR="00CC69D9" w:rsidRPr="00F9312B" w:rsidRDefault="00CC69D9" w:rsidP="00CC69D9">
            <w:pPr>
              <w:rPr>
                <w:rFonts w:cstheme="minorHAnsi"/>
                <w:sz w:val="20"/>
                <w:szCs w:val="20"/>
              </w:rPr>
            </w:pPr>
            <w:r w:rsidRPr="00F9312B">
              <w:rPr>
                <w:rFonts w:cstheme="minorHAnsi"/>
                <w:sz w:val="20"/>
                <w:szCs w:val="20"/>
              </w:rPr>
              <w:t>Pidev</w:t>
            </w:r>
          </w:p>
        </w:tc>
      </w:tr>
      <w:tr w:rsidR="00CC69D9" w:rsidRPr="00F9312B" w:rsidTr="0039023D">
        <w:trPr>
          <w:cantSplit/>
          <w:trHeight w:val="454"/>
        </w:trPr>
        <w:tc>
          <w:tcPr>
            <w:tcW w:w="845" w:type="dxa"/>
          </w:tcPr>
          <w:p w:rsidR="00CC69D9" w:rsidRPr="00F9312B" w:rsidRDefault="00CC69D9" w:rsidP="00CC69D9">
            <w:pPr>
              <w:rPr>
                <w:rFonts w:cstheme="minorHAnsi"/>
                <w:sz w:val="20"/>
                <w:szCs w:val="20"/>
              </w:rPr>
            </w:pPr>
            <w:r w:rsidRPr="00F9312B">
              <w:rPr>
                <w:rFonts w:cstheme="minorHAnsi"/>
                <w:sz w:val="20"/>
                <w:szCs w:val="20"/>
              </w:rPr>
              <w:t>2.8.</w:t>
            </w:r>
          </w:p>
        </w:tc>
        <w:tc>
          <w:tcPr>
            <w:tcW w:w="3119" w:type="dxa"/>
            <w:gridSpan w:val="2"/>
          </w:tcPr>
          <w:p w:rsidR="00CC69D9" w:rsidRPr="00F9312B" w:rsidRDefault="00CC69D9" w:rsidP="00CC69D9">
            <w:pPr>
              <w:pStyle w:val="Loendilik"/>
              <w:spacing w:after="0" w:line="240" w:lineRule="auto"/>
              <w:ind w:left="0"/>
              <w:contextualSpacing w:val="0"/>
              <w:rPr>
                <w:rFonts w:cstheme="minorHAnsi"/>
                <w:sz w:val="20"/>
                <w:szCs w:val="20"/>
              </w:rPr>
            </w:pPr>
            <w:r w:rsidRPr="00F9312B">
              <w:rPr>
                <w:rFonts w:cstheme="minorHAnsi"/>
                <w:sz w:val="20"/>
                <w:szCs w:val="20"/>
              </w:rPr>
              <w:t>Kiire interneti võrgu väljaarendamise toetamine</w:t>
            </w:r>
          </w:p>
        </w:tc>
        <w:tc>
          <w:tcPr>
            <w:tcW w:w="4253" w:type="dxa"/>
            <w:gridSpan w:val="3"/>
          </w:tcPr>
          <w:p w:rsidR="00CC69D9" w:rsidRPr="00F9312B" w:rsidRDefault="00CC69D9" w:rsidP="00CC69D9">
            <w:pPr>
              <w:rPr>
                <w:rFonts w:cstheme="minorHAnsi"/>
                <w:sz w:val="20"/>
                <w:szCs w:val="20"/>
              </w:rPr>
            </w:pPr>
            <w:r w:rsidRPr="00F9312B">
              <w:rPr>
                <w:rFonts w:cstheme="minorHAnsi"/>
                <w:sz w:val="20"/>
                <w:szCs w:val="20"/>
              </w:rPr>
              <w:t>Tehakse koostööd kiire interneti võrgu väljaarendamisel.</w:t>
            </w:r>
          </w:p>
        </w:tc>
        <w:tc>
          <w:tcPr>
            <w:tcW w:w="1701" w:type="dxa"/>
          </w:tcPr>
          <w:p w:rsidR="00CC69D9" w:rsidRPr="00F9312B" w:rsidRDefault="00CC69D9" w:rsidP="00CC69D9">
            <w:pPr>
              <w:rPr>
                <w:rFonts w:cstheme="minorHAnsi"/>
                <w:sz w:val="20"/>
                <w:szCs w:val="20"/>
              </w:rPr>
            </w:pPr>
            <w:r w:rsidRPr="00F9312B">
              <w:rPr>
                <w:rFonts w:cstheme="minorHAnsi"/>
                <w:sz w:val="20"/>
                <w:szCs w:val="20"/>
              </w:rPr>
              <w:t>2022-2028</w:t>
            </w:r>
          </w:p>
        </w:tc>
      </w:tr>
      <w:tr w:rsidR="00CC69D9" w:rsidRPr="00F9312B" w:rsidTr="007A07F1">
        <w:trPr>
          <w:cantSplit/>
        </w:trPr>
        <w:tc>
          <w:tcPr>
            <w:tcW w:w="9918" w:type="dxa"/>
            <w:gridSpan w:val="7"/>
            <w:shd w:val="clear" w:color="auto" w:fill="BDD6EE" w:themeFill="accent1" w:themeFillTint="66"/>
          </w:tcPr>
          <w:p w:rsidR="00CC69D9" w:rsidRPr="00F9312B" w:rsidRDefault="00CC69D9" w:rsidP="00CC69D9">
            <w:pPr>
              <w:spacing w:before="120"/>
              <w:rPr>
                <w:rFonts w:cstheme="minorHAnsi"/>
                <w:b/>
                <w:sz w:val="20"/>
                <w:szCs w:val="20"/>
              </w:rPr>
            </w:pPr>
            <w:r w:rsidRPr="00F9312B">
              <w:rPr>
                <w:rFonts w:cstheme="minorHAnsi"/>
                <w:b/>
                <w:sz w:val="20"/>
                <w:szCs w:val="20"/>
              </w:rPr>
              <w:t>Meede 3 Viljandi linna säästva arengu kavandamine ja linnaruumi planeerimine</w:t>
            </w:r>
          </w:p>
        </w:tc>
      </w:tr>
      <w:tr w:rsidR="00CC69D9" w:rsidRPr="00F9312B" w:rsidTr="007A07F1">
        <w:trPr>
          <w:cantSplit/>
        </w:trPr>
        <w:tc>
          <w:tcPr>
            <w:tcW w:w="845" w:type="dxa"/>
          </w:tcPr>
          <w:p w:rsidR="00CC69D9" w:rsidRPr="00F9312B" w:rsidRDefault="00CC69D9" w:rsidP="00CC69D9">
            <w:pPr>
              <w:rPr>
                <w:rFonts w:cstheme="minorHAnsi"/>
                <w:sz w:val="20"/>
                <w:szCs w:val="20"/>
              </w:rPr>
            </w:pPr>
            <w:r w:rsidRPr="00F9312B">
              <w:rPr>
                <w:rFonts w:cstheme="minorHAnsi"/>
                <w:sz w:val="20"/>
                <w:szCs w:val="20"/>
              </w:rPr>
              <w:t>3.1.</w:t>
            </w:r>
          </w:p>
        </w:tc>
        <w:tc>
          <w:tcPr>
            <w:tcW w:w="3119" w:type="dxa"/>
            <w:gridSpan w:val="2"/>
          </w:tcPr>
          <w:p w:rsidR="00CC69D9" w:rsidRPr="00F9312B" w:rsidRDefault="00CC69D9" w:rsidP="00CC69D9">
            <w:pPr>
              <w:autoSpaceDE w:val="0"/>
              <w:autoSpaceDN w:val="0"/>
              <w:adjustRightInd w:val="0"/>
              <w:rPr>
                <w:rFonts w:cstheme="minorHAnsi"/>
                <w:sz w:val="20"/>
                <w:szCs w:val="20"/>
              </w:rPr>
            </w:pPr>
            <w:r w:rsidRPr="00F9312B">
              <w:rPr>
                <w:rFonts w:cstheme="minorHAnsi"/>
                <w:sz w:val="20"/>
                <w:szCs w:val="20"/>
              </w:rPr>
              <w:t>Viljandi linna üldplaneeringu koostamine</w:t>
            </w:r>
          </w:p>
        </w:tc>
        <w:tc>
          <w:tcPr>
            <w:tcW w:w="4253" w:type="dxa"/>
            <w:gridSpan w:val="3"/>
          </w:tcPr>
          <w:p w:rsidR="00CE281E" w:rsidRPr="00F9312B" w:rsidRDefault="00CC69D9" w:rsidP="00156A59">
            <w:pPr>
              <w:autoSpaceDE w:val="0"/>
              <w:autoSpaceDN w:val="0"/>
              <w:adjustRightInd w:val="0"/>
              <w:rPr>
                <w:rFonts w:cstheme="minorHAnsi"/>
                <w:sz w:val="20"/>
                <w:szCs w:val="20"/>
              </w:rPr>
            </w:pPr>
            <w:r w:rsidRPr="00F9312B">
              <w:rPr>
                <w:rFonts w:cstheme="minorHAnsi"/>
                <w:sz w:val="20"/>
                <w:szCs w:val="20"/>
              </w:rPr>
              <w:t xml:space="preserve">Koostatakse Viljandi linna uus üldplaneering, mille eesmärgiks on </w:t>
            </w:r>
            <w:r w:rsidRPr="00F9312B">
              <w:rPr>
                <w:rFonts w:cstheme="minorHAnsi"/>
                <w:sz w:val="20"/>
                <w:szCs w:val="20"/>
                <w:shd w:val="clear" w:color="auto" w:fill="FFFFFF"/>
              </w:rPr>
              <w:t>kogu linna territooriumi ruumilise arengu põhimõtete ja suundumuste määratlemine.</w:t>
            </w:r>
            <w:r w:rsidR="00BD34C8" w:rsidRPr="00F9312B">
              <w:rPr>
                <w:rFonts w:cstheme="minorHAnsi"/>
                <w:sz w:val="20"/>
                <w:szCs w:val="20"/>
                <w:shd w:val="clear" w:color="auto" w:fill="FFFFFF"/>
              </w:rPr>
              <w:t xml:space="preserve"> </w:t>
            </w:r>
          </w:p>
        </w:tc>
        <w:tc>
          <w:tcPr>
            <w:tcW w:w="1701" w:type="dxa"/>
          </w:tcPr>
          <w:p w:rsidR="00CC69D9" w:rsidRPr="00F9312B" w:rsidRDefault="00CC69D9" w:rsidP="00CC69D9">
            <w:pPr>
              <w:rPr>
                <w:rFonts w:cstheme="minorHAnsi"/>
                <w:sz w:val="20"/>
                <w:szCs w:val="20"/>
              </w:rPr>
            </w:pPr>
            <w:r w:rsidRPr="00F9312B">
              <w:rPr>
                <w:rFonts w:cstheme="minorHAnsi"/>
                <w:sz w:val="20"/>
                <w:szCs w:val="20"/>
              </w:rPr>
              <w:t>2023</w:t>
            </w:r>
            <w:r w:rsidR="002D7A9D" w:rsidRPr="00F9312B">
              <w:rPr>
                <w:rFonts w:cstheme="minorHAnsi"/>
                <w:sz w:val="20"/>
                <w:szCs w:val="20"/>
              </w:rPr>
              <w:t>-2028</w:t>
            </w:r>
          </w:p>
        </w:tc>
      </w:tr>
      <w:tr w:rsidR="00CE281E" w:rsidRPr="00F9312B" w:rsidTr="0039023D">
        <w:trPr>
          <w:cantSplit/>
          <w:trHeight w:val="227"/>
        </w:trPr>
        <w:tc>
          <w:tcPr>
            <w:tcW w:w="845" w:type="dxa"/>
            <w:vMerge w:val="restart"/>
            <w:shd w:val="clear" w:color="auto" w:fill="auto"/>
          </w:tcPr>
          <w:p w:rsidR="00CE281E" w:rsidRPr="00F9312B" w:rsidRDefault="00CE281E" w:rsidP="004A1AEA">
            <w:pPr>
              <w:rPr>
                <w:rFonts w:cstheme="minorHAnsi"/>
                <w:sz w:val="20"/>
                <w:szCs w:val="20"/>
              </w:rPr>
            </w:pPr>
            <w:r w:rsidRPr="00F9312B">
              <w:rPr>
                <w:rFonts w:cstheme="minorHAnsi"/>
                <w:sz w:val="20"/>
                <w:szCs w:val="20"/>
              </w:rPr>
              <w:t>3.</w:t>
            </w:r>
            <w:r w:rsidR="004A1AEA" w:rsidRPr="00F9312B">
              <w:rPr>
                <w:rFonts w:cstheme="minorHAnsi"/>
                <w:sz w:val="20"/>
                <w:szCs w:val="20"/>
              </w:rPr>
              <w:t>2</w:t>
            </w:r>
            <w:r w:rsidRPr="00F9312B">
              <w:rPr>
                <w:rFonts w:cstheme="minorHAnsi"/>
                <w:sz w:val="20"/>
                <w:szCs w:val="20"/>
              </w:rPr>
              <w:t>.</w:t>
            </w:r>
          </w:p>
        </w:tc>
        <w:tc>
          <w:tcPr>
            <w:tcW w:w="3119" w:type="dxa"/>
            <w:gridSpan w:val="2"/>
            <w:vMerge w:val="restart"/>
            <w:shd w:val="clear" w:color="auto" w:fill="auto"/>
          </w:tcPr>
          <w:p w:rsidR="00CE281E" w:rsidRPr="00F9312B" w:rsidRDefault="00CE281E" w:rsidP="00CE281E">
            <w:pPr>
              <w:rPr>
                <w:rFonts w:cstheme="minorHAnsi"/>
                <w:sz w:val="20"/>
                <w:szCs w:val="20"/>
              </w:rPr>
            </w:pPr>
            <w:r w:rsidRPr="00F9312B">
              <w:rPr>
                <w:rFonts w:cstheme="minorHAnsi"/>
                <w:sz w:val="20"/>
                <w:szCs w:val="20"/>
              </w:rPr>
              <w:t xml:space="preserve">Viljandi linna liikuvusstrateegia </w:t>
            </w:r>
          </w:p>
          <w:p w:rsidR="00CE281E" w:rsidRPr="00F9312B" w:rsidRDefault="00CE281E" w:rsidP="00CE281E">
            <w:pPr>
              <w:rPr>
                <w:rFonts w:cstheme="minorHAnsi"/>
                <w:sz w:val="20"/>
                <w:szCs w:val="20"/>
              </w:rPr>
            </w:pPr>
            <w:r w:rsidRPr="00F9312B">
              <w:rPr>
                <w:rFonts w:cstheme="minorHAnsi"/>
                <w:sz w:val="20"/>
                <w:szCs w:val="20"/>
              </w:rPr>
              <w:t>väljatöötamine ja rakendamine</w:t>
            </w:r>
          </w:p>
        </w:tc>
        <w:tc>
          <w:tcPr>
            <w:tcW w:w="4253" w:type="dxa"/>
            <w:gridSpan w:val="3"/>
            <w:shd w:val="clear" w:color="auto" w:fill="auto"/>
          </w:tcPr>
          <w:p w:rsidR="00CE281E" w:rsidRPr="00F9312B" w:rsidRDefault="00CE281E" w:rsidP="00CE281E">
            <w:pPr>
              <w:rPr>
                <w:rFonts w:cstheme="minorHAnsi"/>
                <w:sz w:val="20"/>
                <w:szCs w:val="20"/>
              </w:rPr>
            </w:pPr>
            <w:r w:rsidRPr="00F9312B">
              <w:rPr>
                <w:rFonts w:cstheme="minorHAnsi"/>
                <w:sz w:val="20"/>
                <w:szCs w:val="20"/>
              </w:rPr>
              <w:t xml:space="preserve">Töötatakse välja Viljandi linna liikuvusstrateegia </w:t>
            </w:r>
          </w:p>
        </w:tc>
        <w:tc>
          <w:tcPr>
            <w:tcW w:w="1701" w:type="dxa"/>
            <w:shd w:val="clear" w:color="auto" w:fill="auto"/>
          </w:tcPr>
          <w:p w:rsidR="00CE281E" w:rsidRPr="00F9312B" w:rsidRDefault="00CE281E" w:rsidP="00CE281E">
            <w:pPr>
              <w:rPr>
                <w:rFonts w:cstheme="minorHAnsi"/>
                <w:sz w:val="20"/>
                <w:szCs w:val="20"/>
              </w:rPr>
            </w:pPr>
            <w:r w:rsidRPr="00F9312B">
              <w:rPr>
                <w:rFonts w:cstheme="minorHAnsi"/>
                <w:sz w:val="20"/>
                <w:szCs w:val="20"/>
              </w:rPr>
              <w:t>2022</w:t>
            </w:r>
          </w:p>
        </w:tc>
      </w:tr>
      <w:tr w:rsidR="00CE281E" w:rsidRPr="00F9312B" w:rsidTr="00CE281E">
        <w:trPr>
          <w:cantSplit/>
          <w:trHeight w:val="270"/>
        </w:trPr>
        <w:tc>
          <w:tcPr>
            <w:tcW w:w="845" w:type="dxa"/>
            <w:vMerge/>
            <w:shd w:val="clear" w:color="auto" w:fill="auto"/>
          </w:tcPr>
          <w:p w:rsidR="00CE281E" w:rsidRPr="00F9312B" w:rsidRDefault="00CE281E" w:rsidP="00CE281E">
            <w:pPr>
              <w:rPr>
                <w:rFonts w:cstheme="minorHAnsi"/>
                <w:sz w:val="20"/>
                <w:szCs w:val="20"/>
              </w:rPr>
            </w:pPr>
          </w:p>
        </w:tc>
        <w:tc>
          <w:tcPr>
            <w:tcW w:w="3119" w:type="dxa"/>
            <w:gridSpan w:val="2"/>
            <w:vMerge/>
            <w:shd w:val="clear" w:color="auto" w:fill="auto"/>
          </w:tcPr>
          <w:p w:rsidR="00CE281E" w:rsidRPr="00F9312B" w:rsidRDefault="00CE281E" w:rsidP="00CE281E">
            <w:pPr>
              <w:rPr>
                <w:rFonts w:cstheme="minorHAnsi"/>
                <w:sz w:val="20"/>
                <w:szCs w:val="20"/>
              </w:rPr>
            </w:pPr>
          </w:p>
        </w:tc>
        <w:tc>
          <w:tcPr>
            <w:tcW w:w="4253" w:type="dxa"/>
            <w:gridSpan w:val="3"/>
            <w:shd w:val="clear" w:color="auto" w:fill="auto"/>
          </w:tcPr>
          <w:p w:rsidR="00CE281E" w:rsidRPr="00F9312B" w:rsidRDefault="00CE281E" w:rsidP="00CE281E">
            <w:pPr>
              <w:rPr>
                <w:rFonts w:cstheme="minorHAnsi"/>
                <w:sz w:val="20"/>
                <w:szCs w:val="20"/>
              </w:rPr>
            </w:pPr>
            <w:r w:rsidRPr="00F9312B">
              <w:rPr>
                <w:rFonts w:cstheme="minorHAnsi"/>
                <w:sz w:val="20"/>
                <w:szCs w:val="20"/>
              </w:rPr>
              <w:t>Rakendatakse Viljandi linna liikuvusstrateegiat ja selle põhimõtteid</w:t>
            </w:r>
          </w:p>
        </w:tc>
        <w:tc>
          <w:tcPr>
            <w:tcW w:w="1701" w:type="dxa"/>
            <w:shd w:val="clear" w:color="auto" w:fill="auto"/>
          </w:tcPr>
          <w:p w:rsidR="00CE281E" w:rsidRPr="00F9312B" w:rsidRDefault="00CE281E" w:rsidP="00CE281E">
            <w:pPr>
              <w:rPr>
                <w:rFonts w:cstheme="minorHAnsi"/>
                <w:sz w:val="20"/>
                <w:szCs w:val="20"/>
              </w:rPr>
            </w:pPr>
            <w:r w:rsidRPr="00F9312B">
              <w:rPr>
                <w:rFonts w:cstheme="minorHAnsi"/>
                <w:sz w:val="20"/>
                <w:szCs w:val="20"/>
              </w:rPr>
              <w:t>2023-2028</w:t>
            </w:r>
          </w:p>
        </w:tc>
      </w:tr>
      <w:tr w:rsidR="000373EC" w:rsidRPr="00F9312B" w:rsidTr="0039023D">
        <w:trPr>
          <w:cantSplit/>
          <w:trHeight w:val="386"/>
        </w:trPr>
        <w:tc>
          <w:tcPr>
            <w:tcW w:w="845" w:type="dxa"/>
            <w:vMerge w:val="restart"/>
            <w:shd w:val="clear" w:color="auto" w:fill="FFFFFF" w:themeFill="background1"/>
          </w:tcPr>
          <w:p w:rsidR="000373EC" w:rsidRPr="00F9312B" w:rsidRDefault="000373EC" w:rsidP="00CC69D9">
            <w:pPr>
              <w:rPr>
                <w:rFonts w:cstheme="minorHAnsi"/>
                <w:sz w:val="20"/>
                <w:szCs w:val="20"/>
              </w:rPr>
            </w:pPr>
            <w:r w:rsidRPr="00F9312B">
              <w:rPr>
                <w:rFonts w:cstheme="minorHAnsi"/>
                <w:sz w:val="20"/>
                <w:szCs w:val="20"/>
              </w:rPr>
              <w:t>3.3.</w:t>
            </w:r>
          </w:p>
        </w:tc>
        <w:tc>
          <w:tcPr>
            <w:tcW w:w="3119" w:type="dxa"/>
            <w:gridSpan w:val="2"/>
            <w:vMerge w:val="restart"/>
            <w:shd w:val="clear" w:color="auto" w:fill="FFFFFF" w:themeFill="background1"/>
          </w:tcPr>
          <w:p w:rsidR="000373EC" w:rsidRPr="00F9312B" w:rsidRDefault="000373EC" w:rsidP="00CC69D9">
            <w:pPr>
              <w:rPr>
                <w:rFonts w:cstheme="minorHAnsi"/>
                <w:sz w:val="20"/>
                <w:szCs w:val="20"/>
              </w:rPr>
            </w:pPr>
            <w:r w:rsidRPr="00F9312B">
              <w:rPr>
                <w:rFonts w:cstheme="minorHAnsi"/>
                <w:sz w:val="20"/>
                <w:szCs w:val="20"/>
              </w:rPr>
              <w:t xml:space="preserve">Viljandi järve piirkonna terviklik arendamine ja tervikliku arendamise kava koostamine </w:t>
            </w:r>
          </w:p>
        </w:tc>
        <w:tc>
          <w:tcPr>
            <w:tcW w:w="4253" w:type="dxa"/>
            <w:gridSpan w:val="3"/>
            <w:shd w:val="clear" w:color="auto" w:fill="FFFFFF" w:themeFill="background1"/>
          </w:tcPr>
          <w:p w:rsidR="000373EC" w:rsidRPr="00F9312B" w:rsidRDefault="000373EC" w:rsidP="0015638B">
            <w:pPr>
              <w:rPr>
                <w:rFonts w:cstheme="minorHAnsi"/>
                <w:sz w:val="20"/>
                <w:szCs w:val="20"/>
              </w:rPr>
            </w:pPr>
            <w:r w:rsidRPr="00F9312B">
              <w:rPr>
                <w:rFonts w:cstheme="minorHAnsi"/>
                <w:sz w:val="20"/>
                <w:szCs w:val="20"/>
              </w:rPr>
              <w:t xml:space="preserve">Koostatakse Viljandi järve </w:t>
            </w:r>
            <w:r w:rsidR="0015638B" w:rsidRPr="00F9312B">
              <w:rPr>
                <w:rFonts w:cstheme="minorHAnsi"/>
                <w:sz w:val="20"/>
                <w:szCs w:val="20"/>
              </w:rPr>
              <w:t xml:space="preserve">piirkonna </w:t>
            </w:r>
            <w:r w:rsidRPr="00F9312B">
              <w:rPr>
                <w:rFonts w:cstheme="minorHAnsi"/>
                <w:sz w:val="20"/>
                <w:szCs w:val="20"/>
              </w:rPr>
              <w:t xml:space="preserve">tervikliku arendamise kava. </w:t>
            </w:r>
          </w:p>
        </w:tc>
        <w:tc>
          <w:tcPr>
            <w:tcW w:w="1701" w:type="dxa"/>
            <w:shd w:val="clear" w:color="auto" w:fill="FFFFFF" w:themeFill="background1"/>
          </w:tcPr>
          <w:p w:rsidR="000373EC" w:rsidRPr="00F9312B" w:rsidRDefault="000373EC" w:rsidP="00CC69D9">
            <w:pPr>
              <w:rPr>
                <w:rFonts w:cstheme="minorHAnsi"/>
                <w:sz w:val="20"/>
                <w:szCs w:val="20"/>
              </w:rPr>
            </w:pPr>
            <w:r w:rsidRPr="00F9312B">
              <w:rPr>
                <w:rFonts w:cstheme="minorHAnsi"/>
                <w:sz w:val="20"/>
                <w:szCs w:val="20"/>
              </w:rPr>
              <w:t>2023-2025</w:t>
            </w:r>
          </w:p>
        </w:tc>
      </w:tr>
      <w:tr w:rsidR="000373EC" w:rsidRPr="00F9312B" w:rsidTr="007A07F1">
        <w:trPr>
          <w:cantSplit/>
          <w:trHeight w:val="267"/>
        </w:trPr>
        <w:tc>
          <w:tcPr>
            <w:tcW w:w="845" w:type="dxa"/>
            <w:vMerge/>
            <w:shd w:val="clear" w:color="auto" w:fill="FFFFFF" w:themeFill="background1"/>
          </w:tcPr>
          <w:p w:rsidR="000373EC" w:rsidRPr="00F9312B" w:rsidRDefault="000373EC" w:rsidP="00CC69D9">
            <w:pPr>
              <w:rPr>
                <w:rFonts w:cstheme="minorHAnsi"/>
                <w:sz w:val="20"/>
                <w:szCs w:val="20"/>
              </w:rPr>
            </w:pPr>
          </w:p>
        </w:tc>
        <w:tc>
          <w:tcPr>
            <w:tcW w:w="3119" w:type="dxa"/>
            <w:gridSpan w:val="2"/>
            <w:vMerge/>
            <w:shd w:val="clear" w:color="auto" w:fill="FFFFFF" w:themeFill="background1"/>
          </w:tcPr>
          <w:p w:rsidR="000373EC" w:rsidRPr="00F9312B" w:rsidRDefault="000373EC" w:rsidP="00CC69D9">
            <w:pPr>
              <w:rPr>
                <w:rFonts w:cstheme="minorHAnsi"/>
                <w:sz w:val="20"/>
                <w:szCs w:val="20"/>
              </w:rPr>
            </w:pPr>
          </w:p>
        </w:tc>
        <w:tc>
          <w:tcPr>
            <w:tcW w:w="4253" w:type="dxa"/>
            <w:gridSpan w:val="3"/>
            <w:shd w:val="clear" w:color="auto" w:fill="FFFFFF" w:themeFill="background1"/>
          </w:tcPr>
          <w:p w:rsidR="000373EC" w:rsidRPr="00F9312B" w:rsidRDefault="000373EC" w:rsidP="00CC69D9">
            <w:pPr>
              <w:rPr>
                <w:rFonts w:cstheme="minorHAnsi"/>
                <w:sz w:val="20"/>
                <w:szCs w:val="20"/>
              </w:rPr>
            </w:pPr>
            <w:r w:rsidRPr="00F9312B">
              <w:rPr>
                <w:rFonts w:cstheme="minorHAnsi"/>
                <w:sz w:val="20"/>
                <w:szCs w:val="20"/>
              </w:rPr>
              <w:t>Rakendatakse Viljandi järve</w:t>
            </w:r>
            <w:r w:rsidR="0015638B" w:rsidRPr="00F9312B">
              <w:rPr>
                <w:rFonts w:cstheme="minorHAnsi"/>
                <w:sz w:val="20"/>
                <w:szCs w:val="20"/>
              </w:rPr>
              <w:t xml:space="preserve"> piirkonna</w:t>
            </w:r>
            <w:r w:rsidRPr="00F9312B">
              <w:rPr>
                <w:rFonts w:cstheme="minorHAnsi"/>
                <w:sz w:val="20"/>
                <w:szCs w:val="20"/>
              </w:rPr>
              <w:t xml:space="preserve"> tervikliku arendamise kava.</w:t>
            </w:r>
          </w:p>
        </w:tc>
        <w:tc>
          <w:tcPr>
            <w:tcW w:w="1701" w:type="dxa"/>
            <w:shd w:val="clear" w:color="auto" w:fill="FFFFFF" w:themeFill="background1"/>
          </w:tcPr>
          <w:p w:rsidR="000373EC" w:rsidRPr="00F9312B" w:rsidRDefault="000373EC" w:rsidP="00CC69D9">
            <w:pPr>
              <w:rPr>
                <w:rFonts w:cstheme="minorHAnsi"/>
                <w:sz w:val="20"/>
                <w:szCs w:val="20"/>
              </w:rPr>
            </w:pPr>
            <w:r w:rsidRPr="00F9312B">
              <w:rPr>
                <w:rFonts w:cstheme="minorHAnsi"/>
                <w:sz w:val="20"/>
                <w:szCs w:val="20"/>
              </w:rPr>
              <w:t>2026-2028</w:t>
            </w:r>
          </w:p>
        </w:tc>
      </w:tr>
      <w:tr w:rsidR="000373EC" w:rsidRPr="00F9312B" w:rsidTr="007A07F1">
        <w:trPr>
          <w:cantSplit/>
          <w:trHeight w:val="267"/>
        </w:trPr>
        <w:tc>
          <w:tcPr>
            <w:tcW w:w="845" w:type="dxa"/>
            <w:vMerge/>
            <w:shd w:val="clear" w:color="auto" w:fill="FFFFFF" w:themeFill="background1"/>
          </w:tcPr>
          <w:p w:rsidR="000373EC" w:rsidRPr="00F9312B" w:rsidRDefault="000373EC" w:rsidP="00CC69D9">
            <w:pPr>
              <w:rPr>
                <w:rFonts w:cstheme="minorHAnsi"/>
                <w:sz w:val="20"/>
                <w:szCs w:val="20"/>
              </w:rPr>
            </w:pPr>
          </w:p>
        </w:tc>
        <w:tc>
          <w:tcPr>
            <w:tcW w:w="3119" w:type="dxa"/>
            <w:gridSpan w:val="2"/>
            <w:vMerge/>
            <w:shd w:val="clear" w:color="auto" w:fill="FFFFFF" w:themeFill="background1"/>
          </w:tcPr>
          <w:p w:rsidR="000373EC" w:rsidRPr="00F9312B" w:rsidRDefault="000373EC" w:rsidP="00CC69D9">
            <w:pPr>
              <w:rPr>
                <w:rFonts w:cstheme="minorHAnsi"/>
                <w:sz w:val="20"/>
                <w:szCs w:val="20"/>
              </w:rPr>
            </w:pPr>
          </w:p>
        </w:tc>
        <w:tc>
          <w:tcPr>
            <w:tcW w:w="4253" w:type="dxa"/>
            <w:gridSpan w:val="3"/>
            <w:shd w:val="clear" w:color="auto" w:fill="FFFFFF" w:themeFill="background1"/>
          </w:tcPr>
          <w:p w:rsidR="000373EC" w:rsidRPr="00F9312B" w:rsidRDefault="000373EC" w:rsidP="00CC69D9">
            <w:pPr>
              <w:rPr>
                <w:rFonts w:cstheme="minorHAnsi"/>
                <w:sz w:val="20"/>
                <w:szCs w:val="20"/>
              </w:rPr>
            </w:pPr>
            <w:r w:rsidRPr="00F9312B">
              <w:rPr>
                <w:rFonts w:cstheme="minorHAnsi"/>
                <w:sz w:val="20"/>
                <w:szCs w:val="20"/>
              </w:rPr>
              <w:t xml:space="preserve">Uuendatakse Viljandi järve </w:t>
            </w:r>
            <w:r w:rsidR="0015638B" w:rsidRPr="00F9312B">
              <w:rPr>
                <w:rFonts w:cstheme="minorHAnsi"/>
                <w:sz w:val="20"/>
                <w:szCs w:val="20"/>
              </w:rPr>
              <w:t xml:space="preserve">piirkonna </w:t>
            </w:r>
            <w:r w:rsidRPr="00F9312B">
              <w:rPr>
                <w:rFonts w:cstheme="minorHAnsi"/>
                <w:sz w:val="20"/>
                <w:szCs w:val="20"/>
              </w:rPr>
              <w:t>kasutamise head tava.</w:t>
            </w:r>
          </w:p>
        </w:tc>
        <w:tc>
          <w:tcPr>
            <w:tcW w:w="1701" w:type="dxa"/>
            <w:shd w:val="clear" w:color="auto" w:fill="FFFFFF" w:themeFill="background1"/>
          </w:tcPr>
          <w:p w:rsidR="000373EC" w:rsidRPr="00F9312B" w:rsidRDefault="000373EC" w:rsidP="00CC69D9">
            <w:pPr>
              <w:rPr>
                <w:rFonts w:cstheme="minorHAnsi"/>
                <w:sz w:val="20"/>
                <w:szCs w:val="20"/>
              </w:rPr>
            </w:pPr>
            <w:r w:rsidRPr="00F9312B">
              <w:rPr>
                <w:rFonts w:cstheme="minorHAnsi"/>
                <w:sz w:val="20"/>
                <w:szCs w:val="20"/>
              </w:rPr>
              <w:t>2023-2024</w:t>
            </w:r>
          </w:p>
        </w:tc>
      </w:tr>
      <w:tr w:rsidR="000373EC" w:rsidRPr="00F9312B" w:rsidTr="007A07F1">
        <w:trPr>
          <w:cantSplit/>
          <w:trHeight w:val="267"/>
        </w:trPr>
        <w:tc>
          <w:tcPr>
            <w:tcW w:w="845" w:type="dxa"/>
            <w:vMerge/>
            <w:shd w:val="clear" w:color="auto" w:fill="FFFFFF" w:themeFill="background1"/>
          </w:tcPr>
          <w:p w:rsidR="000373EC" w:rsidRPr="00F9312B" w:rsidRDefault="000373EC" w:rsidP="00CC69D9">
            <w:pPr>
              <w:rPr>
                <w:rFonts w:cstheme="minorHAnsi"/>
                <w:sz w:val="20"/>
                <w:szCs w:val="20"/>
              </w:rPr>
            </w:pPr>
          </w:p>
        </w:tc>
        <w:tc>
          <w:tcPr>
            <w:tcW w:w="3119" w:type="dxa"/>
            <w:gridSpan w:val="2"/>
            <w:vMerge/>
            <w:shd w:val="clear" w:color="auto" w:fill="FFFFFF" w:themeFill="background1"/>
          </w:tcPr>
          <w:p w:rsidR="000373EC" w:rsidRPr="00F9312B" w:rsidRDefault="000373EC" w:rsidP="00CC69D9">
            <w:pPr>
              <w:rPr>
                <w:rFonts w:cstheme="minorHAnsi"/>
                <w:sz w:val="20"/>
                <w:szCs w:val="20"/>
              </w:rPr>
            </w:pPr>
          </w:p>
        </w:tc>
        <w:tc>
          <w:tcPr>
            <w:tcW w:w="4253" w:type="dxa"/>
            <w:gridSpan w:val="3"/>
            <w:shd w:val="clear" w:color="auto" w:fill="FFFFFF" w:themeFill="background1"/>
          </w:tcPr>
          <w:p w:rsidR="000373EC" w:rsidRPr="00F9312B" w:rsidRDefault="000373EC" w:rsidP="00CC69D9">
            <w:pPr>
              <w:rPr>
                <w:rFonts w:cstheme="minorHAnsi"/>
                <w:sz w:val="20"/>
                <w:szCs w:val="20"/>
              </w:rPr>
            </w:pPr>
            <w:r w:rsidRPr="00F9312B">
              <w:rPr>
                <w:rFonts w:cstheme="minorHAnsi"/>
                <w:sz w:val="20"/>
                <w:szCs w:val="20"/>
              </w:rPr>
              <w:t>Koostatakse ajakohane Viljandi järve kasutamise kord.</w:t>
            </w:r>
          </w:p>
        </w:tc>
        <w:tc>
          <w:tcPr>
            <w:tcW w:w="1701" w:type="dxa"/>
            <w:shd w:val="clear" w:color="auto" w:fill="FFFFFF" w:themeFill="background1"/>
          </w:tcPr>
          <w:p w:rsidR="000373EC" w:rsidRPr="00F9312B" w:rsidRDefault="000373EC" w:rsidP="00CC69D9">
            <w:pPr>
              <w:rPr>
                <w:rFonts w:cstheme="minorHAnsi"/>
                <w:sz w:val="20"/>
                <w:szCs w:val="20"/>
              </w:rPr>
            </w:pPr>
            <w:r w:rsidRPr="00F9312B">
              <w:rPr>
                <w:rFonts w:cstheme="minorHAnsi"/>
                <w:sz w:val="20"/>
                <w:szCs w:val="20"/>
              </w:rPr>
              <w:t>2023-2024</w:t>
            </w:r>
          </w:p>
        </w:tc>
      </w:tr>
      <w:tr w:rsidR="000373EC" w:rsidRPr="00F9312B" w:rsidTr="000373EC">
        <w:trPr>
          <w:cantSplit/>
          <w:trHeight w:val="448"/>
        </w:trPr>
        <w:tc>
          <w:tcPr>
            <w:tcW w:w="845" w:type="dxa"/>
            <w:vMerge w:val="restart"/>
          </w:tcPr>
          <w:p w:rsidR="000373EC" w:rsidRPr="00F9312B" w:rsidRDefault="000373EC" w:rsidP="00CC69D9">
            <w:pPr>
              <w:rPr>
                <w:rFonts w:cstheme="minorHAnsi"/>
                <w:sz w:val="20"/>
                <w:szCs w:val="20"/>
              </w:rPr>
            </w:pPr>
            <w:r w:rsidRPr="00F9312B">
              <w:rPr>
                <w:rFonts w:cstheme="minorHAnsi"/>
                <w:sz w:val="20"/>
                <w:szCs w:val="20"/>
              </w:rPr>
              <w:t>3.4.</w:t>
            </w:r>
          </w:p>
        </w:tc>
        <w:tc>
          <w:tcPr>
            <w:tcW w:w="3119" w:type="dxa"/>
            <w:gridSpan w:val="2"/>
            <w:vMerge w:val="restart"/>
          </w:tcPr>
          <w:p w:rsidR="000373EC" w:rsidRPr="00F9312B" w:rsidRDefault="000373EC" w:rsidP="000373EC">
            <w:pPr>
              <w:rPr>
                <w:rFonts w:cstheme="minorHAnsi"/>
                <w:sz w:val="20"/>
                <w:szCs w:val="20"/>
              </w:rPr>
            </w:pPr>
            <w:r w:rsidRPr="00F9312B">
              <w:rPr>
                <w:rFonts w:cstheme="minorHAnsi"/>
                <w:sz w:val="20"/>
                <w:szCs w:val="20"/>
              </w:rPr>
              <w:t xml:space="preserve">Viljandi linna avaliku ruumi kujunduskontseptsiooni koostamine </w:t>
            </w:r>
          </w:p>
        </w:tc>
        <w:tc>
          <w:tcPr>
            <w:tcW w:w="4253" w:type="dxa"/>
            <w:gridSpan w:val="3"/>
          </w:tcPr>
          <w:p w:rsidR="000373EC" w:rsidRPr="00F9312B" w:rsidRDefault="000373EC" w:rsidP="000373EC">
            <w:pPr>
              <w:rPr>
                <w:rFonts w:cstheme="minorHAnsi"/>
                <w:i/>
                <w:sz w:val="20"/>
                <w:szCs w:val="20"/>
              </w:rPr>
            </w:pPr>
            <w:r w:rsidRPr="00F9312B">
              <w:rPr>
                <w:rFonts w:cstheme="minorHAnsi"/>
                <w:sz w:val="20"/>
                <w:szCs w:val="20"/>
              </w:rPr>
              <w:t>Koostatakse Viljandi linna avaliku ruumi kujunduskontseptsioon, mis sisaldab ka tänavadisaini põhimõtted.</w:t>
            </w:r>
          </w:p>
        </w:tc>
        <w:tc>
          <w:tcPr>
            <w:tcW w:w="1701" w:type="dxa"/>
          </w:tcPr>
          <w:p w:rsidR="000373EC" w:rsidRPr="00F9312B" w:rsidRDefault="000373EC" w:rsidP="00CC69D9">
            <w:pPr>
              <w:rPr>
                <w:rFonts w:cstheme="minorHAnsi"/>
                <w:sz w:val="20"/>
                <w:szCs w:val="20"/>
              </w:rPr>
            </w:pPr>
            <w:r w:rsidRPr="00F9312B">
              <w:rPr>
                <w:rFonts w:cstheme="minorHAnsi"/>
                <w:sz w:val="20"/>
                <w:szCs w:val="20"/>
              </w:rPr>
              <w:t>2023-2025</w:t>
            </w:r>
          </w:p>
        </w:tc>
      </w:tr>
      <w:tr w:rsidR="000373EC" w:rsidRPr="00F9312B" w:rsidTr="007A07F1">
        <w:trPr>
          <w:cantSplit/>
          <w:trHeight w:val="446"/>
        </w:trPr>
        <w:tc>
          <w:tcPr>
            <w:tcW w:w="845" w:type="dxa"/>
            <w:vMerge/>
          </w:tcPr>
          <w:p w:rsidR="000373EC" w:rsidRPr="00F9312B" w:rsidRDefault="000373EC" w:rsidP="00CC69D9">
            <w:pPr>
              <w:rPr>
                <w:rFonts w:cstheme="minorHAnsi"/>
                <w:sz w:val="20"/>
                <w:szCs w:val="20"/>
              </w:rPr>
            </w:pPr>
          </w:p>
        </w:tc>
        <w:tc>
          <w:tcPr>
            <w:tcW w:w="3119" w:type="dxa"/>
            <w:gridSpan w:val="2"/>
            <w:vMerge/>
          </w:tcPr>
          <w:p w:rsidR="000373EC" w:rsidRPr="00F9312B" w:rsidRDefault="000373EC" w:rsidP="000373EC">
            <w:pPr>
              <w:rPr>
                <w:rFonts w:cstheme="minorHAnsi"/>
                <w:sz w:val="20"/>
                <w:szCs w:val="20"/>
              </w:rPr>
            </w:pPr>
          </w:p>
        </w:tc>
        <w:tc>
          <w:tcPr>
            <w:tcW w:w="4253" w:type="dxa"/>
            <w:gridSpan w:val="3"/>
          </w:tcPr>
          <w:p w:rsidR="000373EC" w:rsidRPr="00F9312B" w:rsidRDefault="000373EC" w:rsidP="007411DC">
            <w:pPr>
              <w:rPr>
                <w:rFonts w:cstheme="minorHAnsi"/>
                <w:sz w:val="20"/>
                <w:szCs w:val="20"/>
              </w:rPr>
            </w:pPr>
            <w:r w:rsidRPr="00F9312B">
              <w:rPr>
                <w:rFonts w:cstheme="minorHAnsi"/>
                <w:sz w:val="20"/>
                <w:szCs w:val="20"/>
              </w:rPr>
              <w:t>Rakendatakse Viljandi linna avaliku ruumi kujunduskontseptsiooni ja selle põhimõtteid.</w:t>
            </w:r>
          </w:p>
        </w:tc>
        <w:tc>
          <w:tcPr>
            <w:tcW w:w="1701" w:type="dxa"/>
          </w:tcPr>
          <w:p w:rsidR="000373EC" w:rsidRPr="00F9312B" w:rsidRDefault="000373EC" w:rsidP="00CC69D9">
            <w:pPr>
              <w:rPr>
                <w:rFonts w:cstheme="minorHAnsi"/>
                <w:sz w:val="20"/>
                <w:szCs w:val="20"/>
              </w:rPr>
            </w:pPr>
            <w:r w:rsidRPr="00F9312B">
              <w:rPr>
                <w:rFonts w:cstheme="minorHAnsi"/>
                <w:sz w:val="20"/>
                <w:szCs w:val="20"/>
              </w:rPr>
              <w:t>2026-2028</w:t>
            </w:r>
          </w:p>
        </w:tc>
      </w:tr>
      <w:tr w:rsidR="000373EC" w:rsidRPr="00F9312B" w:rsidTr="007A07F1">
        <w:trPr>
          <w:cantSplit/>
          <w:trHeight w:val="446"/>
        </w:trPr>
        <w:tc>
          <w:tcPr>
            <w:tcW w:w="845" w:type="dxa"/>
            <w:vMerge/>
          </w:tcPr>
          <w:p w:rsidR="000373EC" w:rsidRPr="00F9312B" w:rsidRDefault="000373EC" w:rsidP="00CC69D9">
            <w:pPr>
              <w:rPr>
                <w:rFonts w:cstheme="minorHAnsi"/>
                <w:sz w:val="20"/>
                <w:szCs w:val="20"/>
              </w:rPr>
            </w:pPr>
          </w:p>
        </w:tc>
        <w:tc>
          <w:tcPr>
            <w:tcW w:w="3119" w:type="dxa"/>
            <w:gridSpan w:val="2"/>
            <w:vMerge/>
          </w:tcPr>
          <w:p w:rsidR="000373EC" w:rsidRPr="00F9312B" w:rsidRDefault="000373EC" w:rsidP="000373EC">
            <w:pPr>
              <w:rPr>
                <w:rFonts w:cstheme="minorHAnsi"/>
                <w:sz w:val="20"/>
                <w:szCs w:val="20"/>
              </w:rPr>
            </w:pPr>
          </w:p>
        </w:tc>
        <w:tc>
          <w:tcPr>
            <w:tcW w:w="4253" w:type="dxa"/>
            <w:gridSpan w:val="3"/>
          </w:tcPr>
          <w:p w:rsidR="000373EC" w:rsidRPr="00F9312B" w:rsidRDefault="000373EC" w:rsidP="007411DC">
            <w:pPr>
              <w:rPr>
                <w:rFonts w:cstheme="minorHAnsi"/>
                <w:sz w:val="20"/>
                <w:szCs w:val="20"/>
              </w:rPr>
            </w:pPr>
            <w:r w:rsidRPr="00F9312B">
              <w:rPr>
                <w:rFonts w:cstheme="minorHAnsi"/>
                <w:sz w:val="20"/>
                <w:szCs w:val="20"/>
              </w:rPr>
              <w:t>Vaadatakse üle ja ajakohastatakse vanalinna kujunduskontseptsioon.</w:t>
            </w:r>
          </w:p>
        </w:tc>
        <w:tc>
          <w:tcPr>
            <w:tcW w:w="1701" w:type="dxa"/>
          </w:tcPr>
          <w:p w:rsidR="000373EC" w:rsidRPr="00F9312B" w:rsidRDefault="000373EC" w:rsidP="00CC69D9">
            <w:pPr>
              <w:rPr>
                <w:rFonts w:cstheme="minorHAnsi"/>
                <w:sz w:val="20"/>
                <w:szCs w:val="20"/>
              </w:rPr>
            </w:pPr>
            <w:r w:rsidRPr="00F9312B">
              <w:rPr>
                <w:rFonts w:cstheme="minorHAnsi"/>
                <w:sz w:val="20"/>
                <w:szCs w:val="20"/>
              </w:rPr>
              <w:t>2023-2025</w:t>
            </w:r>
          </w:p>
        </w:tc>
      </w:tr>
      <w:tr w:rsidR="00CC69D9" w:rsidRPr="00F9312B" w:rsidTr="007A07F1">
        <w:trPr>
          <w:cantSplit/>
          <w:trHeight w:val="803"/>
        </w:trPr>
        <w:tc>
          <w:tcPr>
            <w:tcW w:w="845" w:type="dxa"/>
            <w:vMerge w:val="restart"/>
            <w:shd w:val="clear" w:color="auto" w:fill="F2F2F2" w:themeFill="background1" w:themeFillShade="F2"/>
          </w:tcPr>
          <w:p w:rsidR="00CC69D9" w:rsidRPr="00F9312B" w:rsidRDefault="004A1AEA" w:rsidP="00CC69D9">
            <w:pPr>
              <w:rPr>
                <w:rFonts w:cstheme="minorHAnsi"/>
                <w:i/>
                <w:sz w:val="20"/>
                <w:szCs w:val="20"/>
              </w:rPr>
            </w:pPr>
            <w:r w:rsidRPr="00F9312B">
              <w:rPr>
                <w:rFonts w:cstheme="minorHAnsi"/>
                <w:i/>
                <w:sz w:val="20"/>
                <w:szCs w:val="20"/>
              </w:rPr>
              <w:t>3.5</w:t>
            </w:r>
            <w:r w:rsidR="00CC69D9" w:rsidRPr="00F9312B">
              <w:rPr>
                <w:rFonts w:cstheme="minorHAnsi"/>
                <w:i/>
                <w:sz w:val="20"/>
                <w:szCs w:val="20"/>
              </w:rPr>
              <w:t>.</w:t>
            </w:r>
          </w:p>
        </w:tc>
        <w:tc>
          <w:tcPr>
            <w:tcW w:w="3119" w:type="dxa"/>
            <w:gridSpan w:val="2"/>
            <w:vMerge w:val="restart"/>
            <w:shd w:val="clear" w:color="auto" w:fill="F2F2F2" w:themeFill="background1" w:themeFillShade="F2"/>
          </w:tcPr>
          <w:p w:rsidR="007411DC" w:rsidRPr="00F9312B" w:rsidRDefault="007411DC" w:rsidP="004A1AEA">
            <w:pPr>
              <w:rPr>
                <w:rFonts w:cstheme="minorHAnsi"/>
                <w:i/>
                <w:sz w:val="20"/>
                <w:szCs w:val="20"/>
              </w:rPr>
            </w:pPr>
            <w:r w:rsidRPr="00F9312B">
              <w:rPr>
                <w:rFonts w:cstheme="minorHAnsi"/>
                <w:i/>
                <w:sz w:val="20"/>
                <w:szCs w:val="20"/>
              </w:rPr>
              <w:t>Kultuuripromenaadi</w:t>
            </w:r>
            <w:r w:rsidR="004A1AEA" w:rsidRPr="00F9312B">
              <w:rPr>
                <w:rFonts w:cstheme="minorHAnsi"/>
                <w:i/>
                <w:sz w:val="20"/>
                <w:szCs w:val="20"/>
              </w:rPr>
              <w:t xml:space="preserve"> </w:t>
            </w:r>
            <w:r w:rsidRPr="00F9312B">
              <w:rPr>
                <w:rFonts w:cstheme="minorHAnsi"/>
                <w:i/>
                <w:sz w:val="20"/>
                <w:szCs w:val="20"/>
              </w:rPr>
              <w:t>loomine</w:t>
            </w:r>
          </w:p>
        </w:tc>
        <w:tc>
          <w:tcPr>
            <w:tcW w:w="4253" w:type="dxa"/>
            <w:gridSpan w:val="3"/>
            <w:shd w:val="clear" w:color="auto" w:fill="F2F2F2" w:themeFill="background1" w:themeFillShade="F2"/>
          </w:tcPr>
          <w:p w:rsidR="00CC69D9" w:rsidRPr="00F9312B" w:rsidRDefault="00CC69D9" w:rsidP="0015638B">
            <w:pPr>
              <w:rPr>
                <w:rFonts w:cstheme="minorHAnsi"/>
                <w:i/>
                <w:sz w:val="20"/>
                <w:szCs w:val="20"/>
              </w:rPr>
            </w:pPr>
            <w:r w:rsidRPr="00F9312B">
              <w:rPr>
                <w:rFonts w:cstheme="minorHAnsi"/>
                <w:i/>
                <w:sz w:val="20"/>
                <w:szCs w:val="20"/>
              </w:rPr>
              <w:t xml:space="preserve">Töötakse läbi, mõtestatakse ja sisustatakse Viljandi linna </w:t>
            </w:r>
            <w:r w:rsidR="0015638B" w:rsidRPr="00F9312B">
              <w:rPr>
                <w:rFonts w:cstheme="minorHAnsi"/>
                <w:i/>
                <w:sz w:val="20"/>
                <w:szCs w:val="20"/>
              </w:rPr>
              <w:t xml:space="preserve">avalikus ruumis </w:t>
            </w:r>
            <w:r w:rsidRPr="00F9312B">
              <w:rPr>
                <w:rFonts w:cstheme="minorHAnsi"/>
                <w:i/>
                <w:sz w:val="20"/>
                <w:szCs w:val="20"/>
              </w:rPr>
              <w:t>kultuuripromenaadi idee ning koostakse selle kontseptsioon</w:t>
            </w:r>
            <w:r w:rsidR="0015638B" w:rsidRPr="00F9312B">
              <w:rPr>
                <w:rFonts w:cstheme="minorHAnsi"/>
                <w:i/>
                <w:sz w:val="20"/>
                <w:szCs w:val="20"/>
              </w:rPr>
              <w:t>.</w:t>
            </w:r>
            <w:r w:rsidR="008651BB" w:rsidRPr="00F9312B">
              <w:rPr>
                <w:rFonts w:cstheme="minorHAnsi"/>
                <w:i/>
                <w:sz w:val="20"/>
                <w:szCs w:val="20"/>
              </w:rPr>
              <w:t xml:space="preserve"> Vt punkt 31.4.</w:t>
            </w:r>
            <w:r w:rsidRPr="00F9312B">
              <w:rPr>
                <w:rFonts w:cstheme="minorHAnsi"/>
                <w:i/>
                <w:sz w:val="20"/>
                <w:szCs w:val="20"/>
              </w:rPr>
              <w:t xml:space="preserve"> </w:t>
            </w:r>
          </w:p>
        </w:tc>
        <w:tc>
          <w:tcPr>
            <w:tcW w:w="1701" w:type="dxa"/>
            <w:shd w:val="clear" w:color="auto" w:fill="F2F2F2" w:themeFill="background1" w:themeFillShade="F2"/>
          </w:tcPr>
          <w:p w:rsidR="00CC69D9" w:rsidRPr="00F9312B" w:rsidRDefault="00CC69D9" w:rsidP="00CC69D9">
            <w:pPr>
              <w:rPr>
                <w:rFonts w:cstheme="minorHAnsi"/>
                <w:i/>
                <w:sz w:val="20"/>
                <w:szCs w:val="20"/>
              </w:rPr>
            </w:pPr>
            <w:r w:rsidRPr="00F9312B">
              <w:rPr>
                <w:rFonts w:cstheme="minorHAnsi"/>
                <w:i/>
                <w:sz w:val="20"/>
                <w:szCs w:val="20"/>
              </w:rPr>
              <w:t>Perspektiivne</w:t>
            </w:r>
          </w:p>
        </w:tc>
      </w:tr>
      <w:tr w:rsidR="00CC69D9" w:rsidRPr="00F9312B" w:rsidTr="0039023D">
        <w:trPr>
          <w:cantSplit/>
          <w:trHeight w:val="464"/>
        </w:trPr>
        <w:tc>
          <w:tcPr>
            <w:tcW w:w="845" w:type="dxa"/>
            <w:vMerge/>
            <w:tcBorders>
              <w:bottom w:val="single" w:sz="4" w:space="0" w:color="auto"/>
            </w:tcBorders>
            <w:shd w:val="clear" w:color="auto" w:fill="F2F2F2" w:themeFill="background1" w:themeFillShade="F2"/>
          </w:tcPr>
          <w:p w:rsidR="00CC69D9" w:rsidRPr="00F9312B" w:rsidRDefault="00CC69D9" w:rsidP="00CC69D9">
            <w:pPr>
              <w:rPr>
                <w:rFonts w:cstheme="minorHAnsi"/>
                <w:i/>
                <w:sz w:val="20"/>
                <w:szCs w:val="20"/>
              </w:rPr>
            </w:pPr>
          </w:p>
        </w:tc>
        <w:tc>
          <w:tcPr>
            <w:tcW w:w="3119" w:type="dxa"/>
            <w:gridSpan w:val="2"/>
            <w:vMerge/>
            <w:tcBorders>
              <w:bottom w:val="single" w:sz="4" w:space="0" w:color="auto"/>
            </w:tcBorders>
            <w:shd w:val="clear" w:color="auto" w:fill="F2F2F2" w:themeFill="background1" w:themeFillShade="F2"/>
          </w:tcPr>
          <w:p w:rsidR="00CC69D9" w:rsidRPr="00F9312B" w:rsidRDefault="00CC69D9" w:rsidP="00CC69D9">
            <w:pPr>
              <w:rPr>
                <w:rFonts w:cstheme="minorHAnsi"/>
                <w:i/>
                <w:sz w:val="20"/>
                <w:szCs w:val="20"/>
              </w:rPr>
            </w:pPr>
          </w:p>
        </w:tc>
        <w:tc>
          <w:tcPr>
            <w:tcW w:w="4253" w:type="dxa"/>
            <w:gridSpan w:val="3"/>
            <w:tcBorders>
              <w:bottom w:val="single" w:sz="4" w:space="0" w:color="auto"/>
            </w:tcBorders>
            <w:shd w:val="clear" w:color="auto" w:fill="F2F2F2" w:themeFill="background1" w:themeFillShade="F2"/>
          </w:tcPr>
          <w:p w:rsidR="00D84435" w:rsidRPr="00F9312B" w:rsidRDefault="004A1AEA" w:rsidP="0039023D">
            <w:pPr>
              <w:rPr>
                <w:rFonts w:cstheme="minorHAnsi"/>
                <w:i/>
                <w:sz w:val="20"/>
                <w:szCs w:val="20"/>
              </w:rPr>
            </w:pPr>
            <w:r w:rsidRPr="00F9312B">
              <w:rPr>
                <w:rFonts w:cstheme="minorHAnsi"/>
                <w:i/>
                <w:sz w:val="20"/>
                <w:szCs w:val="20"/>
              </w:rPr>
              <w:t>Kontseptsiooni alusel realiseeritakse Viljandi linna avalikus ruumis kultuuripromenaadi idee.</w:t>
            </w:r>
          </w:p>
        </w:tc>
        <w:tc>
          <w:tcPr>
            <w:tcW w:w="1701" w:type="dxa"/>
            <w:tcBorders>
              <w:bottom w:val="single" w:sz="4" w:space="0" w:color="auto"/>
            </w:tcBorders>
            <w:shd w:val="clear" w:color="auto" w:fill="F2F2F2" w:themeFill="background1" w:themeFillShade="F2"/>
          </w:tcPr>
          <w:p w:rsidR="00CC69D9" w:rsidRPr="00F9312B" w:rsidRDefault="00CC69D9" w:rsidP="00CC69D9">
            <w:pPr>
              <w:rPr>
                <w:rFonts w:cstheme="minorHAnsi"/>
                <w:i/>
                <w:sz w:val="20"/>
                <w:szCs w:val="20"/>
              </w:rPr>
            </w:pPr>
            <w:r w:rsidRPr="00F9312B">
              <w:rPr>
                <w:rFonts w:cstheme="minorHAnsi"/>
                <w:i/>
                <w:sz w:val="20"/>
                <w:szCs w:val="20"/>
              </w:rPr>
              <w:t>Perspektiivne</w:t>
            </w:r>
          </w:p>
        </w:tc>
      </w:tr>
      <w:tr w:rsidR="0039023D" w:rsidRPr="00F9312B" w:rsidTr="0039023D">
        <w:trPr>
          <w:cantSplit/>
          <w:trHeight w:val="464"/>
        </w:trPr>
        <w:tc>
          <w:tcPr>
            <w:tcW w:w="845" w:type="dxa"/>
            <w:tcBorders>
              <w:left w:val="nil"/>
              <w:bottom w:val="nil"/>
              <w:right w:val="nil"/>
            </w:tcBorders>
            <w:shd w:val="clear" w:color="auto" w:fill="auto"/>
          </w:tcPr>
          <w:p w:rsidR="0039023D" w:rsidRDefault="0039023D" w:rsidP="00CC69D9">
            <w:pPr>
              <w:rPr>
                <w:rFonts w:cstheme="minorHAnsi"/>
                <w:i/>
                <w:sz w:val="20"/>
                <w:szCs w:val="20"/>
              </w:rPr>
            </w:pPr>
          </w:p>
          <w:p w:rsidR="0039023D" w:rsidRDefault="0039023D" w:rsidP="00CC69D9">
            <w:pPr>
              <w:rPr>
                <w:rFonts w:cstheme="minorHAnsi"/>
                <w:i/>
                <w:sz w:val="20"/>
                <w:szCs w:val="20"/>
              </w:rPr>
            </w:pPr>
          </w:p>
          <w:p w:rsidR="0039023D" w:rsidRDefault="0039023D" w:rsidP="00CC69D9">
            <w:pPr>
              <w:rPr>
                <w:rFonts w:cstheme="minorHAnsi"/>
                <w:i/>
                <w:sz w:val="20"/>
                <w:szCs w:val="20"/>
              </w:rPr>
            </w:pPr>
          </w:p>
          <w:p w:rsidR="0039023D" w:rsidRDefault="0039023D" w:rsidP="00CC69D9">
            <w:pPr>
              <w:rPr>
                <w:rFonts w:cstheme="minorHAnsi"/>
                <w:i/>
                <w:sz w:val="20"/>
                <w:szCs w:val="20"/>
              </w:rPr>
            </w:pPr>
          </w:p>
          <w:p w:rsidR="0039023D" w:rsidRDefault="0039023D" w:rsidP="00CC69D9">
            <w:pPr>
              <w:rPr>
                <w:rFonts w:cstheme="minorHAnsi"/>
                <w:i/>
                <w:sz w:val="20"/>
                <w:szCs w:val="20"/>
              </w:rPr>
            </w:pPr>
          </w:p>
          <w:p w:rsidR="0039023D" w:rsidRPr="00F9312B" w:rsidRDefault="0039023D" w:rsidP="00CC69D9">
            <w:pPr>
              <w:rPr>
                <w:rFonts w:cstheme="minorHAnsi"/>
                <w:i/>
                <w:sz w:val="20"/>
                <w:szCs w:val="20"/>
              </w:rPr>
            </w:pPr>
          </w:p>
        </w:tc>
        <w:tc>
          <w:tcPr>
            <w:tcW w:w="3119" w:type="dxa"/>
            <w:gridSpan w:val="2"/>
            <w:tcBorders>
              <w:left w:val="nil"/>
              <w:bottom w:val="nil"/>
              <w:right w:val="nil"/>
            </w:tcBorders>
            <w:shd w:val="clear" w:color="auto" w:fill="auto"/>
          </w:tcPr>
          <w:p w:rsidR="0039023D" w:rsidRPr="00F9312B" w:rsidRDefault="0039023D" w:rsidP="00CC69D9">
            <w:pPr>
              <w:rPr>
                <w:rFonts w:cstheme="minorHAnsi"/>
                <w:i/>
                <w:sz w:val="20"/>
                <w:szCs w:val="20"/>
              </w:rPr>
            </w:pPr>
          </w:p>
        </w:tc>
        <w:tc>
          <w:tcPr>
            <w:tcW w:w="4253" w:type="dxa"/>
            <w:gridSpan w:val="3"/>
            <w:tcBorders>
              <w:left w:val="nil"/>
              <w:bottom w:val="nil"/>
              <w:right w:val="nil"/>
            </w:tcBorders>
            <w:shd w:val="clear" w:color="auto" w:fill="auto"/>
          </w:tcPr>
          <w:p w:rsidR="0039023D" w:rsidRPr="00F9312B" w:rsidRDefault="0039023D" w:rsidP="0039023D">
            <w:pPr>
              <w:rPr>
                <w:rFonts w:cstheme="minorHAnsi"/>
                <w:i/>
                <w:sz w:val="20"/>
                <w:szCs w:val="20"/>
              </w:rPr>
            </w:pPr>
          </w:p>
        </w:tc>
        <w:tc>
          <w:tcPr>
            <w:tcW w:w="1701" w:type="dxa"/>
            <w:tcBorders>
              <w:left w:val="nil"/>
              <w:bottom w:val="nil"/>
              <w:right w:val="nil"/>
            </w:tcBorders>
            <w:shd w:val="clear" w:color="auto" w:fill="auto"/>
          </w:tcPr>
          <w:p w:rsidR="0039023D" w:rsidRPr="00F9312B" w:rsidRDefault="0039023D" w:rsidP="00CC69D9">
            <w:pPr>
              <w:rPr>
                <w:rFonts w:cstheme="minorHAnsi"/>
                <w:i/>
                <w:sz w:val="20"/>
                <w:szCs w:val="20"/>
              </w:rPr>
            </w:pPr>
          </w:p>
        </w:tc>
      </w:tr>
      <w:tr w:rsidR="00CC69D9" w:rsidRPr="00F9312B" w:rsidTr="0039023D">
        <w:trPr>
          <w:cantSplit/>
        </w:trPr>
        <w:tc>
          <w:tcPr>
            <w:tcW w:w="9918" w:type="dxa"/>
            <w:gridSpan w:val="7"/>
            <w:tcBorders>
              <w:top w:val="nil"/>
            </w:tcBorders>
            <w:shd w:val="clear" w:color="auto" w:fill="BDD6EE" w:themeFill="accent1" w:themeFillTint="66"/>
          </w:tcPr>
          <w:p w:rsidR="00CC69D9" w:rsidRPr="00F9312B" w:rsidRDefault="00CC69D9" w:rsidP="00CC69D9">
            <w:pPr>
              <w:spacing w:before="120"/>
              <w:rPr>
                <w:rFonts w:cstheme="minorHAnsi"/>
                <w:b/>
                <w:sz w:val="20"/>
                <w:szCs w:val="20"/>
              </w:rPr>
            </w:pPr>
            <w:r w:rsidRPr="00F9312B">
              <w:rPr>
                <w:rFonts w:cstheme="minorHAnsi"/>
                <w:b/>
                <w:sz w:val="20"/>
                <w:szCs w:val="20"/>
              </w:rPr>
              <w:t>Meede 4 Kriisideks valmistumine, valmisolek ja nendega toimetulek</w:t>
            </w:r>
          </w:p>
        </w:tc>
      </w:tr>
      <w:tr w:rsidR="00CC69D9" w:rsidRPr="00F9312B" w:rsidTr="007A07F1">
        <w:trPr>
          <w:cantSplit/>
          <w:trHeight w:val="894"/>
        </w:trPr>
        <w:tc>
          <w:tcPr>
            <w:tcW w:w="845" w:type="dxa"/>
            <w:vMerge w:val="restart"/>
          </w:tcPr>
          <w:p w:rsidR="00CC69D9" w:rsidRPr="00F9312B" w:rsidRDefault="00CC69D9" w:rsidP="00CC69D9">
            <w:pPr>
              <w:rPr>
                <w:rFonts w:cstheme="minorHAnsi"/>
                <w:sz w:val="20"/>
                <w:szCs w:val="20"/>
              </w:rPr>
            </w:pPr>
            <w:r w:rsidRPr="00F9312B">
              <w:rPr>
                <w:rFonts w:cstheme="minorHAnsi"/>
                <w:sz w:val="20"/>
                <w:szCs w:val="20"/>
              </w:rPr>
              <w:t>4.1.</w:t>
            </w:r>
          </w:p>
        </w:tc>
        <w:tc>
          <w:tcPr>
            <w:tcW w:w="3119" w:type="dxa"/>
            <w:gridSpan w:val="2"/>
            <w:vMerge w:val="restart"/>
          </w:tcPr>
          <w:p w:rsidR="00CC69D9" w:rsidRPr="00F9312B" w:rsidRDefault="00CC69D9" w:rsidP="00CC69D9">
            <w:pPr>
              <w:rPr>
                <w:rFonts w:cstheme="minorHAnsi"/>
                <w:sz w:val="20"/>
                <w:szCs w:val="20"/>
              </w:rPr>
            </w:pPr>
            <w:r w:rsidRPr="00F9312B">
              <w:rPr>
                <w:rFonts w:cstheme="minorHAnsi"/>
                <w:sz w:val="20"/>
                <w:szCs w:val="20"/>
              </w:rPr>
              <w:t>Elanike teadlikkuse tõstmine</w:t>
            </w:r>
          </w:p>
        </w:tc>
        <w:tc>
          <w:tcPr>
            <w:tcW w:w="4253" w:type="dxa"/>
            <w:gridSpan w:val="3"/>
          </w:tcPr>
          <w:p w:rsidR="00CC69D9" w:rsidRPr="00F9312B" w:rsidRDefault="000373EC" w:rsidP="0015638B">
            <w:pPr>
              <w:rPr>
                <w:rFonts w:cstheme="minorHAnsi"/>
                <w:sz w:val="20"/>
                <w:szCs w:val="20"/>
              </w:rPr>
            </w:pPr>
            <w:r w:rsidRPr="00F9312B">
              <w:rPr>
                <w:rFonts w:cstheme="minorHAnsi"/>
                <w:sz w:val="20"/>
                <w:szCs w:val="20"/>
              </w:rPr>
              <w:t>Rakendatakse abinõusid e</w:t>
            </w:r>
            <w:r w:rsidR="00CC69D9" w:rsidRPr="00F9312B">
              <w:rPr>
                <w:rFonts w:cstheme="minorHAnsi"/>
                <w:sz w:val="20"/>
                <w:szCs w:val="20"/>
              </w:rPr>
              <w:t>lanike teadlikkuse tõs</w:t>
            </w:r>
            <w:r w:rsidRPr="00F9312B">
              <w:rPr>
                <w:rFonts w:cstheme="minorHAnsi"/>
                <w:sz w:val="20"/>
                <w:szCs w:val="20"/>
              </w:rPr>
              <w:t>tmiseks</w:t>
            </w:r>
            <w:r w:rsidR="00CC69D9" w:rsidRPr="00F9312B">
              <w:rPr>
                <w:rFonts w:cstheme="minorHAnsi"/>
                <w:sz w:val="20"/>
                <w:szCs w:val="20"/>
              </w:rPr>
              <w:t xml:space="preserve"> avalikus kohas käitumisest</w:t>
            </w:r>
            <w:r w:rsidR="0015638B" w:rsidRPr="00F9312B">
              <w:rPr>
                <w:rFonts w:cstheme="minorHAnsi"/>
                <w:sz w:val="20"/>
                <w:szCs w:val="20"/>
              </w:rPr>
              <w:t>,</w:t>
            </w:r>
            <w:r w:rsidR="00CC69D9" w:rsidRPr="00F9312B">
              <w:rPr>
                <w:rFonts w:cstheme="minorHAnsi"/>
                <w:sz w:val="20"/>
                <w:szCs w:val="20"/>
              </w:rPr>
              <w:t xml:space="preserve"> ennetus- ja kaitseabinõude kasutamisest ning turva</w:t>
            </w:r>
            <w:r w:rsidR="0039023D">
              <w:rPr>
                <w:rFonts w:cstheme="minorHAnsi"/>
                <w:sz w:val="20"/>
                <w:szCs w:val="20"/>
              </w:rPr>
              <w:t>-</w:t>
            </w:r>
            <w:r w:rsidR="00CC69D9" w:rsidRPr="00F9312B">
              <w:rPr>
                <w:rFonts w:cstheme="minorHAnsi"/>
                <w:sz w:val="20"/>
                <w:szCs w:val="20"/>
              </w:rPr>
              <w:t xml:space="preserve"> ja ohutusnõuetest ja oskusest neid järgida, et ennetada ohtusid ning kujundada tervist ja elu säästev käitumine. </w:t>
            </w:r>
          </w:p>
        </w:tc>
        <w:tc>
          <w:tcPr>
            <w:tcW w:w="1701" w:type="dxa"/>
          </w:tcPr>
          <w:p w:rsidR="00CC69D9" w:rsidRPr="00F9312B" w:rsidRDefault="00CC69D9" w:rsidP="00CC69D9">
            <w:pPr>
              <w:rPr>
                <w:rFonts w:cstheme="minorHAnsi"/>
                <w:sz w:val="20"/>
                <w:szCs w:val="20"/>
              </w:rPr>
            </w:pPr>
            <w:r w:rsidRPr="00F9312B">
              <w:rPr>
                <w:rFonts w:cstheme="minorHAnsi"/>
                <w:sz w:val="20"/>
                <w:szCs w:val="20"/>
              </w:rPr>
              <w:t>Pidev</w:t>
            </w:r>
          </w:p>
          <w:p w:rsidR="00CC69D9" w:rsidRPr="00F9312B" w:rsidRDefault="00CC69D9" w:rsidP="00CC69D9">
            <w:pPr>
              <w:rPr>
                <w:rFonts w:cstheme="minorHAnsi"/>
                <w:sz w:val="20"/>
                <w:szCs w:val="20"/>
              </w:rPr>
            </w:pPr>
          </w:p>
          <w:p w:rsidR="00CC69D9" w:rsidRPr="00F9312B" w:rsidRDefault="00CC69D9" w:rsidP="00CC69D9">
            <w:pPr>
              <w:rPr>
                <w:rFonts w:cstheme="minorHAnsi"/>
                <w:sz w:val="20"/>
                <w:szCs w:val="20"/>
              </w:rPr>
            </w:pPr>
          </w:p>
          <w:p w:rsidR="00CC69D9" w:rsidRPr="00F9312B" w:rsidRDefault="00CC69D9" w:rsidP="00CC69D9">
            <w:pPr>
              <w:rPr>
                <w:rFonts w:cstheme="minorHAnsi"/>
                <w:sz w:val="20"/>
                <w:szCs w:val="20"/>
              </w:rPr>
            </w:pPr>
          </w:p>
          <w:p w:rsidR="00CC69D9" w:rsidRPr="00F9312B" w:rsidRDefault="00CC69D9" w:rsidP="00CC69D9">
            <w:pPr>
              <w:rPr>
                <w:rFonts w:cstheme="minorHAnsi"/>
                <w:sz w:val="20"/>
                <w:szCs w:val="20"/>
              </w:rPr>
            </w:pPr>
          </w:p>
          <w:p w:rsidR="00CC69D9" w:rsidRPr="00F9312B" w:rsidRDefault="00CC69D9" w:rsidP="00CC69D9">
            <w:pPr>
              <w:rPr>
                <w:rFonts w:cstheme="minorHAnsi"/>
                <w:sz w:val="20"/>
                <w:szCs w:val="20"/>
              </w:rPr>
            </w:pPr>
          </w:p>
        </w:tc>
      </w:tr>
      <w:tr w:rsidR="00CC69D9" w:rsidRPr="00F9312B" w:rsidTr="0039023D">
        <w:trPr>
          <w:cantSplit/>
          <w:trHeight w:val="475"/>
        </w:trPr>
        <w:tc>
          <w:tcPr>
            <w:tcW w:w="845" w:type="dxa"/>
            <w:vMerge/>
          </w:tcPr>
          <w:p w:rsidR="00CC69D9" w:rsidRPr="00F9312B" w:rsidRDefault="00CC69D9" w:rsidP="00CC69D9">
            <w:pPr>
              <w:rPr>
                <w:rFonts w:cstheme="minorHAnsi"/>
                <w:sz w:val="20"/>
                <w:szCs w:val="20"/>
              </w:rPr>
            </w:pPr>
          </w:p>
        </w:tc>
        <w:tc>
          <w:tcPr>
            <w:tcW w:w="3119" w:type="dxa"/>
            <w:gridSpan w:val="2"/>
            <w:vMerge/>
          </w:tcPr>
          <w:p w:rsidR="00CC69D9" w:rsidRPr="00F9312B" w:rsidRDefault="00CC69D9" w:rsidP="00CC69D9">
            <w:pPr>
              <w:rPr>
                <w:rFonts w:cstheme="minorHAnsi"/>
                <w:sz w:val="20"/>
                <w:szCs w:val="20"/>
              </w:rPr>
            </w:pPr>
          </w:p>
        </w:tc>
        <w:tc>
          <w:tcPr>
            <w:tcW w:w="4253" w:type="dxa"/>
            <w:gridSpan w:val="3"/>
          </w:tcPr>
          <w:p w:rsidR="00CC69D9" w:rsidRPr="00F9312B" w:rsidRDefault="00CC69D9" w:rsidP="00CC69D9">
            <w:pPr>
              <w:rPr>
                <w:rFonts w:cstheme="minorHAnsi"/>
                <w:sz w:val="20"/>
                <w:szCs w:val="20"/>
              </w:rPr>
            </w:pPr>
            <w:r w:rsidRPr="00F9312B">
              <w:rPr>
                <w:rFonts w:cstheme="minorHAnsi"/>
                <w:sz w:val="20"/>
                <w:szCs w:val="20"/>
              </w:rPr>
              <w:t>Luuakse senisest paremad eeldused elanike hakkamasaamiseks kriisiolukordades.</w:t>
            </w:r>
          </w:p>
        </w:tc>
        <w:tc>
          <w:tcPr>
            <w:tcW w:w="1701" w:type="dxa"/>
          </w:tcPr>
          <w:p w:rsidR="00CC69D9" w:rsidRPr="00F9312B" w:rsidRDefault="00CC69D9" w:rsidP="00CC69D9">
            <w:pPr>
              <w:rPr>
                <w:rFonts w:cstheme="minorHAnsi"/>
                <w:sz w:val="20"/>
                <w:szCs w:val="20"/>
              </w:rPr>
            </w:pPr>
            <w:r w:rsidRPr="00F9312B">
              <w:rPr>
                <w:rFonts w:cstheme="minorHAnsi"/>
                <w:sz w:val="20"/>
                <w:szCs w:val="20"/>
              </w:rPr>
              <w:t>Pidev</w:t>
            </w:r>
          </w:p>
        </w:tc>
      </w:tr>
      <w:tr w:rsidR="00CC69D9" w:rsidRPr="00F9312B" w:rsidTr="0039023D">
        <w:trPr>
          <w:cantSplit/>
          <w:trHeight w:val="397"/>
        </w:trPr>
        <w:tc>
          <w:tcPr>
            <w:tcW w:w="845" w:type="dxa"/>
            <w:vMerge/>
          </w:tcPr>
          <w:p w:rsidR="00CC69D9" w:rsidRPr="00F9312B" w:rsidRDefault="00CC69D9" w:rsidP="00CC69D9">
            <w:pPr>
              <w:rPr>
                <w:rFonts w:cstheme="minorHAnsi"/>
                <w:sz w:val="20"/>
                <w:szCs w:val="20"/>
              </w:rPr>
            </w:pPr>
          </w:p>
        </w:tc>
        <w:tc>
          <w:tcPr>
            <w:tcW w:w="3119" w:type="dxa"/>
            <w:gridSpan w:val="2"/>
            <w:vMerge/>
          </w:tcPr>
          <w:p w:rsidR="00CC69D9" w:rsidRPr="00F9312B" w:rsidRDefault="00CC69D9" w:rsidP="00CC69D9">
            <w:pPr>
              <w:rPr>
                <w:rFonts w:cstheme="minorHAnsi"/>
                <w:sz w:val="20"/>
                <w:szCs w:val="20"/>
              </w:rPr>
            </w:pPr>
          </w:p>
        </w:tc>
        <w:tc>
          <w:tcPr>
            <w:tcW w:w="4253" w:type="dxa"/>
            <w:gridSpan w:val="3"/>
          </w:tcPr>
          <w:p w:rsidR="00CC69D9" w:rsidRPr="00F9312B" w:rsidRDefault="00CC69D9" w:rsidP="00CC69D9">
            <w:pPr>
              <w:rPr>
                <w:rFonts w:cstheme="minorHAnsi"/>
                <w:sz w:val="20"/>
                <w:szCs w:val="20"/>
              </w:rPr>
            </w:pPr>
            <w:r w:rsidRPr="00F9312B">
              <w:rPr>
                <w:rFonts w:cstheme="minorHAnsi"/>
                <w:sz w:val="20"/>
                <w:szCs w:val="20"/>
              </w:rPr>
              <w:t>Tehakse koostööd riigiasutustega erinevate ennetusprogrammide rakendamisel.</w:t>
            </w:r>
          </w:p>
        </w:tc>
        <w:tc>
          <w:tcPr>
            <w:tcW w:w="1701" w:type="dxa"/>
          </w:tcPr>
          <w:p w:rsidR="00CC69D9" w:rsidRPr="00F9312B" w:rsidRDefault="00CC69D9" w:rsidP="00CC69D9">
            <w:pPr>
              <w:rPr>
                <w:rFonts w:cstheme="minorHAnsi"/>
                <w:sz w:val="20"/>
                <w:szCs w:val="20"/>
              </w:rPr>
            </w:pPr>
            <w:r w:rsidRPr="00F9312B">
              <w:rPr>
                <w:rFonts w:cstheme="minorHAnsi"/>
                <w:sz w:val="20"/>
                <w:szCs w:val="20"/>
              </w:rPr>
              <w:t>Pidev</w:t>
            </w:r>
          </w:p>
        </w:tc>
      </w:tr>
      <w:tr w:rsidR="00CC69D9" w:rsidRPr="00F9312B" w:rsidTr="0039023D">
        <w:trPr>
          <w:cantSplit/>
          <w:trHeight w:val="886"/>
        </w:trPr>
        <w:tc>
          <w:tcPr>
            <w:tcW w:w="845" w:type="dxa"/>
            <w:vMerge w:val="restart"/>
          </w:tcPr>
          <w:p w:rsidR="00CC69D9" w:rsidRPr="00F9312B" w:rsidRDefault="00CC69D9" w:rsidP="00CC69D9">
            <w:pPr>
              <w:rPr>
                <w:rFonts w:cstheme="minorHAnsi"/>
                <w:sz w:val="20"/>
                <w:szCs w:val="20"/>
              </w:rPr>
            </w:pPr>
            <w:r w:rsidRPr="00F9312B">
              <w:rPr>
                <w:rFonts w:cstheme="minorHAnsi"/>
                <w:sz w:val="20"/>
                <w:szCs w:val="20"/>
              </w:rPr>
              <w:t>4.2.</w:t>
            </w:r>
          </w:p>
        </w:tc>
        <w:tc>
          <w:tcPr>
            <w:tcW w:w="3119" w:type="dxa"/>
            <w:gridSpan w:val="2"/>
            <w:vMerge w:val="restart"/>
          </w:tcPr>
          <w:p w:rsidR="00CC69D9" w:rsidRPr="00F9312B" w:rsidRDefault="00CC69D9" w:rsidP="00CC69D9">
            <w:pPr>
              <w:rPr>
                <w:rFonts w:cstheme="minorHAnsi"/>
                <w:sz w:val="20"/>
                <w:szCs w:val="20"/>
              </w:rPr>
            </w:pPr>
            <w:r w:rsidRPr="00F9312B">
              <w:rPr>
                <w:rFonts w:cstheme="minorHAnsi"/>
                <w:sz w:val="20"/>
                <w:szCs w:val="20"/>
              </w:rPr>
              <w:t>Tõhusa ennetus- ja koostöö tagamine valdkondade vahel</w:t>
            </w:r>
          </w:p>
        </w:tc>
        <w:tc>
          <w:tcPr>
            <w:tcW w:w="4253" w:type="dxa"/>
            <w:gridSpan w:val="3"/>
          </w:tcPr>
          <w:p w:rsidR="00CC69D9" w:rsidRPr="00F9312B" w:rsidRDefault="00CC69D9" w:rsidP="00CC69D9">
            <w:pPr>
              <w:rPr>
                <w:rFonts w:cstheme="minorHAnsi"/>
                <w:sz w:val="20"/>
                <w:szCs w:val="20"/>
              </w:rPr>
            </w:pPr>
            <w:r w:rsidRPr="00F9312B">
              <w:rPr>
                <w:rFonts w:cstheme="minorHAnsi"/>
                <w:sz w:val="20"/>
                <w:szCs w:val="20"/>
              </w:rPr>
              <w:t>Tehakse koostööd riigiasutuste ja teenusepakkujatega, et koostöö eri asutuste ja ühingute vahel paremini toimiks. Suurem koostöö vastutusalade kokkuleppimisel.</w:t>
            </w:r>
          </w:p>
        </w:tc>
        <w:tc>
          <w:tcPr>
            <w:tcW w:w="1701" w:type="dxa"/>
          </w:tcPr>
          <w:p w:rsidR="00CC69D9" w:rsidRPr="00F9312B" w:rsidRDefault="00CC69D9" w:rsidP="00CC69D9">
            <w:pPr>
              <w:rPr>
                <w:rFonts w:cstheme="minorHAnsi"/>
                <w:sz w:val="20"/>
                <w:szCs w:val="20"/>
              </w:rPr>
            </w:pPr>
            <w:r w:rsidRPr="00F9312B">
              <w:rPr>
                <w:rFonts w:cstheme="minorHAnsi"/>
                <w:sz w:val="20"/>
                <w:szCs w:val="20"/>
              </w:rPr>
              <w:t>Pidev</w:t>
            </w:r>
          </w:p>
        </w:tc>
      </w:tr>
      <w:tr w:rsidR="00CC69D9" w:rsidRPr="00F9312B" w:rsidTr="0039023D">
        <w:trPr>
          <w:cantSplit/>
          <w:trHeight w:val="900"/>
        </w:trPr>
        <w:tc>
          <w:tcPr>
            <w:tcW w:w="845" w:type="dxa"/>
            <w:vMerge/>
          </w:tcPr>
          <w:p w:rsidR="00CC69D9" w:rsidRPr="00F9312B" w:rsidRDefault="00CC69D9" w:rsidP="00CC69D9">
            <w:pPr>
              <w:rPr>
                <w:rFonts w:cstheme="minorHAnsi"/>
                <w:sz w:val="20"/>
                <w:szCs w:val="20"/>
              </w:rPr>
            </w:pPr>
          </w:p>
        </w:tc>
        <w:tc>
          <w:tcPr>
            <w:tcW w:w="3119" w:type="dxa"/>
            <w:gridSpan w:val="2"/>
            <w:vMerge/>
          </w:tcPr>
          <w:p w:rsidR="00CC69D9" w:rsidRPr="00F9312B" w:rsidRDefault="00CC69D9" w:rsidP="00CC69D9">
            <w:pPr>
              <w:rPr>
                <w:rFonts w:cstheme="minorHAnsi"/>
                <w:sz w:val="20"/>
                <w:szCs w:val="20"/>
              </w:rPr>
            </w:pPr>
          </w:p>
        </w:tc>
        <w:tc>
          <w:tcPr>
            <w:tcW w:w="4253" w:type="dxa"/>
            <w:gridSpan w:val="3"/>
          </w:tcPr>
          <w:p w:rsidR="00CC69D9" w:rsidRPr="00F9312B" w:rsidRDefault="00CC69D9" w:rsidP="00CC69D9">
            <w:pPr>
              <w:rPr>
                <w:rFonts w:cstheme="minorHAnsi"/>
                <w:sz w:val="20"/>
                <w:szCs w:val="20"/>
              </w:rPr>
            </w:pPr>
            <w:r w:rsidRPr="00F9312B">
              <w:rPr>
                <w:rFonts w:cstheme="minorHAnsi"/>
                <w:sz w:val="20"/>
                <w:szCs w:val="20"/>
              </w:rPr>
              <w:t>Luuakse kohalikul tasandil koostöö- ja ennetusvõrgustikke, kuhu kuuluvad kõigi nende esindajad, kelle töö mõjutab piirkonna inimeste heaolu.</w:t>
            </w:r>
          </w:p>
        </w:tc>
        <w:tc>
          <w:tcPr>
            <w:tcW w:w="1701" w:type="dxa"/>
          </w:tcPr>
          <w:p w:rsidR="00CC69D9" w:rsidRPr="00F9312B" w:rsidRDefault="00CC69D9" w:rsidP="00CC69D9">
            <w:pPr>
              <w:rPr>
                <w:rFonts w:cstheme="minorHAnsi"/>
                <w:sz w:val="20"/>
                <w:szCs w:val="20"/>
              </w:rPr>
            </w:pPr>
            <w:r w:rsidRPr="00F9312B">
              <w:rPr>
                <w:rFonts w:cstheme="minorHAnsi"/>
                <w:sz w:val="20"/>
                <w:szCs w:val="20"/>
              </w:rPr>
              <w:t>Pidev</w:t>
            </w:r>
          </w:p>
        </w:tc>
      </w:tr>
      <w:tr w:rsidR="00CC69D9" w:rsidRPr="00F9312B" w:rsidTr="0039023D">
        <w:trPr>
          <w:cantSplit/>
          <w:trHeight w:val="616"/>
        </w:trPr>
        <w:tc>
          <w:tcPr>
            <w:tcW w:w="845" w:type="dxa"/>
            <w:vMerge/>
          </w:tcPr>
          <w:p w:rsidR="00CC69D9" w:rsidRPr="00F9312B" w:rsidRDefault="00CC69D9" w:rsidP="00CC69D9">
            <w:pPr>
              <w:rPr>
                <w:rFonts w:cstheme="minorHAnsi"/>
                <w:sz w:val="20"/>
                <w:szCs w:val="20"/>
              </w:rPr>
            </w:pPr>
          </w:p>
        </w:tc>
        <w:tc>
          <w:tcPr>
            <w:tcW w:w="3119" w:type="dxa"/>
            <w:gridSpan w:val="2"/>
            <w:vMerge/>
          </w:tcPr>
          <w:p w:rsidR="00CC69D9" w:rsidRPr="00F9312B" w:rsidRDefault="00CC69D9" w:rsidP="00CC69D9">
            <w:pPr>
              <w:rPr>
                <w:rFonts w:cstheme="minorHAnsi"/>
                <w:sz w:val="20"/>
                <w:szCs w:val="20"/>
              </w:rPr>
            </w:pPr>
          </w:p>
        </w:tc>
        <w:tc>
          <w:tcPr>
            <w:tcW w:w="4253" w:type="dxa"/>
            <w:gridSpan w:val="3"/>
          </w:tcPr>
          <w:p w:rsidR="00CC69D9" w:rsidRPr="00F9312B" w:rsidRDefault="00CC69D9" w:rsidP="0015638B">
            <w:pPr>
              <w:rPr>
                <w:rFonts w:cstheme="minorHAnsi"/>
                <w:sz w:val="20"/>
                <w:szCs w:val="20"/>
              </w:rPr>
            </w:pPr>
            <w:r w:rsidRPr="00F9312B">
              <w:rPr>
                <w:rFonts w:cstheme="minorHAnsi"/>
                <w:sz w:val="20"/>
                <w:szCs w:val="20"/>
              </w:rPr>
              <w:t>Luuakse senisest mitmekesisemaid võimalusi vabatahtlikuna</w:t>
            </w:r>
            <w:r w:rsidR="0015638B" w:rsidRPr="00F9312B">
              <w:rPr>
                <w:rFonts w:cstheme="minorHAnsi"/>
                <w:sz w:val="20"/>
                <w:szCs w:val="20"/>
              </w:rPr>
              <w:t xml:space="preserve"> osalemiseks</w:t>
            </w:r>
            <w:r w:rsidRPr="00F9312B">
              <w:rPr>
                <w:rFonts w:cstheme="minorHAnsi"/>
                <w:sz w:val="20"/>
                <w:szCs w:val="20"/>
              </w:rPr>
              <w:t xml:space="preserve"> ennetustöös või muul moel vabatahtlike töösse panustamiseks.</w:t>
            </w:r>
          </w:p>
        </w:tc>
        <w:tc>
          <w:tcPr>
            <w:tcW w:w="1701" w:type="dxa"/>
          </w:tcPr>
          <w:p w:rsidR="00CC69D9" w:rsidRPr="00F9312B" w:rsidRDefault="00CC69D9" w:rsidP="00CC69D9">
            <w:pPr>
              <w:rPr>
                <w:rFonts w:cstheme="minorHAnsi"/>
                <w:sz w:val="20"/>
                <w:szCs w:val="20"/>
              </w:rPr>
            </w:pPr>
            <w:r w:rsidRPr="00F9312B">
              <w:rPr>
                <w:rFonts w:cstheme="minorHAnsi"/>
                <w:sz w:val="20"/>
                <w:szCs w:val="20"/>
              </w:rPr>
              <w:t>Pidev</w:t>
            </w:r>
          </w:p>
        </w:tc>
      </w:tr>
      <w:tr w:rsidR="00CC69D9" w:rsidRPr="00F9312B" w:rsidTr="007A07F1">
        <w:trPr>
          <w:cantSplit/>
        </w:trPr>
        <w:tc>
          <w:tcPr>
            <w:tcW w:w="845" w:type="dxa"/>
            <w:vMerge w:val="restart"/>
          </w:tcPr>
          <w:p w:rsidR="00CC69D9" w:rsidRPr="00F9312B" w:rsidRDefault="00CC69D9" w:rsidP="00CC69D9">
            <w:pPr>
              <w:rPr>
                <w:rFonts w:cstheme="minorHAnsi"/>
                <w:sz w:val="20"/>
                <w:szCs w:val="20"/>
              </w:rPr>
            </w:pPr>
            <w:r w:rsidRPr="00F9312B">
              <w:rPr>
                <w:rFonts w:cstheme="minorHAnsi"/>
                <w:sz w:val="20"/>
                <w:szCs w:val="20"/>
              </w:rPr>
              <w:t>4.3</w:t>
            </w:r>
          </w:p>
        </w:tc>
        <w:tc>
          <w:tcPr>
            <w:tcW w:w="3119" w:type="dxa"/>
            <w:gridSpan w:val="2"/>
            <w:vMerge w:val="restart"/>
          </w:tcPr>
          <w:p w:rsidR="00CC69D9" w:rsidRPr="00F9312B" w:rsidRDefault="00CC69D9" w:rsidP="00CC69D9">
            <w:pPr>
              <w:rPr>
                <w:rFonts w:cstheme="minorHAnsi"/>
                <w:sz w:val="20"/>
                <w:szCs w:val="20"/>
              </w:rPr>
            </w:pPr>
            <w:r w:rsidRPr="00F9312B">
              <w:rPr>
                <w:rFonts w:cstheme="minorHAnsi"/>
                <w:sz w:val="20"/>
                <w:szCs w:val="20"/>
              </w:rPr>
              <w:t>Abinõude rakendamine erinevateks kriisideks valmisoleku tagamiseks ja nendega toimetulekuks</w:t>
            </w:r>
          </w:p>
          <w:p w:rsidR="00CC69D9" w:rsidRPr="00F9312B" w:rsidRDefault="00CC69D9" w:rsidP="00CC69D9">
            <w:pPr>
              <w:rPr>
                <w:rFonts w:cstheme="minorHAnsi"/>
                <w:sz w:val="20"/>
                <w:szCs w:val="20"/>
              </w:rPr>
            </w:pPr>
          </w:p>
        </w:tc>
        <w:tc>
          <w:tcPr>
            <w:tcW w:w="4253" w:type="dxa"/>
            <w:gridSpan w:val="3"/>
          </w:tcPr>
          <w:p w:rsidR="00CC69D9" w:rsidRPr="00F9312B" w:rsidRDefault="00CC69D9" w:rsidP="00CC69D9">
            <w:pPr>
              <w:rPr>
                <w:rFonts w:cstheme="minorHAnsi"/>
                <w:sz w:val="20"/>
                <w:szCs w:val="20"/>
              </w:rPr>
            </w:pPr>
            <w:r w:rsidRPr="00F9312B">
              <w:rPr>
                <w:rFonts w:cstheme="minorHAnsi"/>
                <w:sz w:val="20"/>
                <w:szCs w:val="20"/>
              </w:rPr>
              <w:t>Parandatakse omavalitsuse ja elutähtsa teenuse osutajate teadlikkust võimalikest ohtudest. Parandatakse elutähtsate teenuste toimepidevust. Suurendatakse omavalitsuse ja kogukondade valmisolekut kriisideks ja kriisijärgsete kahjude leevendamiseks.</w:t>
            </w:r>
          </w:p>
        </w:tc>
        <w:tc>
          <w:tcPr>
            <w:tcW w:w="1701" w:type="dxa"/>
          </w:tcPr>
          <w:p w:rsidR="00CC69D9" w:rsidRPr="00F9312B" w:rsidRDefault="00CC69D9" w:rsidP="00CC69D9">
            <w:pPr>
              <w:rPr>
                <w:rFonts w:cstheme="minorHAnsi"/>
                <w:sz w:val="20"/>
                <w:szCs w:val="20"/>
              </w:rPr>
            </w:pPr>
            <w:r w:rsidRPr="00F9312B">
              <w:rPr>
                <w:rFonts w:cstheme="minorHAnsi"/>
                <w:sz w:val="20"/>
                <w:szCs w:val="20"/>
              </w:rPr>
              <w:t>Pidev</w:t>
            </w:r>
          </w:p>
        </w:tc>
      </w:tr>
      <w:tr w:rsidR="00CC69D9" w:rsidRPr="00F9312B" w:rsidTr="007A07F1">
        <w:trPr>
          <w:cantSplit/>
        </w:trPr>
        <w:tc>
          <w:tcPr>
            <w:tcW w:w="845" w:type="dxa"/>
            <w:vMerge/>
            <w:tcBorders>
              <w:bottom w:val="nil"/>
            </w:tcBorders>
          </w:tcPr>
          <w:p w:rsidR="00CC69D9" w:rsidRPr="00F9312B" w:rsidRDefault="00CC69D9" w:rsidP="00CC69D9">
            <w:pPr>
              <w:rPr>
                <w:rFonts w:cstheme="minorHAnsi"/>
                <w:sz w:val="20"/>
                <w:szCs w:val="20"/>
              </w:rPr>
            </w:pPr>
          </w:p>
        </w:tc>
        <w:tc>
          <w:tcPr>
            <w:tcW w:w="3119" w:type="dxa"/>
            <w:gridSpan w:val="2"/>
            <w:vMerge/>
            <w:tcBorders>
              <w:bottom w:val="nil"/>
            </w:tcBorders>
          </w:tcPr>
          <w:p w:rsidR="00CC69D9" w:rsidRPr="00F9312B" w:rsidRDefault="00CC69D9" w:rsidP="00CC69D9">
            <w:pPr>
              <w:rPr>
                <w:rFonts w:cstheme="minorHAnsi"/>
                <w:sz w:val="20"/>
                <w:szCs w:val="20"/>
              </w:rPr>
            </w:pPr>
          </w:p>
        </w:tc>
        <w:tc>
          <w:tcPr>
            <w:tcW w:w="4253" w:type="dxa"/>
            <w:gridSpan w:val="3"/>
          </w:tcPr>
          <w:p w:rsidR="00CC69D9" w:rsidRPr="00F9312B" w:rsidRDefault="00CC69D9" w:rsidP="0039023D">
            <w:pPr>
              <w:rPr>
                <w:rFonts w:cstheme="minorHAnsi"/>
                <w:sz w:val="20"/>
                <w:szCs w:val="20"/>
              </w:rPr>
            </w:pPr>
            <w:r w:rsidRPr="00F9312B">
              <w:rPr>
                <w:rFonts w:cstheme="minorHAnsi"/>
                <w:sz w:val="20"/>
                <w:szCs w:val="20"/>
              </w:rPr>
              <w:t xml:space="preserve">Luuakse </w:t>
            </w:r>
            <w:r w:rsidR="0039023D">
              <w:rPr>
                <w:rFonts w:cstheme="minorHAnsi"/>
                <w:sz w:val="20"/>
                <w:szCs w:val="20"/>
              </w:rPr>
              <w:t>ohust teavitamise teavitussüsteem.</w:t>
            </w:r>
            <w:r w:rsidRPr="00F9312B">
              <w:rPr>
                <w:rFonts w:cstheme="minorHAnsi"/>
                <w:sz w:val="20"/>
                <w:szCs w:val="20"/>
              </w:rPr>
              <w:t xml:space="preserve"> </w:t>
            </w:r>
          </w:p>
        </w:tc>
        <w:tc>
          <w:tcPr>
            <w:tcW w:w="1701" w:type="dxa"/>
          </w:tcPr>
          <w:p w:rsidR="00CC69D9" w:rsidRPr="00F9312B" w:rsidRDefault="00CC69D9" w:rsidP="00CC69D9">
            <w:pPr>
              <w:rPr>
                <w:rFonts w:cstheme="minorHAnsi"/>
                <w:sz w:val="20"/>
                <w:szCs w:val="20"/>
              </w:rPr>
            </w:pPr>
            <w:r w:rsidRPr="00F9312B">
              <w:rPr>
                <w:rFonts w:cstheme="minorHAnsi"/>
                <w:sz w:val="20"/>
                <w:szCs w:val="20"/>
              </w:rPr>
              <w:t>2022-2023</w:t>
            </w:r>
          </w:p>
        </w:tc>
      </w:tr>
      <w:tr w:rsidR="00CC69D9" w:rsidRPr="00F9312B" w:rsidTr="007A07F1">
        <w:trPr>
          <w:cantSplit/>
        </w:trPr>
        <w:tc>
          <w:tcPr>
            <w:tcW w:w="845" w:type="dxa"/>
            <w:tcBorders>
              <w:top w:val="nil"/>
            </w:tcBorders>
          </w:tcPr>
          <w:p w:rsidR="00CC69D9" w:rsidRPr="00F9312B" w:rsidRDefault="00CC69D9" w:rsidP="00CC69D9">
            <w:pPr>
              <w:rPr>
                <w:rFonts w:cstheme="minorHAnsi"/>
                <w:sz w:val="20"/>
                <w:szCs w:val="20"/>
              </w:rPr>
            </w:pPr>
          </w:p>
        </w:tc>
        <w:tc>
          <w:tcPr>
            <w:tcW w:w="3119" w:type="dxa"/>
            <w:gridSpan w:val="2"/>
            <w:tcBorders>
              <w:top w:val="nil"/>
            </w:tcBorders>
          </w:tcPr>
          <w:p w:rsidR="00CC69D9" w:rsidRPr="00F9312B" w:rsidRDefault="00CC69D9" w:rsidP="00CC69D9">
            <w:pPr>
              <w:rPr>
                <w:rFonts w:cstheme="minorHAnsi"/>
                <w:sz w:val="20"/>
                <w:szCs w:val="20"/>
              </w:rPr>
            </w:pPr>
          </w:p>
        </w:tc>
        <w:tc>
          <w:tcPr>
            <w:tcW w:w="4253" w:type="dxa"/>
            <w:gridSpan w:val="3"/>
          </w:tcPr>
          <w:p w:rsidR="00CC69D9" w:rsidRPr="00F9312B" w:rsidRDefault="00CC69D9" w:rsidP="00CC69D9">
            <w:pPr>
              <w:rPr>
                <w:rFonts w:cstheme="minorHAnsi"/>
                <w:sz w:val="20"/>
                <w:szCs w:val="20"/>
              </w:rPr>
            </w:pPr>
            <w:r w:rsidRPr="00F9312B">
              <w:rPr>
                <w:rFonts w:cstheme="minorHAnsi"/>
                <w:sz w:val="20"/>
                <w:szCs w:val="20"/>
              </w:rPr>
              <w:t>Kaardistatakse ja kavandatakse varjumiskohad elanikkonna kaitseks otsese ohu korral.</w:t>
            </w:r>
          </w:p>
        </w:tc>
        <w:tc>
          <w:tcPr>
            <w:tcW w:w="1701" w:type="dxa"/>
          </w:tcPr>
          <w:p w:rsidR="00CC69D9" w:rsidRPr="00F9312B" w:rsidRDefault="00CC69D9" w:rsidP="00CC69D9">
            <w:pPr>
              <w:rPr>
                <w:rFonts w:cstheme="minorHAnsi"/>
                <w:sz w:val="20"/>
                <w:szCs w:val="20"/>
              </w:rPr>
            </w:pPr>
            <w:r w:rsidRPr="00F9312B">
              <w:rPr>
                <w:rFonts w:cstheme="minorHAnsi"/>
                <w:sz w:val="20"/>
                <w:szCs w:val="20"/>
              </w:rPr>
              <w:t>2022-2024</w:t>
            </w:r>
          </w:p>
        </w:tc>
      </w:tr>
      <w:tr w:rsidR="00CC69D9" w:rsidRPr="00F9312B" w:rsidTr="007A07F1">
        <w:trPr>
          <w:cantSplit/>
        </w:trPr>
        <w:tc>
          <w:tcPr>
            <w:tcW w:w="9918" w:type="dxa"/>
            <w:gridSpan w:val="7"/>
            <w:shd w:val="clear" w:color="auto" w:fill="BDD6EE" w:themeFill="accent1" w:themeFillTint="66"/>
          </w:tcPr>
          <w:p w:rsidR="00CC69D9" w:rsidRPr="00F9312B" w:rsidRDefault="00CC69D9" w:rsidP="00CC69D9">
            <w:pPr>
              <w:spacing w:before="120"/>
              <w:rPr>
                <w:rFonts w:cstheme="minorHAnsi"/>
                <w:b/>
                <w:sz w:val="20"/>
                <w:szCs w:val="20"/>
              </w:rPr>
            </w:pPr>
            <w:r w:rsidRPr="00F9312B">
              <w:rPr>
                <w:rFonts w:cstheme="minorHAnsi"/>
                <w:b/>
                <w:sz w:val="20"/>
                <w:szCs w:val="20"/>
              </w:rPr>
              <w:t>Meede 5 Toimiva koostöö tihendamine teiste kohalike omavalitsustega</w:t>
            </w:r>
            <w:r w:rsidRPr="00F9312B">
              <w:rPr>
                <w:rFonts w:cstheme="minorHAnsi"/>
                <w:b/>
                <w:sz w:val="20"/>
                <w:szCs w:val="20"/>
                <w:u w:val="single"/>
              </w:rPr>
              <w:t xml:space="preserve"> </w:t>
            </w:r>
          </w:p>
        </w:tc>
      </w:tr>
      <w:tr w:rsidR="00CC69D9" w:rsidRPr="00F9312B" w:rsidTr="007A07F1">
        <w:trPr>
          <w:cantSplit/>
        </w:trPr>
        <w:tc>
          <w:tcPr>
            <w:tcW w:w="845" w:type="dxa"/>
          </w:tcPr>
          <w:p w:rsidR="00CC69D9" w:rsidRPr="00F9312B" w:rsidRDefault="00CC69D9" w:rsidP="00CC69D9">
            <w:pPr>
              <w:rPr>
                <w:rFonts w:cstheme="minorHAnsi"/>
                <w:sz w:val="20"/>
                <w:szCs w:val="20"/>
              </w:rPr>
            </w:pPr>
            <w:r w:rsidRPr="00F9312B">
              <w:rPr>
                <w:rFonts w:cstheme="minorHAnsi"/>
                <w:sz w:val="20"/>
                <w:szCs w:val="20"/>
              </w:rPr>
              <w:t>5.1.</w:t>
            </w:r>
          </w:p>
        </w:tc>
        <w:tc>
          <w:tcPr>
            <w:tcW w:w="3119" w:type="dxa"/>
            <w:gridSpan w:val="2"/>
          </w:tcPr>
          <w:p w:rsidR="00CC69D9" w:rsidRPr="00F9312B" w:rsidRDefault="00CC69D9" w:rsidP="00CC69D9">
            <w:pPr>
              <w:rPr>
                <w:rFonts w:cstheme="minorHAnsi"/>
                <w:color w:val="000000"/>
                <w:sz w:val="20"/>
                <w:szCs w:val="20"/>
              </w:rPr>
            </w:pPr>
            <w:r w:rsidRPr="00F9312B">
              <w:rPr>
                <w:rFonts w:cstheme="minorHAnsi"/>
                <w:color w:val="000000"/>
                <w:sz w:val="20"/>
                <w:szCs w:val="20"/>
              </w:rPr>
              <w:t>Osalemine omavalitsuste koostööorganisatsioonide töös</w:t>
            </w:r>
          </w:p>
        </w:tc>
        <w:tc>
          <w:tcPr>
            <w:tcW w:w="4253" w:type="dxa"/>
            <w:gridSpan w:val="3"/>
          </w:tcPr>
          <w:p w:rsidR="00CC69D9" w:rsidRPr="00F9312B" w:rsidRDefault="00CC69D9" w:rsidP="00CC69D9">
            <w:pPr>
              <w:autoSpaceDE w:val="0"/>
              <w:autoSpaceDN w:val="0"/>
              <w:adjustRightInd w:val="0"/>
              <w:rPr>
                <w:rFonts w:cstheme="minorHAnsi"/>
                <w:sz w:val="20"/>
                <w:szCs w:val="20"/>
              </w:rPr>
            </w:pPr>
            <w:r w:rsidRPr="00F9312B">
              <w:rPr>
                <w:rFonts w:cstheme="minorHAnsi"/>
                <w:sz w:val="20"/>
                <w:szCs w:val="20"/>
              </w:rPr>
              <w:t>Viljandi linn osaleb liikmena Viljandimaa Omavalitsuste Liidu ning Eesti Linnade ja Valdade Liidu töös.</w:t>
            </w:r>
          </w:p>
        </w:tc>
        <w:tc>
          <w:tcPr>
            <w:tcW w:w="1701" w:type="dxa"/>
          </w:tcPr>
          <w:p w:rsidR="00CC69D9" w:rsidRPr="00F9312B" w:rsidRDefault="00CC69D9" w:rsidP="00CC69D9">
            <w:pPr>
              <w:rPr>
                <w:rFonts w:cstheme="minorHAnsi"/>
                <w:sz w:val="20"/>
                <w:szCs w:val="20"/>
              </w:rPr>
            </w:pPr>
            <w:r w:rsidRPr="00F9312B">
              <w:rPr>
                <w:rFonts w:cstheme="minorHAnsi"/>
                <w:sz w:val="20"/>
                <w:szCs w:val="20"/>
              </w:rPr>
              <w:t>Pidev</w:t>
            </w:r>
          </w:p>
        </w:tc>
      </w:tr>
      <w:tr w:rsidR="00CC69D9" w:rsidRPr="00F9312B" w:rsidTr="007A07F1">
        <w:trPr>
          <w:cantSplit/>
        </w:trPr>
        <w:tc>
          <w:tcPr>
            <w:tcW w:w="845" w:type="dxa"/>
          </w:tcPr>
          <w:p w:rsidR="00CC69D9" w:rsidRPr="00F9312B" w:rsidRDefault="00CC69D9" w:rsidP="00CC69D9">
            <w:pPr>
              <w:rPr>
                <w:rFonts w:cstheme="minorHAnsi"/>
                <w:sz w:val="20"/>
                <w:szCs w:val="20"/>
              </w:rPr>
            </w:pPr>
            <w:r w:rsidRPr="00F9312B">
              <w:rPr>
                <w:rFonts w:cstheme="minorHAnsi"/>
                <w:sz w:val="20"/>
                <w:szCs w:val="20"/>
              </w:rPr>
              <w:t>5.2.</w:t>
            </w:r>
          </w:p>
        </w:tc>
        <w:tc>
          <w:tcPr>
            <w:tcW w:w="3119" w:type="dxa"/>
            <w:gridSpan w:val="2"/>
          </w:tcPr>
          <w:p w:rsidR="00CC69D9" w:rsidRPr="00F9312B" w:rsidRDefault="00CC69D9" w:rsidP="00CC69D9">
            <w:pPr>
              <w:rPr>
                <w:rFonts w:cstheme="minorHAnsi"/>
                <w:color w:val="000000"/>
                <w:sz w:val="20"/>
                <w:szCs w:val="20"/>
              </w:rPr>
            </w:pPr>
            <w:r w:rsidRPr="00F9312B">
              <w:rPr>
                <w:rFonts w:cstheme="minorHAnsi"/>
                <w:color w:val="000000"/>
                <w:sz w:val="20"/>
                <w:szCs w:val="20"/>
              </w:rPr>
              <w:t>Koostöö arendamine Viljandimaa kohalike omavalitsustega</w:t>
            </w:r>
          </w:p>
        </w:tc>
        <w:tc>
          <w:tcPr>
            <w:tcW w:w="4253" w:type="dxa"/>
            <w:gridSpan w:val="3"/>
          </w:tcPr>
          <w:p w:rsidR="00CC69D9" w:rsidRPr="00F9312B" w:rsidRDefault="00D04F79" w:rsidP="00D04F79">
            <w:pPr>
              <w:autoSpaceDE w:val="0"/>
              <w:autoSpaceDN w:val="0"/>
              <w:adjustRightInd w:val="0"/>
              <w:rPr>
                <w:rFonts w:cstheme="minorHAnsi"/>
                <w:sz w:val="20"/>
                <w:szCs w:val="20"/>
              </w:rPr>
            </w:pPr>
            <w:r w:rsidRPr="00F9312B">
              <w:rPr>
                <w:rFonts w:cstheme="minorHAnsi"/>
                <w:color w:val="000000"/>
                <w:sz w:val="20"/>
                <w:szCs w:val="20"/>
              </w:rPr>
              <w:t>Käivitatakse ja arendatakse ü</w:t>
            </w:r>
            <w:r w:rsidR="00CC69D9" w:rsidRPr="00F9312B">
              <w:rPr>
                <w:rFonts w:cstheme="minorHAnsi"/>
                <w:color w:val="000000"/>
                <w:sz w:val="20"/>
                <w:szCs w:val="20"/>
              </w:rPr>
              <w:t>hise</w:t>
            </w:r>
            <w:r w:rsidRPr="00F9312B">
              <w:rPr>
                <w:rFonts w:cstheme="minorHAnsi"/>
                <w:color w:val="000000"/>
                <w:sz w:val="20"/>
                <w:szCs w:val="20"/>
              </w:rPr>
              <w:t>id</w:t>
            </w:r>
            <w:r w:rsidR="00CC69D9" w:rsidRPr="00F9312B">
              <w:rPr>
                <w:rFonts w:cstheme="minorHAnsi"/>
                <w:color w:val="000000"/>
                <w:sz w:val="20"/>
                <w:szCs w:val="20"/>
              </w:rPr>
              <w:t xml:space="preserve"> koostöövorm</w:t>
            </w:r>
            <w:r w:rsidRPr="00F9312B">
              <w:rPr>
                <w:rFonts w:cstheme="minorHAnsi"/>
                <w:color w:val="000000"/>
                <w:sz w:val="20"/>
                <w:szCs w:val="20"/>
              </w:rPr>
              <w:t>e</w:t>
            </w:r>
            <w:r w:rsidR="00CC69D9" w:rsidRPr="00F9312B">
              <w:rPr>
                <w:rFonts w:cstheme="minorHAnsi"/>
                <w:color w:val="000000"/>
                <w:sz w:val="20"/>
                <w:szCs w:val="20"/>
              </w:rPr>
              <w:t>, amet</w:t>
            </w:r>
            <w:r w:rsidRPr="00F9312B">
              <w:rPr>
                <w:rFonts w:cstheme="minorHAnsi"/>
                <w:color w:val="000000"/>
                <w:sz w:val="20"/>
                <w:szCs w:val="20"/>
              </w:rPr>
              <w:t xml:space="preserve">eid ja </w:t>
            </w:r>
            <w:r w:rsidR="00CC69D9" w:rsidRPr="00F9312B">
              <w:rPr>
                <w:rFonts w:cstheme="minorHAnsi"/>
                <w:color w:val="000000"/>
                <w:sz w:val="20"/>
                <w:szCs w:val="20"/>
              </w:rPr>
              <w:t>asutus</w:t>
            </w:r>
            <w:r w:rsidRPr="00F9312B">
              <w:rPr>
                <w:rFonts w:cstheme="minorHAnsi"/>
                <w:color w:val="000000"/>
                <w:sz w:val="20"/>
                <w:szCs w:val="20"/>
              </w:rPr>
              <w:t>i</w:t>
            </w:r>
            <w:r w:rsidR="00CC69D9" w:rsidRPr="00F9312B">
              <w:rPr>
                <w:rFonts w:cstheme="minorHAnsi"/>
                <w:color w:val="000000"/>
                <w:sz w:val="20"/>
                <w:szCs w:val="20"/>
              </w:rPr>
              <w:t xml:space="preserve"> Viljandi valla ja maakonna teiste omavalitsustega.</w:t>
            </w:r>
          </w:p>
        </w:tc>
        <w:tc>
          <w:tcPr>
            <w:tcW w:w="1701" w:type="dxa"/>
          </w:tcPr>
          <w:p w:rsidR="00CC69D9" w:rsidRPr="00F9312B" w:rsidRDefault="00CC69D9" w:rsidP="00CC69D9">
            <w:pPr>
              <w:rPr>
                <w:rFonts w:cstheme="minorHAnsi"/>
                <w:sz w:val="20"/>
                <w:szCs w:val="20"/>
              </w:rPr>
            </w:pPr>
            <w:r w:rsidRPr="00F9312B">
              <w:rPr>
                <w:rFonts w:cstheme="minorHAnsi"/>
                <w:sz w:val="20"/>
                <w:szCs w:val="20"/>
              </w:rPr>
              <w:t>Pidev</w:t>
            </w:r>
          </w:p>
        </w:tc>
      </w:tr>
      <w:tr w:rsidR="00CC69D9" w:rsidRPr="00F9312B" w:rsidTr="007A07F1">
        <w:trPr>
          <w:cantSplit/>
        </w:trPr>
        <w:tc>
          <w:tcPr>
            <w:tcW w:w="845" w:type="dxa"/>
          </w:tcPr>
          <w:p w:rsidR="00CC69D9" w:rsidRPr="00F9312B" w:rsidRDefault="00CC69D9" w:rsidP="00CC69D9">
            <w:pPr>
              <w:rPr>
                <w:rFonts w:cstheme="minorHAnsi"/>
                <w:sz w:val="20"/>
                <w:szCs w:val="20"/>
              </w:rPr>
            </w:pPr>
            <w:r w:rsidRPr="00F9312B">
              <w:rPr>
                <w:rFonts w:cstheme="minorHAnsi"/>
                <w:sz w:val="20"/>
                <w:szCs w:val="20"/>
              </w:rPr>
              <w:t>5.3.</w:t>
            </w:r>
          </w:p>
        </w:tc>
        <w:tc>
          <w:tcPr>
            <w:tcW w:w="3119" w:type="dxa"/>
            <w:gridSpan w:val="2"/>
          </w:tcPr>
          <w:p w:rsidR="00CC69D9" w:rsidRPr="00F9312B" w:rsidRDefault="00CC69D9" w:rsidP="00CC69D9">
            <w:pPr>
              <w:rPr>
                <w:rFonts w:cstheme="minorHAnsi"/>
                <w:color w:val="000000"/>
                <w:sz w:val="20"/>
                <w:szCs w:val="20"/>
              </w:rPr>
            </w:pPr>
            <w:r w:rsidRPr="00F9312B">
              <w:rPr>
                <w:rFonts w:cstheme="minorHAnsi"/>
                <w:color w:val="000000"/>
                <w:sz w:val="20"/>
                <w:szCs w:val="20"/>
              </w:rPr>
              <w:t xml:space="preserve">Kogemuste jagamine </w:t>
            </w:r>
          </w:p>
        </w:tc>
        <w:tc>
          <w:tcPr>
            <w:tcW w:w="4253" w:type="dxa"/>
            <w:gridSpan w:val="3"/>
          </w:tcPr>
          <w:p w:rsidR="00CC69D9" w:rsidRPr="00F9312B" w:rsidRDefault="00D04F79" w:rsidP="0039023D">
            <w:pPr>
              <w:autoSpaceDE w:val="0"/>
              <w:autoSpaceDN w:val="0"/>
              <w:adjustRightInd w:val="0"/>
              <w:rPr>
                <w:rFonts w:cstheme="minorHAnsi"/>
                <w:sz w:val="20"/>
                <w:szCs w:val="20"/>
              </w:rPr>
            </w:pPr>
            <w:r w:rsidRPr="00F9312B">
              <w:rPr>
                <w:rFonts w:cstheme="minorHAnsi"/>
                <w:sz w:val="20"/>
                <w:szCs w:val="20"/>
              </w:rPr>
              <w:t>Jagatakse</w:t>
            </w:r>
            <w:r w:rsidR="0039023D">
              <w:rPr>
                <w:rFonts w:cstheme="minorHAnsi"/>
                <w:sz w:val="20"/>
                <w:szCs w:val="20"/>
              </w:rPr>
              <w:t xml:space="preserve"> teistele omavalitsustele</w:t>
            </w:r>
            <w:r w:rsidRPr="00F9312B">
              <w:rPr>
                <w:rFonts w:cstheme="minorHAnsi"/>
                <w:sz w:val="20"/>
                <w:szCs w:val="20"/>
              </w:rPr>
              <w:t xml:space="preserve"> l</w:t>
            </w:r>
            <w:r w:rsidR="00CC69D9" w:rsidRPr="00F9312B">
              <w:rPr>
                <w:rFonts w:cstheme="minorHAnsi"/>
                <w:sz w:val="20"/>
                <w:szCs w:val="20"/>
              </w:rPr>
              <w:t>inna</w:t>
            </w:r>
            <w:r w:rsidRPr="00F9312B">
              <w:rPr>
                <w:rFonts w:cstheme="minorHAnsi"/>
                <w:sz w:val="20"/>
                <w:szCs w:val="20"/>
              </w:rPr>
              <w:t xml:space="preserve"> erinevate valdkondade kogemusi</w:t>
            </w:r>
            <w:r w:rsidR="00CC69D9" w:rsidRPr="00F9312B">
              <w:rPr>
                <w:rFonts w:cstheme="minorHAnsi"/>
                <w:sz w:val="20"/>
                <w:szCs w:val="20"/>
              </w:rPr>
              <w:t xml:space="preserve"> ning </w:t>
            </w:r>
            <w:r w:rsidRPr="00F9312B">
              <w:rPr>
                <w:rFonts w:cstheme="minorHAnsi"/>
                <w:sz w:val="20"/>
                <w:szCs w:val="20"/>
              </w:rPr>
              <w:t xml:space="preserve">õpitakse </w:t>
            </w:r>
            <w:r w:rsidR="00CC69D9" w:rsidRPr="00F9312B">
              <w:rPr>
                <w:rFonts w:cstheme="minorHAnsi"/>
                <w:sz w:val="20"/>
                <w:szCs w:val="20"/>
              </w:rPr>
              <w:t>teiste kogemustest.</w:t>
            </w:r>
            <w:r w:rsidR="00CC69D9" w:rsidRPr="00F9312B">
              <w:rPr>
                <w:rFonts w:cstheme="minorHAnsi"/>
                <w:i/>
                <w:color w:val="FF00FF"/>
                <w:sz w:val="20"/>
                <w:szCs w:val="20"/>
              </w:rPr>
              <w:t xml:space="preserve"> </w:t>
            </w:r>
          </w:p>
        </w:tc>
        <w:tc>
          <w:tcPr>
            <w:tcW w:w="1701" w:type="dxa"/>
          </w:tcPr>
          <w:p w:rsidR="00CC69D9" w:rsidRPr="00F9312B" w:rsidRDefault="00CC69D9" w:rsidP="00CC69D9">
            <w:pPr>
              <w:rPr>
                <w:rFonts w:cstheme="minorHAnsi"/>
                <w:sz w:val="20"/>
                <w:szCs w:val="20"/>
              </w:rPr>
            </w:pPr>
            <w:r w:rsidRPr="00F9312B">
              <w:rPr>
                <w:rFonts w:cstheme="minorHAnsi"/>
                <w:sz w:val="20"/>
                <w:szCs w:val="20"/>
              </w:rPr>
              <w:t>Pidev</w:t>
            </w:r>
          </w:p>
        </w:tc>
      </w:tr>
      <w:tr w:rsidR="00CC69D9" w:rsidRPr="00F9312B" w:rsidTr="007A07F1">
        <w:trPr>
          <w:cantSplit/>
        </w:trPr>
        <w:tc>
          <w:tcPr>
            <w:tcW w:w="9918" w:type="dxa"/>
            <w:gridSpan w:val="7"/>
            <w:shd w:val="clear" w:color="auto" w:fill="BDD6EE" w:themeFill="accent1" w:themeFillTint="66"/>
          </w:tcPr>
          <w:p w:rsidR="00CC69D9" w:rsidRPr="00F9312B" w:rsidRDefault="00CC69D9" w:rsidP="0039023D">
            <w:pPr>
              <w:spacing w:before="120"/>
              <w:rPr>
                <w:rFonts w:cstheme="minorHAnsi"/>
                <w:b/>
                <w:sz w:val="20"/>
                <w:szCs w:val="20"/>
              </w:rPr>
            </w:pPr>
            <w:r w:rsidRPr="00F9312B">
              <w:rPr>
                <w:rFonts w:cstheme="minorHAnsi"/>
                <w:b/>
                <w:sz w:val="20"/>
                <w:szCs w:val="20"/>
              </w:rPr>
              <w:t xml:space="preserve">Meede 6 </w:t>
            </w:r>
            <w:r w:rsidRPr="00F9312B">
              <w:rPr>
                <w:rFonts w:eastAsia="Times New Roman" w:cstheme="minorHAnsi"/>
                <w:b/>
                <w:bCs/>
                <w:sz w:val="20"/>
                <w:szCs w:val="20"/>
                <w:lang w:eastAsia="et-EE"/>
              </w:rPr>
              <w:t>Väliskoostöö arendamine, välissuhtluse tihendamine ja rahvusvahelistes koostöövõrgustikes osalemine</w:t>
            </w:r>
          </w:p>
        </w:tc>
      </w:tr>
      <w:tr w:rsidR="00CC69D9" w:rsidRPr="00F9312B" w:rsidTr="00A16500">
        <w:trPr>
          <w:cantSplit/>
          <w:trHeight w:val="631"/>
        </w:trPr>
        <w:tc>
          <w:tcPr>
            <w:tcW w:w="845" w:type="dxa"/>
            <w:vMerge w:val="restart"/>
          </w:tcPr>
          <w:p w:rsidR="00CC69D9" w:rsidRPr="00F9312B" w:rsidRDefault="00CC69D9" w:rsidP="00CC69D9">
            <w:pPr>
              <w:rPr>
                <w:rFonts w:cstheme="minorHAnsi"/>
                <w:sz w:val="20"/>
                <w:szCs w:val="20"/>
              </w:rPr>
            </w:pPr>
            <w:r w:rsidRPr="00F9312B">
              <w:rPr>
                <w:rFonts w:cstheme="minorHAnsi"/>
                <w:sz w:val="20"/>
                <w:szCs w:val="20"/>
              </w:rPr>
              <w:t>6.1.</w:t>
            </w:r>
          </w:p>
        </w:tc>
        <w:tc>
          <w:tcPr>
            <w:tcW w:w="3119" w:type="dxa"/>
            <w:gridSpan w:val="2"/>
            <w:vMerge w:val="restart"/>
          </w:tcPr>
          <w:p w:rsidR="00CC69D9" w:rsidRPr="00F9312B" w:rsidRDefault="00CC69D9" w:rsidP="00CC69D9">
            <w:pPr>
              <w:rPr>
                <w:rFonts w:eastAsia="Calibri" w:cstheme="minorHAnsi"/>
                <w:bCs/>
                <w:sz w:val="20"/>
                <w:szCs w:val="20"/>
              </w:rPr>
            </w:pPr>
            <w:r w:rsidRPr="00F9312B">
              <w:rPr>
                <w:rFonts w:eastAsia="Calibri" w:cstheme="minorHAnsi"/>
                <w:bCs/>
                <w:sz w:val="20"/>
                <w:szCs w:val="20"/>
              </w:rPr>
              <w:t xml:space="preserve">Rahvusvaheliste koostöösuhete arendamine </w:t>
            </w:r>
          </w:p>
        </w:tc>
        <w:tc>
          <w:tcPr>
            <w:tcW w:w="4253" w:type="dxa"/>
            <w:gridSpan w:val="3"/>
            <w:tcBorders>
              <w:bottom w:val="single" w:sz="4" w:space="0" w:color="auto"/>
            </w:tcBorders>
          </w:tcPr>
          <w:p w:rsidR="00CC69D9" w:rsidRPr="00F9312B" w:rsidRDefault="00A16500" w:rsidP="00A16500">
            <w:pPr>
              <w:rPr>
                <w:rFonts w:cstheme="minorHAnsi"/>
                <w:sz w:val="20"/>
                <w:szCs w:val="20"/>
                <w:u w:val="single"/>
              </w:rPr>
            </w:pPr>
            <w:r>
              <w:rPr>
                <w:rFonts w:cstheme="minorHAnsi"/>
                <w:sz w:val="20"/>
                <w:szCs w:val="20"/>
              </w:rPr>
              <w:t xml:space="preserve">Suheldakse </w:t>
            </w:r>
            <w:r w:rsidR="00CC69D9" w:rsidRPr="00F9312B">
              <w:rPr>
                <w:rFonts w:cstheme="minorHAnsi"/>
                <w:sz w:val="20"/>
                <w:szCs w:val="20"/>
              </w:rPr>
              <w:t>Viljandi linna 10 sõpruslinna esindajatega vastastikustel visiitidel või erinevates muudes koostöövormides.</w:t>
            </w:r>
          </w:p>
        </w:tc>
        <w:tc>
          <w:tcPr>
            <w:tcW w:w="1701" w:type="dxa"/>
          </w:tcPr>
          <w:p w:rsidR="00CC69D9" w:rsidRPr="00F9312B" w:rsidRDefault="00CC69D9" w:rsidP="00CC69D9">
            <w:pPr>
              <w:rPr>
                <w:rFonts w:cstheme="minorHAnsi"/>
                <w:sz w:val="20"/>
                <w:szCs w:val="20"/>
                <w:u w:val="single"/>
              </w:rPr>
            </w:pPr>
            <w:r w:rsidRPr="00F9312B">
              <w:rPr>
                <w:rFonts w:cstheme="minorHAnsi"/>
                <w:sz w:val="20"/>
                <w:szCs w:val="20"/>
              </w:rPr>
              <w:t>Pidev</w:t>
            </w:r>
          </w:p>
          <w:p w:rsidR="00CC69D9" w:rsidRPr="00F9312B" w:rsidRDefault="00CC69D9" w:rsidP="00CC69D9">
            <w:pPr>
              <w:rPr>
                <w:rFonts w:cstheme="minorHAnsi"/>
                <w:sz w:val="20"/>
                <w:szCs w:val="20"/>
                <w:u w:val="single"/>
              </w:rPr>
            </w:pPr>
          </w:p>
          <w:p w:rsidR="00CC69D9" w:rsidRPr="00F9312B" w:rsidRDefault="00CC69D9" w:rsidP="00CC69D9">
            <w:pPr>
              <w:rPr>
                <w:rFonts w:cstheme="minorHAnsi"/>
                <w:sz w:val="20"/>
                <w:szCs w:val="20"/>
                <w:u w:val="single"/>
              </w:rPr>
            </w:pPr>
          </w:p>
        </w:tc>
      </w:tr>
      <w:tr w:rsidR="00CC69D9" w:rsidRPr="00F9312B" w:rsidTr="00A16500">
        <w:trPr>
          <w:cantSplit/>
          <w:trHeight w:val="740"/>
        </w:trPr>
        <w:tc>
          <w:tcPr>
            <w:tcW w:w="845" w:type="dxa"/>
            <w:vMerge/>
          </w:tcPr>
          <w:p w:rsidR="00CC69D9" w:rsidRPr="00F9312B" w:rsidRDefault="00CC69D9" w:rsidP="00CC69D9">
            <w:pPr>
              <w:rPr>
                <w:rFonts w:cstheme="minorHAnsi"/>
                <w:sz w:val="20"/>
                <w:szCs w:val="20"/>
              </w:rPr>
            </w:pPr>
          </w:p>
        </w:tc>
        <w:tc>
          <w:tcPr>
            <w:tcW w:w="3119" w:type="dxa"/>
            <w:gridSpan w:val="2"/>
            <w:vMerge/>
          </w:tcPr>
          <w:p w:rsidR="00CC69D9" w:rsidRPr="00F9312B" w:rsidRDefault="00CC69D9" w:rsidP="00CC69D9">
            <w:pPr>
              <w:rPr>
                <w:rFonts w:eastAsia="Calibri" w:cstheme="minorHAnsi"/>
                <w:bCs/>
                <w:sz w:val="20"/>
                <w:szCs w:val="20"/>
              </w:rPr>
            </w:pPr>
          </w:p>
        </w:tc>
        <w:tc>
          <w:tcPr>
            <w:tcW w:w="4253" w:type="dxa"/>
            <w:gridSpan w:val="3"/>
            <w:tcBorders>
              <w:bottom w:val="single" w:sz="4" w:space="0" w:color="auto"/>
            </w:tcBorders>
          </w:tcPr>
          <w:p w:rsidR="00CC69D9" w:rsidRPr="00F9312B" w:rsidRDefault="00CC69D9" w:rsidP="00CC69D9">
            <w:pPr>
              <w:rPr>
                <w:rFonts w:cstheme="minorHAnsi"/>
                <w:sz w:val="20"/>
                <w:szCs w:val="20"/>
              </w:rPr>
            </w:pPr>
            <w:r w:rsidRPr="00F9312B">
              <w:rPr>
                <w:rFonts w:cstheme="minorHAnsi"/>
                <w:sz w:val="20"/>
                <w:szCs w:val="20"/>
              </w:rPr>
              <w:t>Võimalusel algatatakse Viljandi linna sõpruslinnadega koostööprojekte ning soodustatakse kollektiivide osalemist neis.</w:t>
            </w:r>
          </w:p>
        </w:tc>
        <w:tc>
          <w:tcPr>
            <w:tcW w:w="1701" w:type="dxa"/>
          </w:tcPr>
          <w:p w:rsidR="00CC69D9" w:rsidRPr="00F9312B" w:rsidRDefault="00CC69D9" w:rsidP="00CC69D9">
            <w:pPr>
              <w:rPr>
                <w:rFonts w:cstheme="minorHAnsi"/>
                <w:sz w:val="20"/>
                <w:szCs w:val="20"/>
              </w:rPr>
            </w:pPr>
            <w:r w:rsidRPr="00F9312B">
              <w:rPr>
                <w:rFonts w:cstheme="minorHAnsi"/>
                <w:sz w:val="20"/>
                <w:szCs w:val="20"/>
              </w:rPr>
              <w:t>2022-2028</w:t>
            </w:r>
          </w:p>
          <w:p w:rsidR="00CC69D9" w:rsidRPr="00F9312B" w:rsidRDefault="00CC69D9" w:rsidP="00CC69D9">
            <w:pPr>
              <w:rPr>
                <w:rFonts w:cstheme="minorHAnsi"/>
                <w:sz w:val="20"/>
                <w:szCs w:val="20"/>
              </w:rPr>
            </w:pPr>
          </w:p>
        </w:tc>
      </w:tr>
      <w:tr w:rsidR="00CC69D9" w:rsidRPr="00F9312B" w:rsidTr="007A07F1">
        <w:trPr>
          <w:cantSplit/>
          <w:trHeight w:val="431"/>
        </w:trPr>
        <w:tc>
          <w:tcPr>
            <w:tcW w:w="845" w:type="dxa"/>
            <w:vMerge/>
          </w:tcPr>
          <w:p w:rsidR="00CC69D9" w:rsidRPr="00F9312B" w:rsidRDefault="00CC69D9" w:rsidP="00CC69D9">
            <w:pPr>
              <w:rPr>
                <w:rFonts w:cstheme="minorHAnsi"/>
                <w:sz w:val="20"/>
                <w:szCs w:val="20"/>
              </w:rPr>
            </w:pPr>
          </w:p>
        </w:tc>
        <w:tc>
          <w:tcPr>
            <w:tcW w:w="3119" w:type="dxa"/>
            <w:gridSpan w:val="2"/>
            <w:vMerge/>
          </w:tcPr>
          <w:p w:rsidR="00CC69D9" w:rsidRPr="00F9312B" w:rsidRDefault="00CC69D9" w:rsidP="00CC69D9">
            <w:pPr>
              <w:rPr>
                <w:rFonts w:eastAsia="Calibri" w:cstheme="minorHAnsi"/>
                <w:bCs/>
                <w:sz w:val="20"/>
                <w:szCs w:val="20"/>
              </w:rPr>
            </w:pPr>
          </w:p>
        </w:tc>
        <w:tc>
          <w:tcPr>
            <w:tcW w:w="4253" w:type="dxa"/>
            <w:gridSpan w:val="3"/>
            <w:tcBorders>
              <w:bottom w:val="single" w:sz="4" w:space="0" w:color="auto"/>
            </w:tcBorders>
          </w:tcPr>
          <w:p w:rsidR="00CC69D9" w:rsidRPr="00F9312B" w:rsidRDefault="00CC69D9" w:rsidP="00CC69D9">
            <w:pPr>
              <w:rPr>
                <w:rFonts w:cstheme="minorHAnsi"/>
                <w:sz w:val="20"/>
                <w:szCs w:val="20"/>
              </w:rPr>
            </w:pPr>
            <w:r w:rsidRPr="00F9312B">
              <w:rPr>
                <w:rFonts w:eastAsia="Calibri" w:cstheme="minorHAnsi"/>
                <w:sz w:val="20"/>
                <w:szCs w:val="20"/>
              </w:rPr>
              <w:t xml:space="preserve">Osaletakse rahvusvahelises hansaliikumises ja rahvusvahelistel hansapäevadel. </w:t>
            </w:r>
          </w:p>
        </w:tc>
        <w:tc>
          <w:tcPr>
            <w:tcW w:w="1701" w:type="dxa"/>
          </w:tcPr>
          <w:p w:rsidR="00CC69D9" w:rsidRPr="00F9312B" w:rsidRDefault="00CC69D9" w:rsidP="00CC69D9">
            <w:pPr>
              <w:rPr>
                <w:rFonts w:cstheme="minorHAnsi"/>
                <w:sz w:val="20"/>
                <w:szCs w:val="20"/>
              </w:rPr>
            </w:pPr>
            <w:r w:rsidRPr="00F9312B">
              <w:rPr>
                <w:rFonts w:cstheme="minorHAnsi"/>
                <w:sz w:val="20"/>
                <w:szCs w:val="20"/>
              </w:rPr>
              <w:t>Pidev</w:t>
            </w:r>
          </w:p>
          <w:p w:rsidR="00CC69D9" w:rsidRPr="00F9312B" w:rsidRDefault="00CC69D9" w:rsidP="00CC69D9">
            <w:pPr>
              <w:rPr>
                <w:rFonts w:cstheme="minorHAnsi"/>
                <w:sz w:val="20"/>
                <w:szCs w:val="20"/>
              </w:rPr>
            </w:pPr>
          </w:p>
        </w:tc>
      </w:tr>
      <w:tr w:rsidR="00CC69D9" w:rsidRPr="00F9312B" w:rsidTr="00F9312B">
        <w:trPr>
          <w:cantSplit/>
          <w:trHeight w:val="606"/>
        </w:trPr>
        <w:tc>
          <w:tcPr>
            <w:tcW w:w="845" w:type="dxa"/>
            <w:vMerge/>
            <w:tcBorders>
              <w:bottom w:val="single" w:sz="4" w:space="0" w:color="auto"/>
            </w:tcBorders>
          </w:tcPr>
          <w:p w:rsidR="00CC69D9" w:rsidRPr="00F9312B" w:rsidRDefault="00CC69D9" w:rsidP="00CC69D9">
            <w:pPr>
              <w:rPr>
                <w:rFonts w:cstheme="minorHAnsi"/>
                <w:sz w:val="20"/>
                <w:szCs w:val="20"/>
              </w:rPr>
            </w:pPr>
          </w:p>
        </w:tc>
        <w:tc>
          <w:tcPr>
            <w:tcW w:w="3119" w:type="dxa"/>
            <w:gridSpan w:val="2"/>
            <w:vMerge/>
            <w:tcBorders>
              <w:bottom w:val="single" w:sz="4" w:space="0" w:color="auto"/>
            </w:tcBorders>
          </w:tcPr>
          <w:p w:rsidR="00CC69D9" w:rsidRPr="00F9312B" w:rsidRDefault="00CC69D9" w:rsidP="00CC69D9">
            <w:pPr>
              <w:rPr>
                <w:rFonts w:eastAsia="Calibri" w:cstheme="minorHAnsi"/>
                <w:bCs/>
                <w:sz w:val="20"/>
                <w:szCs w:val="20"/>
              </w:rPr>
            </w:pPr>
          </w:p>
        </w:tc>
        <w:tc>
          <w:tcPr>
            <w:tcW w:w="4253" w:type="dxa"/>
            <w:gridSpan w:val="3"/>
            <w:tcBorders>
              <w:bottom w:val="single" w:sz="4" w:space="0" w:color="auto"/>
            </w:tcBorders>
          </w:tcPr>
          <w:p w:rsidR="00CC69D9" w:rsidRPr="00F9312B" w:rsidRDefault="00CC69D9" w:rsidP="00A16500">
            <w:pPr>
              <w:rPr>
                <w:rFonts w:cstheme="minorHAnsi"/>
                <w:sz w:val="20"/>
                <w:szCs w:val="20"/>
              </w:rPr>
            </w:pPr>
            <w:r w:rsidRPr="00F9312B">
              <w:rPr>
                <w:rFonts w:eastAsia="Calibri" w:cstheme="minorHAnsi"/>
                <w:sz w:val="20"/>
                <w:szCs w:val="20"/>
              </w:rPr>
              <w:t xml:space="preserve">Korraldatakse iga-aastaseid Viljandi Hansapäevi. </w:t>
            </w:r>
            <w:r w:rsidRPr="00F9312B">
              <w:rPr>
                <w:rFonts w:cstheme="minorHAnsi"/>
                <w:sz w:val="20"/>
                <w:szCs w:val="20"/>
              </w:rPr>
              <w:t>Sõprus-hansalinnade esindajad kutsutakse neil osalema.</w:t>
            </w:r>
          </w:p>
        </w:tc>
        <w:tc>
          <w:tcPr>
            <w:tcW w:w="1701" w:type="dxa"/>
            <w:tcBorders>
              <w:bottom w:val="single" w:sz="4" w:space="0" w:color="auto"/>
            </w:tcBorders>
          </w:tcPr>
          <w:p w:rsidR="00CC69D9" w:rsidRPr="00F9312B" w:rsidRDefault="00CC69D9" w:rsidP="00CC69D9">
            <w:pPr>
              <w:rPr>
                <w:rFonts w:cstheme="minorHAnsi"/>
                <w:sz w:val="20"/>
                <w:szCs w:val="20"/>
              </w:rPr>
            </w:pPr>
            <w:r w:rsidRPr="00F9312B">
              <w:rPr>
                <w:rFonts w:cstheme="minorHAnsi"/>
                <w:sz w:val="20"/>
                <w:szCs w:val="20"/>
              </w:rPr>
              <w:t>2022-2028</w:t>
            </w:r>
          </w:p>
          <w:p w:rsidR="00CC69D9" w:rsidRPr="00F9312B" w:rsidRDefault="00CC69D9" w:rsidP="00CC69D9">
            <w:pPr>
              <w:rPr>
                <w:rFonts w:cstheme="minorHAnsi"/>
                <w:sz w:val="20"/>
                <w:szCs w:val="20"/>
              </w:rPr>
            </w:pPr>
          </w:p>
        </w:tc>
      </w:tr>
      <w:tr w:rsidR="00CC69D9" w:rsidRPr="00F9312B" w:rsidTr="007A07F1">
        <w:trPr>
          <w:cantSplit/>
        </w:trPr>
        <w:tc>
          <w:tcPr>
            <w:tcW w:w="845" w:type="dxa"/>
            <w:tcBorders>
              <w:top w:val="single" w:sz="4" w:space="0" w:color="auto"/>
              <w:bottom w:val="single" w:sz="4" w:space="0" w:color="auto"/>
            </w:tcBorders>
          </w:tcPr>
          <w:p w:rsidR="00CC69D9" w:rsidRPr="00F9312B" w:rsidRDefault="00CC69D9" w:rsidP="00CC69D9">
            <w:pPr>
              <w:rPr>
                <w:rFonts w:cstheme="minorHAnsi"/>
                <w:sz w:val="20"/>
                <w:szCs w:val="20"/>
              </w:rPr>
            </w:pPr>
            <w:r w:rsidRPr="00F9312B">
              <w:rPr>
                <w:rFonts w:cstheme="minorHAnsi"/>
                <w:sz w:val="20"/>
                <w:szCs w:val="20"/>
              </w:rPr>
              <w:t>6.2.</w:t>
            </w:r>
          </w:p>
        </w:tc>
        <w:tc>
          <w:tcPr>
            <w:tcW w:w="3119" w:type="dxa"/>
            <w:gridSpan w:val="2"/>
            <w:tcBorders>
              <w:top w:val="single" w:sz="4" w:space="0" w:color="auto"/>
              <w:bottom w:val="single" w:sz="4" w:space="0" w:color="auto"/>
            </w:tcBorders>
          </w:tcPr>
          <w:p w:rsidR="00CC69D9" w:rsidRPr="00F9312B" w:rsidRDefault="00CC69D9" w:rsidP="00CC69D9">
            <w:pPr>
              <w:rPr>
                <w:rFonts w:eastAsia="Calibri" w:cstheme="minorHAnsi"/>
                <w:sz w:val="20"/>
                <w:szCs w:val="20"/>
              </w:rPr>
            </w:pPr>
            <w:r w:rsidRPr="00F9312B">
              <w:rPr>
                <w:rFonts w:eastAsia="Times New Roman" w:cstheme="minorHAnsi"/>
                <w:sz w:val="20"/>
                <w:szCs w:val="20"/>
                <w:lang w:eastAsia="et-EE"/>
              </w:rPr>
              <w:t>Viljandi piirkonna tegevus aktiivse liikmena UNESCO Loovlinnade Võrgustikus käsitöö ja rahvakunsti valdkonnas</w:t>
            </w:r>
          </w:p>
        </w:tc>
        <w:tc>
          <w:tcPr>
            <w:tcW w:w="4253" w:type="dxa"/>
            <w:gridSpan w:val="3"/>
            <w:tcBorders>
              <w:top w:val="single" w:sz="4" w:space="0" w:color="auto"/>
              <w:bottom w:val="single" w:sz="4" w:space="0" w:color="auto"/>
            </w:tcBorders>
          </w:tcPr>
          <w:p w:rsidR="00CC69D9" w:rsidRPr="00F9312B" w:rsidRDefault="00CC69D9" w:rsidP="00A16500">
            <w:pPr>
              <w:rPr>
                <w:rFonts w:cstheme="minorHAnsi"/>
                <w:sz w:val="20"/>
                <w:szCs w:val="20"/>
              </w:rPr>
            </w:pPr>
            <w:r w:rsidRPr="00F9312B">
              <w:rPr>
                <w:rFonts w:eastAsia="Times New Roman" w:cstheme="minorHAnsi"/>
                <w:sz w:val="20"/>
                <w:szCs w:val="20"/>
                <w:lang w:eastAsia="et-EE"/>
              </w:rPr>
              <w:t xml:space="preserve">2019. aastal sai Viljandi linn UNESCO Loovlinnade Võrgustiku liikmeks käsitöö ja rahvakunsti valdkonnas. Tehakse valdkondlikku koostööd. TÜ Viljandi Kultuuriakadeemia on pärandilinn Viljandi UNESCO Loovlinnade </w:t>
            </w:r>
            <w:r w:rsidR="00A16500">
              <w:rPr>
                <w:rFonts w:eastAsia="Times New Roman" w:cstheme="minorHAnsi"/>
                <w:sz w:val="20"/>
                <w:szCs w:val="20"/>
                <w:lang w:eastAsia="et-EE"/>
              </w:rPr>
              <w:t>V</w:t>
            </w:r>
            <w:r w:rsidRPr="00F9312B">
              <w:rPr>
                <w:rFonts w:eastAsia="Times New Roman" w:cstheme="minorHAnsi"/>
                <w:sz w:val="20"/>
                <w:szCs w:val="20"/>
                <w:lang w:eastAsia="et-EE"/>
              </w:rPr>
              <w:t>õrgustiku liikme tegevuste eestvedajaks.</w:t>
            </w:r>
          </w:p>
        </w:tc>
        <w:tc>
          <w:tcPr>
            <w:tcW w:w="1701" w:type="dxa"/>
            <w:tcBorders>
              <w:top w:val="single" w:sz="4" w:space="0" w:color="auto"/>
              <w:bottom w:val="single" w:sz="4" w:space="0" w:color="auto"/>
            </w:tcBorders>
          </w:tcPr>
          <w:p w:rsidR="00CC69D9" w:rsidRPr="00F9312B" w:rsidRDefault="00CC69D9" w:rsidP="00CC69D9">
            <w:pPr>
              <w:rPr>
                <w:rFonts w:cstheme="minorHAnsi"/>
                <w:sz w:val="20"/>
                <w:szCs w:val="20"/>
              </w:rPr>
            </w:pPr>
            <w:r w:rsidRPr="00F9312B">
              <w:rPr>
                <w:rFonts w:cstheme="minorHAnsi"/>
                <w:sz w:val="20"/>
                <w:szCs w:val="20"/>
              </w:rPr>
              <w:t>Pidev</w:t>
            </w:r>
          </w:p>
          <w:p w:rsidR="00CC69D9" w:rsidRPr="00F9312B" w:rsidRDefault="00CC69D9" w:rsidP="00CC69D9">
            <w:pPr>
              <w:rPr>
                <w:rFonts w:cstheme="minorHAnsi"/>
                <w:sz w:val="20"/>
                <w:szCs w:val="20"/>
              </w:rPr>
            </w:pPr>
          </w:p>
        </w:tc>
      </w:tr>
      <w:tr w:rsidR="00CC69D9" w:rsidRPr="00F9312B" w:rsidTr="007A07F1">
        <w:trPr>
          <w:cantSplit/>
        </w:trPr>
        <w:tc>
          <w:tcPr>
            <w:tcW w:w="845" w:type="dxa"/>
            <w:tcBorders>
              <w:top w:val="single" w:sz="4" w:space="0" w:color="auto"/>
            </w:tcBorders>
          </w:tcPr>
          <w:p w:rsidR="00CC69D9" w:rsidRPr="00F9312B" w:rsidRDefault="00CC69D9" w:rsidP="00CC69D9">
            <w:pPr>
              <w:rPr>
                <w:rFonts w:cstheme="minorHAnsi"/>
                <w:sz w:val="20"/>
                <w:szCs w:val="20"/>
              </w:rPr>
            </w:pPr>
            <w:r w:rsidRPr="00F9312B">
              <w:rPr>
                <w:rFonts w:cstheme="minorHAnsi"/>
                <w:sz w:val="20"/>
                <w:szCs w:val="20"/>
              </w:rPr>
              <w:t>6.3.</w:t>
            </w:r>
          </w:p>
        </w:tc>
        <w:tc>
          <w:tcPr>
            <w:tcW w:w="3119" w:type="dxa"/>
            <w:gridSpan w:val="2"/>
            <w:tcBorders>
              <w:top w:val="single" w:sz="4" w:space="0" w:color="auto"/>
            </w:tcBorders>
          </w:tcPr>
          <w:p w:rsidR="00CC69D9" w:rsidRPr="00F9312B" w:rsidRDefault="00CC69D9" w:rsidP="00A16500">
            <w:pPr>
              <w:rPr>
                <w:rFonts w:eastAsia="Calibri" w:cstheme="minorHAnsi"/>
                <w:sz w:val="20"/>
                <w:szCs w:val="20"/>
              </w:rPr>
            </w:pPr>
            <w:r w:rsidRPr="00F9312B">
              <w:rPr>
                <w:rFonts w:eastAsia="Times New Roman" w:cstheme="minorHAnsi"/>
                <w:sz w:val="20"/>
                <w:szCs w:val="20"/>
                <w:lang w:eastAsia="et-EE"/>
              </w:rPr>
              <w:t>Kultuuripealinnade võrgustikus ja selle töös osalemine</w:t>
            </w:r>
            <w:r w:rsidRPr="00F9312B">
              <w:rPr>
                <w:rFonts w:eastAsia="Calibri" w:cstheme="minorHAnsi"/>
                <w:sz w:val="20"/>
                <w:szCs w:val="20"/>
              </w:rPr>
              <w:t xml:space="preserve"> </w:t>
            </w:r>
          </w:p>
        </w:tc>
        <w:tc>
          <w:tcPr>
            <w:tcW w:w="4253" w:type="dxa"/>
            <w:gridSpan w:val="3"/>
            <w:tcBorders>
              <w:top w:val="single" w:sz="4" w:space="0" w:color="auto"/>
            </w:tcBorders>
          </w:tcPr>
          <w:p w:rsidR="00CC69D9" w:rsidRPr="00F9312B" w:rsidRDefault="00CC69D9" w:rsidP="00A16500">
            <w:pPr>
              <w:rPr>
                <w:rFonts w:cstheme="minorHAnsi"/>
                <w:sz w:val="20"/>
                <w:szCs w:val="20"/>
              </w:rPr>
            </w:pPr>
            <w:r w:rsidRPr="00F9312B">
              <w:rPr>
                <w:rFonts w:eastAsia="Times New Roman" w:cstheme="minorHAnsi"/>
                <w:sz w:val="20"/>
                <w:szCs w:val="20"/>
                <w:lang w:eastAsia="et-EE"/>
              </w:rPr>
              <w:t xml:space="preserve">Viljandi linn osaleb </w:t>
            </w:r>
            <w:r w:rsidR="007411DC" w:rsidRPr="00F9312B">
              <w:rPr>
                <w:rFonts w:eastAsia="Times New Roman" w:cstheme="minorHAnsi"/>
                <w:sz w:val="20"/>
                <w:szCs w:val="20"/>
                <w:lang w:eastAsia="et-EE"/>
              </w:rPr>
              <w:t xml:space="preserve">erinevate projektidega </w:t>
            </w:r>
            <w:r w:rsidRPr="00F9312B">
              <w:rPr>
                <w:rFonts w:eastAsia="Times New Roman" w:cstheme="minorHAnsi"/>
                <w:sz w:val="20"/>
                <w:szCs w:val="20"/>
                <w:lang w:eastAsia="et-EE"/>
              </w:rPr>
              <w:t>kultuuripealinnade võrgustiku töös.</w:t>
            </w:r>
          </w:p>
        </w:tc>
        <w:tc>
          <w:tcPr>
            <w:tcW w:w="1701" w:type="dxa"/>
            <w:tcBorders>
              <w:top w:val="single" w:sz="4" w:space="0" w:color="auto"/>
            </w:tcBorders>
          </w:tcPr>
          <w:p w:rsidR="00CC69D9" w:rsidRPr="00F9312B" w:rsidRDefault="00CC69D9" w:rsidP="00CC69D9">
            <w:pPr>
              <w:rPr>
                <w:rFonts w:cstheme="minorHAnsi"/>
                <w:sz w:val="20"/>
                <w:szCs w:val="20"/>
              </w:rPr>
            </w:pPr>
            <w:r w:rsidRPr="00F9312B">
              <w:rPr>
                <w:rFonts w:cstheme="minorHAnsi"/>
                <w:sz w:val="20"/>
                <w:szCs w:val="20"/>
              </w:rPr>
              <w:t>Pidev</w:t>
            </w:r>
          </w:p>
          <w:p w:rsidR="00CC69D9" w:rsidRPr="00F9312B" w:rsidRDefault="00CC69D9" w:rsidP="00CC69D9">
            <w:pPr>
              <w:rPr>
                <w:rFonts w:cstheme="minorHAnsi"/>
                <w:sz w:val="20"/>
                <w:szCs w:val="20"/>
              </w:rPr>
            </w:pPr>
          </w:p>
        </w:tc>
      </w:tr>
      <w:tr w:rsidR="00AE1DC4" w:rsidRPr="00F9312B" w:rsidTr="007A07F1">
        <w:trPr>
          <w:cantSplit/>
        </w:trPr>
        <w:tc>
          <w:tcPr>
            <w:tcW w:w="845" w:type="dxa"/>
            <w:vMerge w:val="restart"/>
          </w:tcPr>
          <w:p w:rsidR="00AE1DC4" w:rsidRPr="00F9312B" w:rsidRDefault="00AE1DC4" w:rsidP="00CC69D9">
            <w:pPr>
              <w:rPr>
                <w:rFonts w:cstheme="minorHAnsi"/>
                <w:sz w:val="20"/>
                <w:szCs w:val="20"/>
              </w:rPr>
            </w:pPr>
            <w:r w:rsidRPr="00F9312B">
              <w:rPr>
                <w:rFonts w:cstheme="minorHAnsi"/>
                <w:sz w:val="20"/>
                <w:szCs w:val="20"/>
              </w:rPr>
              <w:t>6.4.</w:t>
            </w:r>
          </w:p>
        </w:tc>
        <w:tc>
          <w:tcPr>
            <w:tcW w:w="3119" w:type="dxa"/>
            <w:gridSpan w:val="2"/>
            <w:vMerge w:val="restart"/>
          </w:tcPr>
          <w:p w:rsidR="00AE1DC4" w:rsidRPr="00F9312B" w:rsidRDefault="00AE1DC4" w:rsidP="00CC69D9">
            <w:pPr>
              <w:rPr>
                <w:rFonts w:eastAsia="Calibri" w:cstheme="minorHAnsi"/>
                <w:bCs/>
                <w:sz w:val="20"/>
                <w:szCs w:val="20"/>
              </w:rPr>
            </w:pPr>
            <w:r w:rsidRPr="00F9312B">
              <w:rPr>
                <w:rFonts w:cstheme="minorHAnsi"/>
                <w:sz w:val="20"/>
                <w:szCs w:val="20"/>
              </w:rPr>
              <w:t>Haridus- ja kultuuriasutuste välissuhtluse toetamine</w:t>
            </w:r>
          </w:p>
        </w:tc>
        <w:tc>
          <w:tcPr>
            <w:tcW w:w="4253" w:type="dxa"/>
            <w:gridSpan w:val="3"/>
          </w:tcPr>
          <w:p w:rsidR="00AE1DC4" w:rsidRPr="00F9312B" w:rsidRDefault="00AE1DC4" w:rsidP="00AE1DC4">
            <w:pPr>
              <w:rPr>
                <w:rFonts w:cstheme="minorHAnsi"/>
                <w:sz w:val="20"/>
                <w:szCs w:val="20"/>
              </w:rPr>
            </w:pPr>
            <w:r w:rsidRPr="00F9312B">
              <w:rPr>
                <w:rFonts w:cstheme="minorHAnsi"/>
                <w:sz w:val="20"/>
                <w:szCs w:val="20"/>
              </w:rPr>
              <w:t>Toetatakse õpilasgruppide vahetusi.</w:t>
            </w:r>
          </w:p>
        </w:tc>
        <w:tc>
          <w:tcPr>
            <w:tcW w:w="1701" w:type="dxa"/>
          </w:tcPr>
          <w:p w:rsidR="00AE1DC4" w:rsidRPr="00F9312B" w:rsidRDefault="00AE1DC4" w:rsidP="00CC69D9">
            <w:pPr>
              <w:rPr>
                <w:rFonts w:cstheme="minorHAnsi"/>
                <w:sz w:val="20"/>
                <w:szCs w:val="20"/>
              </w:rPr>
            </w:pPr>
            <w:r w:rsidRPr="00F9312B">
              <w:rPr>
                <w:rFonts w:cstheme="minorHAnsi"/>
                <w:sz w:val="20"/>
                <w:szCs w:val="20"/>
              </w:rPr>
              <w:t>Pidev</w:t>
            </w:r>
          </w:p>
        </w:tc>
      </w:tr>
      <w:tr w:rsidR="00AE1DC4" w:rsidRPr="00F9312B" w:rsidTr="007A07F1">
        <w:trPr>
          <w:cantSplit/>
        </w:trPr>
        <w:tc>
          <w:tcPr>
            <w:tcW w:w="845" w:type="dxa"/>
            <w:vMerge/>
          </w:tcPr>
          <w:p w:rsidR="00AE1DC4" w:rsidRPr="00F9312B" w:rsidRDefault="00AE1DC4" w:rsidP="00CC69D9">
            <w:pPr>
              <w:rPr>
                <w:rFonts w:cstheme="minorHAnsi"/>
                <w:sz w:val="20"/>
                <w:szCs w:val="20"/>
              </w:rPr>
            </w:pPr>
          </w:p>
        </w:tc>
        <w:tc>
          <w:tcPr>
            <w:tcW w:w="3119" w:type="dxa"/>
            <w:gridSpan w:val="2"/>
            <w:vMerge/>
          </w:tcPr>
          <w:p w:rsidR="00AE1DC4" w:rsidRPr="00F9312B" w:rsidRDefault="00AE1DC4" w:rsidP="00CC69D9">
            <w:pPr>
              <w:rPr>
                <w:rFonts w:cstheme="minorHAnsi"/>
                <w:sz w:val="20"/>
                <w:szCs w:val="20"/>
              </w:rPr>
            </w:pPr>
          </w:p>
        </w:tc>
        <w:tc>
          <w:tcPr>
            <w:tcW w:w="4253" w:type="dxa"/>
            <w:gridSpan w:val="3"/>
          </w:tcPr>
          <w:p w:rsidR="00AE1DC4" w:rsidRPr="00F9312B" w:rsidRDefault="00AE1DC4" w:rsidP="00CC69D9">
            <w:pPr>
              <w:rPr>
                <w:rFonts w:cstheme="minorHAnsi"/>
                <w:sz w:val="20"/>
                <w:szCs w:val="20"/>
              </w:rPr>
            </w:pPr>
            <w:r w:rsidRPr="00F9312B">
              <w:rPr>
                <w:rFonts w:cstheme="minorHAnsi"/>
                <w:sz w:val="20"/>
                <w:szCs w:val="20"/>
              </w:rPr>
              <w:t>Toetatakse kultuurikollektiivide välissuhtlust.</w:t>
            </w:r>
          </w:p>
        </w:tc>
        <w:tc>
          <w:tcPr>
            <w:tcW w:w="1701" w:type="dxa"/>
          </w:tcPr>
          <w:p w:rsidR="00AE1DC4" w:rsidRPr="00F9312B" w:rsidRDefault="00AE1DC4" w:rsidP="00CC69D9">
            <w:pPr>
              <w:rPr>
                <w:rFonts w:cstheme="minorHAnsi"/>
                <w:sz w:val="20"/>
                <w:szCs w:val="20"/>
              </w:rPr>
            </w:pPr>
            <w:r w:rsidRPr="00F9312B">
              <w:rPr>
                <w:rFonts w:cstheme="minorHAnsi"/>
                <w:sz w:val="20"/>
                <w:szCs w:val="20"/>
              </w:rPr>
              <w:t>Pidev</w:t>
            </w:r>
          </w:p>
        </w:tc>
      </w:tr>
      <w:tr w:rsidR="00CC69D9" w:rsidRPr="00F9312B" w:rsidTr="007A07F1">
        <w:trPr>
          <w:cantSplit/>
        </w:trPr>
        <w:tc>
          <w:tcPr>
            <w:tcW w:w="845" w:type="dxa"/>
          </w:tcPr>
          <w:p w:rsidR="00CC69D9" w:rsidRPr="00F9312B" w:rsidRDefault="00CC69D9" w:rsidP="00CC69D9">
            <w:pPr>
              <w:rPr>
                <w:rFonts w:cstheme="minorHAnsi"/>
                <w:sz w:val="20"/>
                <w:szCs w:val="20"/>
              </w:rPr>
            </w:pPr>
            <w:r w:rsidRPr="00F9312B">
              <w:rPr>
                <w:rFonts w:cstheme="minorHAnsi"/>
                <w:sz w:val="20"/>
                <w:szCs w:val="20"/>
              </w:rPr>
              <w:t>6.5.</w:t>
            </w:r>
          </w:p>
        </w:tc>
        <w:tc>
          <w:tcPr>
            <w:tcW w:w="3119" w:type="dxa"/>
            <w:gridSpan w:val="2"/>
          </w:tcPr>
          <w:p w:rsidR="00CC69D9" w:rsidRPr="00F9312B" w:rsidRDefault="00CC69D9" w:rsidP="00CC69D9">
            <w:pPr>
              <w:rPr>
                <w:rFonts w:cstheme="minorHAnsi"/>
                <w:sz w:val="20"/>
                <w:szCs w:val="20"/>
              </w:rPr>
            </w:pPr>
            <w:r w:rsidRPr="00F9312B">
              <w:rPr>
                <w:rFonts w:cstheme="minorHAnsi"/>
                <w:sz w:val="20"/>
                <w:szCs w:val="20"/>
              </w:rPr>
              <w:t xml:space="preserve">Välisriikide teemaürituste korraldamine </w:t>
            </w:r>
          </w:p>
        </w:tc>
        <w:tc>
          <w:tcPr>
            <w:tcW w:w="4253" w:type="dxa"/>
            <w:gridSpan w:val="3"/>
          </w:tcPr>
          <w:p w:rsidR="00CC69D9" w:rsidRPr="00F9312B" w:rsidRDefault="00CC69D9" w:rsidP="00CC69D9">
            <w:pPr>
              <w:rPr>
                <w:rFonts w:cstheme="minorHAnsi"/>
                <w:sz w:val="20"/>
                <w:szCs w:val="20"/>
              </w:rPr>
            </w:pPr>
            <w:r w:rsidRPr="00F9312B">
              <w:rPr>
                <w:rFonts w:cstheme="minorHAnsi"/>
                <w:sz w:val="20"/>
                <w:szCs w:val="20"/>
              </w:rPr>
              <w:t>Viiakse läbi erinevaid üritusi riikide ja piirkondade tutvustamiseks koostöös saatkondade, haridus- ja kultuuriasutuste ning ettevõtjatega.</w:t>
            </w:r>
          </w:p>
        </w:tc>
        <w:tc>
          <w:tcPr>
            <w:tcW w:w="1701" w:type="dxa"/>
          </w:tcPr>
          <w:p w:rsidR="00CC69D9" w:rsidRPr="00F9312B" w:rsidRDefault="00CC69D9" w:rsidP="00CC69D9">
            <w:pPr>
              <w:rPr>
                <w:rFonts w:cstheme="minorHAnsi"/>
                <w:sz w:val="20"/>
                <w:szCs w:val="20"/>
              </w:rPr>
            </w:pPr>
            <w:r w:rsidRPr="00F9312B">
              <w:rPr>
                <w:rFonts w:cstheme="minorHAnsi"/>
                <w:sz w:val="20"/>
                <w:szCs w:val="20"/>
              </w:rPr>
              <w:t>Pidev</w:t>
            </w:r>
          </w:p>
        </w:tc>
      </w:tr>
      <w:tr w:rsidR="00CC69D9" w:rsidRPr="00F9312B" w:rsidTr="007A07F1">
        <w:trPr>
          <w:cantSplit/>
        </w:trPr>
        <w:tc>
          <w:tcPr>
            <w:tcW w:w="845" w:type="dxa"/>
          </w:tcPr>
          <w:p w:rsidR="00CC69D9" w:rsidRPr="00F9312B" w:rsidRDefault="00CC69D9" w:rsidP="00CC69D9">
            <w:pPr>
              <w:rPr>
                <w:rFonts w:cstheme="minorHAnsi"/>
                <w:sz w:val="20"/>
                <w:szCs w:val="20"/>
              </w:rPr>
            </w:pPr>
            <w:r w:rsidRPr="00F9312B">
              <w:rPr>
                <w:rFonts w:cstheme="minorHAnsi"/>
                <w:sz w:val="20"/>
                <w:szCs w:val="20"/>
              </w:rPr>
              <w:t>6.6.</w:t>
            </w:r>
          </w:p>
        </w:tc>
        <w:tc>
          <w:tcPr>
            <w:tcW w:w="3119" w:type="dxa"/>
            <w:gridSpan w:val="2"/>
          </w:tcPr>
          <w:p w:rsidR="00CC69D9" w:rsidRPr="00F9312B" w:rsidRDefault="00CC69D9" w:rsidP="00CC69D9">
            <w:pPr>
              <w:rPr>
                <w:rFonts w:cstheme="minorHAnsi"/>
                <w:sz w:val="20"/>
                <w:szCs w:val="20"/>
              </w:rPr>
            </w:pPr>
            <w:r w:rsidRPr="00F9312B">
              <w:rPr>
                <w:rFonts w:cstheme="minorHAnsi"/>
                <w:sz w:val="20"/>
                <w:szCs w:val="20"/>
              </w:rPr>
              <w:t>Kultuuriresidentuuride toetamine</w:t>
            </w:r>
          </w:p>
        </w:tc>
        <w:tc>
          <w:tcPr>
            <w:tcW w:w="4253" w:type="dxa"/>
            <w:gridSpan w:val="3"/>
          </w:tcPr>
          <w:p w:rsidR="00CC69D9" w:rsidRPr="00F9312B" w:rsidRDefault="00CC69D9" w:rsidP="00CC69D9">
            <w:pPr>
              <w:rPr>
                <w:rFonts w:cstheme="minorHAnsi"/>
                <w:sz w:val="20"/>
                <w:szCs w:val="20"/>
              </w:rPr>
            </w:pPr>
            <w:r w:rsidRPr="00F9312B">
              <w:rPr>
                <w:rFonts w:cstheme="minorHAnsi"/>
                <w:sz w:val="20"/>
                <w:szCs w:val="20"/>
              </w:rPr>
              <w:t>Toetatakse kultuuriresidentuuride läbiviimist.</w:t>
            </w:r>
          </w:p>
        </w:tc>
        <w:tc>
          <w:tcPr>
            <w:tcW w:w="1701" w:type="dxa"/>
          </w:tcPr>
          <w:p w:rsidR="00CC69D9" w:rsidRPr="00F9312B" w:rsidRDefault="00CC69D9" w:rsidP="00CC69D9">
            <w:pPr>
              <w:rPr>
                <w:rFonts w:cstheme="minorHAnsi"/>
                <w:sz w:val="20"/>
                <w:szCs w:val="20"/>
              </w:rPr>
            </w:pPr>
            <w:r w:rsidRPr="00F9312B">
              <w:rPr>
                <w:rFonts w:cstheme="minorHAnsi"/>
                <w:sz w:val="20"/>
                <w:szCs w:val="20"/>
              </w:rPr>
              <w:t>Pidev</w:t>
            </w:r>
          </w:p>
        </w:tc>
      </w:tr>
      <w:tr w:rsidR="00CC69D9" w:rsidRPr="00F9312B" w:rsidTr="007A07F1">
        <w:trPr>
          <w:cantSplit/>
        </w:trPr>
        <w:tc>
          <w:tcPr>
            <w:tcW w:w="9918" w:type="dxa"/>
            <w:gridSpan w:val="7"/>
            <w:shd w:val="clear" w:color="auto" w:fill="BDD6EE" w:themeFill="accent1" w:themeFillTint="66"/>
          </w:tcPr>
          <w:p w:rsidR="00CC69D9" w:rsidRPr="00F9312B" w:rsidRDefault="00CC69D9" w:rsidP="00CC69D9">
            <w:pPr>
              <w:rPr>
                <w:rFonts w:cstheme="minorHAnsi"/>
                <w:sz w:val="20"/>
                <w:szCs w:val="20"/>
              </w:rPr>
            </w:pPr>
            <w:r w:rsidRPr="00F9312B">
              <w:rPr>
                <w:rFonts w:cstheme="minorHAnsi"/>
                <w:b/>
                <w:sz w:val="20"/>
                <w:szCs w:val="20"/>
              </w:rPr>
              <w:t>Meede 7 Maakonnakeskuse rolli täitmine</w:t>
            </w:r>
          </w:p>
        </w:tc>
      </w:tr>
      <w:tr w:rsidR="00CC69D9" w:rsidRPr="00F9312B" w:rsidTr="007A07F1">
        <w:trPr>
          <w:cantSplit/>
        </w:trPr>
        <w:tc>
          <w:tcPr>
            <w:tcW w:w="845" w:type="dxa"/>
          </w:tcPr>
          <w:p w:rsidR="00CC69D9" w:rsidRPr="00F9312B" w:rsidRDefault="00CC69D9" w:rsidP="00CC69D9">
            <w:pPr>
              <w:rPr>
                <w:rFonts w:cstheme="minorHAnsi"/>
                <w:sz w:val="20"/>
                <w:szCs w:val="20"/>
              </w:rPr>
            </w:pPr>
            <w:r w:rsidRPr="00F9312B">
              <w:rPr>
                <w:rFonts w:cstheme="minorHAnsi"/>
                <w:sz w:val="20"/>
                <w:szCs w:val="20"/>
              </w:rPr>
              <w:t>7.1.</w:t>
            </w:r>
          </w:p>
        </w:tc>
        <w:tc>
          <w:tcPr>
            <w:tcW w:w="3119" w:type="dxa"/>
            <w:gridSpan w:val="2"/>
          </w:tcPr>
          <w:p w:rsidR="00CC69D9" w:rsidRPr="00F9312B" w:rsidRDefault="00CC69D9" w:rsidP="00CC69D9">
            <w:pPr>
              <w:rPr>
                <w:rFonts w:cstheme="minorHAnsi"/>
                <w:color w:val="000000"/>
                <w:sz w:val="20"/>
                <w:szCs w:val="20"/>
              </w:rPr>
            </w:pPr>
            <w:r w:rsidRPr="00F9312B">
              <w:rPr>
                <w:rFonts w:cstheme="minorHAnsi"/>
                <w:color w:val="000000"/>
                <w:sz w:val="20"/>
                <w:szCs w:val="20"/>
              </w:rPr>
              <w:t>Maakonnakeskuse kohaliku omavalitsuse rolli täitmine</w:t>
            </w:r>
          </w:p>
        </w:tc>
        <w:tc>
          <w:tcPr>
            <w:tcW w:w="4253" w:type="dxa"/>
            <w:gridSpan w:val="3"/>
          </w:tcPr>
          <w:p w:rsidR="00CC69D9" w:rsidRPr="00F9312B" w:rsidRDefault="00CC69D9" w:rsidP="00A16500">
            <w:pPr>
              <w:rPr>
                <w:rFonts w:cstheme="minorHAnsi"/>
                <w:sz w:val="20"/>
                <w:szCs w:val="20"/>
              </w:rPr>
            </w:pPr>
            <w:r w:rsidRPr="00F9312B">
              <w:rPr>
                <w:rFonts w:cstheme="minorHAnsi"/>
                <w:sz w:val="20"/>
                <w:szCs w:val="20"/>
              </w:rPr>
              <w:t>1. jaanuarist 2018 täidab Viljandi linn kui maakonnakeskuse omavalitsus maavalitsuse pädevuses olnud perekonnaseisutoimingute teostamise ülesandeid, Riigikogu ja Euroopa Parlamendi valimiste läbiviimisega seotud ülesandeid</w:t>
            </w:r>
            <w:r w:rsidR="00A16500">
              <w:rPr>
                <w:rFonts w:cstheme="minorHAnsi"/>
                <w:sz w:val="20"/>
                <w:szCs w:val="20"/>
              </w:rPr>
              <w:t xml:space="preserve">, </w:t>
            </w:r>
            <w:r w:rsidRPr="00F9312B">
              <w:rPr>
                <w:rFonts w:cstheme="minorHAnsi"/>
                <w:sz w:val="20"/>
                <w:szCs w:val="20"/>
              </w:rPr>
              <w:t>asendus- ja järelhooldusteenuse rahastamise ja teenuse lepingute sõlmimise ning alaealiste õigusrikkujatega seotud tegevusi.</w:t>
            </w:r>
            <w:r w:rsidR="00C12F21">
              <w:rPr>
                <w:rFonts w:cstheme="minorHAnsi"/>
                <w:sz w:val="20"/>
                <w:szCs w:val="20"/>
              </w:rPr>
              <w:t xml:space="preserve"> </w:t>
            </w:r>
            <w:r w:rsidRPr="00F9312B">
              <w:rPr>
                <w:rFonts w:cstheme="minorHAnsi"/>
                <w:sz w:val="20"/>
                <w:szCs w:val="20"/>
              </w:rPr>
              <w:t xml:space="preserve"> </w:t>
            </w:r>
          </w:p>
        </w:tc>
        <w:tc>
          <w:tcPr>
            <w:tcW w:w="1701" w:type="dxa"/>
          </w:tcPr>
          <w:p w:rsidR="00CC69D9" w:rsidRPr="00F9312B" w:rsidRDefault="00CC69D9" w:rsidP="00CC69D9">
            <w:pPr>
              <w:rPr>
                <w:rFonts w:cstheme="minorHAnsi"/>
                <w:sz w:val="20"/>
                <w:szCs w:val="20"/>
              </w:rPr>
            </w:pPr>
            <w:r w:rsidRPr="00F9312B">
              <w:rPr>
                <w:rFonts w:cstheme="minorHAnsi"/>
                <w:sz w:val="20"/>
                <w:szCs w:val="20"/>
              </w:rPr>
              <w:t>Pidev</w:t>
            </w:r>
          </w:p>
        </w:tc>
      </w:tr>
      <w:tr w:rsidR="00CC69D9" w:rsidRPr="00F9312B" w:rsidTr="007A07F1">
        <w:trPr>
          <w:cantSplit/>
        </w:trPr>
        <w:tc>
          <w:tcPr>
            <w:tcW w:w="845" w:type="dxa"/>
          </w:tcPr>
          <w:p w:rsidR="00CC69D9" w:rsidRPr="00F9312B" w:rsidRDefault="00CC69D9" w:rsidP="00CC69D9">
            <w:pPr>
              <w:rPr>
                <w:rFonts w:cstheme="minorHAnsi"/>
                <w:sz w:val="20"/>
                <w:szCs w:val="20"/>
              </w:rPr>
            </w:pPr>
            <w:r w:rsidRPr="00F9312B">
              <w:rPr>
                <w:rFonts w:cstheme="minorHAnsi"/>
                <w:sz w:val="20"/>
                <w:szCs w:val="20"/>
              </w:rPr>
              <w:t>7.2.</w:t>
            </w:r>
          </w:p>
        </w:tc>
        <w:tc>
          <w:tcPr>
            <w:tcW w:w="3119" w:type="dxa"/>
            <w:gridSpan w:val="2"/>
          </w:tcPr>
          <w:p w:rsidR="00CC69D9" w:rsidRPr="00F9312B" w:rsidRDefault="00CC69D9" w:rsidP="00CC69D9">
            <w:pPr>
              <w:rPr>
                <w:rFonts w:cstheme="minorHAnsi"/>
                <w:sz w:val="20"/>
                <w:szCs w:val="20"/>
              </w:rPr>
            </w:pPr>
            <w:r w:rsidRPr="00F9312B">
              <w:rPr>
                <w:rFonts w:cstheme="minorHAnsi"/>
                <w:sz w:val="20"/>
                <w:szCs w:val="20"/>
              </w:rPr>
              <w:t>Osalemine maaakonna omavalitsuste ühisasutuste ja ühenduste töös</w:t>
            </w:r>
          </w:p>
        </w:tc>
        <w:tc>
          <w:tcPr>
            <w:tcW w:w="4253" w:type="dxa"/>
            <w:gridSpan w:val="3"/>
          </w:tcPr>
          <w:p w:rsidR="00CC69D9" w:rsidRPr="00F9312B" w:rsidRDefault="00CC69D9" w:rsidP="00A16500">
            <w:pPr>
              <w:rPr>
                <w:rFonts w:cstheme="minorHAnsi"/>
                <w:sz w:val="20"/>
                <w:szCs w:val="20"/>
              </w:rPr>
            </w:pPr>
            <w:r w:rsidRPr="00F9312B">
              <w:rPr>
                <w:rFonts w:cstheme="minorHAnsi"/>
                <w:sz w:val="20"/>
                <w:szCs w:val="20"/>
              </w:rPr>
              <w:t>Viljandi linn osaleb liikmena MTÜ Viljandimaa Ühistranspordikeskus ja koostööpartnerina SA Viljandimaa Arenduskeskus</w:t>
            </w:r>
            <w:r w:rsidR="00A16500">
              <w:rPr>
                <w:rFonts w:cstheme="minorHAnsi"/>
                <w:sz w:val="20"/>
                <w:szCs w:val="20"/>
              </w:rPr>
              <w:t xml:space="preserve"> </w:t>
            </w:r>
            <w:r w:rsidRPr="00F9312B">
              <w:rPr>
                <w:rFonts w:cstheme="minorHAnsi"/>
                <w:sz w:val="20"/>
                <w:szCs w:val="20"/>
              </w:rPr>
              <w:t>töös.</w:t>
            </w:r>
          </w:p>
        </w:tc>
        <w:tc>
          <w:tcPr>
            <w:tcW w:w="1701" w:type="dxa"/>
          </w:tcPr>
          <w:p w:rsidR="00CC69D9" w:rsidRPr="00F9312B" w:rsidRDefault="00CC69D9" w:rsidP="00CC69D9">
            <w:pPr>
              <w:rPr>
                <w:rFonts w:cstheme="minorHAnsi"/>
                <w:sz w:val="20"/>
                <w:szCs w:val="20"/>
              </w:rPr>
            </w:pPr>
            <w:r w:rsidRPr="00F9312B">
              <w:rPr>
                <w:rFonts w:cstheme="minorHAnsi"/>
                <w:sz w:val="20"/>
                <w:szCs w:val="20"/>
              </w:rPr>
              <w:t>Pidev</w:t>
            </w:r>
          </w:p>
        </w:tc>
      </w:tr>
      <w:tr w:rsidR="008B7836" w:rsidRPr="00F9312B" w:rsidTr="007A07F1">
        <w:trPr>
          <w:cantSplit/>
        </w:trPr>
        <w:tc>
          <w:tcPr>
            <w:tcW w:w="845" w:type="dxa"/>
          </w:tcPr>
          <w:p w:rsidR="008B7836" w:rsidRPr="00F9312B" w:rsidRDefault="008B7836" w:rsidP="00CC69D9">
            <w:pPr>
              <w:rPr>
                <w:rFonts w:cstheme="minorHAnsi"/>
                <w:sz w:val="20"/>
                <w:szCs w:val="20"/>
              </w:rPr>
            </w:pPr>
            <w:r w:rsidRPr="00F9312B">
              <w:rPr>
                <w:rFonts w:cstheme="minorHAnsi"/>
                <w:sz w:val="20"/>
                <w:szCs w:val="20"/>
              </w:rPr>
              <w:t>7.3.</w:t>
            </w:r>
          </w:p>
        </w:tc>
        <w:tc>
          <w:tcPr>
            <w:tcW w:w="3119" w:type="dxa"/>
            <w:gridSpan w:val="2"/>
          </w:tcPr>
          <w:p w:rsidR="008B7836" w:rsidRPr="00F9312B" w:rsidRDefault="008B7836" w:rsidP="007F6128">
            <w:pPr>
              <w:rPr>
                <w:rFonts w:cstheme="minorHAnsi"/>
                <w:sz w:val="20"/>
                <w:szCs w:val="20"/>
              </w:rPr>
            </w:pPr>
            <w:r w:rsidRPr="00F9312B">
              <w:rPr>
                <w:rFonts w:cstheme="minorHAnsi"/>
                <w:sz w:val="20"/>
                <w:szCs w:val="20"/>
              </w:rPr>
              <w:t>Teenuste arendamine ja osutamine koostöös Viljandimaa kohalike omavalitsustega</w:t>
            </w:r>
          </w:p>
        </w:tc>
        <w:tc>
          <w:tcPr>
            <w:tcW w:w="4253" w:type="dxa"/>
            <w:gridSpan w:val="3"/>
          </w:tcPr>
          <w:p w:rsidR="008B7836" w:rsidRPr="00F9312B" w:rsidRDefault="008B7836" w:rsidP="00CC69D9">
            <w:pPr>
              <w:rPr>
                <w:rFonts w:cstheme="minorHAnsi"/>
                <w:sz w:val="20"/>
                <w:szCs w:val="20"/>
              </w:rPr>
            </w:pPr>
            <w:r w:rsidRPr="00F9312B">
              <w:rPr>
                <w:rFonts w:cstheme="minorHAnsi"/>
                <w:sz w:val="20"/>
                <w:szCs w:val="20"/>
              </w:rPr>
              <w:t>Arendatakse ja osutatakse teenuseid ühiselt ja koostöös Viljandi valla ja maakonna teiste omavalitsustega.</w:t>
            </w:r>
          </w:p>
        </w:tc>
        <w:tc>
          <w:tcPr>
            <w:tcW w:w="1701" w:type="dxa"/>
          </w:tcPr>
          <w:p w:rsidR="008B7836" w:rsidRPr="00F9312B" w:rsidRDefault="008B7836" w:rsidP="00CC69D9">
            <w:pPr>
              <w:rPr>
                <w:rFonts w:cstheme="minorHAnsi"/>
                <w:sz w:val="20"/>
                <w:szCs w:val="20"/>
              </w:rPr>
            </w:pPr>
            <w:r w:rsidRPr="00F9312B">
              <w:rPr>
                <w:rFonts w:cstheme="minorHAnsi"/>
                <w:sz w:val="20"/>
                <w:szCs w:val="20"/>
              </w:rPr>
              <w:t>2022-2028</w:t>
            </w:r>
          </w:p>
        </w:tc>
      </w:tr>
      <w:tr w:rsidR="00CC69D9" w:rsidRPr="00F9312B" w:rsidTr="008B7836">
        <w:trPr>
          <w:cantSplit/>
        </w:trPr>
        <w:tc>
          <w:tcPr>
            <w:tcW w:w="845" w:type="dxa"/>
            <w:vMerge w:val="restart"/>
            <w:shd w:val="clear" w:color="auto" w:fill="FFFFFF" w:themeFill="background1"/>
          </w:tcPr>
          <w:p w:rsidR="00CC69D9" w:rsidRPr="00F9312B" w:rsidRDefault="008B7836" w:rsidP="00CC69D9">
            <w:pPr>
              <w:rPr>
                <w:rFonts w:cstheme="minorHAnsi"/>
                <w:sz w:val="20"/>
                <w:szCs w:val="20"/>
              </w:rPr>
            </w:pPr>
            <w:r w:rsidRPr="00F9312B">
              <w:rPr>
                <w:rFonts w:cstheme="minorHAnsi"/>
                <w:sz w:val="20"/>
                <w:szCs w:val="20"/>
              </w:rPr>
              <w:t>7.4</w:t>
            </w:r>
            <w:r w:rsidR="00CC69D9" w:rsidRPr="00F9312B">
              <w:rPr>
                <w:rFonts w:cstheme="minorHAnsi"/>
                <w:sz w:val="20"/>
                <w:szCs w:val="20"/>
              </w:rPr>
              <w:t>.</w:t>
            </w:r>
          </w:p>
        </w:tc>
        <w:tc>
          <w:tcPr>
            <w:tcW w:w="3119" w:type="dxa"/>
            <w:gridSpan w:val="2"/>
            <w:vMerge w:val="restart"/>
            <w:shd w:val="clear" w:color="auto" w:fill="FFFFFF" w:themeFill="background1"/>
          </w:tcPr>
          <w:p w:rsidR="00CC69D9" w:rsidRPr="00F9312B" w:rsidRDefault="00CC69D9" w:rsidP="00CC69D9">
            <w:pPr>
              <w:rPr>
                <w:rFonts w:cstheme="minorHAnsi"/>
                <w:sz w:val="20"/>
                <w:szCs w:val="20"/>
              </w:rPr>
            </w:pPr>
            <w:r w:rsidRPr="00F9312B">
              <w:rPr>
                <w:rFonts w:cstheme="minorHAnsi"/>
                <w:sz w:val="20"/>
                <w:szCs w:val="20"/>
              </w:rPr>
              <w:t xml:space="preserve">Tegevus piirkonna huvide esindajana </w:t>
            </w:r>
          </w:p>
        </w:tc>
        <w:tc>
          <w:tcPr>
            <w:tcW w:w="4253" w:type="dxa"/>
            <w:gridSpan w:val="3"/>
            <w:shd w:val="clear" w:color="auto" w:fill="FFFFFF" w:themeFill="background1"/>
          </w:tcPr>
          <w:p w:rsidR="00CC69D9" w:rsidRPr="00F9312B" w:rsidRDefault="00CC69D9" w:rsidP="00CC69D9">
            <w:pPr>
              <w:autoSpaceDE w:val="0"/>
              <w:autoSpaceDN w:val="0"/>
              <w:adjustRightInd w:val="0"/>
              <w:rPr>
                <w:rFonts w:cstheme="minorHAnsi"/>
                <w:sz w:val="20"/>
                <w:szCs w:val="20"/>
              </w:rPr>
            </w:pPr>
            <w:r w:rsidRPr="00F9312B">
              <w:rPr>
                <w:rFonts w:cstheme="minorHAnsi"/>
                <w:sz w:val="20"/>
                <w:szCs w:val="20"/>
              </w:rPr>
              <w:t>Mõtestatakse piirkonna eestkõneleja võimalused ja roll.</w:t>
            </w:r>
          </w:p>
        </w:tc>
        <w:tc>
          <w:tcPr>
            <w:tcW w:w="1701" w:type="dxa"/>
            <w:shd w:val="clear" w:color="auto" w:fill="FFFFFF" w:themeFill="background1"/>
          </w:tcPr>
          <w:p w:rsidR="00CC69D9" w:rsidRPr="00F9312B" w:rsidRDefault="008B7836" w:rsidP="00CC69D9">
            <w:pPr>
              <w:rPr>
                <w:rFonts w:cstheme="minorHAnsi"/>
                <w:sz w:val="20"/>
                <w:szCs w:val="20"/>
              </w:rPr>
            </w:pPr>
            <w:r w:rsidRPr="00F9312B">
              <w:rPr>
                <w:rFonts w:cstheme="minorHAnsi"/>
                <w:sz w:val="20"/>
                <w:szCs w:val="20"/>
              </w:rPr>
              <w:t>Pidev</w:t>
            </w:r>
          </w:p>
        </w:tc>
      </w:tr>
      <w:tr w:rsidR="00CC69D9" w:rsidRPr="00F9312B" w:rsidTr="007A07F1">
        <w:trPr>
          <w:cantSplit/>
        </w:trPr>
        <w:tc>
          <w:tcPr>
            <w:tcW w:w="845" w:type="dxa"/>
            <w:vMerge/>
            <w:shd w:val="clear" w:color="auto" w:fill="FFFFFF" w:themeFill="background1"/>
          </w:tcPr>
          <w:p w:rsidR="00CC69D9" w:rsidRPr="00F9312B" w:rsidRDefault="00CC69D9" w:rsidP="00CC69D9">
            <w:pPr>
              <w:rPr>
                <w:rFonts w:cstheme="minorHAnsi"/>
                <w:i/>
                <w:sz w:val="20"/>
                <w:szCs w:val="20"/>
              </w:rPr>
            </w:pPr>
          </w:p>
        </w:tc>
        <w:tc>
          <w:tcPr>
            <w:tcW w:w="3119" w:type="dxa"/>
            <w:gridSpan w:val="2"/>
            <w:vMerge/>
            <w:shd w:val="clear" w:color="auto" w:fill="FFFFFF" w:themeFill="background1"/>
          </w:tcPr>
          <w:p w:rsidR="00CC69D9" w:rsidRPr="00F9312B" w:rsidRDefault="00CC69D9" w:rsidP="00CC69D9">
            <w:pPr>
              <w:rPr>
                <w:rFonts w:cstheme="minorHAnsi"/>
                <w:i/>
                <w:sz w:val="20"/>
                <w:szCs w:val="20"/>
              </w:rPr>
            </w:pPr>
          </w:p>
        </w:tc>
        <w:tc>
          <w:tcPr>
            <w:tcW w:w="4253" w:type="dxa"/>
            <w:gridSpan w:val="3"/>
            <w:shd w:val="clear" w:color="auto" w:fill="F2F2F2" w:themeFill="background1" w:themeFillShade="F2"/>
          </w:tcPr>
          <w:p w:rsidR="00CC69D9" w:rsidRPr="00F9312B" w:rsidRDefault="00CC69D9" w:rsidP="00CC69D9">
            <w:pPr>
              <w:autoSpaceDE w:val="0"/>
              <w:autoSpaceDN w:val="0"/>
              <w:adjustRightInd w:val="0"/>
              <w:rPr>
                <w:rFonts w:cstheme="minorHAnsi"/>
                <w:i/>
                <w:sz w:val="20"/>
                <w:szCs w:val="20"/>
              </w:rPr>
            </w:pPr>
            <w:r w:rsidRPr="00F9312B">
              <w:rPr>
                <w:rFonts w:cstheme="minorHAnsi"/>
                <w:i/>
                <w:sz w:val="20"/>
                <w:szCs w:val="20"/>
              </w:rPr>
              <w:t>Aktiveeritakse koostööd eesmärgiga Suur-Viljandimaa toimimiseks.</w:t>
            </w:r>
          </w:p>
        </w:tc>
        <w:tc>
          <w:tcPr>
            <w:tcW w:w="1701" w:type="dxa"/>
            <w:shd w:val="clear" w:color="auto" w:fill="F2F2F2" w:themeFill="background1" w:themeFillShade="F2"/>
          </w:tcPr>
          <w:p w:rsidR="00CC69D9" w:rsidRPr="00F9312B" w:rsidRDefault="00CC69D9" w:rsidP="00CC69D9">
            <w:pPr>
              <w:rPr>
                <w:rFonts w:cstheme="minorHAnsi"/>
                <w:i/>
                <w:sz w:val="20"/>
                <w:szCs w:val="20"/>
              </w:rPr>
            </w:pPr>
            <w:r w:rsidRPr="00F9312B">
              <w:rPr>
                <w:rFonts w:cstheme="minorHAnsi"/>
                <w:i/>
                <w:sz w:val="20"/>
                <w:szCs w:val="20"/>
              </w:rPr>
              <w:t>Perspektiivne</w:t>
            </w:r>
          </w:p>
        </w:tc>
      </w:tr>
      <w:tr w:rsidR="00CC69D9" w:rsidRPr="00F9312B" w:rsidTr="007A07F1">
        <w:trPr>
          <w:cantSplit/>
        </w:trPr>
        <w:tc>
          <w:tcPr>
            <w:tcW w:w="9918" w:type="dxa"/>
            <w:gridSpan w:val="7"/>
            <w:shd w:val="clear" w:color="auto" w:fill="BDD6EE" w:themeFill="accent1" w:themeFillTint="66"/>
          </w:tcPr>
          <w:p w:rsidR="00CC69D9" w:rsidRPr="00F9312B" w:rsidRDefault="00CC69D9" w:rsidP="00CC69D9">
            <w:pPr>
              <w:spacing w:before="120"/>
              <w:rPr>
                <w:rFonts w:cstheme="minorHAnsi"/>
                <w:sz w:val="20"/>
                <w:szCs w:val="20"/>
              </w:rPr>
            </w:pPr>
            <w:r w:rsidRPr="00F9312B">
              <w:rPr>
                <w:rFonts w:cstheme="minorHAnsi"/>
                <w:b/>
                <w:sz w:val="20"/>
                <w:szCs w:val="20"/>
              </w:rPr>
              <w:t>Meede 8 Linnaelanike ja vabaühenduste kaasamine ning tunnustamine</w:t>
            </w:r>
          </w:p>
        </w:tc>
      </w:tr>
      <w:tr w:rsidR="00CC69D9" w:rsidRPr="00F9312B" w:rsidTr="007A07F1">
        <w:trPr>
          <w:cantSplit/>
        </w:trPr>
        <w:tc>
          <w:tcPr>
            <w:tcW w:w="845" w:type="dxa"/>
          </w:tcPr>
          <w:p w:rsidR="00CC69D9" w:rsidRPr="00F9312B" w:rsidRDefault="00CC69D9" w:rsidP="00CC69D9">
            <w:pPr>
              <w:rPr>
                <w:rFonts w:cstheme="minorHAnsi"/>
                <w:sz w:val="20"/>
                <w:szCs w:val="20"/>
              </w:rPr>
            </w:pPr>
            <w:r w:rsidRPr="00F9312B">
              <w:rPr>
                <w:rFonts w:cstheme="minorHAnsi"/>
                <w:sz w:val="20"/>
                <w:szCs w:val="20"/>
              </w:rPr>
              <w:t>8.1.</w:t>
            </w:r>
          </w:p>
        </w:tc>
        <w:tc>
          <w:tcPr>
            <w:tcW w:w="3119" w:type="dxa"/>
            <w:gridSpan w:val="2"/>
          </w:tcPr>
          <w:p w:rsidR="00CC69D9" w:rsidRPr="00F9312B" w:rsidRDefault="00CC69D9" w:rsidP="00CC69D9">
            <w:pPr>
              <w:rPr>
                <w:rFonts w:cstheme="minorHAnsi"/>
                <w:sz w:val="20"/>
                <w:szCs w:val="20"/>
              </w:rPr>
            </w:pPr>
            <w:r w:rsidRPr="00F9312B">
              <w:rPr>
                <w:rFonts w:cstheme="minorHAnsi"/>
                <w:sz w:val="20"/>
                <w:szCs w:val="20"/>
              </w:rPr>
              <w:t>Linnaelanike kaasamine ja neilt tagasiside saamine läbi küsitluste korraldamise</w:t>
            </w:r>
          </w:p>
        </w:tc>
        <w:tc>
          <w:tcPr>
            <w:tcW w:w="4253" w:type="dxa"/>
            <w:gridSpan w:val="3"/>
          </w:tcPr>
          <w:p w:rsidR="00CC69D9" w:rsidRPr="00F9312B" w:rsidRDefault="00CC69D9" w:rsidP="00CC69D9">
            <w:pPr>
              <w:rPr>
                <w:rFonts w:cstheme="minorHAnsi"/>
                <w:sz w:val="20"/>
                <w:szCs w:val="20"/>
              </w:rPr>
            </w:pPr>
            <w:r w:rsidRPr="00F9312B">
              <w:rPr>
                <w:rFonts w:cstheme="minorHAnsi"/>
                <w:sz w:val="20"/>
                <w:szCs w:val="20"/>
              </w:rPr>
              <w:t xml:space="preserve">Vähemalt üks kord nelja aasta jooksul korraldatakse küsitlus, mille käigus selgitatakse linnaelanike rahulolu erinevate linnaelu valdkondadega ning oodatakse ettepanekuid muudatusteks tegemiseks. </w:t>
            </w:r>
          </w:p>
        </w:tc>
        <w:tc>
          <w:tcPr>
            <w:tcW w:w="1701" w:type="dxa"/>
          </w:tcPr>
          <w:p w:rsidR="00CC69D9" w:rsidRPr="00F9312B" w:rsidRDefault="00CC69D9" w:rsidP="00CC69D9">
            <w:pPr>
              <w:rPr>
                <w:rFonts w:cstheme="minorHAnsi"/>
                <w:sz w:val="20"/>
                <w:szCs w:val="20"/>
              </w:rPr>
            </w:pPr>
            <w:r w:rsidRPr="00F9312B">
              <w:rPr>
                <w:rFonts w:cstheme="minorHAnsi"/>
                <w:sz w:val="20"/>
                <w:szCs w:val="20"/>
              </w:rPr>
              <w:t>2022</w:t>
            </w:r>
          </w:p>
        </w:tc>
      </w:tr>
      <w:tr w:rsidR="00CC69D9" w:rsidRPr="00F9312B" w:rsidTr="007A07F1">
        <w:trPr>
          <w:cantSplit/>
          <w:trHeight w:val="225"/>
        </w:trPr>
        <w:tc>
          <w:tcPr>
            <w:tcW w:w="845" w:type="dxa"/>
            <w:vMerge w:val="restart"/>
          </w:tcPr>
          <w:p w:rsidR="00CC69D9" w:rsidRPr="00F9312B" w:rsidRDefault="00CC69D9" w:rsidP="00CC69D9">
            <w:pPr>
              <w:rPr>
                <w:rFonts w:cstheme="minorHAnsi"/>
                <w:sz w:val="20"/>
                <w:szCs w:val="20"/>
              </w:rPr>
            </w:pPr>
            <w:r w:rsidRPr="00F9312B">
              <w:rPr>
                <w:rFonts w:cstheme="minorHAnsi"/>
                <w:sz w:val="20"/>
                <w:szCs w:val="20"/>
              </w:rPr>
              <w:t>8.2.</w:t>
            </w:r>
          </w:p>
        </w:tc>
        <w:tc>
          <w:tcPr>
            <w:tcW w:w="3119" w:type="dxa"/>
            <w:gridSpan w:val="2"/>
            <w:vMerge w:val="restart"/>
          </w:tcPr>
          <w:p w:rsidR="00CC69D9" w:rsidRPr="00F9312B" w:rsidRDefault="00CC69D9" w:rsidP="00CC69D9">
            <w:pPr>
              <w:rPr>
                <w:rFonts w:cstheme="minorHAnsi"/>
                <w:sz w:val="20"/>
                <w:szCs w:val="20"/>
              </w:rPr>
            </w:pPr>
            <w:r w:rsidRPr="00F9312B">
              <w:rPr>
                <w:rFonts w:cstheme="minorHAnsi"/>
                <w:sz w:val="20"/>
                <w:szCs w:val="20"/>
              </w:rPr>
              <w:t>Kaasamise hea tava väljatöötamine ja rakendamine</w:t>
            </w:r>
          </w:p>
        </w:tc>
        <w:tc>
          <w:tcPr>
            <w:tcW w:w="4253" w:type="dxa"/>
            <w:gridSpan w:val="3"/>
          </w:tcPr>
          <w:p w:rsidR="00CC69D9" w:rsidRPr="00F9312B" w:rsidRDefault="00CC69D9" w:rsidP="00CC69D9">
            <w:pPr>
              <w:rPr>
                <w:rFonts w:cstheme="minorHAnsi"/>
                <w:sz w:val="20"/>
                <w:szCs w:val="20"/>
              </w:rPr>
            </w:pPr>
            <w:r w:rsidRPr="00F9312B">
              <w:rPr>
                <w:rFonts w:cstheme="minorHAnsi"/>
                <w:sz w:val="20"/>
                <w:szCs w:val="20"/>
              </w:rPr>
              <w:t>Töötatakse välja kaasamise hea tava.</w:t>
            </w:r>
          </w:p>
        </w:tc>
        <w:tc>
          <w:tcPr>
            <w:tcW w:w="1701" w:type="dxa"/>
          </w:tcPr>
          <w:p w:rsidR="00CC69D9" w:rsidRPr="00F9312B" w:rsidRDefault="00CC69D9" w:rsidP="008B7836">
            <w:pPr>
              <w:rPr>
                <w:rFonts w:cstheme="minorHAnsi"/>
                <w:sz w:val="20"/>
                <w:szCs w:val="20"/>
              </w:rPr>
            </w:pPr>
            <w:r w:rsidRPr="00F9312B">
              <w:rPr>
                <w:rFonts w:cstheme="minorHAnsi"/>
                <w:sz w:val="20"/>
                <w:szCs w:val="20"/>
              </w:rPr>
              <w:t>202</w:t>
            </w:r>
            <w:r w:rsidR="008B7836" w:rsidRPr="00F9312B">
              <w:rPr>
                <w:rFonts w:cstheme="minorHAnsi"/>
                <w:sz w:val="20"/>
                <w:szCs w:val="20"/>
              </w:rPr>
              <w:t>2</w:t>
            </w:r>
          </w:p>
        </w:tc>
      </w:tr>
      <w:tr w:rsidR="00CC69D9" w:rsidRPr="00F9312B" w:rsidTr="007A07F1">
        <w:trPr>
          <w:cantSplit/>
          <w:trHeight w:val="224"/>
        </w:trPr>
        <w:tc>
          <w:tcPr>
            <w:tcW w:w="845" w:type="dxa"/>
            <w:vMerge/>
          </w:tcPr>
          <w:p w:rsidR="00CC69D9" w:rsidRPr="00F9312B" w:rsidRDefault="00CC69D9" w:rsidP="00CC69D9">
            <w:pPr>
              <w:rPr>
                <w:rFonts w:cstheme="minorHAnsi"/>
                <w:sz w:val="20"/>
                <w:szCs w:val="20"/>
              </w:rPr>
            </w:pPr>
          </w:p>
        </w:tc>
        <w:tc>
          <w:tcPr>
            <w:tcW w:w="3119" w:type="dxa"/>
            <w:gridSpan w:val="2"/>
            <w:vMerge/>
          </w:tcPr>
          <w:p w:rsidR="00CC69D9" w:rsidRPr="00F9312B" w:rsidRDefault="00CC69D9" w:rsidP="00CC69D9">
            <w:pPr>
              <w:rPr>
                <w:rFonts w:cstheme="minorHAnsi"/>
                <w:sz w:val="20"/>
                <w:szCs w:val="20"/>
              </w:rPr>
            </w:pPr>
          </w:p>
        </w:tc>
        <w:tc>
          <w:tcPr>
            <w:tcW w:w="4253" w:type="dxa"/>
            <w:gridSpan w:val="3"/>
          </w:tcPr>
          <w:p w:rsidR="00CC69D9" w:rsidRPr="00F9312B" w:rsidRDefault="00CC69D9" w:rsidP="00CC69D9">
            <w:pPr>
              <w:rPr>
                <w:rFonts w:cstheme="minorHAnsi"/>
                <w:sz w:val="20"/>
                <w:szCs w:val="20"/>
              </w:rPr>
            </w:pPr>
            <w:r w:rsidRPr="00F9312B">
              <w:rPr>
                <w:rFonts w:cstheme="minorHAnsi"/>
                <w:sz w:val="20"/>
                <w:szCs w:val="20"/>
              </w:rPr>
              <w:t>Rakendatakse kaasamise hea tava.</w:t>
            </w:r>
          </w:p>
        </w:tc>
        <w:tc>
          <w:tcPr>
            <w:tcW w:w="1701" w:type="dxa"/>
          </w:tcPr>
          <w:p w:rsidR="00CC69D9" w:rsidRPr="00F9312B" w:rsidRDefault="00CC69D9" w:rsidP="008B7836">
            <w:pPr>
              <w:rPr>
                <w:rFonts w:cstheme="minorHAnsi"/>
                <w:sz w:val="20"/>
                <w:szCs w:val="20"/>
              </w:rPr>
            </w:pPr>
            <w:r w:rsidRPr="00F9312B">
              <w:rPr>
                <w:rFonts w:cstheme="minorHAnsi"/>
                <w:sz w:val="20"/>
                <w:szCs w:val="20"/>
              </w:rPr>
              <w:t>202</w:t>
            </w:r>
            <w:r w:rsidR="008B7836" w:rsidRPr="00F9312B">
              <w:rPr>
                <w:rFonts w:cstheme="minorHAnsi"/>
                <w:sz w:val="20"/>
                <w:szCs w:val="20"/>
              </w:rPr>
              <w:t>3</w:t>
            </w:r>
            <w:r w:rsidRPr="00F9312B">
              <w:rPr>
                <w:rFonts w:cstheme="minorHAnsi"/>
                <w:sz w:val="20"/>
                <w:szCs w:val="20"/>
              </w:rPr>
              <w:t>-2028</w:t>
            </w:r>
          </w:p>
        </w:tc>
      </w:tr>
      <w:tr w:rsidR="00CC69D9" w:rsidRPr="00F9312B" w:rsidTr="007A07F1">
        <w:trPr>
          <w:cantSplit/>
        </w:trPr>
        <w:tc>
          <w:tcPr>
            <w:tcW w:w="845" w:type="dxa"/>
          </w:tcPr>
          <w:p w:rsidR="00CC69D9" w:rsidRPr="00F9312B" w:rsidRDefault="00CC69D9" w:rsidP="00CC69D9">
            <w:pPr>
              <w:rPr>
                <w:rFonts w:cstheme="minorHAnsi"/>
                <w:sz w:val="20"/>
                <w:szCs w:val="20"/>
              </w:rPr>
            </w:pPr>
            <w:r w:rsidRPr="00F9312B">
              <w:rPr>
                <w:rFonts w:cstheme="minorHAnsi"/>
                <w:sz w:val="20"/>
                <w:szCs w:val="20"/>
              </w:rPr>
              <w:t>8.3.</w:t>
            </w:r>
          </w:p>
        </w:tc>
        <w:tc>
          <w:tcPr>
            <w:tcW w:w="3119" w:type="dxa"/>
            <w:gridSpan w:val="2"/>
          </w:tcPr>
          <w:p w:rsidR="00CC69D9" w:rsidRPr="00F9312B" w:rsidRDefault="00CC69D9" w:rsidP="00CC69D9">
            <w:pPr>
              <w:rPr>
                <w:rFonts w:cstheme="minorHAnsi"/>
                <w:sz w:val="20"/>
                <w:szCs w:val="20"/>
              </w:rPr>
            </w:pPr>
            <w:r w:rsidRPr="00F9312B">
              <w:rPr>
                <w:rFonts w:cstheme="minorHAnsi"/>
                <w:sz w:val="20"/>
                <w:szCs w:val="20"/>
              </w:rPr>
              <w:t>Viljandi Noortevolikogu töö arendamine</w:t>
            </w:r>
          </w:p>
        </w:tc>
        <w:tc>
          <w:tcPr>
            <w:tcW w:w="4253" w:type="dxa"/>
            <w:gridSpan w:val="3"/>
          </w:tcPr>
          <w:p w:rsidR="00CC69D9" w:rsidRPr="00F9312B" w:rsidRDefault="00CC69D9" w:rsidP="00CC69D9">
            <w:pPr>
              <w:rPr>
                <w:rFonts w:cstheme="minorHAnsi"/>
                <w:sz w:val="20"/>
                <w:szCs w:val="20"/>
              </w:rPr>
            </w:pPr>
            <w:r w:rsidRPr="00F9312B">
              <w:rPr>
                <w:rFonts w:cstheme="minorHAnsi"/>
                <w:sz w:val="20"/>
                <w:szCs w:val="20"/>
                <w:shd w:val="clear" w:color="auto" w:fill="FFFFFF"/>
              </w:rPr>
              <w:t>Viljandi Noortevolikogu (VNV) on Viljandi noortest koosnev Viljandi Linnavolikogu ajutine komisjon, mille eesmärgiks on noorte huvide esindamine linna tasandil. Viljandi Noortevolikogu töös osalemisega kaasatakse noori</w:t>
            </w:r>
            <w:r w:rsidRPr="00F9312B">
              <w:rPr>
                <w:rFonts w:cstheme="minorHAnsi"/>
                <w:sz w:val="20"/>
                <w:szCs w:val="20"/>
              </w:rPr>
              <w:t xml:space="preserve"> </w:t>
            </w:r>
            <w:r w:rsidRPr="00F9312B">
              <w:rPr>
                <w:rFonts w:cstheme="minorHAnsi"/>
                <w:sz w:val="20"/>
                <w:szCs w:val="20"/>
                <w:shd w:val="clear" w:color="auto" w:fill="FFFFFF"/>
              </w:rPr>
              <w:t xml:space="preserve">linna </w:t>
            </w:r>
            <w:r w:rsidRPr="00F9312B">
              <w:rPr>
                <w:rFonts w:cstheme="minorHAnsi"/>
                <w:sz w:val="20"/>
                <w:szCs w:val="20"/>
              </w:rPr>
              <w:t>planeerimisse, otsustuste tegemisse ja erinevatesse tegevustesse.</w:t>
            </w:r>
          </w:p>
        </w:tc>
        <w:tc>
          <w:tcPr>
            <w:tcW w:w="1701" w:type="dxa"/>
          </w:tcPr>
          <w:p w:rsidR="00CC69D9" w:rsidRPr="00F9312B" w:rsidRDefault="00CC69D9" w:rsidP="00CC69D9">
            <w:pPr>
              <w:rPr>
                <w:rFonts w:cstheme="minorHAnsi"/>
                <w:sz w:val="20"/>
                <w:szCs w:val="20"/>
              </w:rPr>
            </w:pPr>
            <w:r w:rsidRPr="00F9312B">
              <w:rPr>
                <w:rFonts w:cstheme="minorHAnsi"/>
                <w:sz w:val="20"/>
                <w:szCs w:val="20"/>
              </w:rPr>
              <w:t>Pidev</w:t>
            </w:r>
          </w:p>
        </w:tc>
      </w:tr>
      <w:tr w:rsidR="00CC69D9" w:rsidRPr="00F9312B" w:rsidTr="00F9312B">
        <w:trPr>
          <w:cantSplit/>
          <w:trHeight w:val="2448"/>
        </w:trPr>
        <w:tc>
          <w:tcPr>
            <w:tcW w:w="845" w:type="dxa"/>
          </w:tcPr>
          <w:p w:rsidR="00CC69D9" w:rsidRPr="00F9312B" w:rsidRDefault="00CC69D9" w:rsidP="00CC69D9">
            <w:pPr>
              <w:rPr>
                <w:rFonts w:cstheme="minorHAnsi"/>
                <w:sz w:val="20"/>
                <w:szCs w:val="20"/>
              </w:rPr>
            </w:pPr>
            <w:r w:rsidRPr="00F9312B">
              <w:rPr>
                <w:rFonts w:cstheme="minorHAnsi"/>
                <w:sz w:val="20"/>
                <w:szCs w:val="20"/>
              </w:rPr>
              <w:t>8.4.</w:t>
            </w:r>
          </w:p>
        </w:tc>
        <w:tc>
          <w:tcPr>
            <w:tcW w:w="3119" w:type="dxa"/>
            <w:gridSpan w:val="2"/>
          </w:tcPr>
          <w:p w:rsidR="00CC69D9" w:rsidRPr="00F9312B" w:rsidRDefault="00CC69D9" w:rsidP="00CC69D9">
            <w:pPr>
              <w:rPr>
                <w:rFonts w:cstheme="minorHAnsi"/>
                <w:sz w:val="20"/>
                <w:szCs w:val="20"/>
              </w:rPr>
            </w:pPr>
            <w:r w:rsidRPr="00F9312B">
              <w:rPr>
                <w:rFonts w:cstheme="minorHAnsi"/>
                <w:sz w:val="20"/>
                <w:szCs w:val="20"/>
              </w:rPr>
              <w:t>Viljandi Seenorite Nõukoja töö arendamine</w:t>
            </w:r>
          </w:p>
          <w:p w:rsidR="00D04F79" w:rsidRPr="00F9312B" w:rsidRDefault="00D04F79" w:rsidP="00CC69D9">
            <w:pPr>
              <w:rPr>
                <w:rFonts w:cstheme="minorHAnsi"/>
                <w:sz w:val="20"/>
                <w:szCs w:val="20"/>
              </w:rPr>
            </w:pPr>
          </w:p>
          <w:p w:rsidR="00D04F79" w:rsidRPr="00F9312B" w:rsidRDefault="00D04F79" w:rsidP="00CC69D9">
            <w:pPr>
              <w:rPr>
                <w:rFonts w:cstheme="minorHAnsi"/>
                <w:sz w:val="20"/>
                <w:szCs w:val="20"/>
              </w:rPr>
            </w:pPr>
          </w:p>
          <w:p w:rsidR="00D04F79" w:rsidRPr="00F9312B" w:rsidRDefault="00D04F79" w:rsidP="00CC69D9">
            <w:pPr>
              <w:rPr>
                <w:rFonts w:cstheme="minorHAnsi"/>
                <w:sz w:val="20"/>
                <w:szCs w:val="20"/>
              </w:rPr>
            </w:pPr>
          </w:p>
          <w:p w:rsidR="00D04F79" w:rsidRPr="00F9312B" w:rsidRDefault="00D04F79" w:rsidP="00CC69D9">
            <w:pPr>
              <w:rPr>
                <w:rFonts w:cstheme="minorHAnsi"/>
                <w:sz w:val="20"/>
                <w:szCs w:val="20"/>
              </w:rPr>
            </w:pPr>
          </w:p>
          <w:p w:rsidR="00D04F79" w:rsidRPr="00F9312B" w:rsidRDefault="00D04F79" w:rsidP="00CC69D9">
            <w:pPr>
              <w:rPr>
                <w:rFonts w:cstheme="minorHAnsi"/>
                <w:sz w:val="20"/>
                <w:szCs w:val="20"/>
              </w:rPr>
            </w:pPr>
          </w:p>
          <w:p w:rsidR="00D04F79" w:rsidRPr="00F9312B" w:rsidRDefault="00D04F79" w:rsidP="00CC69D9">
            <w:pPr>
              <w:rPr>
                <w:rFonts w:cstheme="minorHAnsi"/>
                <w:sz w:val="20"/>
                <w:szCs w:val="20"/>
              </w:rPr>
            </w:pPr>
          </w:p>
          <w:p w:rsidR="00D04F79" w:rsidRPr="00F9312B" w:rsidRDefault="00D04F79" w:rsidP="00CC69D9">
            <w:pPr>
              <w:rPr>
                <w:rFonts w:cstheme="minorHAnsi"/>
                <w:sz w:val="20"/>
                <w:szCs w:val="20"/>
              </w:rPr>
            </w:pPr>
          </w:p>
          <w:p w:rsidR="00D04F79" w:rsidRPr="00F9312B" w:rsidRDefault="00D04F79" w:rsidP="00CC69D9">
            <w:pPr>
              <w:rPr>
                <w:rFonts w:cstheme="minorHAnsi"/>
                <w:sz w:val="20"/>
                <w:szCs w:val="20"/>
              </w:rPr>
            </w:pPr>
          </w:p>
        </w:tc>
        <w:tc>
          <w:tcPr>
            <w:tcW w:w="4253" w:type="dxa"/>
            <w:gridSpan w:val="3"/>
          </w:tcPr>
          <w:p w:rsidR="00CC69D9" w:rsidRPr="00F9312B" w:rsidRDefault="00CC69D9" w:rsidP="00CC69D9">
            <w:pPr>
              <w:rPr>
                <w:rFonts w:cstheme="minorHAnsi"/>
                <w:sz w:val="20"/>
                <w:szCs w:val="20"/>
                <w:shd w:val="clear" w:color="auto" w:fill="FFFFFF"/>
              </w:rPr>
            </w:pPr>
            <w:r w:rsidRPr="00F9312B">
              <w:rPr>
                <w:rFonts w:cstheme="minorHAnsi"/>
                <w:sz w:val="20"/>
                <w:szCs w:val="20"/>
                <w:shd w:val="clear" w:color="auto" w:fill="FFFFFF"/>
              </w:rPr>
              <w:t>Viljandi Seeniorite Nõukoda (VSNK) on Viljandi erakondade, seeniorite ja puuetega inimeste organisatsioonide esindajatest ning vabaliikmetest koosnev Viljandi Linnavolikogu ajutine komisjon, mille eesmärgiks on linna seeniorite huvide esindamine linna tasandil. </w:t>
            </w:r>
            <w:r w:rsidRPr="00F9312B">
              <w:rPr>
                <w:rFonts w:cstheme="minorHAnsi"/>
                <w:sz w:val="20"/>
                <w:szCs w:val="20"/>
              </w:rPr>
              <w:t>Viljandi Seenorite Nõukoja</w:t>
            </w:r>
            <w:r w:rsidRPr="00F9312B">
              <w:rPr>
                <w:rFonts w:cstheme="minorHAnsi"/>
                <w:sz w:val="20"/>
                <w:szCs w:val="20"/>
                <w:shd w:val="clear" w:color="auto" w:fill="FFFFFF"/>
              </w:rPr>
              <w:t xml:space="preserve"> töös osalemisega kaasatakse seeniore ja nende organisatsioone linna </w:t>
            </w:r>
            <w:r w:rsidRPr="00F9312B">
              <w:rPr>
                <w:rFonts w:cstheme="minorHAnsi"/>
                <w:sz w:val="20"/>
                <w:szCs w:val="20"/>
              </w:rPr>
              <w:t>planeerimisse, otsustuste tegemisse ja erinevatesse tegevustesse.</w:t>
            </w:r>
          </w:p>
        </w:tc>
        <w:tc>
          <w:tcPr>
            <w:tcW w:w="1701" w:type="dxa"/>
          </w:tcPr>
          <w:p w:rsidR="00CC69D9" w:rsidRPr="00F9312B" w:rsidRDefault="00CC69D9" w:rsidP="00CC69D9">
            <w:pPr>
              <w:rPr>
                <w:rFonts w:cstheme="minorHAnsi"/>
                <w:sz w:val="20"/>
                <w:szCs w:val="20"/>
              </w:rPr>
            </w:pPr>
            <w:r w:rsidRPr="00F9312B">
              <w:rPr>
                <w:rFonts w:cstheme="minorHAnsi"/>
                <w:sz w:val="20"/>
                <w:szCs w:val="20"/>
              </w:rPr>
              <w:t>Pidev</w:t>
            </w:r>
          </w:p>
        </w:tc>
      </w:tr>
      <w:tr w:rsidR="00CC69D9" w:rsidRPr="00F9312B" w:rsidTr="00A16500">
        <w:trPr>
          <w:cantSplit/>
          <w:trHeight w:val="143"/>
        </w:trPr>
        <w:tc>
          <w:tcPr>
            <w:tcW w:w="845" w:type="dxa"/>
            <w:vMerge w:val="restart"/>
          </w:tcPr>
          <w:p w:rsidR="00CC69D9" w:rsidRPr="00F9312B" w:rsidRDefault="00CC69D9" w:rsidP="00CC69D9">
            <w:pPr>
              <w:rPr>
                <w:rFonts w:cstheme="minorHAnsi"/>
                <w:sz w:val="20"/>
                <w:szCs w:val="20"/>
              </w:rPr>
            </w:pPr>
            <w:r w:rsidRPr="00F9312B">
              <w:rPr>
                <w:rFonts w:cstheme="minorHAnsi"/>
                <w:sz w:val="20"/>
                <w:szCs w:val="20"/>
              </w:rPr>
              <w:t>8.5.</w:t>
            </w:r>
          </w:p>
        </w:tc>
        <w:tc>
          <w:tcPr>
            <w:tcW w:w="3119" w:type="dxa"/>
            <w:gridSpan w:val="2"/>
            <w:vMerge w:val="restart"/>
          </w:tcPr>
          <w:p w:rsidR="00CC69D9" w:rsidRPr="00F9312B" w:rsidRDefault="00CC69D9" w:rsidP="00CC69D9">
            <w:pPr>
              <w:rPr>
                <w:rFonts w:cstheme="minorHAnsi"/>
                <w:sz w:val="20"/>
                <w:szCs w:val="20"/>
              </w:rPr>
            </w:pPr>
            <w:r w:rsidRPr="00F9312B">
              <w:rPr>
                <w:rFonts w:cstheme="minorHAnsi"/>
                <w:sz w:val="20"/>
                <w:szCs w:val="20"/>
              </w:rPr>
              <w:t>Kaasava eelarve protsessi jätkamine ja arendamine</w:t>
            </w:r>
          </w:p>
        </w:tc>
        <w:tc>
          <w:tcPr>
            <w:tcW w:w="4253" w:type="dxa"/>
            <w:gridSpan w:val="3"/>
          </w:tcPr>
          <w:p w:rsidR="00CC69D9" w:rsidRPr="00F9312B" w:rsidRDefault="00CC69D9" w:rsidP="00CC69D9">
            <w:pPr>
              <w:rPr>
                <w:rFonts w:cstheme="minorHAnsi"/>
                <w:sz w:val="20"/>
                <w:szCs w:val="20"/>
                <w:shd w:val="clear" w:color="auto" w:fill="FFFFFF"/>
              </w:rPr>
            </w:pPr>
            <w:r w:rsidRPr="00F9312B">
              <w:rPr>
                <w:rFonts w:cstheme="minorHAnsi"/>
                <w:sz w:val="20"/>
                <w:szCs w:val="20"/>
                <w:shd w:val="clear" w:color="auto" w:fill="FFFFFF"/>
              </w:rPr>
              <w:t xml:space="preserve">Jätkatakse kaasava eelarve protsessi. </w:t>
            </w:r>
          </w:p>
        </w:tc>
        <w:tc>
          <w:tcPr>
            <w:tcW w:w="1701" w:type="dxa"/>
          </w:tcPr>
          <w:p w:rsidR="00CC69D9" w:rsidRPr="00F9312B" w:rsidRDefault="00CC69D9" w:rsidP="00CC69D9">
            <w:pPr>
              <w:rPr>
                <w:rFonts w:cstheme="minorHAnsi"/>
                <w:sz w:val="20"/>
                <w:szCs w:val="20"/>
              </w:rPr>
            </w:pPr>
            <w:r w:rsidRPr="00F9312B">
              <w:rPr>
                <w:rFonts w:cstheme="minorHAnsi"/>
                <w:sz w:val="20"/>
                <w:szCs w:val="20"/>
              </w:rPr>
              <w:t>2022-2028</w:t>
            </w:r>
          </w:p>
        </w:tc>
      </w:tr>
      <w:tr w:rsidR="00CC69D9" w:rsidRPr="00F9312B" w:rsidTr="00A16500">
        <w:trPr>
          <w:cantSplit/>
          <w:trHeight w:val="458"/>
        </w:trPr>
        <w:tc>
          <w:tcPr>
            <w:tcW w:w="845" w:type="dxa"/>
            <w:vMerge/>
          </w:tcPr>
          <w:p w:rsidR="00CC69D9" w:rsidRPr="00F9312B" w:rsidRDefault="00CC69D9" w:rsidP="00CC69D9">
            <w:pPr>
              <w:rPr>
                <w:rFonts w:cstheme="minorHAnsi"/>
                <w:sz w:val="20"/>
                <w:szCs w:val="20"/>
              </w:rPr>
            </w:pPr>
          </w:p>
        </w:tc>
        <w:tc>
          <w:tcPr>
            <w:tcW w:w="3119" w:type="dxa"/>
            <w:gridSpan w:val="2"/>
            <w:vMerge/>
          </w:tcPr>
          <w:p w:rsidR="00CC69D9" w:rsidRPr="00F9312B" w:rsidRDefault="00CC69D9" w:rsidP="00CC69D9">
            <w:pPr>
              <w:rPr>
                <w:rFonts w:cstheme="minorHAnsi"/>
                <w:sz w:val="20"/>
                <w:szCs w:val="20"/>
              </w:rPr>
            </w:pPr>
          </w:p>
        </w:tc>
        <w:tc>
          <w:tcPr>
            <w:tcW w:w="4253" w:type="dxa"/>
            <w:gridSpan w:val="3"/>
          </w:tcPr>
          <w:p w:rsidR="00CC69D9" w:rsidRPr="00F9312B" w:rsidRDefault="00CC69D9" w:rsidP="00CC69D9">
            <w:pPr>
              <w:rPr>
                <w:rFonts w:cstheme="minorHAnsi"/>
                <w:sz w:val="20"/>
                <w:szCs w:val="20"/>
                <w:shd w:val="clear" w:color="auto" w:fill="FFFFFF"/>
              </w:rPr>
            </w:pPr>
            <w:r w:rsidRPr="00F9312B">
              <w:rPr>
                <w:rFonts w:cstheme="minorHAnsi"/>
                <w:sz w:val="20"/>
                <w:szCs w:val="20"/>
                <w:shd w:val="clear" w:color="auto" w:fill="FFFFFF"/>
              </w:rPr>
              <w:t>Täiustatakse kaasava eelarve protsessi põhimõtteid ja regulatsiooni.</w:t>
            </w:r>
          </w:p>
        </w:tc>
        <w:tc>
          <w:tcPr>
            <w:tcW w:w="1701" w:type="dxa"/>
          </w:tcPr>
          <w:p w:rsidR="00CC69D9" w:rsidRPr="00F9312B" w:rsidRDefault="00CC69D9" w:rsidP="00CC69D9">
            <w:pPr>
              <w:rPr>
                <w:rFonts w:cstheme="minorHAnsi"/>
                <w:sz w:val="20"/>
                <w:szCs w:val="20"/>
              </w:rPr>
            </w:pPr>
            <w:r w:rsidRPr="00F9312B">
              <w:rPr>
                <w:rFonts w:cstheme="minorHAnsi"/>
                <w:sz w:val="20"/>
                <w:szCs w:val="20"/>
              </w:rPr>
              <w:t>2022-2023</w:t>
            </w:r>
          </w:p>
          <w:p w:rsidR="00CC69D9" w:rsidRPr="00F9312B" w:rsidRDefault="00CC69D9" w:rsidP="00CC69D9">
            <w:pPr>
              <w:rPr>
                <w:rFonts w:cstheme="minorHAnsi"/>
                <w:sz w:val="20"/>
                <w:szCs w:val="20"/>
              </w:rPr>
            </w:pPr>
          </w:p>
        </w:tc>
      </w:tr>
      <w:tr w:rsidR="00CC69D9" w:rsidRPr="00F9312B" w:rsidTr="00EB2F40">
        <w:trPr>
          <w:cantSplit/>
          <w:trHeight w:val="380"/>
        </w:trPr>
        <w:tc>
          <w:tcPr>
            <w:tcW w:w="845" w:type="dxa"/>
            <w:vMerge/>
          </w:tcPr>
          <w:p w:rsidR="00CC69D9" w:rsidRPr="00F9312B" w:rsidRDefault="00CC69D9" w:rsidP="00CC69D9">
            <w:pPr>
              <w:rPr>
                <w:rFonts w:cstheme="minorHAnsi"/>
                <w:sz w:val="20"/>
                <w:szCs w:val="20"/>
              </w:rPr>
            </w:pPr>
          </w:p>
        </w:tc>
        <w:tc>
          <w:tcPr>
            <w:tcW w:w="3119" w:type="dxa"/>
            <w:gridSpan w:val="2"/>
            <w:vMerge/>
          </w:tcPr>
          <w:p w:rsidR="00CC69D9" w:rsidRPr="00F9312B" w:rsidRDefault="00CC69D9" w:rsidP="00CC69D9">
            <w:pPr>
              <w:rPr>
                <w:rFonts w:cstheme="minorHAnsi"/>
                <w:sz w:val="20"/>
                <w:szCs w:val="20"/>
              </w:rPr>
            </w:pPr>
          </w:p>
        </w:tc>
        <w:tc>
          <w:tcPr>
            <w:tcW w:w="4253" w:type="dxa"/>
            <w:gridSpan w:val="3"/>
          </w:tcPr>
          <w:p w:rsidR="00CC69D9" w:rsidRPr="00F9312B" w:rsidRDefault="00CC69D9" w:rsidP="00CC69D9">
            <w:pPr>
              <w:rPr>
                <w:rFonts w:cstheme="minorHAnsi"/>
                <w:sz w:val="20"/>
                <w:szCs w:val="20"/>
                <w:shd w:val="clear" w:color="auto" w:fill="FFFFFF"/>
              </w:rPr>
            </w:pPr>
            <w:r w:rsidRPr="00F9312B">
              <w:rPr>
                <w:rFonts w:cstheme="minorHAnsi"/>
                <w:sz w:val="20"/>
                <w:szCs w:val="20"/>
                <w:shd w:val="clear" w:color="auto" w:fill="FFFFFF"/>
              </w:rPr>
              <w:t>Suurendatakse kaasava eelarve rahaliste vahendite mahtu.</w:t>
            </w:r>
          </w:p>
        </w:tc>
        <w:tc>
          <w:tcPr>
            <w:tcW w:w="1701" w:type="dxa"/>
          </w:tcPr>
          <w:p w:rsidR="00CC69D9" w:rsidRPr="00F9312B" w:rsidRDefault="00CC69D9" w:rsidP="00CC69D9">
            <w:pPr>
              <w:rPr>
                <w:rFonts w:cstheme="minorHAnsi"/>
                <w:sz w:val="20"/>
                <w:szCs w:val="20"/>
              </w:rPr>
            </w:pPr>
            <w:r w:rsidRPr="00F9312B">
              <w:rPr>
                <w:rFonts w:cstheme="minorHAnsi"/>
                <w:sz w:val="20"/>
                <w:szCs w:val="20"/>
              </w:rPr>
              <w:t>2023-2025</w:t>
            </w:r>
          </w:p>
        </w:tc>
      </w:tr>
      <w:tr w:rsidR="00CC69D9" w:rsidRPr="00F9312B" w:rsidTr="007A07F1">
        <w:trPr>
          <w:cantSplit/>
        </w:trPr>
        <w:tc>
          <w:tcPr>
            <w:tcW w:w="845" w:type="dxa"/>
          </w:tcPr>
          <w:p w:rsidR="00CC69D9" w:rsidRPr="00F9312B" w:rsidRDefault="00CC69D9" w:rsidP="00CC69D9">
            <w:pPr>
              <w:rPr>
                <w:rFonts w:cstheme="minorHAnsi"/>
                <w:sz w:val="20"/>
                <w:szCs w:val="20"/>
              </w:rPr>
            </w:pPr>
            <w:r w:rsidRPr="00F9312B">
              <w:rPr>
                <w:rFonts w:cstheme="minorHAnsi"/>
                <w:sz w:val="20"/>
                <w:szCs w:val="20"/>
              </w:rPr>
              <w:t>8.6.</w:t>
            </w:r>
          </w:p>
        </w:tc>
        <w:tc>
          <w:tcPr>
            <w:tcW w:w="3119" w:type="dxa"/>
            <w:gridSpan w:val="2"/>
          </w:tcPr>
          <w:p w:rsidR="00CC69D9" w:rsidRPr="00F9312B" w:rsidRDefault="00CC69D9" w:rsidP="00CC69D9">
            <w:pPr>
              <w:rPr>
                <w:rFonts w:cstheme="minorHAnsi"/>
                <w:sz w:val="20"/>
                <w:szCs w:val="20"/>
              </w:rPr>
            </w:pPr>
            <w:r w:rsidRPr="00F9312B">
              <w:rPr>
                <w:rFonts w:cstheme="minorHAnsi"/>
                <w:sz w:val="20"/>
                <w:szCs w:val="20"/>
              </w:rPr>
              <w:t>Linnaosade ja kogukondade kaasamine otsustusprotsessidesse</w:t>
            </w:r>
          </w:p>
        </w:tc>
        <w:tc>
          <w:tcPr>
            <w:tcW w:w="4253" w:type="dxa"/>
            <w:gridSpan w:val="3"/>
          </w:tcPr>
          <w:p w:rsidR="00CC69D9" w:rsidRPr="00F9312B" w:rsidRDefault="00CC69D9" w:rsidP="00CC69D9">
            <w:pPr>
              <w:rPr>
                <w:rFonts w:cstheme="minorHAnsi"/>
                <w:sz w:val="20"/>
                <w:szCs w:val="20"/>
                <w:shd w:val="clear" w:color="auto" w:fill="FFFFFF"/>
              </w:rPr>
            </w:pPr>
            <w:r w:rsidRPr="00F9312B">
              <w:rPr>
                <w:rFonts w:cstheme="minorHAnsi"/>
                <w:sz w:val="20"/>
                <w:szCs w:val="20"/>
                <w:shd w:val="clear" w:color="auto" w:fill="FFFFFF"/>
              </w:rPr>
              <w:t>Linnaelanikke kaasatakse linnakeskkonda ja linnaelu puudutavatesse otsustesse teavituse, avalike arutelude, ideekorjete</w:t>
            </w:r>
            <w:r w:rsidR="007411DC" w:rsidRPr="00F9312B">
              <w:rPr>
                <w:rFonts w:cstheme="minorHAnsi"/>
                <w:sz w:val="20"/>
                <w:szCs w:val="20"/>
                <w:shd w:val="clear" w:color="auto" w:fill="FFFFFF"/>
              </w:rPr>
              <w:t xml:space="preserve">, </w:t>
            </w:r>
            <w:r w:rsidR="007411DC" w:rsidRPr="00F9312B">
              <w:rPr>
                <w:rFonts w:cstheme="minorHAnsi"/>
                <w:sz w:val="20"/>
                <w:szCs w:val="20"/>
                <w:highlight w:val="white"/>
              </w:rPr>
              <w:t>koosloomeprotsesside</w:t>
            </w:r>
            <w:r w:rsidRPr="00F9312B">
              <w:rPr>
                <w:rFonts w:cstheme="minorHAnsi"/>
                <w:sz w:val="20"/>
                <w:szCs w:val="20"/>
                <w:shd w:val="clear" w:color="auto" w:fill="FFFFFF"/>
              </w:rPr>
              <w:t xml:space="preserve"> jms kaudu.</w:t>
            </w:r>
          </w:p>
        </w:tc>
        <w:tc>
          <w:tcPr>
            <w:tcW w:w="1701" w:type="dxa"/>
          </w:tcPr>
          <w:p w:rsidR="00CC69D9" w:rsidRPr="00F9312B" w:rsidRDefault="00CC69D9" w:rsidP="00CC69D9">
            <w:pPr>
              <w:rPr>
                <w:rFonts w:cstheme="minorHAnsi"/>
                <w:sz w:val="20"/>
                <w:szCs w:val="20"/>
              </w:rPr>
            </w:pPr>
            <w:r w:rsidRPr="00F9312B">
              <w:rPr>
                <w:rFonts w:cstheme="minorHAnsi"/>
                <w:sz w:val="20"/>
                <w:szCs w:val="20"/>
              </w:rPr>
              <w:t>2022-2028</w:t>
            </w:r>
          </w:p>
        </w:tc>
      </w:tr>
      <w:tr w:rsidR="00CC69D9" w:rsidRPr="00F9312B" w:rsidTr="007A07F1">
        <w:trPr>
          <w:cantSplit/>
        </w:trPr>
        <w:tc>
          <w:tcPr>
            <w:tcW w:w="845" w:type="dxa"/>
          </w:tcPr>
          <w:p w:rsidR="00CC69D9" w:rsidRPr="00F9312B" w:rsidRDefault="00CC69D9" w:rsidP="00CC69D9">
            <w:pPr>
              <w:rPr>
                <w:rFonts w:cstheme="minorHAnsi"/>
                <w:sz w:val="20"/>
                <w:szCs w:val="20"/>
              </w:rPr>
            </w:pPr>
            <w:r w:rsidRPr="00F9312B">
              <w:rPr>
                <w:rFonts w:cstheme="minorHAnsi"/>
                <w:sz w:val="20"/>
                <w:szCs w:val="20"/>
              </w:rPr>
              <w:t>8.7.</w:t>
            </w:r>
          </w:p>
        </w:tc>
        <w:tc>
          <w:tcPr>
            <w:tcW w:w="3119" w:type="dxa"/>
            <w:gridSpan w:val="2"/>
          </w:tcPr>
          <w:p w:rsidR="00CC69D9" w:rsidRPr="00F9312B" w:rsidRDefault="00CC69D9" w:rsidP="00CC69D9">
            <w:pPr>
              <w:rPr>
                <w:rFonts w:cstheme="minorHAnsi"/>
                <w:sz w:val="20"/>
                <w:szCs w:val="20"/>
              </w:rPr>
            </w:pPr>
            <w:r w:rsidRPr="00F9312B">
              <w:rPr>
                <w:rFonts w:cstheme="minorHAnsi"/>
                <w:sz w:val="20"/>
                <w:szCs w:val="20"/>
              </w:rPr>
              <w:t>Tunnustamine ja tänuürituste korraldamine</w:t>
            </w:r>
          </w:p>
        </w:tc>
        <w:tc>
          <w:tcPr>
            <w:tcW w:w="4253" w:type="dxa"/>
            <w:gridSpan w:val="3"/>
          </w:tcPr>
          <w:p w:rsidR="00CC69D9" w:rsidRPr="00F9312B" w:rsidRDefault="00CC69D9" w:rsidP="00CC69D9">
            <w:pPr>
              <w:autoSpaceDE w:val="0"/>
              <w:autoSpaceDN w:val="0"/>
              <w:adjustRightInd w:val="0"/>
              <w:rPr>
                <w:rFonts w:cstheme="minorHAnsi"/>
                <w:i/>
                <w:sz w:val="20"/>
                <w:szCs w:val="20"/>
              </w:rPr>
            </w:pPr>
            <w:r w:rsidRPr="00F9312B">
              <w:rPr>
                <w:rFonts w:cstheme="minorHAnsi"/>
                <w:sz w:val="20"/>
                <w:szCs w:val="20"/>
              </w:rPr>
              <w:t xml:space="preserve">Tunnustatakse vabaühendusi, eraisikuid, ettevõtteid linnale oluliste tegude või saavutuste eest. </w:t>
            </w:r>
          </w:p>
        </w:tc>
        <w:tc>
          <w:tcPr>
            <w:tcW w:w="1701" w:type="dxa"/>
          </w:tcPr>
          <w:p w:rsidR="00CC69D9" w:rsidRPr="00F9312B" w:rsidRDefault="00CC69D9" w:rsidP="00CC69D9">
            <w:pPr>
              <w:rPr>
                <w:rFonts w:cstheme="minorHAnsi"/>
                <w:sz w:val="20"/>
                <w:szCs w:val="20"/>
              </w:rPr>
            </w:pPr>
            <w:r w:rsidRPr="00F9312B">
              <w:rPr>
                <w:rFonts w:cstheme="minorHAnsi"/>
                <w:sz w:val="20"/>
                <w:szCs w:val="20"/>
              </w:rPr>
              <w:t>Pidev</w:t>
            </w:r>
          </w:p>
        </w:tc>
      </w:tr>
      <w:tr w:rsidR="00CC69D9" w:rsidRPr="00F9312B" w:rsidTr="007A07F1">
        <w:trPr>
          <w:cantSplit/>
          <w:trHeight w:val="104"/>
        </w:trPr>
        <w:tc>
          <w:tcPr>
            <w:tcW w:w="845" w:type="dxa"/>
          </w:tcPr>
          <w:p w:rsidR="00CC69D9" w:rsidRPr="00F9312B" w:rsidRDefault="00CC69D9" w:rsidP="00CC69D9">
            <w:pPr>
              <w:rPr>
                <w:rFonts w:cstheme="minorHAnsi"/>
                <w:sz w:val="20"/>
                <w:szCs w:val="20"/>
              </w:rPr>
            </w:pPr>
            <w:r w:rsidRPr="00F9312B">
              <w:rPr>
                <w:rFonts w:cstheme="minorHAnsi"/>
                <w:sz w:val="20"/>
                <w:szCs w:val="20"/>
              </w:rPr>
              <w:t>8.8.</w:t>
            </w:r>
          </w:p>
        </w:tc>
        <w:tc>
          <w:tcPr>
            <w:tcW w:w="3119" w:type="dxa"/>
            <w:gridSpan w:val="2"/>
          </w:tcPr>
          <w:p w:rsidR="00CC69D9" w:rsidRPr="00F9312B" w:rsidRDefault="00CC69D9" w:rsidP="00CC69D9">
            <w:pPr>
              <w:rPr>
                <w:rFonts w:cstheme="minorHAnsi"/>
                <w:sz w:val="20"/>
                <w:szCs w:val="20"/>
              </w:rPr>
            </w:pPr>
            <w:r w:rsidRPr="00F9312B">
              <w:rPr>
                <w:rFonts w:cstheme="minorHAnsi"/>
                <w:sz w:val="20"/>
                <w:szCs w:val="20"/>
              </w:rPr>
              <w:t xml:space="preserve">Konkursside läbiviimine </w:t>
            </w:r>
          </w:p>
        </w:tc>
        <w:tc>
          <w:tcPr>
            <w:tcW w:w="4253" w:type="dxa"/>
            <w:gridSpan w:val="3"/>
          </w:tcPr>
          <w:p w:rsidR="00CC69D9" w:rsidRPr="00F9312B" w:rsidRDefault="00CC69D9" w:rsidP="007411DC">
            <w:pPr>
              <w:pStyle w:val="Loendijtk2"/>
              <w:numPr>
                <w:ilvl w:val="0"/>
                <w:numId w:val="0"/>
              </w:numPr>
              <w:spacing w:before="0" w:after="0"/>
              <w:jc w:val="left"/>
              <w:rPr>
                <w:rFonts w:asciiTheme="minorHAnsi" w:hAnsiTheme="minorHAnsi" w:cstheme="minorHAnsi"/>
                <w:sz w:val="20"/>
                <w:szCs w:val="20"/>
              </w:rPr>
            </w:pPr>
            <w:r w:rsidRPr="00F9312B">
              <w:rPr>
                <w:rFonts w:asciiTheme="minorHAnsi" w:hAnsiTheme="minorHAnsi" w:cstheme="minorHAnsi"/>
                <w:sz w:val="20"/>
                <w:szCs w:val="20"/>
              </w:rPr>
              <w:t>Viiakse läbi konkurss “Kaunis Viljandi” Viljandi linnaruumi heakorrataseme tõstmise ja visuaalselt kaunimaks muutmise tunnustamiseks.</w:t>
            </w:r>
          </w:p>
        </w:tc>
        <w:tc>
          <w:tcPr>
            <w:tcW w:w="1701" w:type="dxa"/>
          </w:tcPr>
          <w:p w:rsidR="00CC69D9" w:rsidRPr="00F9312B" w:rsidRDefault="00CC69D9" w:rsidP="00CC69D9">
            <w:pPr>
              <w:rPr>
                <w:rFonts w:cstheme="minorHAnsi"/>
                <w:sz w:val="20"/>
                <w:szCs w:val="20"/>
              </w:rPr>
            </w:pPr>
            <w:r w:rsidRPr="00F9312B">
              <w:rPr>
                <w:rFonts w:cstheme="minorHAnsi"/>
                <w:sz w:val="20"/>
                <w:szCs w:val="20"/>
              </w:rPr>
              <w:t>Pidev</w:t>
            </w:r>
          </w:p>
        </w:tc>
      </w:tr>
      <w:tr w:rsidR="00CC69D9" w:rsidRPr="00F9312B" w:rsidTr="007A07F1">
        <w:trPr>
          <w:cantSplit/>
        </w:trPr>
        <w:tc>
          <w:tcPr>
            <w:tcW w:w="9918" w:type="dxa"/>
            <w:gridSpan w:val="7"/>
            <w:shd w:val="clear" w:color="auto" w:fill="BDD6EE" w:themeFill="accent1" w:themeFillTint="66"/>
          </w:tcPr>
          <w:p w:rsidR="00CC69D9" w:rsidRPr="00F9312B" w:rsidRDefault="00CC69D9" w:rsidP="00CC69D9">
            <w:pPr>
              <w:spacing w:before="120"/>
              <w:rPr>
                <w:rFonts w:cstheme="minorHAnsi"/>
                <w:b/>
                <w:sz w:val="20"/>
                <w:szCs w:val="20"/>
              </w:rPr>
            </w:pPr>
            <w:r w:rsidRPr="00F9312B">
              <w:rPr>
                <w:rFonts w:cstheme="minorHAnsi"/>
                <w:b/>
                <w:sz w:val="20"/>
                <w:szCs w:val="20"/>
              </w:rPr>
              <w:t>Meede 9 Vabaühenduste, elanike ja koostööpartnerite kaasamine ja osalemine Viljandi linna arendamises ja teenuste osutamisel</w:t>
            </w:r>
          </w:p>
        </w:tc>
      </w:tr>
      <w:tr w:rsidR="00CC69D9" w:rsidRPr="00F9312B" w:rsidTr="007A07F1">
        <w:trPr>
          <w:cantSplit/>
        </w:trPr>
        <w:tc>
          <w:tcPr>
            <w:tcW w:w="845" w:type="dxa"/>
          </w:tcPr>
          <w:p w:rsidR="00CC69D9" w:rsidRPr="00F9312B" w:rsidRDefault="00CC69D9" w:rsidP="00CC69D9">
            <w:pPr>
              <w:rPr>
                <w:rFonts w:cstheme="minorHAnsi"/>
                <w:sz w:val="20"/>
                <w:szCs w:val="20"/>
              </w:rPr>
            </w:pPr>
            <w:r w:rsidRPr="00F9312B">
              <w:rPr>
                <w:rFonts w:cstheme="minorHAnsi"/>
                <w:sz w:val="20"/>
                <w:szCs w:val="20"/>
              </w:rPr>
              <w:t>9.1.</w:t>
            </w:r>
          </w:p>
        </w:tc>
        <w:tc>
          <w:tcPr>
            <w:tcW w:w="3119" w:type="dxa"/>
            <w:gridSpan w:val="2"/>
          </w:tcPr>
          <w:p w:rsidR="00CC69D9" w:rsidRPr="00F9312B" w:rsidRDefault="00CC69D9" w:rsidP="00991E7F">
            <w:pPr>
              <w:autoSpaceDE w:val="0"/>
              <w:autoSpaceDN w:val="0"/>
              <w:adjustRightInd w:val="0"/>
              <w:rPr>
                <w:rFonts w:cstheme="minorHAnsi"/>
                <w:sz w:val="20"/>
                <w:szCs w:val="20"/>
              </w:rPr>
            </w:pPr>
            <w:r w:rsidRPr="00F9312B">
              <w:rPr>
                <w:rFonts w:cstheme="minorHAnsi"/>
                <w:sz w:val="20"/>
                <w:szCs w:val="20"/>
              </w:rPr>
              <w:t xml:space="preserve">Korteriühistute </w:t>
            </w:r>
            <w:r w:rsidR="00991E7F" w:rsidRPr="00F9312B">
              <w:rPr>
                <w:rFonts w:cstheme="minorHAnsi"/>
                <w:sz w:val="20"/>
                <w:szCs w:val="20"/>
              </w:rPr>
              <w:t>õ</w:t>
            </w:r>
            <w:r w:rsidRPr="00F9312B">
              <w:rPr>
                <w:rFonts w:cstheme="minorHAnsi"/>
                <w:sz w:val="20"/>
                <w:szCs w:val="20"/>
              </w:rPr>
              <w:t>ue- ja haljasalad</w:t>
            </w:r>
            <w:r w:rsidR="00991E7F" w:rsidRPr="00F9312B">
              <w:rPr>
                <w:rFonts w:cstheme="minorHAnsi"/>
                <w:sz w:val="20"/>
                <w:szCs w:val="20"/>
              </w:rPr>
              <w:t>e korrastamiseks toetuse andmise korra</w:t>
            </w:r>
            <w:r w:rsidRPr="00F9312B">
              <w:rPr>
                <w:rFonts w:cstheme="minorHAnsi"/>
                <w:sz w:val="20"/>
                <w:szCs w:val="20"/>
              </w:rPr>
              <w:t xml:space="preserve"> rakendamine</w:t>
            </w:r>
          </w:p>
        </w:tc>
        <w:tc>
          <w:tcPr>
            <w:tcW w:w="4253" w:type="dxa"/>
            <w:gridSpan w:val="3"/>
          </w:tcPr>
          <w:p w:rsidR="00CC69D9" w:rsidRPr="00F9312B" w:rsidRDefault="00A624E3" w:rsidP="00A624E3">
            <w:pPr>
              <w:rPr>
                <w:rFonts w:cstheme="minorHAnsi"/>
                <w:sz w:val="20"/>
                <w:szCs w:val="20"/>
              </w:rPr>
            </w:pPr>
            <w:r w:rsidRPr="00F9312B">
              <w:rPr>
                <w:rFonts w:cstheme="minorHAnsi"/>
                <w:sz w:val="20"/>
                <w:szCs w:val="20"/>
              </w:rPr>
              <w:t xml:space="preserve">Rakendatakse </w:t>
            </w:r>
            <w:hyperlink r:id="rId101" w:history="1">
              <w:r w:rsidR="00CC69D9" w:rsidRPr="00F9312B">
                <w:rPr>
                  <w:rStyle w:val="Hperlink"/>
                  <w:rFonts w:cstheme="minorHAnsi"/>
                  <w:color w:val="2E74B5" w:themeColor="accent1" w:themeShade="BF"/>
                  <w:sz w:val="20"/>
                  <w:szCs w:val="20"/>
                </w:rPr>
                <w:t xml:space="preserve">Viljandi </w:t>
              </w:r>
              <w:r w:rsidR="008B7836" w:rsidRPr="00F9312B">
                <w:rPr>
                  <w:rStyle w:val="Hperlink"/>
                  <w:rFonts w:cstheme="minorHAnsi"/>
                  <w:color w:val="2E74B5" w:themeColor="accent1" w:themeShade="BF"/>
                  <w:sz w:val="20"/>
                  <w:szCs w:val="20"/>
                </w:rPr>
                <w:t>L</w:t>
              </w:r>
              <w:r w:rsidR="00CC69D9" w:rsidRPr="00F9312B">
                <w:rPr>
                  <w:rStyle w:val="Hperlink"/>
                  <w:rFonts w:cstheme="minorHAnsi"/>
                  <w:color w:val="2E74B5" w:themeColor="accent1" w:themeShade="BF"/>
                  <w:sz w:val="20"/>
                  <w:szCs w:val="20"/>
                </w:rPr>
                <w:t>innavolikogu 25.03.2021 määrusega nr 106</w:t>
              </w:r>
            </w:hyperlink>
            <w:r w:rsidR="00CC69D9" w:rsidRPr="00F9312B">
              <w:rPr>
                <w:rFonts w:cstheme="minorHAnsi"/>
                <w:color w:val="2E74B5" w:themeColor="accent1" w:themeShade="BF"/>
                <w:sz w:val="20"/>
                <w:szCs w:val="20"/>
              </w:rPr>
              <w:t xml:space="preserve"> </w:t>
            </w:r>
            <w:r w:rsidR="00CC69D9" w:rsidRPr="00F9312B">
              <w:rPr>
                <w:rFonts w:cstheme="minorHAnsi"/>
                <w:sz w:val="20"/>
                <w:szCs w:val="20"/>
              </w:rPr>
              <w:t>kehtestatud korteriühistute õue- ja haljasalade korrastamiseks toetuse andmise kor</w:t>
            </w:r>
            <w:r w:rsidRPr="00F9312B">
              <w:rPr>
                <w:rFonts w:cstheme="minorHAnsi"/>
                <w:sz w:val="20"/>
                <w:szCs w:val="20"/>
              </w:rPr>
              <w:t>d</w:t>
            </w:r>
            <w:r w:rsidR="00CC69D9" w:rsidRPr="00F9312B">
              <w:rPr>
                <w:rFonts w:cstheme="minorHAnsi"/>
                <w:sz w:val="20"/>
                <w:szCs w:val="20"/>
              </w:rPr>
              <w:t>a</w:t>
            </w:r>
            <w:r w:rsidRPr="00F9312B">
              <w:rPr>
                <w:rFonts w:cstheme="minorHAnsi"/>
                <w:sz w:val="20"/>
                <w:szCs w:val="20"/>
              </w:rPr>
              <w:t>.</w:t>
            </w:r>
          </w:p>
        </w:tc>
        <w:tc>
          <w:tcPr>
            <w:tcW w:w="1701" w:type="dxa"/>
          </w:tcPr>
          <w:p w:rsidR="009409A1" w:rsidRPr="00F9312B" w:rsidRDefault="009409A1" w:rsidP="00262325">
            <w:pPr>
              <w:rPr>
                <w:rFonts w:cstheme="minorHAnsi"/>
                <w:sz w:val="20"/>
                <w:szCs w:val="20"/>
              </w:rPr>
            </w:pPr>
            <w:r w:rsidRPr="00F9312B">
              <w:rPr>
                <w:rFonts w:cstheme="minorHAnsi"/>
                <w:sz w:val="20"/>
                <w:szCs w:val="20"/>
              </w:rPr>
              <w:t xml:space="preserve">2022-2025 </w:t>
            </w:r>
          </w:p>
        </w:tc>
      </w:tr>
      <w:tr w:rsidR="00CC69D9" w:rsidRPr="00F9312B" w:rsidTr="007A07F1">
        <w:trPr>
          <w:cantSplit/>
          <w:trHeight w:val="507"/>
        </w:trPr>
        <w:tc>
          <w:tcPr>
            <w:tcW w:w="845" w:type="dxa"/>
            <w:vMerge w:val="restart"/>
          </w:tcPr>
          <w:p w:rsidR="00CC69D9" w:rsidRPr="00F9312B" w:rsidRDefault="00CC69D9" w:rsidP="00CC69D9">
            <w:pPr>
              <w:rPr>
                <w:rFonts w:cstheme="minorHAnsi"/>
                <w:sz w:val="20"/>
                <w:szCs w:val="20"/>
              </w:rPr>
            </w:pPr>
            <w:r w:rsidRPr="00F9312B">
              <w:rPr>
                <w:rFonts w:cstheme="minorHAnsi"/>
                <w:sz w:val="20"/>
                <w:szCs w:val="20"/>
              </w:rPr>
              <w:t>9.2.</w:t>
            </w:r>
          </w:p>
        </w:tc>
        <w:tc>
          <w:tcPr>
            <w:tcW w:w="3119" w:type="dxa"/>
            <w:gridSpan w:val="2"/>
            <w:vMerge w:val="restart"/>
          </w:tcPr>
          <w:p w:rsidR="00CC69D9" w:rsidRPr="00F9312B" w:rsidRDefault="00CC69D9" w:rsidP="00CC69D9">
            <w:pPr>
              <w:autoSpaceDE w:val="0"/>
              <w:autoSpaceDN w:val="0"/>
              <w:adjustRightInd w:val="0"/>
              <w:rPr>
                <w:rFonts w:cstheme="minorHAnsi"/>
                <w:sz w:val="20"/>
                <w:szCs w:val="20"/>
              </w:rPr>
            </w:pPr>
            <w:r w:rsidRPr="00F9312B">
              <w:rPr>
                <w:rFonts w:cstheme="minorHAnsi"/>
                <w:sz w:val="20"/>
                <w:szCs w:val="20"/>
              </w:rPr>
              <w:t xml:space="preserve">Kogukondade ettevõtmiste ja </w:t>
            </w:r>
            <w:r w:rsidR="008B7836" w:rsidRPr="00F9312B">
              <w:rPr>
                <w:rFonts w:cstheme="minorHAnsi"/>
                <w:sz w:val="20"/>
                <w:szCs w:val="20"/>
              </w:rPr>
              <w:t xml:space="preserve">linnaruumi korrastavate </w:t>
            </w:r>
            <w:r w:rsidRPr="00F9312B">
              <w:rPr>
                <w:rFonts w:cstheme="minorHAnsi"/>
                <w:sz w:val="20"/>
                <w:szCs w:val="20"/>
              </w:rPr>
              <w:t>arendusprojektide toetamise süsteemi loomine ja rakendamine</w:t>
            </w:r>
          </w:p>
        </w:tc>
        <w:tc>
          <w:tcPr>
            <w:tcW w:w="4253" w:type="dxa"/>
            <w:gridSpan w:val="3"/>
          </w:tcPr>
          <w:p w:rsidR="00CC69D9" w:rsidRPr="00F9312B" w:rsidRDefault="00CC69D9" w:rsidP="008B7836">
            <w:pPr>
              <w:autoSpaceDE w:val="0"/>
              <w:autoSpaceDN w:val="0"/>
              <w:adjustRightInd w:val="0"/>
              <w:rPr>
                <w:rFonts w:cstheme="minorHAnsi"/>
                <w:sz w:val="20"/>
                <w:szCs w:val="20"/>
              </w:rPr>
            </w:pPr>
            <w:r w:rsidRPr="00F9312B">
              <w:rPr>
                <w:rFonts w:cstheme="minorHAnsi"/>
                <w:sz w:val="20"/>
                <w:szCs w:val="20"/>
              </w:rPr>
              <w:t xml:space="preserve">Töötatakse välja kogukondade ettevõtmiste ja </w:t>
            </w:r>
            <w:r w:rsidR="008B7836" w:rsidRPr="00F9312B">
              <w:rPr>
                <w:rFonts w:cstheme="minorHAnsi"/>
                <w:sz w:val="20"/>
                <w:szCs w:val="20"/>
              </w:rPr>
              <w:t>linnaruumi korrastavate a</w:t>
            </w:r>
            <w:r w:rsidRPr="00F9312B">
              <w:rPr>
                <w:rFonts w:cstheme="minorHAnsi"/>
                <w:sz w:val="20"/>
                <w:szCs w:val="20"/>
              </w:rPr>
              <w:t>rendusprojektide toetamise süsteem.</w:t>
            </w:r>
          </w:p>
        </w:tc>
        <w:tc>
          <w:tcPr>
            <w:tcW w:w="1701" w:type="dxa"/>
          </w:tcPr>
          <w:p w:rsidR="00CC69D9" w:rsidRPr="00F9312B" w:rsidRDefault="00CC69D9" w:rsidP="00CC69D9">
            <w:pPr>
              <w:rPr>
                <w:rFonts w:cstheme="minorHAnsi"/>
                <w:sz w:val="20"/>
                <w:szCs w:val="20"/>
              </w:rPr>
            </w:pPr>
            <w:r w:rsidRPr="00F9312B">
              <w:rPr>
                <w:rFonts w:cstheme="minorHAnsi"/>
                <w:sz w:val="20"/>
                <w:szCs w:val="20"/>
              </w:rPr>
              <w:t>2022-2023</w:t>
            </w:r>
          </w:p>
        </w:tc>
      </w:tr>
      <w:tr w:rsidR="00CC69D9" w:rsidRPr="00F9312B" w:rsidTr="007A07F1">
        <w:trPr>
          <w:cantSplit/>
          <w:trHeight w:val="507"/>
        </w:trPr>
        <w:tc>
          <w:tcPr>
            <w:tcW w:w="845" w:type="dxa"/>
            <w:vMerge/>
          </w:tcPr>
          <w:p w:rsidR="00CC69D9" w:rsidRPr="00F9312B" w:rsidRDefault="00CC69D9" w:rsidP="00CC69D9">
            <w:pPr>
              <w:rPr>
                <w:rFonts w:cstheme="minorHAnsi"/>
                <w:sz w:val="20"/>
                <w:szCs w:val="20"/>
              </w:rPr>
            </w:pPr>
          </w:p>
        </w:tc>
        <w:tc>
          <w:tcPr>
            <w:tcW w:w="3119" w:type="dxa"/>
            <w:gridSpan w:val="2"/>
            <w:vMerge/>
          </w:tcPr>
          <w:p w:rsidR="00CC69D9" w:rsidRPr="00F9312B" w:rsidRDefault="00CC69D9" w:rsidP="00CC69D9">
            <w:pPr>
              <w:autoSpaceDE w:val="0"/>
              <w:autoSpaceDN w:val="0"/>
              <w:adjustRightInd w:val="0"/>
              <w:rPr>
                <w:rFonts w:cstheme="minorHAnsi"/>
                <w:sz w:val="20"/>
                <w:szCs w:val="20"/>
              </w:rPr>
            </w:pPr>
          </w:p>
        </w:tc>
        <w:tc>
          <w:tcPr>
            <w:tcW w:w="4253" w:type="dxa"/>
            <w:gridSpan w:val="3"/>
            <w:shd w:val="clear" w:color="auto" w:fill="F2F2F2" w:themeFill="background1" w:themeFillShade="F2"/>
          </w:tcPr>
          <w:p w:rsidR="00CC69D9" w:rsidRPr="00F9312B" w:rsidRDefault="00CC69D9" w:rsidP="00CC69D9">
            <w:pPr>
              <w:autoSpaceDE w:val="0"/>
              <w:autoSpaceDN w:val="0"/>
              <w:adjustRightInd w:val="0"/>
              <w:rPr>
                <w:rFonts w:cstheme="minorHAnsi"/>
                <w:i/>
                <w:sz w:val="20"/>
                <w:szCs w:val="20"/>
              </w:rPr>
            </w:pPr>
            <w:r w:rsidRPr="00F9312B">
              <w:rPr>
                <w:rFonts w:cstheme="minorHAnsi"/>
                <w:i/>
                <w:sz w:val="20"/>
                <w:szCs w:val="20"/>
              </w:rPr>
              <w:t xml:space="preserve">Rakendatakse kogukondade ettevõtmiste ja </w:t>
            </w:r>
            <w:r w:rsidR="008B7836" w:rsidRPr="00F9312B">
              <w:rPr>
                <w:rFonts w:cstheme="minorHAnsi"/>
                <w:i/>
                <w:sz w:val="20"/>
                <w:szCs w:val="20"/>
              </w:rPr>
              <w:t xml:space="preserve">linnaruumi korrastavate </w:t>
            </w:r>
            <w:r w:rsidRPr="00F9312B">
              <w:rPr>
                <w:rFonts w:cstheme="minorHAnsi"/>
                <w:i/>
                <w:sz w:val="20"/>
                <w:szCs w:val="20"/>
              </w:rPr>
              <w:t>arendusprojektide toetamise süsteemi.</w:t>
            </w:r>
          </w:p>
        </w:tc>
        <w:tc>
          <w:tcPr>
            <w:tcW w:w="1701" w:type="dxa"/>
            <w:shd w:val="clear" w:color="auto" w:fill="F2F2F2" w:themeFill="background1" w:themeFillShade="F2"/>
          </w:tcPr>
          <w:p w:rsidR="00CC69D9" w:rsidRPr="00F9312B" w:rsidRDefault="00CC69D9" w:rsidP="00CC69D9">
            <w:pPr>
              <w:rPr>
                <w:rFonts w:cstheme="minorHAnsi"/>
                <w:i/>
                <w:sz w:val="20"/>
                <w:szCs w:val="20"/>
              </w:rPr>
            </w:pPr>
            <w:r w:rsidRPr="00F9312B">
              <w:rPr>
                <w:rFonts w:cstheme="minorHAnsi"/>
                <w:i/>
                <w:sz w:val="20"/>
                <w:szCs w:val="20"/>
              </w:rPr>
              <w:t>Perspektiivne</w:t>
            </w:r>
          </w:p>
        </w:tc>
      </w:tr>
      <w:tr w:rsidR="00CC69D9" w:rsidRPr="00F9312B" w:rsidTr="007A07F1">
        <w:trPr>
          <w:cantSplit/>
        </w:trPr>
        <w:tc>
          <w:tcPr>
            <w:tcW w:w="845" w:type="dxa"/>
          </w:tcPr>
          <w:p w:rsidR="00CC69D9" w:rsidRPr="00F9312B" w:rsidRDefault="00CC69D9" w:rsidP="00CC69D9">
            <w:pPr>
              <w:rPr>
                <w:rFonts w:cstheme="minorHAnsi"/>
                <w:sz w:val="20"/>
                <w:szCs w:val="20"/>
              </w:rPr>
            </w:pPr>
            <w:r w:rsidRPr="00F9312B">
              <w:rPr>
                <w:rFonts w:cstheme="minorHAnsi"/>
                <w:sz w:val="20"/>
                <w:szCs w:val="20"/>
              </w:rPr>
              <w:t>9.3</w:t>
            </w:r>
            <w:r w:rsidR="008B7836" w:rsidRPr="00F9312B">
              <w:rPr>
                <w:rFonts w:cstheme="minorHAnsi"/>
                <w:sz w:val="20"/>
                <w:szCs w:val="20"/>
              </w:rPr>
              <w:t>.</w:t>
            </w:r>
            <w:r w:rsidRPr="00F9312B">
              <w:rPr>
                <w:rFonts w:cstheme="minorHAnsi"/>
                <w:sz w:val="20"/>
                <w:szCs w:val="20"/>
              </w:rPr>
              <w:t xml:space="preserve"> </w:t>
            </w:r>
          </w:p>
        </w:tc>
        <w:tc>
          <w:tcPr>
            <w:tcW w:w="3119" w:type="dxa"/>
            <w:gridSpan w:val="2"/>
          </w:tcPr>
          <w:p w:rsidR="00CC69D9" w:rsidRPr="00F9312B" w:rsidRDefault="00CC69D9" w:rsidP="00CC69D9">
            <w:pPr>
              <w:autoSpaceDE w:val="0"/>
              <w:autoSpaceDN w:val="0"/>
              <w:adjustRightInd w:val="0"/>
              <w:rPr>
                <w:rFonts w:cstheme="minorHAnsi"/>
                <w:sz w:val="20"/>
                <w:szCs w:val="20"/>
              </w:rPr>
            </w:pPr>
            <w:r w:rsidRPr="00F9312B">
              <w:rPr>
                <w:rFonts w:cstheme="minorHAnsi"/>
                <w:sz w:val="20"/>
                <w:szCs w:val="20"/>
              </w:rPr>
              <w:t>Erinevate ümarlaudade töö ja kokkusaamiste korraldamine</w:t>
            </w:r>
          </w:p>
        </w:tc>
        <w:tc>
          <w:tcPr>
            <w:tcW w:w="4253" w:type="dxa"/>
            <w:gridSpan w:val="3"/>
          </w:tcPr>
          <w:p w:rsidR="00CC69D9" w:rsidRPr="00F9312B" w:rsidRDefault="00CC69D9" w:rsidP="00CC69D9">
            <w:pPr>
              <w:autoSpaceDE w:val="0"/>
              <w:autoSpaceDN w:val="0"/>
              <w:adjustRightInd w:val="0"/>
              <w:rPr>
                <w:rFonts w:cstheme="minorHAnsi"/>
                <w:color w:val="000000"/>
                <w:sz w:val="20"/>
                <w:szCs w:val="20"/>
              </w:rPr>
            </w:pPr>
            <w:r w:rsidRPr="00F9312B">
              <w:rPr>
                <w:rFonts w:cstheme="minorHAnsi"/>
                <w:color w:val="000000"/>
                <w:sz w:val="20"/>
                <w:szCs w:val="20"/>
              </w:rPr>
              <w:t>Korraldatakse erinevate valdkondade teemalisi ümarlaudu.</w:t>
            </w:r>
            <w:r w:rsidR="008B7836" w:rsidRPr="00F9312B">
              <w:rPr>
                <w:rFonts w:cstheme="minorHAnsi"/>
                <w:color w:val="000000"/>
                <w:sz w:val="20"/>
                <w:szCs w:val="20"/>
              </w:rPr>
              <w:t xml:space="preserve"> Vt. punktid 19.1. ja 30.11.</w:t>
            </w:r>
          </w:p>
        </w:tc>
        <w:tc>
          <w:tcPr>
            <w:tcW w:w="1701" w:type="dxa"/>
          </w:tcPr>
          <w:p w:rsidR="00CC69D9" w:rsidRPr="00F9312B" w:rsidRDefault="00CC69D9" w:rsidP="00CC69D9">
            <w:pPr>
              <w:rPr>
                <w:rFonts w:cstheme="minorHAnsi"/>
                <w:sz w:val="20"/>
                <w:szCs w:val="20"/>
              </w:rPr>
            </w:pPr>
            <w:r w:rsidRPr="00F9312B">
              <w:rPr>
                <w:rFonts w:cstheme="minorHAnsi"/>
                <w:sz w:val="20"/>
                <w:szCs w:val="20"/>
              </w:rPr>
              <w:t>Pidev</w:t>
            </w:r>
          </w:p>
        </w:tc>
      </w:tr>
      <w:tr w:rsidR="00CC69D9" w:rsidRPr="00F9312B" w:rsidTr="007A07F1">
        <w:trPr>
          <w:cantSplit/>
          <w:trHeight w:val="270"/>
        </w:trPr>
        <w:tc>
          <w:tcPr>
            <w:tcW w:w="845" w:type="dxa"/>
            <w:vMerge w:val="restart"/>
          </w:tcPr>
          <w:p w:rsidR="00CC69D9" w:rsidRPr="00F9312B" w:rsidRDefault="00CC69D9" w:rsidP="00CC69D9">
            <w:pPr>
              <w:rPr>
                <w:rFonts w:cstheme="minorHAnsi"/>
                <w:sz w:val="20"/>
                <w:szCs w:val="20"/>
              </w:rPr>
            </w:pPr>
            <w:r w:rsidRPr="00F9312B">
              <w:rPr>
                <w:rFonts w:cstheme="minorHAnsi"/>
                <w:sz w:val="20"/>
                <w:szCs w:val="20"/>
              </w:rPr>
              <w:t>9.4</w:t>
            </w:r>
            <w:r w:rsidR="007F6128" w:rsidRPr="00F9312B">
              <w:rPr>
                <w:rFonts w:cstheme="minorHAnsi"/>
                <w:sz w:val="20"/>
                <w:szCs w:val="20"/>
              </w:rPr>
              <w:t>.</w:t>
            </w:r>
          </w:p>
        </w:tc>
        <w:tc>
          <w:tcPr>
            <w:tcW w:w="3119" w:type="dxa"/>
            <w:gridSpan w:val="2"/>
            <w:vMerge w:val="restart"/>
          </w:tcPr>
          <w:p w:rsidR="00CC69D9" w:rsidRPr="00F9312B" w:rsidRDefault="00CC69D9" w:rsidP="00CC69D9">
            <w:pPr>
              <w:autoSpaceDE w:val="0"/>
              <w:autoSpaceDN w:val="0"/>
              <w:adjustRightInd w:val="0"/>
              <w:rPr>
                <w:rFonts w:cstheme="minorHAnsi"/>
                <w:sz w:val="20"/>
                <w:szCs w:val="20"/>
              </w:rPr>
            </w:pPr>
            <w:r w:rsidRPr="00F9312B">
              <w:rPr>
                <w:rFonts w:cstheme="minorHAnsi"/>
                <w:sz w:val="20"/>
                <w:szCs w:val="20"/>
              </w:rPr>
              <w:t>Vabaühenduste, elanike, koostööpartnerite tegevuse toetamine</w:t>
            </w:r>
          </w:p>
        </w:tc>
        <w:tc>
          <w:tcPr>
            <w:tcW w:w="4253" w:type="dxa"/>
            <w:gridSpan w:val="3"/>
          </w:tcPr>
          <w:p w:rsidR="00CC69D9" w:rsidRPr="00F9312B" w:rsidRDefault="00CC69D9" w:rsidP="00CC69D9">
            <w:pPr>
              <w:autoSpaceDE w:val="0"/>
              <w:autoSpaceDN w:val="0"/>
              <w:adjustRightInd w:val="0"/>
              <w:rPr>
                <w:rFonts w:cstheme="minorHAnsi"/>
                <w:sz w:val="20"/>
                <w:szCs w:val="20"/>
              </w:rPr>
            </w:pPr>
            <w:r w:rsidRPr="00F9312B">
              <w:rPr>
                <w:rFonts w:cstheme="minorHAnsi"/>
                <w:sz w:val="20"/>
                <w:szCs w:val="20"/>
              </w:rPr>
              <w:t>Korrigeeritakse ja ajakohastatakse mittetulundusliku tegevuse toetamise süsteemi ja regulatsioone.</w:t>
            </w:r>
          </w:p>
        </w:tc>
        <w:tc>
          <w:tcPr>
            <w:tcW w:w="1701" w:type="dxa"/>
          </w:tcPr>
          <w:p w:rsidR="00CC69D9" w:rsidRPr="00F9312B" w:rsidRDefault="00CC69D9" w:rsidP="00CC69D9">
            <w:pPr>
              <w:rPr>
                <w:rFonts w:cstheme="minorHAnsi"/>
                <w:sz w:val="20"/>
                <w:szCs w:val="20"/>
              </w:rPr>
            </w:pPr>
            <w:r w:rsidRPr="00F9312B">
              <w:rPr>
                <w:rFonts w:cstheme="minorHAnsi"/>
                <w:sz w:val="20"/>
                <w:szCs w:val="20"/>
              </w:rPr>
              <w:t>Pidev</w:t>
            </w:r>
          </w:p>
        </w:tc>
      </w:tr>
      <w:tr w:rsidR="00CC69D9" w:rsidRPr="00F9312B" w:rsidTr="00EB2F40">
        <w:trPr>
          <w:cantSplit/>
          <w:trHeight w:val="882"/>
        </w:trPr>
        <w:tc>
          <w:tcPr>
            <w:tcW w:w="845" w:type="dxa"/>
            <w:vMerge/>
          </w:tcPr>
          <w:p w:rsidR="00CC69D9" w:rsidRPr="00F9312B" w:rsidRDefault="00CC69D9" w:rsidP="00CC69D9">
            <w:pPr>
              <w:rPr>
                <w:rFonts w:cstheme="minorHAnsi"/>
                <w:sz w:val="20"/>
                <w:szCs w:val="20"/>
              </w:rPr>
            </w:pPr>
          </w:p>
        </w:tc>
        <w:tc>
          <w:tcPr>
            <w:tcW w:w="3119" w:type="dxa"/>
            <w:gridSpan w:val="2"/>
            <w:vMerge/>
          </w:tcPr>
          <w:p w:rsidR="00CC69D9" w:rsidRPr="00F9312B" w:rsidRDefault="00CC69D9" w:rsidP="00CC69D9">
            <w:pPr>
              <w:autoSpaceDE w:val="0"/>
              <w:autoSpaceDN w:val="0"/>
              <w:adjustRightInd w:val="0"/>
              <w:rPr>
                <w:rFonts w:cstheme="minorHAnsi"/>
                <w:sz w:val="20"/>
                <w:szCs w:val="20"/>
              </w:rPr>
            </w:pPr>
          </w:p>
        </w:tc>
        <w:tc>
          <w:tcPr>
            <w:tcW w:w="4253" w:type="dxa"/>
            <w:gridSpan w:val="3"/>
          </w:tcPr>
          <w:p w:rsidR="00CC69D9" w:rsidRPr="00F9312B" w:rsidRDefault="00EB2F40" w:rsidP="00EB2F40">
            <w:pPr>
              <w:rPr>
                <w:rFonts w:cstheme="minorHAnsi"/>
                <w:sz w:val="20"/>
                <w:szCs w:val="20"/>
              </w:rPr>
            </w:pPr>
            <w:r w:rsidRPr="00F9312B">
              <w:rPr>
                <w:rFonts w:cstheme="minorHAnsi"/>
                <w:sz w:val="20"/>
                <w:szCs w:val="20"/>
              </w:rPr>
              <w:t xml:space="preserve">Viljandi linna eelarvest </w:t>
            </w:r>
            <w:r>
              <w:rPr>
                <w:rFonts w:cstheme="minorHAnsi"/>
                <w:sz w:val="20"/>
                <w:szCs w:val="20"/>
              </w:rPr>
              <w:t>t</w:t>
            </w:r>
            <w:r w:rsidR="00CC69D9" w:rsidRPr="00F9312B">
              <w:rPr>
                <w:rFonts w:cstheme="minorHAnsi"/>
                <w:sz w:val="20"/>
                <w:szCs w:val="20"/>
              </w:rPr>
              <w:t xml:space="preserve">oetatakse </w:t>
            </w:r>
            <w:r w:rsidR="00D04F79" w:rsidRPr="00F9312B">
              <w:rPr>
                <w:rFonts w:cstheme="minorHAnsi"/>
                <w:sz w:val="20"/>
                <w:szCs w:val="20"/>
              </w:rPr>
              <w:t xml:space="preserve">taotluste alusel </w:t>
            </w:r>
            <w:r w:rsidR="00CC69D9" w:rsidRPr="00F9312B">
              <w:rPr>
                <w:rFonts w:cstheme="minorHAnsi"/>
                <w:sz w:val="20"/>
                <w:szCs w:val="20"/>
              </w:rPr>
              <w:t xml:space="preserve">erinevate valdkondade vabaühenduste mittetulunduslikku tegevust tegevustoetuse ja projektitoetustega. </w:t>
            </w:r>
          </w:p>
        </w:tc>
        <w:tc>
          <w:tcPr>
            <w:tcW w:w="1701" w:type="dxa"/>
          </w:tcPr>
          <w:p w:rsidR="00CC69D9" w:rsidRPr="00F9312B" w:rsidRDefault="00CC69D9" w:rsidP="00CC69D9">
            <w:pPr>
              <w:rPr>
                <w:rFonts w:cstheme="minorHAnsi"/>
                <w:sz w:val="20"/>
                <w:szCs w:val="20"/>
              </w:rPr>
            </w:pPr>
            <w:r w:rsidRPr="00F9312B">
              <w:rPr>
                <w:rFonts w:cstheme="minorHAnsi"/>
                <w:sz w:val="20"/>
                <w:szCs w:val="20"/>
              </w:rPr>
              <w:t>2022-2028</w:t>
            </w:r>
          </w:p>
        </w:tc>
      </w:tr>
      <w:tr w:rsidR="00CC69D9" w:rsidRPr="00F9312B" w:rsidTr="00EB2F40">
        <w:trPr>
          <w:cantSplit/>
          <w:trHeight w:val="1166"/>
        </w:trPr>
        <w:tc>
          <w:tcPr>
            <w:tcW w:w="845" w:type="dxa"/>
            <w:tcBorders>
              <w:bottom w:val="single" w:sz="4" w:space="0" w:color="auto"/>
            </w:tcBorders>
          </w:tcPr>
          <w:p w:rsidR="00CC69D9" w:rsidRPr="00F9312B" w:rsidRDefault="00CC69D9" w:rsidP="00CC69D9">
            <w:pPr>
              <w:rPr>
                <w:rFonts w:cstheme="minorHAnsi"/>
                <w:sz w:val="20"/>
                <w:szCs w:val="20"/>
              </w:rPr>
            </w:pPr>
            <w:r w:rsidRPr="00F9312B">
              <w:rPr>
                <w:rFonts w:cstheme="minorHAnsi"/>
                <w:sz w:val="20"/>
                <w:szCs w:val="20"/>
              </w:rPr>
              <w:t>9.5.</w:t>
            </w:r>
          </w:p>
        </w:tc>
        <w:tc>
          <w:tcPr>
            <w:tcW w:w="3119" w:type="dxa"/>
            <w:gridSpan w:val="2"/>
            <w:tcBorders>
              <w:bottom w:val="single" w:sz="4" w:space="0" w:color="auto"/>
            </w:tcBorders>
          </w:tcPr>
          <w:p w:rsidR="00CC69D9" w:rsidRPr="00F9312B" w:rsidRDefault="00CC69D9" w:rsidP="00CC69D9">
            <w:pPr>
              <w:autoSpaceDE w:val="0"/>
              <w:autoSpaceDN w:val="0"/>
              <w:adjustRightInd w:val="0"/>
              <w:rPr>
                <w:rFonts w:cstheme="minorHAnsi"/>
                <w:sz w:val="20"/>
                <w:szCs w:val="20"/>
              </w:rPr>
            </w:pPr>
            <w:r w:rsidRPr="00F9312B">
              <w:rPr>
                <w:rFonts w:cstheme="minorHAnsi"/>
                <w:sz w:val="20"/>
                <w:szCs w:val="20"/>
              </w:rPr>
              <w:t>Viljandi linnafoorumi tegevuse toetamine</w:t>
            </w:r>
          </w:p>
        </w:tc>
        <w:tc>
          <w:tcPr>
            <w:tcW w:w="4253" w:type="dxa"/>
            <w:gridSpan w:val="3"/>
            <w:tcBorders>
              <w:bottom w:val="single" w:sz="4" w:space="0" w:color="auto"/>
            </w:tcBorders>
          </w:tcPr>
          <w:p w:rsidR="00F9312B" w:rsidRPr="00F9312B" w:rsidRDefault="00CC69D9" w:rsidP="00EB2F40">
            <w:pPr>
              <w:widowControl w:val="0"/>
              <w:rPr>
                <w:rFonts w:cstheme="minorHAnsi"/>
                <w:sz w:val="20"/>
                <w:szCs w:val="20"/>
              </w:rPr>
            </w:pPr>
            <w:r w:rsidRPr="00F9312B">
              <w:rPr>
                <w:rFonts w:cstheme="minorHAnsi"/>
                <w:sz w:val="20"/>
                <w:szCs w:val="20"/>
              </w:rPr>
              <w:t>Kord aastas linna sünnipäeval viia</w:t>
            </w:r>
            <w:r w:rsidR="008B7836" w:rsidRPr="00F9312B">
              <w:rPr>
                <w:rFonts w:cstheme="minorHAnsi"/>
                <w:sz w:val="20"/>
                <w:szCs w:val="20"/>
              </w:rPr>
              <w:t>kse</w:t>
            </w:r>
            <w:r w:rsidRPr="00F9312B">
              <w:rPr>
                <w:rFonts w:cstheme="minorHAnsi"/>
                <w:sz w:val="20"/>
                <w:szCs w:val="20"/>
              </w:rPr>
              <w:t xml:space="preserve"> läbi Viljandi linnafoorum, mis keskendub ühele olulisele linna arengu teemale ning kuhu kaasatakse erinevad osapooled, eksperdid, kodanikuaktiiv ja huvigrupid. </w:t>
            </w:r>
          </w:p>
        </w:tc>
        <w:tc>
          <w:tcPr>
            <w:tcW w:w="1701" w:type="dxa"/>
            <w:tcBorders>
              <w:bottom w:val="single" w:sz="4" w:space="0" w:color="auto"/>
            </w:tcBorders>
          </w:tcPr>
          <w:p w:rsidR="00CC69D9" w:rsidRPr="00F9312B" w:rsidRDefault="00CC69D9" w:rsidP="00CC69D9">
            <w:pPr>
              <w:rPr>
                <w:rFonts w:cstheme="minorHAnsi"/>
                <w:sz w:val="20"/>
                <w:szCs w:val="20"/>
              </w:rPr>
            </w:pPr>
            <w:r w:rsidRPr="00F9312B">
              <w:rPr>
                <w:rFonts w:cstheme="minorHAnsi"/>
                <w:sz w:val="20"/>
                <w:szCs w:val="20"/>
              </w:rPr>
              <w:t>2022-2028</w:t>
            </w:r>
          </w:p>
        </w:tc>
      </w:tr>
      <w:tr w:rsidR="00EB2F40" w:rsidRPr="00F9312B" w:rsidTr="00EB2F40">
        <w:trPr>
          <w:cantSplit/>
          <w:trHeight w:val="478"/>
        </w:trPr>
        <w:tc>
          <w:tcPr>
            <w:tcW w:w="845" w:type="dxa"/>
            <w:tcBorders>
              <w:left w:val="nil"/>
              <w:bottom w:val="nil"/>
              <w:right w:val="nil"/>
            </w:tcBorders>
          </w:tcPr>
          <w:p w:rsidR="00EB2F40" w:rsidRPr="00F9312B" w:rsidRDefault="00EB2F40" w:rsidP="00CC69D9">
            <w:pPr>
              <w:rPr>
                <w:rFonts w:cstheme="minorHAnsi"/>
                <w:sz w:val="20"/>
                <w:szCs w:val="20"/>
              </w:rPr>
            </w:pPr>
          </w:p>
        </w:tc>
        <w:tc>
          <w:tcPr>
            <w:tcW w:w="3119" w:type="dxa"/>
            <w:gridSpan w:val="2"/>
            <w:tcBorders>
              <w:left w:val="nil"/>
              <w:bottom w:val="nil"/>
              <w:right w:val="nil"/>
            </w:tcBorders>
          </w:tcPr>
          <w:p w:rsidR="00EB2F40" w:rsidRPr="00F9312B" w:rsidRDefault="00EB2F40" w:rsidP="00CC69D9">
            <w:pPr>
              <w:autoSpaceDE w:val="0"/>
              <w:autoSpaceDN w:val="0"/>
              <w:adjustRightInd w:val="0"/>
              <w:rPr>
                <w:rFonts w:cstheme="minorHAnsi"/>
                <w:sz w:val="20"/>
                <w:szCs w:val="20"/>
              </w:rPr>
            </w:pPr>
          </w:p>
        </w:tc>
        <w:tc>
          <w:tcPr>
            <w:tcW w:w="4253" w:type="dxa"/>
            <w:gridSpan w:val="3"/>
            <w:tcBorders>
              <w:left w:val="nil"/>
              <w:bottom w:val="nil"/>
              <w:right w:val="nil"/>
            </w:tcBorders>
          </w:tcPr>
          <w:p w:rsidR="00EB2F40" w:rsidRPr="00F9312B" w:rsidRDefault="00EB2F40" w:rsidP="00EB2F40">
            <w:pPr>
              <w:widowControl w:val="0"/>
              <w:rPr>
                <w:rFonts w:cstheme="minorHAnsi"/>
                <w:sz w:val="20"/>
                <w:szCs w:val="20"/>
              </w:rPr>
            </w:pPr>
          </w:p>
        </w:tc>
        <w:tc>
          <w:tcPr>
            <w:tcW w:w="1701" w:type="dxa"/>
            <w:tcBorders>
              <w:left w:val="nil"/>
              <w:bottom w:val="nil"/>
              <w:right w:val="nil"/>
            </w:tcBorders>
          </w:tcPr>
          <w:p w:rsidR="00EB2F40" w:rsidRPr="00F9312B" w:rsidRDefault="00EB2F40" w:rsidP="00CC69D9">
            <w:pPr>
              <w:rPr>
                <w:rFonts w:cstheme="minorHAnsi"/>
                <w:sz w:val="20"/>
                <w:szCs w:val="20"/>
              </w:rPr>
            </w:pPr>
          </w:p>
        </w:tc>
      </w:tr>
      <w:tr w:rsidR="00CC69D9" w:rsidRPr="00F9312B" w:rsidTr="00EB2F40">
        <w:trPr>
          <w:cantSplit/>
        </w:trPr>
        <w:tc>
          <w:tcPr>
            <w:tcW w:w="9918" w:type="dxa"/>
            <w:gridSpan w:val="7"/>
            <w:tcBorders>
              <w:top w:val="nil"/>
            </w:tcBorders>
            <w:shd w:val="clear" w:color="auto" w:fill="BDD6EE" w:themeFill="accent1" w:themeFillTint="66"/>
          </w:tcPr>
          <w:p w:rsidR="00CC69D9" w:rsidRPr="00F9312B" w:rsidRDefault="00CC69D9" w:rsidP="00CC69D9">
            <w:pPr>
              <w:spacing w:before="120"/>
              <w:rPr>
                <w:rFonts w:cstheme="minorHAnsi"/>
                <w:b/>
                <w:sz w:val="20"/>
                <w:szCs w:val="20"/>
              </w:rPr>
            </w:pPr>
            <w:r w:rsidRPr="00F9312B">
              <w:rPr>
                <w:rFonts w:cstheme="minorHAnsi"/>
                <w:b/>
                <w:sz w:val="20"/>
                <w:szCs w:val="20"/>
              </w:rPr>
              <w:t>Meede 10 Viljandi linna positiivse kuvandi säilitamine ja arendamine</w:t>
            </w:r>
          </w:p>
        </w:tc>
      </w:tr>
      <w:tr w:rsidR="00CC69D9" w:rsidRPr="00F9312B" w:rsidTr="007A07F1">
        <w:trPr>
          <w:cantSplit/>
        </w:trPr>
        <w:tc>
          <w:tcPr>
            <w:tcW w:w="845" w:type="dxa"/>
          </w:tcPr>
          <w:p w:rsidR="00CC69D9" w:rsidRPr="00F9312B" w:rsidRDefault="00CC69D9" w:rsidP="00CC69D9">
            <w:pPr>
              <w:rPr>
                <w:rFonts w:cstheme="minorHAnsi"/>
                <w:sz w:val="20"/>
                <w:szCs w:val="20"/>
              </w:rPr>
            </w:pPr>
            <w:r w:rsidRPr="00F9312B">
              <w:rPr>
                <w:rFonts w:cstheme="minorHAnsi"/>
                <w:sz w:val="20"/>
                <w:szCs w:val="20"/>
              </w:rPr>
              <w:t>10.1.</w:t>
            </w:r>
          </w:p>
        </w:tc>
        <w:tc>
          <w:tcPr>
            <w:tcW w:w="3119" w:type="dxa"/>
            <w:gridSpan w:val="2"/>
          </w:tcPr>
          <w:p w:rsidR="00CC69D9" w:rsidRPr="00F9312B" w:rsidRDefault="00CC69D9" w:rsidP="00CC69D9">
            <w:pPr>
              <w:rPr>
                <w:rFonts w:cstheme="minorHAnsi"/>
                <w:sz w:val="20"/>
                <w:szCs w:val="20"/>
              </w:rPr>
            </w:pPr>
            <w:r w:rsidRPr="00F9312B">
              <w:rPr>
                <w:rFonts w:cstheme="minorHAnsi"/>
                <w:sz w:val="20"/>
                <w:szCs w:val="20"/>
              </w:rPr>
              <w:t xml:space="preserve">Linna mainekontseptsiooni rakendamine </w:t>
            </w:r>
          </w:p>
        </w:tc>
        <w:tc>
          <w:tcPr>
            <w:tcW w:w="4253" w:type="dxa"/>
            <w:gridSpan w:val="3"/>
          </w:tcPr>
          <w:p w:rsidR="00CC69D9" w:rsidRPr="00F9312B" w:rsidRDefault="00CC69D9" w:rsidP="00CC69D9">
            <w:pPr>
              <w:rPr>
                <w:rFonts w:cstheme="minorHAnsi"/>
                <w:sz w:val="20"/>
                <w:szCs w:val="20"/>
              </w:rPr>
            </w:pPr>
            <w:r w:rsidRPr="00F9312B">
              <w:rPr>
                <w:rFonts w:cstheme="minorHAnsi"/>
                <w:bCs/>
                <w:sz w:val="20"/>
                <w:szCs w:val="20"/>
              </w:rPr>
              <w:t xml:space="preserve">Viljandi linna visuaalse identiteediga kujundust kasutatakse linna trükistel, veebikanalites ja mujal. </w:t>
            </w:r>
          </w:p>
        </w:tc>
        <w:tc>
          <w:tcPr>
            <w:tcW w:w="1701" w:type="dxa"/>
          </w:tcPr>
          <w:p w:rsidR="00CC69D9" w:rsidRPr="00F9312B" w:rsidRDefault="00CC69D9" w:rsidP="00CC69D9">
            <w:pPr>
              <w:rPr>
                <w:rFonts w:cstheme="minorHAnsi"/>
                <w:sz w:val="20"/>
                <w:szCs w:val="20"/>
              </w:rPr>
            </w:pPr>
            <w:r w:rsidRPr="00F9312B">
              <w:rPr>
                <w:rFonts w:cstheme="minorHAnsi"/>
                <w:sz w:val="20"/>
                <w:szCs w:val="20"/>
              </w:rPr>
              <w:t>Pidev</w:t>
            </w:r>
          </w:p>
        </w:tc>
      </w:tr>
      <w:tr w:rsidR="00CC69D9" w:rsidRPr="00F9312B" w:rsidTr="007A07F1">
        <w:trPr>
          <w:cantSplit/>
        </w:trPr>
        <w:tc>
          <w:tcPr>
            <w:tcW w:w="845" w:type="dxa"/>
          </w:tcPr>
          <w:p w:rsidR="00CC69D9" w:rsidRPr="00F9312B" w:rsidRDefault="00CC69D9" w:rsidP="00CC69D9">
            <w:pPr>
              <w:rPr>
                <w:rFonts w:cstheme="minorHAnsi"/>
                <w:sz w:val="20"/>
                <w:szCs w:val="20"/>
              </w:rPr>
            </w:pPr>
            <w:r w:rsidRPr="00F9312B">
              <w:rPr>
                <w:rFonts w:cstheme="minorHAnsi"/>
                <w:sz w:val="20"/>
                <w:szCs w:val="20"/>
              </w:rPr>
              <w:t>10.2.</w:t>
            </w:r>
          </w:p>
        </w:tc>
        <w:tc>
          <w:tcPr>
            <w:tcW w:w="3119" w:type="dxa"/>
            <w:gridSpan w:val="2"/>
          </w:tcPr>
          <w:p w:rsidR="00CC69D9" w:rsidRPr="00F9312B" w:rsidRDefault="00CC69D9" w:rsidP="00CC69D9">
            <w:pPr>
              <w:rPr>
                <w:rFonts w:cstheme="minorHAnsi"/>
                <w:sz w:val="20"/>
                <w:szCs w:val="20"/>
              </w:rPr>
            </w:pPr>
            <w:r w:rsidRPr="00F9312B">
              <w:rPr>
                <w:rFonts w:cstheme="minorHAnsi"/>
                <w:sz w:val="20"/>
                <w:szCs w:val="20"/>
              </w:rPr>
              <w:t>Linna mainekampaaniate väljatöötamine ja läbiviimine</w:t>
            </w:r>
            <w:r w:rsidR="00C12F21">
              <w:rPr>
                <w:rFonts w:cstheme="minorHAnsi"/>
                <w:sz w:val="20"/>
                <w:szCs w:val="20"/>
              </w:rPr>
              <w:t xml:space="preserve"> </w:t>
            </w:r>
          </w:p>
        </w:tc>
        <w:tc>
          <w:tcPr>
            <w:tcW w:w="4253" w:type="dxa"/>
            <w:gridSpan w:val="3"/>
          </w:tcPr>
          <w:p w:rsidR="00CC69D9" w:rsidRPr="00F9312B" w:rsidRDefault="00CC69D9" w:rsidP="00CC69D9">
            <w:pPr>
              <w:rPr>
                <w:rFonts w:cstheme="minorHAnsi"/>
                <w:sz w:val="20"/>
                <w:szCs w:val="20"/>
              </w:rPr>
            </w:pPr>
            <w:r w:rsidRPr="00F9312B">
              <w:rPr>
                <w:rFonts w:cstheme="minorHAnsi"/>
                <w:sz w:val="20"/>
                <w:szCs w:val="20"/>
              </w:rPr>
              <w:t xml:space="preserve">Jätkatakse uute kampaaniate väljatöötamist, mis on suunatud linna kui lapsesõbraliku linna ning hea elamis- ja töötamiskoha kuvandile. </w:t>
            </w:r>
          </w:p>
        </w:tc>
        <w:tc>
          <w:tcPr>
            <w:tcW w:w="1701" w:type="dxa"/>
          </w:tcPr>
          <w:p w:rsidR="00CC69D9" w:rsidRPr="00F9312B" w:rsidRDefault="00AE1DC4" w:rsidP="00CC69D9">
            <w:pPr>
              <w:rPr>
                <w:rFonts w:cstheme="minorHAnsi"/>
                <w:sz w:val="20"/>
                <w:szCs w:val="20"/>
              </w:rPr>
            </w:pPr>
            <w:r w:rsidRPr="00F9312B">
              <w:rPr>
                <w:rFonts w:cstheme="minorHAnsi"/>
                <w:sz w:val="20"/>
                <w:szCs w:val="20"/>
              </w:rPr>
              <w:t>2022-2028</w:t>
            </w:r>
          </w:p>
        </w:tc>
      </w:tr>
      <w:tr w:rsidR="00CC69D9" w:rsidRPr="00F9312B" w:rsidTr="007A07F1">
        <w:trPr>
          <w:cantSplit/>
        </w:trPr>
        <w:tc>
          <w:tcPr>
            <w:tcW w:w="845" w:type="dxa"/>
          </w:tcPr>
          <w:p w:rsidR="00CC69D9" w:rsidRPr="00F9312B" w:rsidRDefault="00CC69D9" w:rsidP="00CC69D9">
            <w:pPr>
              <w:rPr>
                <w:rFonts w:cstheme="minorHAnsi"/>
                <w:sz w:val="20"/>
                <w:szCs w:val="20"/>
              </w:rPr>
            </w:pPr>
            <w:r w:rsidRPr="00F9312B">
              <w:rPr>
                <w:rFonts w:cstheme="minorHAnsi"/>
                <w:sz w:val="20"/>
                <w:szCs w:val="20"/>
              </w:rPr>
              <w:t>10.3.</w:t>
            </w:r>
          </w:p>
        </w:tc>
        <w:tc>
          <w:tcPr>
            <w:tcW w:w="3119" w:type="dxa"/>
            <w:gridSpan w:val="2"/>
          </w:tcPr>
          <w:p w:rsidR="00CC69D9" w:rsidRPr="00F9312B" w:rsidRDefault="00CC69D9" w:rsidP="00CC69D9">
            <w:pPr>
              <w:rPr>
                <w:rFonts w:cstheme="minorHAnsi"/>
                <w:sz w:val="20"/>
                <w:szCs w:val="20"/>
              </w:rPr>
            </w:pPr>
            <w:r w:rsidRPr="00F9312B">
              <w:rPr>
                <w:rFonts w:cstheme="minorHAnsi"/>
                <w:sz w:val="20"/>
                <w:szCs w:val="20"/>
              </w:rPr>
              <w:t>Linnameedia arendamine</w:t>
            </w:r>
          </w:p>
        </w:tc>
        <w:tc>
          <w:tcPr>
            <w:tcW w:w="4253" w:type="dxa"/>
            <w:gridSpan w:val="3"/>
          </w:tcPr>
          <w:p w:rsidR="00CC69D9" w:rsidRPr="00F9312B" w:rsidRDefault="00CC69D9" w:rsidP="00CC69D9">
            <w:pPr>
              <w:rPr>
                <w:rFonts w:cstheme="minorHAnsi"/>
                <w:sz w:val="20"/>
                <w:szCs w:val="20"/>
              </w:rPr>
            </w:pPr>
            <w:r w:rsidRPr="00F9312B">
              <w:rPr>
                <w:rFonts w:cstheme="minorHAnsi"/>
                <w:bCs/>
                <w:sz w:val="20"/>
                <w:szCs w:val="20"/>
              </w:rPr>
              <w:t>Jätkatakse Linnalehe väljaandmist ja arendamist, linnatundi raadios, info edastamist linna sotsiaalmeediakanalite kaudu.</w:t>
            </w:r>
          </w:p>
        </w:tc>
        <w:tc>
          <w:tcPr>
            <w:tcW w:w="1701" w:type="dxa"/>
          </w:tcPr>
          <w:p w:rsidR="00CC69D9" w:rsidRPr="00F9312B" w:rsidRDefault="00CC69D9" w:rsidP="00CC69D9">
            <w:pPr>
              <w:rPr>
                <w:rFonts w:cstheme="minorHAnsi"/>
                <w:sz w:val="20"/>
                <w:szCs w:val="20"/>
              </w:rPr>
            </w:pPr>
            <w:r w:rsidRPr="00F9312B">
              <w:rPr>
                <w:rFonts w:cstheme="minorHAnsi"/>
                <w:sz w:val="20"/>
                <w:szCs w:val="20"/>
              </w:rPr>
              <w:t>Pidev</w:t>
            </w:r>
          </w:p>
        </w:tc>
      </w:tr>
      <w:tr w:rsidR="00CC69D9" w:rsidRPr="00F9312B" w:rsidTr="00EB2F40">
        <w:trPr>
          <w:cantSplit/>
          <w:trHeight w:val="227"/>
        </w:trPr>
        <w:tc>
          <w:tcPr>
            <w:tcW w:w="845" w:type="dxa"/>
            <w:vMerge w:val="restart"/>
          </w:tcPr>
          <w:p w:rsidR="00CC69D9" w:rsidRPr="00F9312B" w:rsidRDefault="00CC69D9" w:rsidP="00CC69D9">
            <w:pPr>
              <w:rPr>
                <w:rFonts w:cstheme="minorHAnsi"/>
                <w:sz w:val="20"/>
                <w:szCs w:val="20"/>
              </w:rPr>
            </w:pPr>
            <w:r w:rsidRPr="00F9312B">
              <w:rPr>
                <w:rFonts w:cstheme="minorHAnsi"/>
                <w:sz w:val="20"/>
                <w:szCs w:val="20"/>
              </w:rPr>
              <w:t>10.4.</w:t>
            </w:r>
          </w:p>
        </w:tc>
        <w:tc>
          <w:tcPr>
            <w:tcW w:w="3119" w:type="dxa"/>
            <w:gridSpan w:val="2"/>
            <w:vMerge w:val="restart"/>
          </w:tcPr>
          <w:p w:rsidR="00CC69D9" w:rsidRPr="00F9312B" w:rsidRDefault="00CC69D9" w:rsidP="00AD2F13">
            <w:pPr>
              <w:rPr>
                <w:rFonts w:cstheme="minorHAnsi"/>
                <w:sz w:val="20"/>
                <w:szCs w:val="20"/>
              </w:rPr>
            </w:pPr>
            <w:r w:rsidRPr="00F9312B">
              <w:rPr>
                <w:rFonts w:cstheme="minorHAnsi"/>
                <w:sz w:val="20"/>
                <w:szCs w:val="20"/>
              </w:rPr>
              <w:t>Linna turundus</w:t>
            </w:r>
            <w:r w:rsidR="00AD2F13" w:rsidRPr="00F9312B">
              <w:rPr>
                <w:rFonts w:cstheme="minorHAnsi"/>
                <w:sz w:val="20"/>
                <w:szCs w:val="20"/>
              </w:rPr>
              <w:t>- ja strateegia</w:t>
            </w:r>
            <w:r w:rsidRPr="00F9312B">
              <w:rPr>
                <w:rFonts w:cstheme="minorHAnsi"/>
                <w:sz w:val="20"/>
                <w:szCs w:val="20"/>
              </w:rPr>
              <w:t>plaani koostamine ja rakendamine</w:t>
            </w:r>
          </w:p>
        </w:tc>
        <w:tc>
          <w:tcPr>
            <w:tcW w:w="4253" w:type="dxa"/>
            <w:gridSpan w:val="3"/>
          </w:tcPr>
          <w:p w:rsidR="00CC69D9" w:rsidRPr="00F9312B" w:rsidRDefault="00CC69D9" w:rsidP="00CC69D9">
            <w:pPr>
              <w:rPr>
                <w:rFonts w:cstheme="minorHAnsi"/>
                <w:bCs/>
                <w:sz w:val="20"/>
                <w:szCs w:val="20"/>
              </w:rPr>
            </w:pPr>
            <w:r w:rsidRPr="00F9312B">
              <w:rPr>
                <w:rFonts w:cstheme="minorHAnsi"/>
                <w:bCs/>
                <w:sz w:val="20"/>
                <w:szCs w:val="20"/>
              </w:rPr>
              <w:t>Koostatakse linna turundus- ja strateegiaplaan.</w:t>
            </w:r>
          </w:p>
        </w:tc>
        <w:tc>
          <w:tcPr>
            <w:tcW w:w="1701" w:type="dxa"/>
          </w:tcPr>
          <w:p w:rsidR="00CC69D9" w:rsidRPr="00F9312B" w:rsidRDefault="00CC69D9" w:rsidP="00CC69D9">
            <w:pPr>
              <w:rPr>
                <w:rFonts w:cstheme="minorHAnsi"/>
                <w:sz w:val="20"/>
                <w:szCs w:val="20"/>
              </w:rPr>
            </w:pPr>
            <w:r w:rsidRPr="00F9312B">
              <w:rPr>
                <w:rFonts w:cstheme="minorHAnsi"/>
                <w:sz w:val="20"/>
                <w:szCs w:val="20"/>
              </w:rPr>
              <w:t>2023</w:t>
            </w:r>
          </w:p>
        </w:tc>
      </w:tr>
      <w:tr w:rsidR="00CC69D9" w:rsidRPr="00F9312B" w:rsidTr="00EB2F40">
        <w:trPr>
          <w:cantSplit/>
          <w:trHeight w:val="227"/>
        </w:trPr>
        <w:tc>
          <w:tcPr>
            <w:tcW w:w="845" w:type="dxa"/>
            <w:vMerge/>
          </w:tcPr>
          <w:p w:rsidR="00CC69D9" w:rsidRPr="00F9312B" w:rsidRDefault="00CC69D9" w:rsidP="00CC69D9">
            <w:pPr>
              <w:rPr>
                <w:rFonts w:cstheme="minorHAnsi"/>
                <w:sz w:val="20"/>
                <w:szCs w:val="20"/>
              </w:rPr>
            </w:pPr>
          </w:p>
        </w:tc>
        <w:tc>
          <w:tcPr>
            <w:tcW w:w="3119" w:type="dxa"/>
            <w:gridSpan w:val="2"/>
            <w:vMerge/>
          </w:tcPr>
          <w:p w:rsidR="00CC69D9" w:rsidRPr="00F9312B" w:rsidRDefault="00CC69D9" w:rsidP="00CC69D9">
            <w:pPr>
              <w:rPr>
                <w:rFonts w:cstheme="minorHAnsi"/>
                <w:color w:val="FF00FF"/>
                <w:sz w:val="20"/>
                <w:szCs w:val="20"/>
              </w:rPr>
            </w:pPr>
          </w:p>
        </w:tc>
        <w:tc>
          <w:tcPr>
            <w:tcW w:w="4253" w:type="dxa"/>
            <w:gridSpan w:val="3"/>
          </w:tcPr>
          <w:p w:rsidR="00CC69D9" w:rsidRPr="00F9312B" w:rsidRDefault="00CC69D9" w:rsidP="00CC69D9">
            <w:pPr>
              <w:rPr>
                <w:rFonts w:cstheme="minorHAnsi"/>
                <w:bCs/>
                <w:sz w:val="20"/>
                <w:szCs w:val="20"/>
              </w:rPr>
            </w:pPr>
            <w:r w:rsidRPr="00F9312B">
              <w:rPr>
                <w:rFonts w:cstheme="minorHAnsi"/>
                <w:bCs/>
                <w:sz w:val="20"/>
                <w:szCs w:val="20"/>
              </w:rPr>
              <w:t>Rakendatakse linna turundus- ja strateegiaplaani</w:t>
            </w:r>
            <w:r w:rsidR="00EB2F40">
              <w:rPr>
                <w:rFonts w:cstheme="minorHAnsi"/>
                <w:bCs/>
                <w:sz w:val="20"/>
                <w:szCs w:val="20"/>
              </w:rPr>
              <w:t>.</w:t>
            </w:r>
          </w:p>
        </w:tc>
        <w:tc>
          <w:tcPr>
            <w:tcW w:w="1701" w:type="dxa"/>
          </w:tcPr>
          <w:p w:rsidR="00CC69D9" w:rsidRPr="00F9312B" w:rsidRDefault="00CC69D9" w:rsidP="00EB2F40">
            <w:pPr>
              <w:rPr>
                <w:rFonts w:cstheme="minorHAnsi"/>
                <w:sz w:val="20"/>
                <w:szCs w:val="20"/>
              </w:rPr>
            </w:pPr>
            <w:r w:rsidRPr="00F9312B">
              <w:rPr>
                <w:rFonts w:cstheme="minorHAnsi"/>
                <w:sz w:val="20"/>
                <w:szCs w:val="20"/>
              </w:rPr>
              <w:t>2024-2028</w:t>
            </w:r>
          </w:p>
        </w:tc>
      </w:tr>
      <w:tr w:rsidR="00CC69D9" w:rsidRPr="00F9312B" w:rsidTr="007A07F1">
        <w:trPr>
          <w:cantSplit/>
        </w:trPr>
        <w:tc>
          <w:tcPr>
            <w:tcW w:w="845" w:type="dxa"/>
          </w:tcPr>
          <w:p w:rsidR="00CC69D9" w:rsidRPr="00F9312B" w:rsidRDefault="00CC69D9" w:rsidP="00CC69D9">
            <w:pPr>
              <w:rPr>
                <w:rFonts w:cstheme="minorHAnsi"/>
                <w:color w:val="000000" w:themeColor="text1"/>
                <w:sz w:val="20"/>
                <w:szCs w:val="20"/>
              </w:rPr>
            </w:pPr>
            <w:r w:rsidRPr="00F9312B">
              <w:rPr>
                <w:rFonts w:cstheme="minorHAnsi"/>
                <w:color w:val="000000" w:themeColor="text1"/>
                <w:sz w:val="20"/>
                <w:szCs w:val="20"/>
              </w:rPr>
              <w:t>10.5.</w:t>
            </w:r>
          </w:p>
        </w:tc>
        <w:tc>
          <w:tcPr>
            <w:tcW w:w="3119" w:type="dxa"/>
            <w:gridSpan w:val="2"/>
          </w:tcPr>
          <w:p w:rsidR="00CC69D9" w:rsidRPr="00F9312B" w:rsidRDefault="00CC69D9" w:rsidP="00CC69D9">
            <w:pPr>
              <w:rPr>
                <w:rFonts w:cstheme="minorHAnsi"/>
                <w:color w:val="000000" w:themeColor="text1"/>
                <w:sz w:val="20"/>
                <w:szCs w:val="20"/>
              </w:rPr>
            </w:pPr>
            <w:r w:rsidRPr="00F9312B">
              <w:rPr>
                <w:rFonts w:cstheme="minorHAnsi"/>
                <w:color w:val="000000" w:themeColor="text1"/>
                <w:sz w:val="20"/>
                <w:szCs w:val="20"/>
              </w:rPr>
              <w:t>Infomaterjalide koostamine ja levitamine</w:t>
            </w:r>
          </w:p>
        </w:tc>
        <w:tc>
          <w:tcPr>
            <w:tcW w:w="4253" w:type="dxa"/>
            <w:gridSpan w:val="3"/>
          </w:tcPr>
          <w:p w:rsidR="00CC69D9" w:rsidRPr="00F9312B" w:rsidRDefault="00CC69D9" w:rsidP="00CC69D9">
            <w:pPr>
              <w:rPr>
                <w:rFonts w:cstheme="minorHAnsi"/>
                <w:sz w:val="20"/>
                <w:szCs w:val="20"/>
              </w:rPr>
            </w:pPr>
            <w:r w:rsidRPr="00F9312B">
              <w:rPr>
                <w:rFonts w:cstheme="minorHAnsi"/>
                <w:sz w:val="20"/>
                <w:szCs w:val="20"/>
              </w:rPr>
              <w:t>Linna pakutavate teenuste ja toetuste ning toimingute kohta avaldatakse infot</w:t>
            </w:r>
            <w:r w:rsidR="00EB2F40">
              <w:rPr>
                <w:rFonts w:cstheme="minorHAnsi"/>
                <w:sz w:val="20"/>
                <w:szCs w:val="20"/>
              </w:rPr>
              <w:t xml:space="preserve"> erinevates kanalites ja viisidel</w:t>
            </w:r>
            <w:r w:rsidRPr="00F9312B">
              <w:rPr>
                <w:rFonts w:cstheme="minorHAnsi"/>
                <w:sz w:val="20"/>
                <w:szCs w:val="20"/>
              </w:rPr>
              <w:t>, sh linna veebilehel.</w:t>
            </w:r>
          </w:p>
        </w:tc>
        <w:tc>
          <w:tcPr>
            <w:tcW w:w="1701" w:type="dxa"/>
          </w:tcPr>
          <w:p w:rsidR="00CC69D9" w:rsidRPr="00F9312B" w:rsidRDefault="00CC69D9" w:rsidP="00CC69D9">
            <w:pPr>
              <w:rPr>
                <w:rFonts w:cstheme="minorHAnsi"/>
                <w:sz w:val="20"/>
                <w:szCs w:val="20"/>
              </w:rPr>
            </w:pPr>
            <w:r w:rsidRPr="00F9312B">
              <w:rPr>
                <w:rFonts w:cstheme="minorHAnsi"/>
                <w:sz w:val="20"/>
                <w:szCs w:val="20"/>
              </w:rPr>
              <w:t>Pidev</w:t>
            </w:r>
          </w:p>
        </w:tc>
      </w:tr>
      <w:tr w:rsidR="00CC69D9" w:rsidRPr="00F9312B" w:rsidTr="007A07F1">
        <w:trPr>
          <w:cantSplit/>
        </w:trPr>
        <w:tc>
          <w:tcPr>
            <w:tcW w:w="845" w:type="dxa"/>
          </w:tcPr>
          <w:p w:rsidR="00CC69D9" w:rsidRPr="00F9312B" w:rsidRDefault="00CC69D9" w:rsidP="00CC69D9">
            <w:pPr>
              <w:rPr>
                <w:rFonts w:cstheme="minorHAnsi"/>
                <w:sz w:val="20"/>
                <w:szCs w:val="20"/>
              </w:rPr>
            </w:pPr>
            <w:r w:rsidRPr="00F9312B">
              <w:rPr>
                <w:rFonts w:cstheme="minorHAnsi"/>
                <w:sz w:val="20"/>
                <w:szCs w:val="20"/>
              </w:rPr>
              <w:t xml:space="preserve">10.6. </w:t>
            </w:r>
          </w:p>
        </w:tc>
        <w:tc>
          <w:tcPr>
            <w:tcW w:w="3119" w:type="dxa"/>
            <w:gridSpan w:val="2"/>
          </w:tcPr>
          <w:p w:rsidR="00CC69D9" w:rsidRPr="00F9312B" w:rsidRDefault="00CC69D9" w:rsidP="00CC69D9">
            <w:pPr>
              <w:rPr>
                <w:rFonts w:cstheme="minorHAnsi"/>
                <w:sz w:val="20"/>
                <w:szCs w:val="20"/>
              </w:rPr>
            </w:pPr>
            <w:r w:rsidRPr="00F9312B">
              <w:rPr>
                <w:rFonts w:cstheme="minorHAnsi"/>
                <w:sz w:val="20"/>
                <w:szCs w:val="20"/>
              </w:rPr>
              <w:t xml:space="preserve">Viljandis elamise ja elama asumise väärtustamine </w:t>
            </w:r>
          </w:p>
        </w:tc>
        <w:tc>
          <w:tcPr>
            <w:tcW w:w="4253" w:type="dxa"/>
            <w:gridSpan w:val="3"/>
          </w:tcPr>
          <w:p w:rsidR="00CC69D9" w:rsidRPr="00F9312B" w:rsidRDefault="00CC69D9" w:rsidP="00CC69D9">
            <w:pPr>
              <w:rPr>
                <w:rFonts w:cstheme="minorHAnsi"/>
                <w:sz w:val="20"/>
                <w:szCs w:val="20"/>
              </w:rPr>
            </w:pPr>
            <w:r w:rsidRPr="00F9312B">
              <w:rPr>
                <w:rFonts w:cstheme="minorHAnsi"/>
                <w:sz w:val="20"/>
                <w:szCs w:val="20"/>
              </w:rPr>
              <w:t xml:space="preserve">Viljandi linnaga seotud edulugude märkamine, nende levitamine ja kasutamine linna mainekampaaniates. </w:t>
            </w:r>
          </w:p>
        </w:tc>
        <w:tc>
          <w:tcPr>
            <w:tcW w:w="1701" w:type="dxa"/>
          </w:tcPr>
          <w:p w:rsidR="00CC69D9" w:rsidRPr="00F9312B" w:rsidRDefault="00CC69D9" w:rsidP="00CC69D9">
            <w:pPr>
              <w:rPr>
                <w:rFonts w:cstheme="minorHAnsi"/>
                <w:sz w:val="20"/>
                <w:szCs w:val="20"/>
              </w:rPr>
            </w:pPr>
            <w:r w:rsidRPr="00F9312B">
              <w:rPr>
                <w:rFonts w:cstheme="minorHAnsi"/>
                <w:sz w:val="20"/>
                <w:szCs w:val="20"/>
              </w:rPr>
              <w:t>Pidev</w:t>
            </w:r>
          </w:p>
        </w:tc>
      </w:tr>
      <w:tr w:rsidR="00CC69D9" w:rsidRPr="00F9312B" w:rsidTr="00EB2F40">
        <w:trPr>
          <w:cantSplit/>
          <w:trHeight w:val="287"/>
        </w:trPr>
        <w:tc>
          <w:tcPr>
            <w:tcW w:w="845" w:type="dxa"/>
          </w:tcPr>
          <w:p w:rsidR="00CC69D9" w:rsidRPr="00F9312B" w:rsidRDefault="00CC69D9" w:rsidP="00CC69D9">
            <w:pPr>
              <w:rPr>
                <w:rFonts w:cstheme="minorHAnsi"/>
                <w:sz w:val="20"/>
                <w:szCs w:val="20"/>
              </w:rPr>
            </w:pPr>
            <w:r w:rsidRPr="00F9312B">
              <w:rPr>
                <w:rFonts w:cstheme="minorHAnsi"/>
                <w:sz w:val="20"/>
                <w:szCs w:val="20"/>
              </w:rPr>
              <w:t>10.7.</w:t>
            </w:r>
          </w:p>
        </w:tc>
        <w:tc>
          <w:tcPr>
            <w:tcW w:w="3119" w:type="dxa"/>
            <w:gridSpan w:val="2"/>
          </w:tcPr>
          <w:p w:rsidR="00CC69D9" w:rsidRPr="00F9312B" w:rsidRDefault="00CC69D9" w:rsidP="00CC69D9">
            <w:pPr>
              <w:rPr>
                <w:rFonts w:cstheme="minorHAnsi"/>
                <w:sz w:val="20"/>
                <w:szCs w:val="20"/>
              </w:rPr>
            </w:pPr>
            <w:r w:rsidRPr="00F9312B">
              <w:rPr>
                <w:rFonts w:eastAsia="Calibri" w:cstheme="minorHAnsi"/>
                <w:bCs/>
                <w:sz w:val="20"/>
                <w:szCs w:val="20"/>
              </w:rPr>
              <w:t>Viljandi mobiilirakenduse (mobiiliäpi) kasutuselevõtt</w:t>
            </w:r>
          </w:p>
        </w:tc>
        <w:tc>
          <w:tcPr>
            <w:tcW w:w="4253" w:type="dxa"/>
            <w:gridSpan w:val="3"/>
          </w:tcPr>
          <w:p w:rsidR="00CC69D9" w:rsidRPr="00F9312B" w:rsidRDefault="00CC69D9" w:rsidP="00CC69D9">
            <w:pPr>
              <w:rPr>
                <w:rFonts w:cstheme="minorHAnsi"/>
                <w:sz w:val="20"/>
                <w:szCs w:val="20"/>
              </w:rPr>
            </w:pPr>
            <w:r w:rsidRPr="00F9312B">
              <w:rPr>
                <w:rFonts w:cstheme="minorHAnsi"/>
                <w:sz w:val="20"/>
                <w:szCs w:val="20"/>
              </w:rPr>
              <w:t>Võetakse kasutusele Viljandi mobiilirakendus (mobiiliäpp)</w:t>
            </w:r>
            <w:r w:rsidR="00AD2F13" w:rsidRPr="00F9312B">
              <w:rPr>
                <w:rFonts w:cstheme="minorHAnsi"/>
                <w:sz w:val="20"/>
                <w:szCs w:val="20"/>
              </w:rPr>
              <w:t>.</w:t>
            </w:r>
            <w:r w:rsidRPr="00F9312B">
              <w:rPr>
                <w:rFonts w:cstheme="minorHAnsi"/>
                <w:sz w:val="20"/>
                <w:szCs w:val="20"/>
              </w:rPr>
              <w:t xml:space="preserve"> </w:t>
            </w:r>
          </w:p>
        </w:tc>
        <w:tc>
          <w:tcPr>
            <w:tcW w:w="1701" w:type="dxa"/>
          </w:tcPr>
          <w:p w:rsidR="00CC69D9" w:rsidRPr="00F9312B" w:rsidRDefault="00CC69D9" w:rsidP="00CC69D9">
            <w:pPr>
              <w:rPr>
                <w:rFonts w:cstheme="minorHAnsi"/>
                <w:sz w:val="20"/>
                <w:szCs w:val="20"/>
              </w:rPr>
            </w:pPr>
            <w:r w:rsidRPr="00F9312B">
              <w:rPr>
                <w:rFonts w:cstheme="minorHAnsi"/>
                <w:sz w:val="20"/>
                <w:szCs w:val="20"/>
              </w:rPr>
              <w:t>2022-2028</w:t>
            </w:r>
          </w:p>
        </w:tc>
      </w:tr>
      <w:tr w:rsidR="00CC69D9" w:rsidRPr="00F9312B" w:rsidTr="00EB2F40">
        <w:trPr>
          <w:cantSplit/>
          <w:trHeight w:val="493"/>
        </w:trPr>
        <w:tc>
          <w:tcPr>
            <w:tcW w:w="845" w:type="dxa"/>
            <w:shd w:val="clear" w:color="auto" w:fill="F2F2F2" w:themeFill="background1" w:themeFillShade="F2"/>
          </w:tcPr>
          <w:p w:rsidR="00CC69D9" w:rsidRPr="00F9312B" w:rsidRDefault="00CC69D9" w:rsidP="00CC69D9">
            <w:pPr>
              <w:rPr>
                <w:rFonts w:cstheme="minorHAnsi"/>
                <w:i/>
                <w:sz w:val="20"/>
                <w:szCs w:val="20"/>
              </w:rPr>
            </w:pPr>
            <w:r w:rsidRPr="00F9312B">
              <w:rPr>
                <w:rFonts w:cstheme="minorHAnsi"/>
                <w:i/>
                <w:sz w:val="20"/>
                <w:szCs w:val="20"/>
              </w:rPr>
              <w:t>10.8.</w:t>
            </w:r>
          </w:p>
        </w:tc>
        <w:tc>
          <w:tcPr>
            <w:tcW w:w="3119" w:type="dxa"/>
            <w:gridSpan w:val="2"/>
            <w:shd w:val="clear" w:color="auto" w:fill="F2F2F2" w:themeFill="background1" w:themeFillShade="F2"/>
          </w:tcPr>
          <w:p w:rsidR="00CC69D9" w:rsidRPr="00F9312B" w:rsidRDefault="00CC69D9" w:rsidP="00CC69D9">
            <w:pPr>
              <w:rPr>
                <w:rFonts w:eastAsia="Calibri" w:cstheme="minorHAnsi"/>
                <w:bCs/>
                <w:i/>
                <w:sz w:val="20"/>
                <w:szCs w:val="20"/>
              </w:rPr>
            </w:pPr>
            <w:r w:rsidRPr="00F9312B">
              <w:rPr>
                <w:rFonts w:cstheme="minorHAnsi"/>
                <w:i/>
                <w:sz w:val="20"/>
                <w:szCs w:val="20"/>
              </w:rPr>
              <w:t>Ühisturundusürituste korraldamine</w:t>
            </w:r>
          </w:p>
        </w:tc>
        <w:tc>
          <w:tcPr>
            <w:tcW w:w="4253" w:type="dxa"/>
            <w:gridSpan w:val="3"/>
            <w:shd w:val="clear" w:color="auto" w:fill="F2F2F2" w:themeFill="background1" w:themeFillShade="F2"/>
          </w:tcPr>
          <w:p w:rsidR="00CC69D9" w:rsidRPr="00F9312B" w:rsidRDefault="00CC69D9" w:rsidP="00CC69D9">
            <w:pPr>
              <w:rPr>
                <w:rFonts w:cstheme="minorHAnsi"/>
                <w:i/>
                <w:sz w:val="20"/>
                <w:szCs w:val="20"/>
              </w:rPr>
            </w:pPr>
            <w:r w:rsidRPr="00F9312B">
              <w:rPr>
                <w:rFonts w:cstheme="minorHAnsi"/>
                <w:i/>
                <w:sz w:val="20"/>
                <w:szCs w:val="20"/>
              </w:rPr>
              <w:t>Korraldatakse ühisturundusüritusi piirkonna tutvustamiseks investeerimis-, elamis-, töötamis- ja õppimiskohana.</w:t>
            </w:r>
          </w:p>
        </w:tc>
        <w:tc>
          <w:tcPr>
            <w:tcW w:w="1701" w:type="dxa"/>
            <w:shd w:val="clear" w:color="auto" w:fill="F2F2F2" w:themeFill="background1" w:themeFillShade="F2"/>
          </w:tcPr>
          <w:p w:rsidR="00CC69D9" w:rsidRPr="00F9312B" w:rsidRDefault="00CC69D9" w:rsidP="00CC69D9">
            <w:pPr>
              <w:rPr>
                <w:rFonts w:cstheme="minorHAnsi"/>
                <w:i/>
                <w:sz w:val="20"/>
                <w:szCs w:val="20"/>
              </w:rPr>
            </w:pPr>
            <w:r w:rsidRPr="00F9312B">
              <w:rPr>
                <w:rFonts w:cstheme="minorHAnsi"/>
                <w:i/>
                <w:sz w:val="20"/>
                <w:szCs w:val="20"/>
              </w:rPr>
              <w:t>Perspektiivne</w:t>
            </w:r>
          </w:p>
        </w:tc>
      </w:tr>
      <w:tr w:rsidR="00CC69D9" w:rsidRPr="00F9312B" w:rsidTr="007A07F1">
        <w:trPr>
          <w:cantSplit/>
        </w:trPr>
        <w:tc>
          <w:tcPr>
            <w:tcW w:w="845" w:type="dxa"/>
            <w:shd w:val="clear" w:color="auto" w:fill="F2F2F2" w:themeFill="background1" w:themeFillShade="F2"/>
          </w:tcPr>
          <w:p w:rsidR="00CC69D9" w:rsidRPr="00F9312B" w:rsidRDefault="00CC69D9" w:rsidP="00CC69D9">
            <w:pPr>
              <w:rPr>
                <w:rFonts w:cstheme="minorHAnsi"/>
                <w:i/>
                <w:sz w:val="20"/>
                <w:szCs w:val="20"/>
              </w:rPr>
            </w:pPr>
            <w:r w:rsidRPr="00F9312B">
              <w:rPr>
                <w:rFonts w:cstheme="minorHAnsi"/>
                <w:i/>
                <w:sz w:val="20"/>
                <w:szCs w:val="20"/>
              </w:rPr>
              <w:t>10.9.</w:t>
            </w:r>
          </w:p>
        </w:tc>
        <w:tc>
          <w:tcPr>
            <w:tcW w:w="3119" w:type="dxa"/>
            <w:gridSpan w:val="2"/>
            <w:shd w:val="clear" w:color="auto" w:fill="F2F2F2" w:themeFill="background1" w:themeFillShade="F2"/>
          </w:tcPr>
          <w:p w:rsidR="00CC69D9" w:rsidRPr="00F9312B" w:rsidRDefault="00CC69D9" w:rsidP="00CC69D9">
            <w:pPr>
              <w:rPr>
                <w:rFonts w:cstheme="minorHAnsi"/>
                <w:i/>
                <w:sz w:val="20"/>
                <w:szCs w:val="20"/>
              </w:rPr>
            </w:pPr>
            <w:r w:rsidRPr="00F9312B">
              <w:rPr>
                <w:rFonts w:cstheme="minorHAnsi"/>
                <w:i/>
                <w:sz w:val="20"/>
                <w:szCs w:val="20"/>
              </w:rPr>
              <w:t xml:space="preserve">Kampaaniate läbiviimine Viljandisse elama ja tööle asumiseks </w:t>
            </w:r>
          </w:p>
        </w:tc>
        <w:tc>
          <w:tcPr>
            <w:tcW w:w="4253" w:type="dxa"/>
            <w:gridSpan w:val="3"/>
            <w:shd w:val="clear" w:color="auto" w:fill="F2F2F2" w:themeFill="background1" w:themeFillShade="F2"/>
          </w:tcPr>
          <w:p w:rsidR="00CC69D9" w:rsidRPr="00F9312B" w:rsidRDefault="00CC69D9" w:rsidP="00AD2F13">
            <w:pPr>
              <w:rPr>
                <w:rFonts w:cstheme="minorHAnsi"/>
                <w:i/>
                <w:sz w:val="20"/>
                <w:szCs w:val="20"/>
              </w:rPr>
            </w:pPr>
            <w:r w:rsidRPr="00F9312B">
              <w:rPr>
                <w:rFonts w:cstheme="minorHAnsi"/>
                <w:i/>
                <w:sz w:val="20"/>
                <w:szCs w:val="20"/>
              </w:rPr>
              <w:t>Linna elanike arvu suurendamise eesmärgil ja kvalifitseeritud tööjõu puuduse leevendamiseks viiakse läbi kampaaniaid Viljandisse elama ja tööle asumiseks.</w:t>
            </w:r>
            <w:r w:rsidR="00C12F21">
              <w:rPr>
                <w:rFonts w:cstheme="minorHAnsi"/>
                <w:i/>
                <w:sz w:val="20"/>
                <w:szCs w:val="20"/>
              </w:rPr>
              <w:t xml:space="preserve"> </w:t>
            </w:r>
          </w:p>
        </w:tc>
        <w:tc>
          <w:tcPr>
            <w:tcW w:w="1701" w:type="dxa"/>
            <w:shd w:val="clear" w:color="auto" w:fill="F2F2F2" w:themeFill="background1" w:themeFillShade="F2"/>
          </w:tcPr>
          <w:p w:rsidR="00CC69D9" w:rsidRPr="00F9312B" w:rsidRDefault="00CC69D9" w:rsidP="00CC69D9">
            <w:pPr>
              <w:rPr>
                <w:rFonts w:cstheme="minorHAnsi"/>
                <w:i/>
                <w:sz w:val="20"/>
                <w:szCs w:val="20"/>
              </w:rPr>
            </w:pPr>
            <w:r w:rsidRPr="00F9312B">
              <w:rPr>
                <w:rFonts w:cstheme="minorHAnsi"/>
                <w:i/>
                <w:sz w:val="20"/>
                <w:szCs w:val="20"/>
              </w:rPr>
              <w:t>Perspektiivne</w:t>
            </w:r>
          </w:p>
          <w:p w:rsidR="00CC69D9" w:rsidRPr="00F9312B" w:rsidRDefault="00CC69D9" w:rsidP="00CC69D9">
            <w:pPr>
              <w:rPr>
                <w:rFonts w:cstheme="minorHAnsi"/>
                <w:i/>
                <w:sz w:val="20"/>
                <w:szCs w:val="20"/>
              </w:rPr>
            </w:pPr>
          </w:p>
        </w:tc>
      </w:tr>
      <w:tr w:rsidR="00CC69D9" w:rsidRPr="00066C5B" w:rsidTr="00DE7C41">
        <w:tc>
          <w:tcPr>
            <w:tcW w:w="9918" w:type="dxa"/>
            <w:gridSpan w:val="7"/>
            <w:shd w:val="clear" w:color="auto" w:fill="9CC2E5" w:themeFill="accent1" w:themeFillTint="99"/>
          </w:tcPr>
          <w:p w:rsidR="00B85F02" w:rsidRPr="00066C5B" w:rsidRDefault="00B85F02" w:rsidP="00B85F02">
            <w:pPr>
              <w:rPr>
                <w:rFonts w:cstheme="minorHAnsi"/>
                <w:b/>
                <w:sz w:val="28"/>
                <w:szCs w:val="28"/>
              </w:rPr>
            </w:pPr>
          </w:p>
          <w:p w:rsidR="00CC69D9" w:rsidRPr="00066C5B" w:rsidRDefault="00CC69D9" w:rsidP="00B85F02">
            <w:pPr>
              <w:rPr>
                <w:rFonts w:cstheme="minorHAnsi"/>
                <w:b/>
                <w:sz w:val="28"/>
                <w:szCs w:val="28"/>
              </w:rPr>
            </w:pPr>
            <w:r w:rsidRPr="00066C5B">
              <w:rPr>
                <w:rFonts w:cstheme="minorHAnsi"/>
                <w:b/>
                <w:sz w:val="28"/>
                <w:szCs w:val="28"/>
              </w:rPr>
              <w:t>2. SÄÄSTEV JA ROHELINE VILJANDI LINN</w:t>
            </w:r>
          </w:p>
        </w:tc>
      </w:tr>
      <w:tr w:rsidR="00CC69D9" w:rsidRPr="00F9312B" w:rsidTr="007A07F1">
        <w:tc>
          <w:tcPr>
            <w:tcW w:w="9918" w:type="dxa"/>
            <w:gridSpan w:val="7"/>
            <w:shd w:val="clear" w:color="auto" w:fill="BDD6EE" w:themeFill="accent1" w:themeFillTint="66"/>
          </w:tcPr>
          <w:p w:rsidR="00CC69D9" w:rsidRPr="00F9312B" w:rsidRDefault="00CC69D9" w:rsidP="00CC69D9">
            <w:pPr>
              <w:spacing w:before="120"/>
              <w:rPr>
                <w:rFonts w:cstheme="minorHAnsi"/>
                <w:b/>
                <w:sz w:val="20"/>
                <w:szCs w:val="20"/>
              </w:rPr>
            </w:pPr>
            <w:r w:rsidRPr="00F9312B">
              <w:rPr>
                <w:rFonts w:cstheme="minorHAnsi"/>
                <w:b/>
                <w:sz w:val="20"/>
                <w:szCs w:val="20"/>
              </w:rPr>
              <w:t>Meede 11 Liigilise mitmekesisuse säilitamine ja suurendamine. Linnakeskkonna arukas planeerimine, rajamine ja</w:t>
            </w:r>
            <w:r w:rsidR="00C12F21">
              <w:rPr>
                <w:rFonts w:cstheme="minorHAnsi"/>
                <w:b/>
                <w:sz w:val="20"/>
                <w:szCs w:val="20"/>
              </w:rPr>
              <w:t xml:space="preserve"> </w:t>
            </w:r>
            <w:r w:rsidRPr="00F9312B">
              <w:rPr>
                <w:rFonts w:cstheme="minorHAnsi"/>
                <w:b/>
                <w:sz w:val="20"/>
                <w:szCs w:val="20"/>
              </w:rPr>
              <w:t>hooldamine kliimariskide maandamiseks ning eluk</w:t>
            </w:r>
            <w:r w:rsidR="009C774D" w:rsidRPr="00F9312B">
              <w:rPr>
                <w:rFonts w:cstheme="minorHAnsi"/>
                <w:b/>
                <w:sz w:val="20"/>
                <w:szCs w:val="20"/>
              </w:rPr>
              <w:t>eskkonna kvaliteedi tõstmiseks</w:t>
            </w:r>
          </w:p>
        </w:tc>
      </w:tr>
      <w:tr w:rsidR="00CC69D9" w:rsidRPr="00F9312B" w:rsidTr="007A07F1">
        <w:tc>
          <w:tcPr>
            <w:tcW w:w="845" w:type="dxa"/>
          </w:tcPr>
          <w:p w:rsidR="00CC69D9" w:rsidRPr="00F9312B" w:rsidRDefault="00CC69D9" w:rsidP="00CC69D9">
            <w:pPr>
              <w:rPr>
                <w:rFonts w:cstheme="minorHAnsi"/>
                <w:sz w:val="20"/>
                <w:szCs w:val="20"/>
              </w:rPr>
            </w:pPr>
            <w:r w:rsidRPr="00F9312B">
              <w:rPr>
                <w:rFonts w:cstheme="minorHAnsi"/>
                <w:sz w:val="20"/>
                <w:szCs w:val="20"/>
              </w:rPr>
              <w:t>11.1.</w:t>
            </w:r>
          </w:p>
        </w:tc>
        <w:tc>
          <w:tcPr>
            <w:tcW w:w="3119" w:type="dxa"/>
            <w:gridSpan w:val="2"/>
          </w:tcPr>
          <w:p w:rsidR="00CC69D9" w:rsidRPr="00F9312B" w:rsidRDefault="00CC69D9" w:rsidP="00A04D18">
            <w:pPr>
              <w:rPr>
                <w:rFonts w:cstheme="minorHAnsi"/>
                <w:sz w:val="20"/>
                <w:szCs w:val="20"/>
              </w:rPr>
            </w:pPr>
            <w:r w:rsidRPr="00F9312B">
              <w:rPr>
                <w:rStyle w:val="Hperlink"/>
                <w:rFonts w:cstheme="minorHAnsi"/>
                <w:color w:val="auto"/>
                <w:sz w:val="20"/>
                <w:szCs w:val="20"/>
                <w:u w:val="none"/>
              </w:rPr>
              <w:t>Haljastu arengukava</w:t>
            </w:r>
            <w:r w:rsidRPr="00F9312B">
              <w:rPr>
                <w:rFonts w:cstheme="minorHAnsi"/>
                <w:sz w:val="20"/>
                <w:szCs w:val="20"/>
              </w:rPr>
              <w:t xml:space="preserve"> elluviimine</w:t>
            </w:r>
          </w:p>
        </w:tc>
        <w:tc>
          <w:tcPr>
            <w:tcW w:w="4253" w:type="dxa"/>
            <w:gridSpan w:val="3"/>
          </w:tcPr>
          <w:p w:rsidR="00CC69D9" w:rsidRPr="00F9312B" w:rsidRDefault="00EB2F40" w:rsidP="00EB2F40">
            <w:pPr>
              <w:rPr>
                <w:rFonts w:cstheme="minorHAnsi"/>
                <w:sz w:val="20"/>
                <w:szCs w:val="20"/>
              </w:rPr>
            </w:pPr>
            <w:r w:rsidRPr="00EB2F40">
              <w:rPr>
                <w:rStyle w:val="Hperlink"/>
                <w:rFonts w:cstheme="minorHAnsi"/>
                <w:color w:val="auto"/>
                <w:sz w:val="20"/>
                <w:szCs w:val="20"/>
                <w:u w:val="none"/>
              </w:rPr>
              <w:t>Viiakse ellu</w:t>
            </w:r>
            <w:r w:rsidRPr="00EB2F40">
              <w:rPr>
                <w:rStyle w:val="Hperlink"/>
                <w:rFonts w:cstheme="minorHAnsi"/>
                <w:color w:val="auto"/>
                <w:sz w:val="20"/>
                <w:szCs w:val="20"/>
              </w:rPr>
              <w:t xml:space="preserve"> </w:t>
            </w:r>
            <w:hyperlink r:id="rId102" w:history="1">
              <w:r w:rsidR="00CC69D9" w:rsidRPr="00F9312B">
                <w:rPr>
                  <w:rStyle w:val="Hperlink"/>
                  <w:rFonts w:cstheme="minorHAnsi"/>
                  <w:color w:val="2E74B5" w:themeColor="accent1" w:themeShade="BF"/>
                  <w:sz w:val="20"/>
                  <w:szCs w:val="20"/>
                </w:rPr>
                <w:t>Haljastu arengukava 2019-2030</w:t>
              </w:r>
            </w:hyperlink>
            <w:r w:rsidR="00CC69D9" w:rsidRPr="00F9312B">
              <w:rPr>
                <w:rFonts w:cstheme="minorHAnsi"/>
                <w:sz w:val="20"/>
                <w:szCs w:val="20"/>
              </w:rPr>
              <w:t xml:space="preserve"> </w:t>
            </w:r>
            <w:r>
              <w:rPr>
                <w:rFonts w:cstheme="minorHAnsi"/>
                <w:sz w:val="20"/>
                <w:szCs w:val="20"/>
              </w:rPr>
              <w:t xml:space="preserve">, mis </w:t>
            </w:r>
            <w:r w:rsidR="00CC69D9" w:rsidRPr="00F9312B">
              <w:rPr>
                <w:rFonts w:cstheme="minorHAnsi"/>
                <w:sz w:val="20"/>
                <w:szCs w:val="20"/>
              </w:rPr>
              <w:t>määratleb linna haljastu prioriteedid ja eesmärgid aastani 2030</w:t>
            </w:r>
            <w:r>
              <w:rPr>
                <w:rFonts w:cstheme="minorHAnsi"/>
                <w:sz w:val="20"/>
                <w:szCs w:val="20"/>
              </w:rPr>
              <w:t>,</w:t>
            </w:r>
            <w:r w:rsidR="00CC69D9" w:rsidRPr="00F9312B">
              <w:rPr>
                <w:rFonts w:cstheme="minorHAnsi"/>
                <w:sz w:val="20"/>
                <w:szCs w:val="20"/>
              </w:rPr>
              <w:t xml:space="preserve"> vajalikud tegevused ja ressursid eesmärkide saavutamiseks ja tegevuskava.</w:t>
            </w:r>
          </w:p>
        </w:tc>
        <w:tc>
          <w:tcPr>
            <w:tcW w:w="1701" w:type="dxa"/>
          </w:tcPr>
          <w:p w:rsidR="00CC69D9" w:rsidRPr="00F9312B" w:rsidRDefault="00CC69D9" w:rsidP="00CC69D9">
            <w:pPr>
              <w:rPr>
                <w:rFonts w:cstheme="minorHAnsi"/>
                <w:sz w:val="20"/>
                <w:szCs w:val="20"/>
              </w:rPr>
            </w:pPr>
            <w:r w:rsidRPr="00F9312B">
              <w:rPr>
                <w:rFonts w:cstheme="minorHAnsi"/>
                <w:sz w:val="20"/>
                <w:szCs w:val="20"/>
              </w:rPr>
              <w:t>2022-2030</w:t>
            </w:r>
          </w:p>
        </w:tc>
      </w:tr>
      <w:tr w:rsidR="00CC69D9" w:rsidRPr="00F9312B" w:rsidTr="007A07F1">
        <w:trPr>
          <w:trHeight w:val="194"/>
        </w:trPr>
        <w:tc>
          <w:tcPr>
            <w:tcW w:w="845" w:type="dxa"/>
            <w:vMerge w:val="restart"/>
          </w:tcPr>
          <w:p w:rsidR="00CC69D9" w:rsidRPr="00F9312B" w:rsidRDefault="00CC69D9" w:rsidP="00CC69D9">
            <w:pPr>
              <w:rPr>
                <w:rFonts w:cstheme="minorHAnsi"/>
                <w:color w:val="FF0000"/>
                <w:sz w:val="20"/>
                <w:szCs w:val="20"/>
              </w:rPr>
            </w:pPr>
            <w:r w:rsidRPr="00F9312B">
              <w:rPr>
                <w:rFonts w:cstheme="minorHAnsi"/>
                <w:sz w:val="20"/>
                <w:szCs w:val="20"/>
              </w:rPr>
              <w:t>11.2.</w:t>
            </w:r>
          </w:p>
        </w:tc>
        <w:tc>
          <w:tcPr>
            <w:tcW w:w="3119" w:type="dxa"/>
            <w:gridSpan w:val="2"/>
            <w:vMerge w:val="restart"/>
          </w:tcPr>
          <w:p w:rsidR="00CC69D9" w:rsidRPr="00F9312B" w:rsidRDefault="00CC69D9" w:rsidP="00CC69D9">
            <w:pPr>
              <w:rPr>
                <w:rFonts w:cstheme="minorHAnsi"/>
                <w:sz w:val="20"/>
                <w:szCs w:val="20"/>
              </w:rPr>
            </w:pPr>
            <w:r w:rsidRPr="00F9312B">
              <w:rPr>
                <w:rFonts w:cstheme="minorHAnsi"/>
                <w:sz w:val="20"/>
                <w:szCs w:val="20"/>
              </w:rPr>
              <w:t>Lossipargi arendamine</w:t>
            </w:r>
          </w:p>
          <w:p w:rsidR="00CC69D9" w:rsidRPr="00F9312B" w:rsidRDefault="00CC69D9" w:rsidP="00CC69D9">
            <w:pPr>
              <w:rPr>
                <w:rFonts w:cstheme="minorHAnsi"/>
                <w:strike/>
                <w:sz w:val="20"/>
                <w:szCs w:val="20"/>
              </w:rPr>
            </w:pPr>
          </w:p>
        </w:tc>
        <w:tc>
          <w:tcPr>
            <w:tcW w:w="4253" w:type="dxa"/>
            <w:gridSpan w:val="3"/>
          </w:tcPr>
          <w:p w:rsidR="00CC69D9" w:rsidRPr="00F9312B" w:rsidRDefault="00E45025" w:rsidP="00E45025">
            <w:pPr>
              <w:rPr>
                <w:rFonts w:cstheme="minorHAnsi"/>
                <w:sz w:val="20"/>
                <w:szCs w:val="20"/>
              </w:rPr>
            </w:pPr>
            <w:r>
              <w:rPr>
                <w:rFonts w:cstheme="minorHAnsi"/>
                <w:sz w:val="20"/>
                <w:szCs w:val="20"/>
              </w:rPr>
              <w:t>Viiakse ellu</w:t>
            </w:r>
            <w:r w:rsidR="00CC69D9" w:rsidRPr="00F9312B">
              <w:rPr>
                <w:rFonts w:cstheme="minorHAnsi"/>
                <w:sz w:val="20"/>
                <w:szCs w:val="20"/>
              </w:rPr>
              <w:t xml:space="preserve"> </w:t>
            </w:r>
            <w:hyperlink r:id="rId103" w:history="1">
              <w:r w:rsidR="00CC69D9" w:rsidRPr="00F9312B">
                <w:rPr>
                  <w:rStyle w:val="Hperlink"/>
                  <w:rFonts w:cstheme="minorHAnsi"/>
                  <w:color w:val="2E74B5" w:themeColor="accent1" w:themeShade="BF"/>
                  <w:sz w:val="20"/>
                  <w:szCs w:val="20"/>
                </w:rPr>
                <w:t>Lossipargi hoolduskavas 2022-2031</w:t>
              </w:r>
            </w:hyperlink>
            <w:r w:rsidR="00CC69D9" w:rsidRPr="00F9312B">
              <w:rPr>
                <w:rFonts w:cstheme="minorHAnsi"/>
                <w:color w:val="2E74B5" w:themeColor="accent1" w:themeShade="BF"/>
                <w:sz w:val="20"/>
                <w:szCs w:val="20"/>
              </w:rPr>
              <w:t xml:space="preserve"> </w:t>
            </w:r>
            <w:r w:rsidR="00CC69D9" w:rsidRPr="00F9312B">
              <w:rPr>
                <w:rFonts w:cstheme="minorHAnsi"/>
                <w:sz w:val="20"/>
                <w:szCs w:val="20"/>
              </w:rPr>
              <w:t>kavandatud tegevusi.</w:t>
            </w:r>
          </w:p>
        </w:tc>
        <w:tc>
          <w:tcPr>
            <w:tcW w:w="1701" w:type="dxa"/>
          </w:tcPr>
          <w:p w:rsidR="00CC69D9" w:rsidRPr="00F9312B" w:rsidRDefault="00CC69D9" w:rsidP="00CC69D9">
            <w:pPr>
              <w:rPr>
                <w:rFonts w:cstheme="minorHAnsi"/>
                <w:sz w:val="20"/>
                <w:szCs w:val="20"/>
              </w:rPr>
            </w:pPr>
            <w:r w:rsidRPr="00F9312B">
              <w:rPr>
                <w:rFonts w:cstheme="minorHAnsi"/>
                <w:sz w:val="20"/>
                <w:szCs w:val="20"/>
              </w:rPr>
              <w:t>2022-2031</w:t>
            </w:r>
          </w:p>
        </w:tc>
      </w:tr>
      <w:tr w:rsidR="00CC69D9" w:rsidRPr="00F9312B" w:rsidTr="007A07F1">
        <w:trPr>
          <w:trHeight w:val="193"/>
        </w:trPr>
        <w:tc>
          <w:tcPr>
            <w:tcW w:w="845" w:type="dxa"/>
            <w:vMerge/>
          </w:tcPr>
          <w:p w:rsidR="00CC69D9" w:rsidRPr="00F9312B" w:rsidRDefault="00CC69D9" w:rsidP="00CC69D9">
            <w:pPr>
              <w:rPr>
                <w:rFonts w:cstheme="minorHAnsi"/>
                <w:sz w:val="20"/>
                <w:szCs w:val="20"/>
              </w:rPr>
            </w:pPr>
          </w:p>
        </w:tc>
        <w:tc>
          <w:tcPr>
            <w:tcW w:w="3119" w:type="dxa"/>
            <w:gridSpan w:val="2"/>
            <w:vMerge/>
          </w:tcPr>
          <w:p w:rsidR="00CC69D9" w:rsidRPr="00F9312B" w:rsidRDefault="00CC69D9" w:rsidP="00CC69D9">
            <w:pPr>
              <w:rPr>
                <w:rFonts w:cstheme="minorHAnsi"/>
                <w:sz w:val="20"/>
                <w:szCs w:val="20"/>
              </w:rPr>
            </w:pPr>
          </w:p>
        </w:tc>
        <w:tc>
          <w:tcPr>
            <w:tcW w:w="4253" w:type="dxa"/>
            <w:gridSpan w:val="3"/>
            <w:shd w:val="clear" w:color="auto" w:fill="F2F2F2" w:themeFill="background1" w:themeFillShade="F2"/>
          </w:tcPr>
          <w:p w:rsidR="00CC69D9" w:rsidRPr="00F9312B" w:rsidRDefault="00CC69D9" w:rsidP="00E45025">
            <w:pPr>
              <w:rPr>
                <w:rFonts w:cstheme="minorHAnsi"/>
                <w:sz w:val="20"/>
                <w:szCs w:val="20"/>
              </w:rPr>
            </w:pPr>
            <w:r w:rsidRPr="00F9312B">
              <w:rPr>
                <w:rFonts w:cstheme="minorHAnsi"/>
                <w:i/>
                <w:sz w:val="20"/>
                <w:szCs w:val="20"/>
              </w:rPr>
              <w:t>Lossipargi rekonstrueerimisprojekti</w:t>
            </w:r>
            <w:r w:rsidR="00E45025">
              <w:rPr>
                <w:rFonts w:cstheme="minorHAnsi"/>
                <w:i/>
                <w:sz w:val="20"/>
                <w:szCs w:val="20"/>
              </w:rPr>
              <w:t xml:space="preserve"> lõpule</w:t>
            </w:r>
            <w:r w:rsidRPr="00F9312B">
              <w:rPr>
                <w:rFonts w:cstheme="minorHAnsi"/>
                <w:i/>
                <w:sz w:val="20"/>
                <w:szCs w:val="20"/>
              </w:rPr>
              <w:t>viimine.</w:t>
            </w:r>
          </w:p>
        </w:tc>
        <w:tc>
          <w:tcPr>
            <w:tcW w:w="1701" w:type="dxa"/>
            <w:shd w:val="clear" w:color="auto" w:fill="F2F2F2" w:themeFill="background1" w:themeFillShade="F2"/>
          </w:tcPr>
          <w:p w:rsidR="00CC69D9" w:rsidRPr="00F9312B" w:rsidRDefault="00CC69D9" w:rsidP="00CC69D9">
            <w:pPr>
              <w:rPr>
                <w:rFonts w:cstheme="minorHAnsi"/>
                <w:sz w:val="20"/>
                <w:szCs w:val="20"/>
              </w:rPr>
            </w:pPr>
            <w:r w:rsidRPr="00F9312B">
              <w:rPr>
                <w:rFonts w:cstheme="minorHAnsi"/>
                <w:i/>
                <w:sz w:val="20"/>
                <w:szCs w:val="20"/>
              </w:rPr>
              <w:t>Perspektiivne</w:t>
            </w:r>
          </w:p>
        </w:tc>
      </w:tr>
      <w:tr w:rsidR="00CC69D9" w:rsidRPr="00F9312B" w:rsidTr="00E45025">
        <w:trPr>
          <w:trHeight w:val="847"/>
        </w:trPr>
        <w:tc>
          <w:tcPr>
            <w:tcW w:w="845" w:type="dxa"/>
            <w:shd w:val="clear" w:color="auto" w:fill="F2F2F2" w:themeFill="background1" w:themeFillShade="F2"/>
          </w:tcPr>
          <w:p w:rsidR="00CC69D9" w:rsidRPr="00F9312B" w:rsidRDefault="00CC69D9" w:rsidP="00CC69D9">
            <w:pPr>
              <w:rPr>
                <w:rFonts w:cstheme="minorHAnsi"/>
                <w:i/>
                <w:sz w:val="20"/>
                <w:szCs w:val="20"/>
              </w:rPr>
            </w:pPr>
            <w:r w:rsidRPr="00F9312B">
              <w:rPr>
                <w:rFonts w:cstheme="minorHAnsi"/>
                <w:i/>
                <w:sz w:val="20"/>
                <w:szCs w:val="20"/>
              </w:rPr>
              <w:t>11.3.</w:t>
            </w:r>
          </w:p>
        </w:tc>
        <w:tc>
          <w:tcPr>
            <w:tcW w:w="3119" w:type="dxa"/>
            <w:gridSpan w:val="2"/>
            <w:shd w:val="clear" w:color="auto" w:fill="F2F2F2" w:themeFill="background1" w:themeFillShade="F2"/>
          </w:tcPr>
          <w:p w:rsidR="00CC69D9" w:rsidRPr="00F9312B" w:rsidRDefault="00CC69D9" w:rsidP="00E55FE9">
            <w:pPr>
              <w:rPr>
                <w:rFonts w:cstheme="minorHAnsi"/>
                <w:i/>
                <w:sz w:val="20"/>
                <w:szCs w:val="20"/>
              </w:rPr>
            </w:pPr>
            <w:r w:rsidRPr="00F9312B">
              <w:rPr>
                <w:rFonts w:cstheme="minorHAnsi"/>
                <w:i/>
                <w:sz w:val="20"/>
                <w:szCs w:val="20"/>
              </w:rPr>
              <w:t xml:space="preserve">Lastepargi </w:t>
            </w:r>
            <w:r w:rsidR="00E55FE9" w:rsidRPr="00F9312B">
              <w:rPr>
                <w:rFonts w:cstheme="minorHAnsi"/>
                <w:i/>
                <w:sz w:val="20"/>
                <w:szCs w:val="20"/>
              </w:rPr>
              <w:t>rekonstrueerimine</w:t>
            </w:r>
          </w:p>
        </w:tc>
        <w:tc>
          <w:tcPr>
            <w:tcW w:w="4253" w:type="dxa"/>
            <w:gridSpan w:val="3"/>
            <w:shd w:val="clear" w:color="auto" w:fill="F2F2F2" w:themeFill="background1" w:themeFillShade="F2"/>
          </w:tcPr>
          <w:p w:rsidR="00CC69D9" w:rsidRPr="00F9312B" w:rsidRDefault="00E45025" w:rsidP="00E45025">
            <w:pPr>
              <w:rPr>
                <w:rFonts w:cstheme="minorHAnsi"/>
                <w:i/>
                <w:sz w:val="20"/>
                <w:szCs w:val="20"/>
              </w:rPr>
            </w:pPr>
            <w:r>
              <w:rPr>
                <w:rFonts w:cstheme="minorHAnsi"/>
                <w:i/>
                <w:sz w:val="20"/>
                <w:szCs w:val="20"/>
              </w:rPr>
              <w:t>Realiseeritakse</w:t>
            </w:r>
            <w:r w:rsidR="00AD2F13" w:rsidRPr="00F9312B">
              <w:rPr>
                <w:rFonts w:cstheme="minorHAnsi"/>
                <w:i/>
                <w:sz w:val="20"/>
                <w:szCs w:val="20"/>
              </w:rPr>
              <w:t xml:space="preserve"> </w:t>
            </w:r>
            <w:r w:rsidR="00CC69D9" w:rsidRPr="00F9312B">
              <w:rPr>
                <w:rFonts w:cstheme="minorHAnsi"/>
                <w:i/>
                <w:sz w:val="20"/>
                <w:szCs w:val="20"/>
              </w:rPr>
              <w:t>Lastepargi rekonstrueerimisprojekt, mis hõlmab purskkaevu, teekatete,</w:t>
            </w:r>
            <w:r w:rsidR="00C12F21">
              <w:rPr>
                <w:rFonts w:cstheme="minorHAnsi"/>
                <w:i/>
                <w:sz w:val="20"/>
                <w:szCs w:val="20"/>
              </w:rPr>
              <w:t xml:space="preserve"> </w:t>
            </w:r>
            <w:r w:rsidR="00CC69D9" w:rsidRPr="00F9312B">
              <w:rPr>
                <w:rFonts w:cstheme="minorHAnsi"/>
                <w:i/>
                <w:sz w:val="20"/>
                <w:szCs w:val="20"/>
              </w:rPr>
              <w:t>valgustuse ja mänguväljaku rajamist ning pargiinventari paigaldamist.</w:t>
            </w:r>
          </w:p>
        </w:tc>
        <w:tc>
          <w:tcPr>
            <w:tcW w:w="1701" w:type="dxa"/>
            <w:shd w:val="clear" w:color="auto" w:fill="F2F2F2" w:themeFill="background1" w:themeFillShade="F2"/>
          </w:tcPr>
          <w:p w:rsidR="00CC69D9" w:rsidRPr="00F9312B" w:rsidRDefault="00CC69D9" w:rsidP="00CC69D9">
            <w:pPr>
              <w:rPr>
                <w:rFonts w:cstheme="minorHAnsi"/>
                <w:i/>
                <w:sz w:val="20"/>
                <w:szCs w:val="20"/>
              </w:rPr>
            </w:pPr>
            <w:r w:rsidRPr="00F9312B">
              <w:rPr>
                <w:rFonts w:cstheme="minorHAnsi"/>
                <w:i/>
                <w:sz w:val="20"/>
                <w:szCs w:val="20"/>
              </w:rPr>
              <w:t>Perspektiivne</w:t>
            </w:r>
          </w:p>
          <w:p w:rsidR="007E10EF" w:rsidRPr="00F9312B" w:rsidRDefault="007E10EF" w:rsidP="00CC69D9">
            <w:pPr>
              <w:rPr>
                <w:rFonts w:cstheme="minorHAnsi"/>
                <w:i/>
                <w:sz w:val="20"/>
                <w:szCs w:val="20"/>
              </w:rPr>
            </w:pPr>
          </w:p>
        </w:tc>
      </w:tr>
      <w:tr w:rsidR="00CC69D9" w:rsidRPr="00F9312B" w:rsidTr="007A07F1">
        <w:tc>
          <w:tcPr>
            <w:tcW w:w="845" w:type="dxa"/>
            <w:shd w:val="clear" w:color="auto" w:fill="F2F2F2" w:themeFill="background1" w:themeFillShade="F2"/>
          </w:tcPr>
          <w:p w:rsidR="00CC69D9" w:rsidRPr="00F9312B" w:rsidRDefault="0051659A" w:rsidP="00CC69D9">
            <w:pPr>
              <w:rPr>
                <w:rFonts w:cstheme="minorHAnsi"/>
                <w:i/>
                <w:sz w:val="20"/>
                <w:szCs w:val="20"/>
              </w:rPr>
            </w:pPr>
            <w:r w:rsidRPr="00F9312B">
              <w:rPr>
                <w:rFonts w:cstheme="minorHAnsi"/>
                <w:i/>
                <w:sz w:val="20"/>
                <w:szCs w:val="20"/>
              </w:rPr>
              <w:t>11</w:t>
            </w:r>
            <w:r w:rsidR="00CC69D9" w:rsidRPr="00F9312B">
              <w:rPr>
                <w:rFonts w:cstheme="minorHAnsi"/>
                <w:i/>
                <w:sz w:val="20"/>
                <w:szCs w:val="20"/>
              </w:rPr>
              <w:t>.4.</w:t>
            </w:r>
          </w:p>
        </w:tc>
        <w:tc>
          <w:tcPr>
            <w:tcW w:w="3119" w:type="dxa"/>
            <w:gridSpan w:val="2"/>
            <w:shd w:val="clear" w:color="auto" w:fill="F2F2F2" w:themeFill="background1" w:themeFillShade="F2"/>
          </w:tcPr>
          <w:p w:rsidR="00CC69D9" w:rsidRPr="00F9312B" w:rsidRDefault="00CC69D9" w:rsidP="00CC69D9">
            <w:pPr>
              <w:rPr>
                <w:rFonts w:cstheme="minorHAnsi"/>
                <w:i/>
                <w:sz w:val="20"/>
                <w:szCs w:val="20"/>
              </w:rPr>
            </w:pPr>
            <w:r w:rsidRPr="00F9312B">
              <w:rPr>
                <w:rFonts w:cstheme="minorHAnsi"/>
                <w:i/>
                <w:sz w:val="20"/>
                <w:szCs w:val="20"/>
              </w:rPr>
              <w:t>Oru, Roosi ja Supeluse tn haljastuse rajamine</w:t>
            </w:r>
          </w:p>
        </w:tc>
        <w:tc>
          <w:tcPr>
            <w:tcW w:w="4253" w:type="dxa"/>
            <w:gridSpan w:val="3"/>
            <w:shd w:val="clear" w:color="auto" w:fill="F2F2F2" w:themeFill="background1" w:themeFillShade="F2"/>
          </w:tcPr>
          <w:p w:rsidR="00CC69D9" w:rsidRPr="00F9312B" w:rsidRDefault="00CC69D9" w:rsidP="00CC69D9">
            <w:pPr>
              <w:rPr>
                <w:rFonts w:cstheme="minorHAnsi"/>
                <w:i/>
                <w:sz w:val="20"/>
                <w:szCs w:val="20"/>
              </w:rPr>
            </w:pPr>
            <w:r w:rsidRPr="00F9312B">
              <w:rPr>
                <w:rFonts w:cstheme="minorHAnsi"/>
                <w:i/>
                <w:sz w:val="20"/>
                <w:szCs w:val="20"/>
              </w:rPr>
              <w:t>Arendustöödeks on lisaks haljastu arengukavas määratud tegevustele teekatete ja valgustuse rajamine ning pargiinventari paigaldamine.</w:t>
            </w:r>
          </w:p>
        </w:tc>
        <w:tc>
          <w:tcPr>
            <w:tcW w:w="1701" w:type="dxa"/>
            <w:shd w:val="clear" w:color="auto" w:fill="F2F2F2" w:themeFill="background1" w:themeFillShade="F2"/>
          </w:tcPr>
          <w:p w:rsidR="00CC69D9" w:rsidRPr="00F9312B" w:rsidRDefault="00CC69D9" w:rsidP="00CC69D9">
            <w:pPr>
              <w:rPr>
                <w:rFonts w:cstheme="minorHAnsi"/>
                <w:i/>
                <w:color w:val="000000" w:themeColor="text1"/>
                <w:sz w:val="20"/>
                <w:szCs w:val="20"/>
              </w:rPr>
            </w:pPr>
            <w:r w:rsidRPr="00F9312B">
              <w:rPr>
                <w:rFonts w:cstheme="minorHAnsi"/>
                <w:i/>
                <w:color w:val="000000" w:themeColor="text1"/>
                <w:sz w:val="20"/>
                <w:szCs w:val="20"/>
              </w:rPr>
              <w:t>Perspektiivne</w:t>
            </w:r>
          </w:p>
        </w:tc>
      </w:tr>
      <w:tr w:rsidR="00CC69D9" w:rsidRPr="00F9312B" w:rsidTr="00E45025">
        <w:trPr>
          <w:trHeight w:val="390"/>
        </w:trPr>
        <w:tc>
          <w:tcPr>
            <w:tcW w:w="845" w:type="dxa"/>
            <w:vMerge w:val="restart"/>
          </w:tcPr>
          <w:p w:rsidR="00CC69D9" w:rsidRPr="00F9312B" w:rsidRDefault="0051659A" w:rsidP="00CC69D9">
            <w:pPr>
              <w:rPr>
                <w:rFonts w:cstheme="minorHAnsi"/>
                <w:sz w:val="20"/>
                <w:szCs w:val="20"/>
              </w:rPr>
            </w:pPr>
            <w:r w:rsidRPr="00F9312B">
              <w:rPr>
                <w:rFonts w:cstheme="minorHAnsi"/>
                <w:sz w:val="20"/>
                <w:szCs w:val="20"/>
              </w:rPr>
              <w:t>11</w:t>
            </w:r>
            <w:r w:rsidR="00CC69D9" w:rsidRPr="00F9312B">
              <w:rPr>
                <w:rFonts w:cstheme="minorHAnsi"/>
                <w:sz w:val="20"/>
                <w:szCs w:val="20"/>
              </w:rPr>
              <w:t>.5.</w:t>
            </w:r>
          </w:p>
        </w:tc>
        <w:tc>
          <w:tcPr>
            <w:tcW w:w="3119" w:type="dxa"/>
            <w:gridSpan w:val="2"/>
            <w:vMerge w:val="restart"/>
          </w:tcPr>
          <w:p w:rsidR="00CC69D9" w:rsidRPr="00F9312B" w:rsidRDefault="00CC69D9" w:rsidP="00CC69D9">
            <w:pPr>
              <w:rPr>
                <w:rFonts w:cstheme="minorHAnsi"/>
                <w:sz w:val="20"/>
                <w:szCs w:val="20"/>
              </w:rPr>
            </w:pPr>
            <w:r w:rsidRPr="00F9312B">
              <w:rPr>
                <w:rFonts w:cstheme="minorHAnsi"/>
                <w:sz w:val="20"/>
                <w:szCs w:val="20"/>
              </w:rPr>
              <w:t>Järveotsa ribapargi ja alleede rajamine</w:t>
            </w:r>
          </w:p>
          <w:p w:rsidR="00CC69D9" w:rsidRPr="00F9312B" w:rsidRDefault="00CC69D9" w:rsidP="00CC69D9">
            <w:pPr>
              <w:rPr>
                <w:rFonts w:cstheme="minorHAnsi"/>
                <w:i/>
                <w:sz w:val="20"/>
                <w:szCs w:val="20"/>
              </w:rPr>
            </w:pPr>
          </w:p>
        </w:tc>
        <w:tc>
          <w:tcPr>
            <w:tcW w:w="4253" w:type="dxa"/>
            <w:gridSpan w:val="3"/>
          </w:tcPr>
          <w:p w:rsidR="00CC69D9" w:rsidRPr="00F9312B" w:rsidRDefault="00CC69D9" w:rsidP="00CC69D9">
            <w:pPr>
              <w:rPr>
                <w:rFonts w:cstheme="minorHAnsi"/>
                <w:i/>
                <w:sz w:val="20"/>
                <w:szCs w:val="20"/>
              </w:rPr>
            </w:pPr>
            <w:r w:rsidRPr="00F9312B">
              <w:rPr>
                <w:rFonts w:cstheme="minorHAnsi"/>
                <w:sz w:val="20"/>
                <w:szCs w:val="20"/>
              </w:rPr>
              <w:t>Rajatakse ribapark ja alleed Riia mnt T6-st Vaikuse tänavani.</w:t>
            </w:r>
          </w:p>
        </w:tc>
        <w:tc>
          <w:tcPr>
            <w:tcW w:w="1701" w:type="dxa"/>
          </w:tcPr>
          <w:p w:rsidR="00CC69D9" w:rsidRPr="00F9312B" w:rsidRDefault="00CC69D9" w:rsidP="00CC69D9">
            <w:pPr>
              <w:rPr>
                <w:rFonts w:cstheme="minorHAnsi"/>
                <w:sz w:val="20"/>
                <w:szCs w:val="20"/>
              </w:rPr>
            </w:pPr>
            <w:r w:rsidRPr="00F9312B">
              <w:rPr>
                <w:rFonts w:cstheme="minorHAnsi"/>
                <w:sz w:val="20"/>
                <w:szCs w:val="20"/>
              </w:rPr>
              <w:t>2024-2027</w:t>
            </w:r>
          </w:p>
        </w:tc>
      </w:tr>
      <w:tr w:rsidR="00CC69D9" w:rsidRPr="00F9312B" w:rsidTr="004A1AEA">
        <w:trPr>
          <w:trHeight w:val="573"/>
        </w:trPr>
        <w:tc>
          <w:tcPr>
            <w:tcW w:w="845" w:type="dxa"/>
            <w:vMerge/>
          </w:tcPr>
          <w:p w:rsidR="00CC69D9" w:rsidRPr="00F9312B" w:rsidRDefault="00CC69D9" w:rsidP="00CC69D9">
            <w:pPr>
              <w:rPr>
                <w:rFonts w:cstheme="minorHAnsi"/>
                <w:i/>
                <w:sz w:val="20"/>
                <w:szCs w:val="20"/>
              </w:rPr>
            </w:pPr>
          </w:p>
        </w:tc>
        <w:tc>
          <w:tcPr>
            <w:tcW w:w="3119" w:type="dxa"/>
            <w:gridSpan w:val="2"/>
            <w:vMerge/>
          </w:tcPr>
          <w:p w:rsidR="00CC69D9" w:rsidRPr="00F9312B" w:rsidRDefault="00CC69D9" w:rsidP="00CC69D9">
            <w:pPr>
              <w:rPr>
                <w:rFonts w:cstheme="minorHAnsi"/>
                <w:i/>
                <w:sz w:val="20"/>
                <w:szCs w:val="20"/>
              </w:rPr>
            </w:pPr>
          </w:p>
        </w:tc>
        <w:tc>
          <w:tcPr>
            <w:tcW w:w="4253" w:type="dxa"/>
            <w:gridSpan w:val="3"/>
            <w:shd w:val="clear" w:color="auto" w:fill="F2F2F2" w:themeFill="background1" w:themeFillShade="F2"/>
          </w:tcPr>
          <w:p w:rsidR="00CC69D9" w:rsidRPr="00F9312B" w:rsidRDefault="00CC69D9" w:rsidP="00CC69D9">
            <w:pPr>
              <w:rPr>
                <w:rFonts w:cstheme="minorHAnsi"/>
                <w:i/>
                <w:sz w:val="20"/>
                <w:szCs w:val="20"/>
              </w:rPr>
            </w:pPr>
            <w:r w:rsidRPr="00F9312B">
              <w:rPr>
                <w:rFonts w:cstheme="minorHAnsi"/>
                <w:i/>
                <w:sz w:val="20"/>
                <w:szCs w:val="20"/>
              </w:rPr>
              <w:t>Arendustöödeks on lisaks haljastu arengukavas määratud tegevustele kergliiklusteede, valgustuse, väikevormide ja pargiinventari paigaldamine.</w:t>
            </w:r>
          </w:p>
        </w:tc>
        <w:tc>
          <w:tcPr>
            <w:tcW w:w="1701" w:type="dxa"/>
            <w:shd w:val="clear" w:color="auto" w:fill="F2F2F2" w:themeFill="background1" w:themeFillShade="F2"/>
          </w:tcPr>
          <w:p w:rsidR="00CC69D9" w:rsidRPr="00F9312B" w:rsidRDefault="00CC69D9" w:rsidP="00CC69D9">
            <w:pPr>
              <w:rPr>
                <w:rFonts w:cstheme="minorHAnsi"/>
                <w:i/>
                <w:color w:val="000000" w:themeColor="text1"/>
                <w:sz w:val="20"/>
                <w:szCs w:val="20"/>
              </w:rPr>
            </w:pPr>
            <w:r w:rsidRPr="00F9312B">
              <w:rPr>
                <w:rFonts w:cstheme="minorHAnsi"/>
                <w:i/>
                <w:color w:val="000000" w:themeColor="text1"/>
                <w:sz w:val="20"/>
                <w:szCs w:val="20"/>
              </w:rPr>
              <w:t>Perspektiivne</w:t>
            </w:r>
          </w:p>
          <w:p w:rsidR="00CC69D9" w:rsidRPr="00F9312B" w:rsidRDefault="00CC69D9" w:rsidP="00CC69D9">
            <w:pPr>
              <w:rPr>
                <w:rFonts w:cstheme="minorHAnsi"/>
                <w:i/>
                <w:color w:val="000000" w:themeColor="text1"/>
                <w:sz w:val="20"/>
                <w:szCs w:val="20"/>
              </w:rPr>
            </w:pPr>
          </w:p>
        </w:tc>
      </w:tr>
      <w:tr w:rsidR="004037C7" w:rsidRPr="00F9312B" w:rsidTr="004037C7">
        <w:trPr>
          <w:trHeight w:val="175"/>
        </w:trPr>
        <w:tc>
          <w:tcPr>
            <w:tcW w:w="845" w:type="dxa"/>
            <w:vMerge w:val="restart"/>
            <w:shd w:val="clear" w:color="auto" w:fill="F2F2F2" w:themeFill="background1" w:themeFillShade="F2"/>
          </w:tcPr>
          <w:p w:rsidR="00CC69D9" w:rsidRPr="00F9312B" w:rsidRDefault="0051659A" w:rsidP="00CC69D9">
            <w:pPr>
              <w:rPr>
                <w:rFonts w:cstheme="minorHAnsi"/>
                <w:i/>
                <w:sz w:val="20"/>
                <w:szCs w:val="20"/>
              </w:rPr>
            </w:pPr>
            <w:r w:rsidRPr="00F9312B">
              <w:rPr>
                <w:rFonts w:cstheme="minorHAnsi"/>
                <w:i/>
                <w:sz w:val="20"/>
                <w:szCs w:val="20"/>
              </w:rPr>
              <w:t>11</w:t>
            </w:r>
            <w:r w:rsidR="00CC69D9" w:rsidRPr="00F9312B">
              <w:rPr>
                <w:rFonts w:cstheme="minorHAnsi"/>
                <w:i/>
                <w:sz w:val="20"/>
                <w:szCs w:val="20"/>
              </w:rPr>
              <w:t>.6.</w:t>
            </w:r>
          </w:p>
        </w:tc>
        <w:tc>
          <w:tcPr>
            <w:tcW w:w="3119" w:type="dxa"/>
            <w:gridSpan w:val="2"/>
            <w:vMerge w:val="restart"/>
            <w:shd w:val="clear" w:color="auto" w:fill="F2F2F2" w:themeFill="background1" w:themeFillShade="F2"/>
          </w:tcPr>
          <w:p w:rsidR="00CC69D9" w:rsidRPr="00F9312B" w:rsidRDefault="00CC69D9" w:rsidP="00CC69D9">
            <w:pPr>
              <w:rPr>
                <w:rFonts w:cstheme="minorHAnsi"/>
                <w:i/>
                <w:sz w:val="20"/>
                <w:szCs w:val="20"/>
              </w:rPr>
            </w:pPr>
            <w:r w:rsidRPr="00F9312B">
              <w:rPr>
                <w:rFonts w:cstheme="minorHAnsi"/>
                <w:i/>
                <w:sz w:val="20"/>
                <w:szCs w:val="20"/>
              </w:rPr>
              <w:t>Männimäe ribapargi arendamine</w:t>
            </w:r>
          </w:p>
        </w:tc>
        <w:tc>
          <w:tcPr>
            <w:tcW w:w="4253" w:type="dxa"/>
            <w:gridSpan w:val="3"/>
            <w:shd w:val="clear" w:color="auto" w:fill="F2F2F2" w:themeFill="background1" w:themeFillShade="F2"/>
          </w:tcPr>
          <w:p w:rsidR="00CC69D9" w:rsidRPr="00F9312B" w:rsidRDefault="00E45025" w:rsidP="00E45025">
            <w:pPr>
              <w:rPr>
                <w:rFonts w:cstheme="minorHAnsi"/>
                <w:i/>
                <w:sz w:val="20"/>
                <w:szCs w:val="20"/>
              </w:rPr>
            </w:pPr>
            <w:r>
              <w:rPr>
                <w:rFonts w:cstheme="minorHAnsi"/>
                <w:i/>
                <w:sz w:val="20"/>
                <w:szCs w:val="20"/>
              </w:rPr>
              <w:t>Koostatakse Männimäe ribapargi projekt</w:t>
            </w:r>
            <w:r w:rsidRPr="00F9312B">
              <w:rPr>
                <w:rFonts w:cstheme="minorHAnsi"/>
                <w:i/>
                <w:sz w:val="20"/>
                <w:szCs w:val="20"/>
              </w:rPr>
              <w:t xml:space="preserve"> Männimäe teekoridori alale</w:t>
            </w:r>
            <w:r w:rsidR="008B7836" w:rsidRPr="00F9312B">
              <w:rPr>
                <w:rFonts w:cstheme="minorHAnsi"/>
                <w:i/>
                <w:sz w:val="20"/>
                <w:szCs w:val="20"/>
              </w:rPr>
              <w:t>.</w:t>
            </w:r>
          </w:p>
        </w:tc>
        <w:tc>
          <w:tcPr>
            <w:tcW w:w="1701" w:type="dxa"/>
            <w:shd w:val="clear" w:color="auto" w:fill="F2F2F2" w:themeFill="background1" w:themeFillShade="F2"/>
          </w:tcPr>
          <w:p w:rsidR="004037C7" w:rsidRPr="00F9312B" w:rsidRDefault="004037C7" w:rsidP="004037C7">
            <w:pPr>
              <w:rPr>
                <w:rFonts w:cstheme="minorHAnsi"/>
                <w:i/>
                <w:sz w:val="20"/>
                <w:szCs w:val="20"/>
              </w:rPr>
            </w:pPr>
            <w:r w:rsidRPr="00F9312B">
              <w:rPr>
                <w:rFonts w:cstheme="minorHAnsi"/>
                <w:i/>
                <w:sz w:val="20"/>
                <w:szCs w:val="20"/>
              </w:rPr>
              <w:t>Perspektiivne</w:t>
            </w:r>
          </w:p>
          <w:p w:rsidR="00CC69D9" w:rsidRPr="00F9312B" w:rsidRDefault="00CC69D9" w:rsidP="00CC69D9">
            <w:pPr>
              <w:rPr>
                <w:rFonts w:cstheme="minorHAnsi"/>
                <w:i/>
                <w:sz w:val="20"/>
                <w:szCs w:val="20"/>
              </w:rPr>
            </w:pPr>
          </w:p>
        </w:tc>
      </w:tr>
      <w:tr w:rsidR="00CC69D9" w:rsidRPr="00F9312B" w:rsidTr="00E45025">
        <w:trPr>
          <w:trHeight w:val="116"/>
        </w:trPr>
        <w:tc>
          <w:tcPr>
            <w:tcW w:w="845" w:type="dxa"/>
            <w:vMerge/>
          </w:tcPr>
          <w:p w:rsidR="00CC69D9" w:rsidRPr="00F9312B" w:rsidRDefault="00CC69D9" w:rsidP="00CC69D9">
            <w:pPr>
              <w:rPr>
                <w:rFonts w:cstheme="minorHAnsi"/>
                <w:i/>
                <w:sz w:val="20"/>
                <w:szCs w:val="20"/>
              </w:rPr>
            </w:pPr>
          </w:p>
        </w:tc>
        <w:tc>
          <w:tcPr>
            <w:tcW w:w="3119" w:type="dxa"/>
            <w:gridSpan w:val="2"/>
            <w:vMerge/>
          </w:tcPr>
          <w:p w:rsidR="00CC69D9" w:rsidRPr="00F9312B" w:rsidRDefault="00CC69D9" w:rsidP="00CC69D9">
            <w:pPr>
              <w:rPr>
                <w:rFonts w:cstheme="minorHAnsi"/>
                <w:i/>
                <w:sz w:val="20"/>
                <w:szCs w:val="20"/>
              </w:rPr>
            </w:pPr>
          </w:p>
        </w:tc>
        <w:tc>
          <w:tcPr>
            <w:tcW w:w="4253" w:type="dxa"/>
            <w:gridSpan w:val="3"/>
            <w:shd w:val="clear" w:color="auto" w:fill="F2F2F2" w:themeFill="background1" w:themeFillShade="F2"/>
          </w:tcPr>
          <w:p w:rsidR="00CC69D9" w:rsidRPr="00F9312B" w:rsidRDefault="00E45025" w:rsidP="00E45025">
            <w:pPr>
              <w:rPr>
                <w:rFonts w:cstheme="minorHAnsi"/>
                <w:i/>
                <w:sz w:val="20"/>
                <w:szCs w:val="20"/>
              </w:rPr>
            </w:pPr>
            <w:r>
              <w:rPr>
                <w:rFonts w:cstheme="minorHAnsi"/>
                <w:i/>
                <w:sz w:val="20"/>
                <w:szCs w:val="20"/>
              </w:rPr>
              <w:t xml:space="preserve">Rajatakse Männimäe ribapark. </w:t>
            </w:r>
          </w:p>
        </w:tc>
        <w:tc>
          <w:tcPr>
            <w:tcW w:w="1701" w:type="dxa"/>
            <w:shd w:val="clear" w:color="auto" w:fill="F2F2F2" w:themeFill="background1" w:themeFillShade="F2"/>
          </w:tcPr>
          <w:p w:rsidR="00CC69D9" w:rsidRPr="00F9312B" w:rsidRDefault="00CC69D9" w:rsidP="00E45025">
            <w:pPr>
              <w:rPr>
                <w:rFonts w:cstheme="minorHAnsi"/>
                <w:i/>
                <w:color w:val="000000" w:themeColor="text1"/>
                <w:sz w:val="20"/>
                <w:szCs w:val="20"/>
              </w:rPr>
            </w:pPr>
            <w:r w:rsidRPr="00F9312B">
              <w:rPr>
                <w:rFonts w:cstheme="minorHAnsi"/>
                <w:i/>
                <w:color w:val="000000" w:themeColor="text1"/>
                <w:sz w:val="20"/>
                <w:szCs w:val="20"/>
              </w:rPr>
              <w:t>Perspektiivne</w:t>
            </w:r>
          </w:p>
        </w:tc>
      </w:tr>
      <w:tr w:rsidR="00CC69D9" w:rsidRPr="00F9312B" w:rsidTr="007A07F1">
        <w:tc>
          <w:tcPr>
            <w:tcW w:w="845" w:type="dxa"/>
            <w:vMerge w:val="restart"/>
          </w:tcPr>
          <w:p w:rsidR="00CC69D9" w:rsidRPr="00F9312B" w:rsidRDefault="0051659A" w:rsidP="00CC69D9">
            <w:pPr>
              <w:rPr>
                <w:rFonts w:cstheme="minorHAnsi"/>
                <w:sz w:val="20"/>
                <w:szCs w:val="20"/>
              </w:rPr>
            </w:pPr>
            <w:r w:rsidRPr="00F9312B">
              <w:rPr>
                <w:rFonts w:cstheme="minorHAnsi"/>
                <w:sz w:val="20"/>
                <w:szCs w:val="20"/>
              </w:rPr>
              <w:t>11</w:t>
            </w:r>
            <w:r w:rsidR="00CC69D9" w:rsidRPr="00F9312B">
              <w:rPr>
                <w:rFonts w:cstheme="minorHAnsi"/>
                <w:sz w:val="20"/>
                <w:szCs w:val="20"/>
              </w:rPr>
              <w:t>.7.</w:t>
            </w:r>
          </w:p>
        </w:tc>
        <w:tc>
          <w:tcPr>
            <w:tcW w:w="3119" w:type="dxa"/>
            <w:gridSpan w:val="2"/>
            <w:vMerge w:val="restart"/>
          </w:tcPr>
          <w:p w:rsidR="00CC69D9" w:rsidRPr="00F9312B" w:rsidRDefault="00CC69D9" w:rsidP="00CC69D9">
            <w:pPr>
              <w:rPr>
                <w:rFonts w:cstheme="minorHAnsi"/>
                <w:i/>
                <w:sz w:val="20"/>
                <w:szCs w:val="20"/>
              </w:rPr>
            </w:pPr>
            <w:r w:rsidRPr="00F9312B">
              <w:rPr>
                <w:rFonts w:cstheme="minorHAnsi"/>
                <w:sz w:val="20"/>
                <w:szCs w:val="20"/>
              </w:rPr>
              <w:t>Kõrghaljastuse hooldamine ja uute puude istutamine</w:t>
            </w:r>
          </w:p>
        </w:tc>
        <w:tc>
          <w:tcPr>
            <w:tcW w:w="4253" w:type="dxa"/>
            <w:gridSpan w:val="3"/>
          </w:tcPr>
          <w:p w:rsidR="00CC69D9" w:rsidRPr="00F9312B" w:rsidRDefault="00AD2F13" w:rsidP="00AD2F13">
            <w:pPr>
              <w:rPr>
                <w:rFonts w:cstheme="minorHAnsi"/>
                <w:i/>
                <w:sz w:val="20"/>
                <w:szCs w:val="20"/>
              </w:rPr>
            </w:pPr>
            <w:r w:rsidRPr="00F9312B">
              <w:rPr>
                <w:rFonts w:cstheme="minorHAnsi"/>
                <w:sz w:val="20"/>
                <w:szCs w:val="20"/>
              </w:rPr>
              <w:t>Teostatakse a</w:t>
            </w:r>
            <w:r w:rsidR="00CC69D9" w:rsidRPr="00F9312B">
              <w:rPr>
                <w:rFonts w:cstheme="minorHAnsi"/>
                <w:sz w:val="20"/>
                <w:szCs w:val="20"/>
              </w:rPr>
              <w:t xml:space="preserve">rboristitöid Viljandi linnale kuuluvatel avalikel üldkasutatavatel aladel </w:t>
            </w:r>
            <w:r w:rsidRPr="00F9312B">
              <w:rPr>
                <w:rFonts w:cstheme="minorHAnsi"/>
                <w:sz w:val="20"/>
                <w:szCs w:val="20"/>
              </w:rPr>
              <w:t>ja</w:t>
            </w:r>
            <w:r w:rsidR="00CC69D9" w:rsidRPr="00F9312B">
              <w:rPr>
                <w:rFonts w:cstheme="minorHAnsi"/>
                <w:sz w:val="20"/>
                <w:szCs w:val="20"/>
              </w:rPr>
              <w:t xml:space="preserve"> kinnistutel (koolid, lasteaiad jm). Töödeks on puude ja põõsaste hoolduslõikused, puude langetamine, puude istutustööd ning nende töödega seonduvad tegevused.</w:t>
            </w:r>
          </w:p>
        </w:tc>
        <w:tc>
          <w:tcPr>
            <w:tcW w:w="1701" w:type="dxa"/>
          </w:tcPr>
          <w:p w:rsidR="00CC69D9" w:rsidRPr="00AE34F1" w:rsidRDefault="00CC69D9" w:rsidP="00CC69D9">
            <w:pPr>
              <w:rPr>
                <w:rFonts w:cstheme="minorHAnsi"/>
                <w:sz w:val="20"/>
                <w:szCs w:val="20"/>
              </w:rPr>
            </w:pPr>
            <w:r w:rsidRPr="00AE34F1">
              <w:rPr>
                <w:rFonts w:cstheme="minorHAnsi"/>
                <w:sz w:val="20"/>
                <w:szCs w:val="20"/>
              </w:rPr>
              <w:t>2022-2023</w:t>
            </w:r>
          </w:p>
        </w:tc>
      </w:tr>
      <w:tr w:rsidR="00CC69D9" w:rsidRPr="00F9312B" w:rsidTr="007A07F1">
        <w:tc>
          <w:tcPr>
            <w:tcW w:w="845" w:type="dxa"/>
            <w:vMerge/>
          </w:tcPr>
          <w:p w:rsidR="00CC69D9" w:rsidRPr="00F9312B" w:rsidRDefault="00CC69D9" w:rsidP="00CC69D9">
            <w:pPr>
              <w:rPr>
                <w:rFonts w:cstheme="minorHAnsi"/>
                <w:i/>
                <w:sz w:val="20"/>
                <w:szCs w:val="20"/>
              </w:rPr>
            </w:pPr>
          </w:p>
        </w:tc>
        <w:tc>
          <w:tcPr>
            <w:tcW w:w="3119" w:type="dxa"/>
            <w:gridSpan w:val="2"/>
            <w:vMerge/>
          </w:tcPr>
          <w:p w:rsidR="00CC69D9" w:rsidRPr="00F9312B" w:rsidRDefault="00CC69D9" w:rsidP="00CC69D9">
            <w:pPr>
              <w:rPr>
                <w:rFonts w:cstheme="minorHAnsi"/>
                <w:color w:val="538135" w:themeColor="accent6" w:themeShade="BF"/>
                <w:sz w:val="20"/>
                <w:szCs w:val="20"/>
              </w:rPr>
            </w:pPr>
          </w:p>
        </w:tc>
        <w:tc>
          <w:tcPr>
            <w:tcW w:w="4253" w:type="dxa"/>
            <w:gridSpan w:val="3"/>
          </w:tcPr>
          <w:p w:rsidR="00CC69D9" w:rsidRPr="00F9312B" w:rsidRDefault="00CC69D9" w:rsidP="00CC69D9">
            <w:pPr>
              <w:rPr>
                <w:rFonts w:cstheme="minorHAnsi"/>
                <w:sz w:val="20"/>
                <w:szCs w:val="20"/>
              </w:rPr>
            </w:pPr>
            <w:r w:rsidRPr="00F9312B">
              <w:rPr>
                <w:rFonts w:cstheme="minorHAnsi"/>
                <w:sz w:val="20"/>
                <w:szCs w:val="20"/>
              </w:rPr>
              <w:t>Teostatakse puude ja põõsaste uusistutusi.</w:t>
            </w:r>
          </w:p>
        </w:tc>
        <w:tc>
          <w:tcPr>
            <w:tcW w:w="1701" w:type="dxa"/>
          </w:tcPr>
          <w:p w:rsidR="00CC69D9" w:rsidRPr="00AE34F1" w:rsidRDefault="00CC69D9" w:rsidP="00CC69D9">
            <w:pPr>
              <w:rPr>
                <w:rFonts w:cstheme="minorHAnsi"/>
                <w:sz w:val="20"/>
                <w:szCs w:val="20"/>
              </w:rPr>
            </w:pPr>
            <w:r w:rsidRPr="00AE34F1">
              <w:rPr>
                <w:rFonts w:cstheme="minorHAnsi"/>
                <w:sz w:val="20"/>
                <w:szCs w:val="20"/>
              </w:rPr>
              <w:t>2022-2028</w:t>
            </w:r>
          </w:p>
        </w:tc>
      </w:tr>
      <w:tr w:rsidR="00AE1DC4" w:rsidRPr="00F9312B" w:rsidTr="00AE1DC4">
        <w:trPr>
          <w:trHeight w:val="219"/>
        </w:trPr>
        <w:tc>
          <w:tcPr>
            <w:tcW w:w="845" w:type="dxa"/>
            <w:vMerge w:val="restart"/>
            <w:shd w:val="clear" w:color="auto" w:fill="F2F2F2" w:themeFill="background1" w:themeFillShade="F2"/>
          </w:tcPr>
          <w:p w:rsidR="00AE1DC4" w:rsidRPr="00F9312B" w:rsidRDefault="00AE1DC4" w:rsidP="00CC69D9">
            <w:pPr>
              <w:rPr>
                <w:rFonts w:cstheme="minorHAnsi"/>
                <w:i/>
                <w:sz w:val="20"/>
                <w:szCs w:val="20"/>
              </w:rPr>
            </w:pPr>
            <w:r w:rsidRPr="00F9312B">
              <w:rPr>
                <w:rFonts w:cstheme="minorHAnsi"/>
                <w:i/>
                <w:sz w:val="20"/>
                <w:szCs w:val="20"/>
              </w:rPr>
              <w:t>11.8.</w:t>
            </w:r>
          </w:p>
        </w:tc>
        <w:tc>
          <w:tcPr>
            <w:tcW w:w="3119" w:type="dxa"/>
            <w:gridSpan w:val="2"/>
            <w:vMerge w:val="restart"/>
            <w:shd w:val="clear" w:color="auto" w:fill="F2F2F2" w:themeFill="background1" w:themeFillShade="F2"/>
          </w:tcPr>
          <w:p w:rsidR="00AE1DC4" w:rsidRPr="00F9312B" w:rsidRDefault="00AE1DC4" w:rsidP="00CC69D9">
            <w:pPr>
              <w:rPr>
                <w:rFonts w:cstheme="minorHAnsi"/>
                <w:i/>
                <w:sz w:val="20"/>
                <w:szCs w:val="20"/>
              </w:rPr>
            </w:pPr>
            <w:r w:rsidRPr="00F9312B">
              <w:rPr>
                <w:rFonts w:cstheme="minorHAnsi"/>
                <w:i/>
                <w:sz w:val="20"/>
                <w:szCs w:val="20"/>
              </w:rPr>
              <w:t>Kalmistute hoolduskava väljatöötamine ja rakendamine</w:t>
            </w:r>
          </w:p>
        </w:tc>
        <w:tc>
          <w:tcPr>
            <w:tcW w:w="4253" w:type="dxa"/>
            <w:gridSpan w:val="3"/>
            <w:shd w:val="clear" w:color="auto" w:fill="F2F2F2" w:themeFill="background1" w:themeFillShade="F2"/>
          </w:tcPr>
          <w:p w:rsidR="00AE1DC4" w:rsidRPr="00F9312B" w:rsidRDefault="00AE1DC4" w:rsidP="00AE1DC4">
            <w:pPr>
              <w:rPr>
                <w:rFonts w:cstheme="minorHAnsi"/>
                <w:i/>
                <w:sz w:val="20"/>
                <w:szCs w:val="20"/>
              </w:rPr>
            </w:pPr>
            <w:r w:rsidRPr="00F9312B">
              <w:rPr>
                <w:rFonts w:cstheme="minorHAnsi"/>
                <w:i/>
                <w:sz w:val="20"/>
                <w:szCs w:val="20"/>
              </w:rPr>
              <w:t xml:space="preserve">Töötatakse välja kalmistute hoolduskava. </w:t>
            </w:r>
          </w:p>
        </w:tc>
        <w:tc>
          <w:tcPr>
            <w:tcW w:w="1701" w:type="dxa"/>
            <w:shd w:val="clear" w:color="auto" w:fill="F2F2F2" w:themeFill="background1" w:themeFillShade="F2"/>
          </w:tcPr>
          <w:p w:rsidR="00AE1DC4" w:rsidRPr="00F9312B" w:rsidRDefault="00AE1DC4" w:rsidP="00AE1DC4">
            <w:pPr>
              <w:rPr>
                <w:rFonts w:cstheme="minorHAnsi"/>
                <w:i/>
                <w:sz w:val="20"/>
                <w:szCs w:val="20"/>
              </w:rPr>
            </w:pPr>
            <w:r w:rsidRPr="00F9312B">
              <w:rPr>
                <w:rFonts w:cstheme="minorHAnsi"/>
                <w:i/>
                <w:sz w:val="20"/>
                <w:szCs w:val="20"/>
              </w:rPr>
              <w:t>Perspektiivne</w:t>
            </w:r>
          </w:p>
        </w:tc>
      </w:tr>
      <w:tr w:rsidR="00AE1DC4" w:rsidRPr="00F9312B" w:rsidTr="00E45025">
        <w:trPr>
          <w:trHeight w:val="147"/>
        </w:trPr>
        <w:tc>
          <w:tcPr>
            <w:tcW w:w="845" w:type="dxa"/>
            <w:vMerge/>
            <w:shd w:val="clear" w:color="auto" w:fill="F2F2F2" w:themeFill="background1" w:themeFillShade="F2"/>
          </w:tcPr>
          <w:p w:rsidR="00AE1DC4" w:rsidRPr="00F9312B" w:rsidRDefault="00AE1DC4" w:rsidP="00CC69D9">
            <w:pPr>
              <w:rPr>
                <w:rFonts w:cstheme="minorHAnsi"/>
                <w:i/>
                <w:sz w:val="20"/>
                <w:szCs w:val="20"/>
              </w:rPr>
            </w:pPr>
          </w:p>
        </w:tc>
        <w:tc>
          <w:tcPr>
            <w:tcW w:w="3119" w:type="dxa"/>
            <w:gridSpan w:val="2"/>
            <w:vMerge/>
            <w:shd w:val="clear" w:color="auto" w:fill="F2F2F2" w:themeFill="background1" w:themeFillShade="F2"/>
          </w:tcPr>
          <w:p w:rsidR="00AE1DC4" w:rsidRPr="00F9312B" w:rsidRDefault="00AE1DC4" w:rsidP="00CC69D9">
            <w:pPr>
              <w:rPr>
                <w:rFonts w:cstheme="minorHAnsi"/>
                <w:i/>
                <w:sz w:val="20"/>
                <w:szCs w:val="20"/>
              </w:rPr>
            </w:pPr>
          </w:p>
        </w:tc>
        <w:tc>
          <w:tcPr>
            <w:tcW w:w="4253" w:type="dxa"/>
            <w:gridSpan w:val="3"/>
            <w:shd w:val="clear" w:color="auto" w:fill="F2F2F2" w:themeFill="background1" w:themeFillShade="F2"/>
          </w:tcPr>
          <w:p w:rsidR="00AE1DC4" w:rsidRPr="00F9312B" w:rsidRDefault="00AE1DC4" w:rsidP="00CC69D9">
            <w:pPr>
              <w:rPr>
                <w:rFonts w:cstheme="minorHAnsi"/>
                <w:i/>
                <w:sz w:val="20"/>
                <w:szCs w:val="20"/>
              </w:rPr>
            </w:pPr>
            <w:r w:rsidRPr="00F9312B">
              <w:rPr>
                <w:rFonts w:cstheme="minorHAnsi"/>
                <w:i/>
                <w:sz w:val="20"/>
                <w:szCs w:val="20"/>
              </w:rPr>
              <w:t>Viiakse ellu hoolduskava kohaseid tegevusi.</w:t>
            </w:r>
          </w:p>
        </w:tc>
        <w:tc>
          <w:tcPr>
            <w:tcW w:w="1701" w:type="dxa"/>
            <w:shd w:val="clear" w:color="auto" w:fill="F2F2F2" w:themeFill="background1" w:themeFillShade="F2"/>
          </w:tcPr>
          <w:p w:rsidR="00AE1DC4" w:rsidRPr="00F9312B" w:rsidRDefault="00AE1DC4" w:rsidP="00CC69D9">
            <w:pPr>
              <w:rPr>
                <w:rFonts w:cstheme="minorHAnsi"/>
                <w:i/>
                <w:sz w:val="20"/>
                <w:szCs w:val="20"/>
              </w:rPr>
            </w:pPr>
            <w:r w:rsidRPr="00F9312B">
              <w:rPr>
                <w:rFonts w:cstheme="minorHAnsi"/>
                <w:i/>
                <w:sz w:val="20"/>
                <w:szCs w:val="20"/>
              </w:rPr>
              <w:t>Perspektiivne</w:t>
            </w:r>
          </w:p>
        </w:tc>
      </w:tr>
      <w:tr w:rsidR="00CC69D9" w:rsidRPr="00F9312B" w:rsidTr="004037C7">
        <w:trPr>
          <w:trHeight w:val="573"/>
        </w:trPr>
        <w:tc>
          <w:tcPr>
            <w:tcW w:w="845" w:type="dxa"/>
            <w:vMerge w:val="restart"/>
          </w:tcPr>
          <w:p w:rsidR="00CC69D9" w:rsidRPr="00F9312B" w:rsidRDefault="0051659A" w:rsidP="00CC69D9">
            <w:pPr>
              <w:rPr>
                <w:rFonts w:cstheme="minorHAnsi"/>
                <w:sz w:val="20"/>
                <w:szCs w:val="20"/>
              </w:rPr>
            </w:pPr>
            <w:r w:rsidRPr="00F9312B">
              <w:rPr>
                <w:rFonts w:cstheme="minorHAnsi"/>
                <w:sz w:val="20"/>
                <w:szCs w:val="20"/>
              </w:rPr>
              <w:t>11</w:t>
            </w:r>
            <w:r w:rsidR="00CC69D9" w:rsidRPr="00F9312B">
              <w:rPr>
                <w:rFonts w:cstheme="minorHAnsi"/>
                <w:sz w:val="20"/>
                <w:szCs w:val="20"/>
              </w:rPr>
              <w:t>.9.</w:t>
            </w:r>
          </w:p>
        </w:tc>
        <w:tc>
          <w:tcPr>
            <w:tcW w:w="3119" w:type="dxa"/>
            <w:gridSpan w:val="2"/>
            <w:vMerge w:val="restart"/>
          </w:tcPr>
          <w:p w:rsidR="00CC69D9" w:rsidRPr="00F9312B" w:rsidRDefault="00CC69D9" w:rsidP="00CC69D9">
            <w:pPr>
              <w:rPr>
                <w:rFonts w:cstheme="minorHAnsi"/>
                <w:sz w:val="20"/>
                <w:szCs w:val="20"/>
              </w:rPr>
            </w:pPr>
            <w:r w:rsidRPr="00F9312B">
              <w:rPr>
                <w:rFonts w:cstheme="minorHAnsi"/>
                <w:sz w:val="20"/>
                <w:szCs w:val="20"/>
              </w:rPr>
              <w:t>Rohekoridorides paiknevate orgude kaasajastamine</w:t>
            </w:r>
          </w:p>
        </w:tc>
        <w:tc>
          <w:tcPr>
            <w:tcW w:w="4253" w:type="dxa"/>
            <w:gridSpan w:val="3"/>
            <w:shd w:val="clear" w:color="auto" w:fill="F2F2F2" w:themeFill="background1" w:themeFillShade="F2"/>
          </w:tcPr>
          <w:p w:rsidR="00CC69D9" w:rsidRPr="00F9312B" w:rsidRDefault="00370597" w:rsidP="00370597">
            <w:pPr>
              <w:rPr>
                <w:rFonts w:cstheme="minorHAnsi"/>
                <w:i/>
                <w:sz w:val="20"/>
                <w:szCs w:val="20"/>
              </w:rPr>
            </w:pPr>
            <w:r w:rsidRPr="00F9312B">
              <w:rPr>
                <w:rFonts w:cstheme="minorHAnsi"/>
                <w:i/>
                <w:sz w:val="20"/>
                <w:szCs w:val="20"/>
              </w:rPr>
              <w:t>Teostatakse te</w:t>
            </w:r>
            <w:r w:rsidR="00CC69D9" w:rsidRPr="00F9312B">
              <w:rPr>
                <w:rFonts w:cstheme="minorHAnsi"/>
                <w:i/>
                <w:sz w:val="20"/>
                <w:szCs w:val="20"/>
              </w:rPr>
              <w:t>gevus</w:t>
            </w:r>
            <w:r w:rsidRPr="00F9312B">
              <w:rPr>
                <w:rFonts w:cstheme="minorHAnsi"/>
                <w:i/>
                <w:sz w:val="20"/>
                <w:szCs w:val="20"/>
              </w:rPr>
              <w:t>i</w:t>
            </w:r>
            <w:r w:rsidR="00CC69D9" w:rsidRPr="00F9312B">
              <w:rPr>
                <w:rFonts w:cstheme="minorHAnsi"/>
                <w:i/>
                <w:sz w:val="20"/>
                <w:szCs w:val="20"/>
              </w:rPr>
              <w:t xml:space="preserve"> Valuoja oru kaasajastamiseks, sh kõnniteede korrastamine, valgustuse rajamine</w:t>
            </w:r>
            <w:r w:rsidR="00E45025">
              <w:rPr>
                <w:rFonts w:cstheme="minorHAnsi"/>
                <w:i/>
                <w:sz w:val="20"/>
                <w:szCs w:val="20"/>
              </w:rPr>
              <w:t>, pargiinventari paigaldamine</w:t>
            </w:r>
            <w:r w:rsidR="00CC69D9" w:rsidRPr="00F9312B">
              <w:rPr>
                <w:rFonts w:cstheme="minorHAnsi"/>
                <w:i/>
                <w:sz w:val="20"/>
                <w:szCs w:val="20"/>
              </w:rPr>
              <w:t xml:space="preserve">. </w:t>
            </w:r>
          </w:p>
        </w:tc>
        <w:tc>
          <w:tcPr>
            <w:tcW w:w="1701" w:type="dxa"/>
            <w:shd w:val="clear" w:color="auto" w:fill="F2F2F2" w:themeFill="background1" w:themeFillShade="F2"/>
          </w:tcPr>
          <w:p w:rsidR="004037C7" w:rsidRPr="00F9312B" w:rsidRDefault="004037C7" w:rsidP="004037C7">
            <w:pPr>
              <w:rPr>
                <w:rFonts w:cstheme="minorHAnsi"/>
                <w:i/>
                <w:color w:val="000000" w:themeColor="text1"/>
                <w:sz w:val="20"/>
                <w:szCs w:val="20"/>
              </w:rPr>
            </w:pPr>
            <w:r w:rsidRPr="00F9312B">
              <w:rPr>
                <w:rFonts w:cstheme="minorHAnsi"/>
                <w:i/>
                <w:color w:val="000000" w:themeColor="text1"/>
                <w:sz w:val="20"/>
                <w:szCs w:val="20"/>
              </w:rPr>
              <w:t>Perspektiivne</w:t>
            </w:r>
          </w:p>
          <w:p w:rsidR="00CC69D9" w:rsidRPr="00F9312B" w:rsidRDefault="00CC69D9" w:rsidP="004037C7">
            <w:pPr>
              <w:rPr>
                <w:rFonts w:cstheme="minorHAnsi"/>
                <w:i/>
                <w:sz w:val="20"/>
                <w:szCs w:val="20"/>
              </w:rPr>
            </w:pPr>
          </w:p>
        </w:tc>
      </w:tr>
      <w:tr w:rsidR="00CC69D9" w:rsidRPr="00F9312B" w:rsidTr="007A07F1">
        <w:trPr>
          <w:trHeight w:val="573"/>
        </w:trPr>
        <w:tc>
          <w:tcPr>
            <w:tcW w:w="845" w:type="dxa"/>
            <w:vMerge/>
          </w:tcPr>
          <w:p w:rsidR="00CC69D9" w:rsidRPr="00F9312B" w:rsidRDefault="00CC69D9" w:rsidP="00CC69D9">
            <w:pPr>
              <w:rPr>
                <w:rFonts w:cstheme="minorHAnsi"/>
                <w:sz w:val="20"/>
                <w:szCs w:val="20"/>
              </w:rPr>
            </w:pPr>
          </w:p>
        </w:tc>
        <w:tc>
          <w:tcPr>
            <w:tcW w:w="3119" w:type="dxa"/>
            <w:gridSpan w:val="2"/>
            <w:vMerge/>
          </w:tcPr>
          <w:p w:rsidR="00CC69D9" w:rsidRPr="00F9312B" w:rsidRDefault="00CC69D9" w:rsidP="00CC69D9">
            <w:pPr>
              <w:rPr>
                <w:rFonts w:cstheme="minorHAnsi"/>
                <w:sz w:val="20"/>
                <w:szCs w:val="20"/>
              </w:rPr>
            </w:pPr>
          </w:p>
        </w:tc>
        <w:tc>
          <w:tcPr>
            <w:tcW w:w="4253" w:type="dxa"/>
            <w:gridSpan w:val="3"/>
          </w:tcPr>
          <w:p w:rsidR="00CC69D9" w:rsidRPr="00F9312B" w:rsidRDefault="00370597" w:rsidP="00370597">
            <w:pPr>
              <w:rPr>
                <w:rFonts w:cstheme="minorHAnsi"/>
                <w:sz w:val="20"/>
                <w:szCs w:val="20"/>
              </w:rPr>
            </w:pPr>
            <w:r w:rsidRPr="00F9312B">
              <w:rPr>
                <w:rFonts w:cstheme="minorHAnsi"/>
                <w:sz w:val="20"/>
                <w:szCs w:val="20"/>
              </w:rPr>
              <w:t xml:space="preserve">Teostatakse tegevusi </w:t>
            </w:r>
            <w:r w:rsidR="00CC69D9" w:rsidRPr="00F9312B">
              <w:rPr>
                <w:rFonts w:cstheme="minorHAnsi"/>
                <w:sz w:val="20"/>
                <w:szCs w:val="20"/>
              </w:rPr>
              <w:t>Uueveski</w:t>
            </w:r>
            <w:r w:rsidRPr="00F9312B">
              <w:rPr>
                <w:rFonts w:cstheme="minorHAnsi"/>
                <w:sz w:val="20"/>
                <w:szCs w:val="20"/>
              </w:rPr>
              <w:t xml:space="preserve"> ja Kösti</w:t>
            </w:r>
            <w:r w:rsidR="00CC69D9" w:rsidRPr="00F9312B">
              <w:rPr>
                <w:rFonts w:cstheme="minorHAnsi"/>
                <w:sz w:val="20"/>
                <w:szCs w:val="20"/>
              </w:rPr>
              <w:t xml:space="preserve"> oru kaasajastamiseks, sh </w:t>
            </w:r>
            <w:r w:rsidRPr="00F9312B">
              <w:rPr>
                <w:rFonts w:cstheme="minorHAnsi"/>
                <w:sz w:val="20"/>
                <w:szCs w:val="20"/>
              </w:rPr>
              <w:t>radade</w:t>
            </w:r>
            <w:r w:rsidR="00CC69D9" w:rsidRPr="00F9312B">
              <w:rPr>
                <w:rFonts w:cstheme="minorHAnsi"/>
                <w:sz w:val="20"/>
                <w:szCs w:val="20"/>
              </w:rPr>
              <w:t xml:space="preserve"> korrastamine, basseinide korrastamine.</w:t>
            </w:r>
            <w:r w:rsidR="00A95D3E" w:rsidRPr="00F9312B">
              <w:rPr>
                <w:rFonts w:eastAsia="Calibri" w:cstheme="minorHAnsi"/>
                <w:sz w:val="20"/>
                <w:szCs w:val="20"/>
              </w:rPr>
              <w:t xml:space="preserve"> Taastatakse basseinide ja betoonsilla juures asuv ujumiskoht.</w:t>
            </w:r>
          </w:p>
        </w:tc>
        <w:tc>
          <w:tcPr>
            <w:tcW w:w="1701" w:type="dxa"/>
          </w:tcPr>
          <w:p w:rsidR="009409A1" w:rsidRPr="00F9312B" w:rsidRDefault="009409A1" w:rsidP="007E10EF">
            <w:pPr>
              <w:rPr>
                <w:rFonts w:cstheme="minorHAnsi"/>
                <w:sz w:val="20"/>
                <w:szCs w:val="20"/>
              </w:rPr>
            </w:pPr>
            <w:r w:rsidRPr="00F9312B">
              <w:rPr>
                <w:rFonts w:cstheme="minorHAnsi"/>
                <w:sz w:val="20"/>
                <w:szCs w:val="20"/>
              </w:rPr>
              <w:t xml:space="preserve">2022; </w:t>
            </w:r>
          </w:p>
          <w:p w:rsidR="00CC69D9" w:rsidRPr="00F9312B" w:rsidRDefault="00CC69D9" w:rsidP="007E10EF">
            <w:pPr>
              <w:rPr>
                <w:rFonts w:cstheme="minorHAnsi"/>
                <w:sz w:val="20"/>
                <w:szCs w:val="20"/>
              </w:rPr>
            </w:pPr>
            <w:r w:rsidRPr="00F9312B">
              <w:rPr>
                <w:rFonts w:cstheme="minorHAnsi"/>
                <w:sz w:val="20"/>
                <w:szCs w:val="20"/>
              </w:rPr>
              <w:t>202</w:t>
            </w:r>
            <w:r w:rsidR="007E10EF" w:rsidRPr="00F9312B">
              <w:rPr>
                <w:rFonts w:cstheme="minorHAnsi"/>
                <w:sz w:val="20"/>
                <w:szCs w:val="20"/>
              </w:rPr>
              <w:t>6</w:t>
            </w:r>
            <w:r w:rsidRPr="00F9312B">
              <w:rPr>
                <w:rFonts w:cstheme="minorHAnsi"/>
                <w:sz w:val="20"/>
                <w:szCs w:val="20"/>
              </w:rPr>
              <w:t>-2028</w:t>
            </w:r>
          </w:p>
        </w:tc>
      </w:tr>
      <w:tr w:rsidR="00CC69D9" w:rsidRPr="00F9312B" w:rsidTr="00E45025">
        <w:trPr>
          <w:trHeight w:val="2035"/>
        </w:trPr>
        <w:tc>
          <w:tcPr>
            <w:tcW w:w="845" w:type="dxa"/>
          </w:tcPr>
          <w:p w:rsidR="00CC69D9" w:rsidRPr="00F9312B" w:rsidRDefault="0051659A" w:rsidP="00CC69D9">
            <w:pPr>
              <w:rPr>
                <w:rFonts w:cstheme="minorHAnsi"/>
                <w:sz w:val="20"/>
                <w:szCs w:val="20"/>
              </w:rPr>
            </w:pPr>
            <w:r w:rsidRPr="00F9312B">
              <w:rPr>
                <w:rFonts w:cstheme="minorHAnsi"/>
                <w:sz w:val="20"/>
                <w:szCs w:val="20"/>
              </w:rPr>
              <w:t>11</w:t>
            </w:r>
            <w:r w:rsidR="00CC69D9" w:rsidRPr="00F9312B">
              <w:rPr>
                <w:rFonts w:cstheme="minorHAnsi"/>
                <w:sz w:val="20"/>
                <w:szCs w:val="20"/>
              </w:rPr>
              <w:t>.10.</w:t>
            </w:r>
          </w:p>
        </w:tc>
        <w:tc>
          <w:tcPr>
            <w:tcW w:w="3119" w:type="dxa"/>
            <w:gridSpan w:val="2"/>
          </w:tcPr>
          <w:p w:rsidR="00CC69D9" w:rsidRPr="00F9312B" w:rsidRDefault="00CC69D9" w:rsidP="00CC69D9">
            <w:pPr>
              <w:rPr>
                <w:rFonts w:cstheme="minorHAnsi"/>
                <w:sz w:val="20"/>
                <w:szCs w:val="20"/>
              </w:rPr>
            </w:pPr>
            <w:r w:rsidRPr="00F9312B">
              <w:rPr>
                <w:rStyle w:val="Hperlink"/>
                <w:rFonts w:cstheme="minorHAnsi"/>
                <w:color w:val="auto"/>
                <w:sz w:val="20"/>
                <w:szCs w:val="20"/>
                <w:u w:val="none"/>
              </w:rPr>
              <w:t>Viljandi maastikukaitseala kaitsekorralduskava</w:t>
            </w:r>
            <w:r w:rsidRPr="00F9312B">
              <w:rPr>
                <w:rStyle w:val="Hperlink"/>
                <w:rFonts w:cstheme="minorHAnsi"/>
                <w:color w:val="auto"/>
                <w:sz w:val="20"/>
                <w:szCs w:val="20"/>
              </w:rPr>
              <w:t xml:space="preserve"> </w:t>
            </w:r>
            <w:r w:rsidRPr="00F9312B">
              <w:rPr>
                <w:rFonts w:cstheme="minorHAnsi"/>
                <w:sz w:val="20"/>
                <w:szCs w:val="20"/>
              </w:rPr>
              <w:t>meetmete elluviimine</w:t>
            </w:r>
          </w:p>
        </w:tc>
        <w:tc>
          <w:tcPr>
            <w:tcW w:w="4253" w:type="dxa"/>
            <w:gridSpan w:val="3"/>
          </w:tcPr>
          <w:p w:rsidR="00CC69D9" w:rsidRPr="00F9312B" w:rsidRDefault="00E45025" w:rsidP="00E45025">
            <w:pPr>
              <w:autoSpaceDE w:val="0"/>
              <w:autoSpaceDN w:val="0"/>
              <w:adjustRightInd w:val="0"/>
              <w:rPr>
                <w:rFonts w:cstheme="minorHAnsi"/>
                <w:sz w:val="20"/>
                <w:szCs w:val="20"/>
              </w:rPr>
            </w:pPr>
            <w:r>
              <w:rPr>
                <w:rFonts w:cstheme="minorHAnsi"/>
                <w:sz w:val="20"/>
                <w:szCs w:val="20"/>
              </w:rPr>
              <w:t>K</w:t>
            </w:r>
            <w:r w:rsidRPr="00F9312B">
              <w:rPr>
                <w:rFonts w:cstheme="minorHAnsi"/>
                <w:sz w:val="20"/>
                <w:szCs w:val="20"/>
              </w:rPr>
              <w:t xml:space="preserve">uni uue kaitsekorralduskava jõustumiseni </w:t>
            </w:r>
            <w:r>
              <w:rPr>
                <w:rFonts w:cstheme="minorHAnsi"/>
                <w:sz w:val="20"/>
                <w:szCs w:val="20"/>
              </w:rPr>
              <w:t>v</w:t>
            </w:r>
            <w:r w:rsidR="00CC69D9" w:rsidRPr="00F9312B">
              <w:rPr>
                <w:rFonts w:cstheme="minorHAnsi"/>
                <w:sz w:val="20"/>
                <w:szCs w:val="20"/>
              </w:rPr>
              <w:t xml:space="preserve">iiakse ellu </w:t>
            </w:r>
            <w:hyperlink r:id="rId104" w:history="1">
              <w:r w:rsidR="00CC69D9" w:rsidRPr="00F9312B">
                <w:rPr>
                  <w:rStyle w:val="Hperlink"/>
                  <w:rFonts w:cstheme="minorHAnsi"/>
                  <w:color w:val="2E74B5" w:themeColor="accent1" w:themeShade="BF"/>
                  <w:sz w:val="20"/>
                  <w:szCs w:val="20"/>
                </w:rPr>
                <w:t>Viljandi maastikukaitseala kaitsekorralduskava 2011-2020</w:t>
              </w:r>
            </w:hyperlink>
            <w:r w:rsidR="00CC69D9" w:rsidRPr="00F9312B">
              <w:rPr>
                <w:rFonts w:cstheme="minorHAnsi"/>
                <w:sz w:val="20"/>
                <w:szCs w:val="20"/>
              </w:rPr>
              <w:t>, mille alusel arendatakse võimalusi rekreatsioonilisteks ja puhkeotstarbelisteks tegevusteks maastikukaitsealal ja teostatakse maastikukaitseala hooldustöid. Uue perioodi kaitsekorralduskava jõustumise järgselt võetakse aluseks kehtiv dokument.</w:t>
            </w:r>
          </w:p>
        </w:tc>
        <w:tc>
          <w:tcPr>
            <w:tcW w:w="1701" w:type="dxa"/>
          </w:tcPr>
          <w:p w:rsidR="00CC69D9" w:rsidRPr="00F9312B" w:rsidRDefault="00CC69D9" w:rsidP="00CC69D9">
            <w:pPr>
              <w:rPr>
                <w:rFonts w:cstheme="minorHAnsi"/>
                <w:sz w:val="20"/>
                <w:szCs w:val="20"/>
              </w:rPr>
            </w:pPr>
            <w:r w:rsidRPr="00F9312B">
              <w:rPr>
                <w:rFonts w:cstheme="minorHAnsi"/>
                <w:sz w:val="20"/>
                <w:szCs w:val="20"/>
              </w:rPr>
              <w:t>Pidev</w:t>
            </w:r>
          </w:p>
        </w:tc>
      </w:tr>
      <w:tr w:rsidR="00496EFE" w:rsidRPr="00F9312B" w:rsidTr="00496EFE">
        <w:trPr>
          <w:trHeight w:val="718"/>
        </w:trPr>
        <w:tc>
          <w:tcPr>
            <w:tcW w:w="845" w:type="dxa"/>
            <w:vMerge w:val="restart"/>
          </w:tcPr>
          <w:p w:rsidR="00496EFE" w:rsidRPr="00F9312B" w:rsidRDefault="00496EFE" w:rsidP="00CC69D9">
            <w:pPr>
              <w:rPr>
                <w:rFonts w:cstheme="minorHAnsi"/>
                <w:sz w:val="20"/>
                <w:szCs w:val="20"/>
              </w:rPr>
            </w:pPr>
            <w:r w:rsidRPr="00F9312B">
              <w:rPr>
                <w:rFonts w:cstheme="minorHAnsi"/>
                <w:sz w:val="20"/>
                <w:szCs w:val="20"/>
              </w:rPr>
              <w:t>11.11.</w:t>
            </w:r>
          </w:p>
        </w:tc>
        <w:tc>
          <w:tcPr>
            <w:tcW w:w="3119" w:type="dxa"/>
            <w:gridSpan w:val="2"/>
            <w:vMerge w:val="restart"/>
          </w:tcPr>
          <w:p w:rsidR="00496EFE" w:rsidRPr="00F9312B" w:rsidRDefault="00496EFE" w:rsidP="00CC69D9">
            <w:pPr>
              <w:rPr>
                <w:rFonts w:cstheme="minorHAnsi"/>
                <w:sz w:val="20"/>
                <w:szCs w:val="20"/>
              </w:rPr>
            </w:pPr>
            <w:r w:rsidRPr="00F9312B">
              <w:rPr>
                <w:rFonts w:cstheme="minorHAnsi"/>
                <w:sz w:val="20"/>
                <w:szCs w:val="20"/>
              </w:rPr>
              <w:t>Veekogude hooldamine</w:t>
            </w:r>
          </w:p>
        </w:tc>
        <w:tc>
          <w:tcPr>
            <w:tcW w:w="4253" w:type="dxa"/>
            <w:gridSpan w:val="3"/>
          </w:tcPr>
          <w:p w:rsidR="00496EFE" w:rsidRPr="00F9312B" w:rsidRDefault="00496EFE" w:rsidP="00E45025">
            <w:pPr>
              <w:pBdr>
                <w:top w:val="nil"/>
                <w:left w:val="nil"/>
                <w:bottom w:val="nil"/>
                <w:right w:val="nil"/>
                <w:between w:val="nil"/>
              </w:pBdr>
              <w:rPr>
                <w:rFonts w:cstheme="minorHAnsi"/>
                <w:sz w:val="20"/>
                <w:szCs w:val="20"/>
              </w:rPr>
            </w:pPr>
            <w:r w:rsidRPr="00F9312B">
              <w:rPr>
                <w:rFonts w:eastAsia="Calibri" w:cstheme="minorHAnsi"/>
                <w:color w:val="000000"/>
                <w:sz w:val="20"/>
                <w:szCs w:val="20"/>
              </w:rPr>
              <w:t xml:space="preserve">Veekogude </w:t>
            </w:r>
            <w:r w:rsidRPr="00F9312B">
              <w:rPr>
                <w:rFonts w:eastAsia="Calibri" w:cstheme="minorHAnsi"/>
                <w:sz w:val="20"/>
                <w:szCs w:val="20"/>
              </w:rPr>
              <w:t xml:space="preserve">avatumaks ja ligipääsetavaks </w:t>
            </w:r>
            <w:r w:rsidR="00AD2F13" w:rsidRPr="00F9312B">
              <w:rPr>
                <w:rFonts w:eastAsia="Calibri" w:cstheme="minorHAnsi"/>
                <w:color w:val="000000"/>
                <w:sz w:val="20"/>
                <w:szCs w:val="20"/>
              </w:rPr>
              <w:t>muutmiseks ning</w:t>
            </w:r>
            <w:r w:rsidRPr="00F9312B">
              <w:rPr>
                <w:rFonts w:eastAsia="Calibri" w:cstheme="minorHAnsi"/>
                <w:color w:val="000000"/>
                <w:sz w:val="20"/>
                <w:szCs w:val="20"/>
              </w:rPr>
              <w:t xml:space="preserve"> nende üldise hea olukorra säilitamiseks jätkatakse veetaimestiku niitmist, põhjasetetest puhastamist ja kaldaalade korrastamist. Veekogude rannaalade korrashoiu</w:t>
            </w:r>
            <w:r w:rsidR="00C30A15" w:rsidRPr="00F9312B">
              <w:rPr>
                <w:rFonts w:eastAsia="Calibri" w:cstheme="minorHAnsi"/>
                <w:color w:val="000000"/>
                <w:sz w:val="20"/>
                <w:szCs w:val="20"/>
              </w:rPr>
              <w:t>tööde teostamisel</w:t>
            </w:r>
            <w:r w:rsidRPr="00F9312B">
              <w:rPr>
                <w:rFonts w:eastAsia="Calibri" w:cstheme="minorHAnsi"/>
                <w:color w:val="000000"/>
                <w:sz w:val="20"/>
                <w:szCs w:val="20"/>
              </w:rPr>
              <w:t xml:space="preserve"> tagatakse</w:t>
            </w:r>
            <w:r w:rsidRPr="00F9312B">
              <w:rPr>
                <w:rFonts w:cstheme="minorHAnsi"/>
                <w:sz w:val="20"/>
                <w:szCs w:val="20"/>
              </w:rPr>
              <w:t xml:space="preserve"> eluslooduse jaoks vajalik elukeskkond</w:t>
            </w:r>
            <w:r w:rsidR="00C30A15" w:rsidRPr="00F9312B">
              <w:rPr>
                <w:rFonts w:cstheme="minorHAnsi"/>
                <w:sz w:val="20"/>
                <w:szCs w:val="20"/>
              </w:rPr>
              <w:t>,</w:t>
            </w:r>
            <w:r w:rsidRPr="00F9312B">
              <w:rPr>
                <w:rFonts w:cstheme="minorHAnsi"/>
                <w:sz w:val="20"/>
                <w:szCs w:val="20"/>
              </w:rPr>
              <w:t xml:space="preserve"> sh kevadine pesitsusrahu. </w:t>
            </w:r>
          </w:p>
        </w:tc>
        <w:tc>
          <w:tcPr>
            <w:tcW w:w="1701" w:type="dxa"/>
          </w:tcPr>
          <w:p w:rsidR="00496EFE" w:rsidRPr="00F9312B" w:rsidRDefault="00496EFE" w:rsidP="00CC69D9">
            <w:pPr>
              <w:rPr>
                <w:rFonts w:cstheme="minorHAnsi"/>
                <w:sz w:val="20"/>
                <w:szCs w:val="20"/>
              </w:rPr>
            </w:pPr>
            <w:r w:rsidRPr="00F9312B">
              <w:rPr>
                <w:rFonts w:cstheme="minorHAnsi"/>
                <w:sz w:val="20"/>
                <w:szCs w:val="20"/>
              </w:rPr>
              <w:t>Pidev</w:t>
            </w:r>
          </w:p>
        </w:tc>
      </w:tr>
      <w:tr w:rsidR="00496EFE" w:rsidRPr="00F9312B" w:rsidTr="00220E3A">
        <w:trPr>
          <w:trHeight w:val="125"/>
        </w:trPr>
        <w:tc>
          <w:tcPr>
            <w:tcW w:w="845" w:type="dxa"/>
            <w:vMerge/>
          </w:tcPr>
          <w:p w:rsidR="00496EFE" w:rsidRPr="00F9312B" w:rsidRDefault="00496EFE" w:rsidP="00CC69D9">
            <w:pPr>
              <w:rPr>
                <w:rFonts w:cstheme="minorHAnsi"/>
                <w:sz w:val="20"/>
                <w:szCs w:val="20"/>
              </w:rPr>
            </w:pPr>
          </w:p>
        </w:tc>
        <w:tc>
          <w:tcPr>
            <w:tcW w:w="3119" w:type="dxa"/>
            <w:gridSpan w:val="2"/>
            <w:vMerge/>
          </w:tcPr>
          <w:p w:rsidR="00496EFE" w:rsidRPr="00F9312B" w:rsidRDefault="00496EFE" w:rsidP="00CC69D9">
            <w:pPr>
              <w:rPr>
                <w:rFonts w:cstheme="minorHAnsi"/>
                <w:sz w:val="20"/>
                <w:szCs w:val="20"/>
              </w:rPr>
            </w:pPr>
          </w:p>
        </w:tc>
        <w:tc>
          <w:tcPr>
            <w:tcW w:w="4253" w:type="dxa"/>
            <w:gridSpan w:val="3"/>
          </w:tcPr>
          <w:p w:rsidR="00496EFE" w:rsidRPr="00F9312B" w:rsidRDefault="00A04D18" w:rsidP="00E55FE9">
            <w:pPr>
              <w:pBdr>
                <w:top w:val="nil"/>
                <w:left w:val="nil"/>
                <w:bottom w:val="nil"/>
                <w:right w:val="nil"/>
                <w:between w:val="nil"/>
              </w:pBdr>
              <w:rPr>
                <w:rFonts w:eastAsia="Calibri" w:cstheme="minorHAnsi"/>
                <w:sz w:val="20"/>
                <w:szCs w:val="20"/>
              </w:rPr>
            </w:pPr>
            <w:r w:rsidRPr="00F9312B">
              <w:rPr>
                <w:rFonts w:eastAsia="Calibri" w:cstheme="minorHAnsi"/>
                <w:sz w:val="20"/>
                <w:szCs w:val="20"/>
              </w:rPr>
              <w:t xml:space="preserve">Rekonstrueeritakse Ugala tiigi </w:t>
            </w:r>
            <w:r w:rsidR="00E55FE9" w:rsidRPr="00F9312B">
              <w:rPr>
                <w:rFonts w:eastAsia="Calibri" w:cstheme="minorHAnsi"/>
                <w:sz w:val="20"/>
                <w:szCs w:val="20"/>
              </w:rPr>
              <w:t>pais</w:t>
            </w:r>
            <w:r w:rsidRPr="00F9312B">
              <w:rPr>
                <w:rFonts w:eastAsia="Calibri" w:cstheme="minorHAnsi"/>
                <w:sz w:val="20"/>
                <w:szCs w:val="20"/>
              </w:rPr>
              <w:t>.</w:t>
            </w:r>
          </w:p>
        </w:tc>
        <w:tc>
          <w:tcPr>
            <w:tcW w:w="1701" w:type="dxa"/>
          </w:tcPr>
          <w:p w:rsidR="00496EFE" w:rsidRPr="00F9312B" w:rsidRDefault="00496EFE" w:rsidP="00CC69D9">
            <w:pPr>
              <w:rPr>
                <w:rFonts w:cstheme="minorHAnsi"/>
                <w:sz w:val="20"/>
                <w:szCs w:val="20"/>
              </w:rPr>
            </w:pPr>
            <w:r w:rsidRPr="00F9312B">
              <w:rPr>
                <w:rFonts w:cstheme="minorHAnsi"/>
                <w:sz w:val="20"/>
                <w:szCs w:val="20"/>
              </w:rPr>
              <w:t>2025</w:t>
            </w:r>
          </w:p>
        </w:tc>
      </w:tr>
      <w:tr w:rsidR="00A95D3E" w:rsidRPr="00F9312B" w:rsidTr="00A95D3E">
        <w:trPr>
          <w:trHeight w:val="450"/>
        </w:trPr>
        <w:tc>
          <w:tcPr>
            <w:tcW w:w="845" w:type="dxa"/>
            <w:vMerge/>
          </w:tcPr>
          <w:p w:rsidR="00A95D3E" w:rsidRPr="00F9312B" w:rsidRDefault="00A95D3E" w:rsidP="00CC69D9">
            <w:pPr>
              <w:rPr>
                <w:rFonts w:cstheme="minorHAnsi"/>
                <w:sz w:val="20"/>
                <w:szCs w:val="20"/>
              </w:rPr>
            </w:pPr>
          </w:p>
        </w:tc>
        <w:tc>
          <w:tcPr>
            <w:tcW w:w="3119" w:type="dxa"/>
            <w:gridSpan w:val="2"/>
            <w:vMerge/>
          </w:tcPr>
          <w:p w:rsidR="00A95D3E" w:rsidRPr="00F9312B" w:rsidRDefault="00A95D3E" w:rsidP="00CC69D9">
            <w:pPr>
              <w:rPr>
                <w:rFonts w:cstheme="minorHAnsi"/>
                <w:sz w:val="20"/>
                <w:szCs w:val="20"/>
              </w:rPr>
            </w:pPr>
          </w:p>
        </w:tc>
        <w:tc>
          <w:tcPr>
            <w:tcW w:w="4253" w:type="dxa"/>
            <w:gridSpan w:val="3"/>
          </w:tcPr>
          <w:p w:rsidR="00A95D3E" w:rsidRPr="00F9312B" w:rsidRDefault="00C30A15" w:rsidP="00C30A15">
            <w:pPr>
              <w:pBdr>
                <w:top w:val="nil"/>
                <w:left w:val="nil"/>
                <w:bottom w:val="nil"/>
                <w:right w:val="nil"/>
                <w:between w:val="nil"/>
              </w:pBdr>
              <w:rPr>
                <w:rFonts w:eastAsia="Calibri" w:cstheme="minorHAnsi"/>
                <w:sz w:val="20"/>
                <w:szCs w:val="20"/>
              </w:rPr>
            </w:pPr>
            <w:r w:rsidRPr="00F9312B">
              <w:rPr>
                <w:rFonts w:eastAsia="Calibri" w:cstheme="minorHAnsi"/>
                <w:sz w:val="20"/>
                <w:szCs w:val="20"/>
              </w:rPr>
              <w:t xml:space="preserve">Puhastatakse </w:t>
            </w:r>
            <w:r w:rsidR="00A95D3E" w:rsidRPr="00F9312B">
              <w:rPr>
                <w:rFonts w:eastAsia="Calibri" w:cstheme="minorHAnsi"/>
                <w:sz w:val="20"/>
                <w:szCs w:val="20"/>
              </w:rPr>
              <w:t>Paala järv</w:t>
            </w:r>
            <w:r w:rsidRPr="00F9312B">
              <w:rPr>
                <w:rFonts w:eastAsia="Calibri" w:cstheme="minorHAnsi"/>
                <w:sz w:val="20"/>
                <w:szCs w:val="20"/>
              </w:rPr>
              <w:t xml:space="preserve"> </w:t>
            </w:r>
            <w:r w:rsidR="00A95D3E" w:rsidRPr="00F9312B">
              <w:rPr>
                <w:rFonts w:eastAsia="Calibri" w:cstheme="minorHAnsi"/>
                <w:sz w:val="20"/>
                <w:szCs w:val="20"/>
              </w:rPr>
              <w:t xml:space="preserve">ja </w:t>
            </w:r>
            <w:r w:rsidRPr="00F9312B">
              <w:rPr>
                <w:rFonts w:eastAsia="Calibri" w:cstheme="minorHAnsi"/>
                <w:sz w:val="20"/>
                <w:szCs w:val="20"/>
              </w:rPr>
              <w:t xml:space="preserve">rekonstrueeritakse </w:t>
            </w:r>
            <w:r w:rsidR="00A95D3E" w:rsidRPr="00F9312B">
              <w:rPr>
                <w:rFonts w:eastAsia="Calibri" w:cstheme="minorHAnsi"/>
                <w:sz w:val="20"/>
                <w:szCs w:val="20"/>
              </w:rPr>
              <w:t>regulaatori</w:t>
            </w:r>
            <w:r w:rsidRPr="00F9312B">
              <w:rPr>
                <w:rFonts w:eastAsia="Calibri" w:cstheme="minorHAnsi"/>
                <w:sz w:val="20"/>
                <w:szCs w:val="20"/>
              </w:rPr>
              <w:t>d</w:t>
            </w:r>
            <w:r w:rsidR="00A95D3E" w:rsidRPr="00F9312B">
              <w:rPr>
                <w:rFonts w:eastAsia="Calibri" w:cstheme="minorHAnsi"/>
                <w:sz w:val="20"/>
                <w:szCs w:val="20"/>
              </w:rPr>
              <w:t>.</w:t>
            </w:r>
          </w:p>
        </w:tc>
        <w:tc>
          <w:tcPr>
            <w:tcW w:w="1701" w:type="dxa"/>
          </w:tcPr>
          <w:p w:rsidR="00A95D3E" w:rsidRPr="00F9312B" w:rsidRDefault="00A95D3E" w:rsidP="00CC69D9">
            <w:pPr>
              <w:rPr>
                <w:rFonts w:cstheme="minorHAnsi"/>
                <w:sz w:val="20"/>
                <w:szCs w:val="20"/>
              </w:rPr>
            </w:pPr>
            <w:r w:rsidRPr="00F9312B">
              <w:rPr>
                <w:rFonts w:cstheme="minorHAnsi"/>
                <w:sz w:val="20"/>
                <w:szCs w:val="20"/>
              </w:rPr>
              <w:t>2025-2026</w:t>
            </w:r>
          </w:p>
        </w:tc>
      </w:tr>
      <w:tr w:rsidR="00AE1DC4" w:rsidRPr="00F9312B" w:rsidTr="00220E3A">
        <w:trPr>
          <w:trHeight w:val="221"/>
        </w:trPr>
        <w:tc>
          <w:tcPr>
            <w:tcW w:w="845" w:type="dxa"/>
            <w:vMerge w:val="restart"/>
          </w:tcPr>
          <w:p w:rsidR="00AE1DC4" w:rsidRPr="00F9312B" w:rsidRDefault="00AE1DC4" w:rsidP="00CC69D9">
            <w:pPr>
              <w:rPr>
                <w:rFonts w:cstheme="minorHAnsi"/>
                <w:sz w:val="20"/>
                <w:szCs w:val="20"/>
              </w:rPr>
            </w:pPr>
            <w:r w:rsidRPr="00F9312B">
              <w:rPr>
                <w:rFonts w:cstheme="minorHAnsi"/>
                <w:sz w:val="20"/>
                <w:szCs w:val="20"/>
              </w:rPr>
              <w:t>11.12.</w:t>
            </w:r>
          </w:p>
        </w:tc>
        <w:tc>
          <w:tcPr>
            <w:tcW w:w="3119" w:type="dxa"/>
            <w:gridSpan w:val="2"/>
            <w:vMerge w:val="restart"/>
          </w:tcPr>
          <w:p w:rsidR="00AE1DC4" w:rsidRPr="00F9312B" w:rsidRDefault="00AE1DC4" w:rsidP="00CC69D9">
            <w:pPr>
              <w:rPr>
                <w:rFonts w:cstheme="minorHAnsi"/>
                <w:sz w:val="20"/>
                <w:szCs w:val="20"/>
              </w:rPr>
            </w:pPr>
            <w:r w:rsidRPr="00F9312B">
              <w:rPr>
                <w:rFonts w:cstheme="minorHAnsi"/>
                <w:sz w:val="20"/>
                <w:szCs w:val="20"/>
              </w:rPr>
              <w:t>Järveluhtade ja niitude hooldamine</w:t>
            </w:r>
          </w:p>
          <w:p w:rsidR="00AE1DC4" w:rsidRPr="00F9312B" w:rsidRDefault="00AE1DC4" w:rsidP="00CC69D9">
            <w:pPr>
              <w:rPr>
                <w:rFonts w:cstheme="minorHAnsi"/>
                <w:sz w:val="20"/>
                <w:szCs w:val="20"/>
              </w:rPr>
            </w:pPr>
          </w:p>
        </w:tc>
        <w:tc>
          <w:tcPr>
            <w:tcW w:w="4253" w:type="dxa"/>
            <w:gridSpan w:val="3"/>
          </w:tcPr>
          <w:p w:rsidR="00AE1DC4" w:rsidRPr="00F9312B" w:rsidRDefault="00AE1DC4" w:rsidP="00AE1DC4">
            <w:pPr>
              <w:rPr>
                <w:rFonts w:cstheme="minorHAnsi"/>
                <w:sz w:val="20"/>
                <w:szCs w:val="20"/>
              </w:rPr>
            </w:pPr>
            <w:r w:rsidRPr="00F9312B">
              <w:rPr>
                <w:rFonts w:cstheme="minorHAnsi"/>
                <w:sz w:val="20"/>
                <w:szCs w:val="20"/>
              </w:rPr>
              <w:t xml:space="preserve">Hooldatakse niitusid ja luhtasid. </w:t>
            </w:r>
          </w:p>
        </w:tc>
        <w:tc>
          <w:tcPr>
            <w:tcW w:w="1701" w:type="dxa"/>
          </w:tcPr>
          <w:p w:rsidR="00AE1DC4" w:rsidRPr="00F9312B" w:rsidRDefault="00AE1DC4" w:rsidP="00CC69D9">
            <w:pPr>
              <w:rPr>
                <w:rFonts w:cstheme="minorHAnsi"/>
                <w:sz w:val="20"/>
                <w:szCs w:val="20"/>
              </w:rPr>
            </w:pPr>
            <w:r w:rsidRPr="00F9312B">
              <w:rPr>
                <w:rFonts w:cstheme="minorHAnsi"/>
                <w:sz w:val="20"/>
                <w:szCs w:val="20"/>
              </w:rPr>
              <w:t>Pidev</w:t>
            </w:r>
          </w:p>
        </w:tc>
      </w:tr>
      <w:tr w:rsidR="00AE1DC4" w:rsidRPr="00F9312B" w:rsidTr="007A07F1">
        <w:trPr>
          <w:trHeight w:val="476"/>
        </w:trPr>
        <w:tc>
          <w:tcPr>
            <w:tcW w:w="845" w:type="dxa"/>
            <w:vMerge/>
          </w:tcPr>
          <w:p w:rsidR="00AE1DC4" w:rsidRPr="00F9312B" w:rsidRDefault="00AE1DC4" w:rsidP="00CC69D9">
            <w:pPr>
              <w:rPr>
                <w:rFonts w:cstheme="minorHAnsi"/>
                <w:sz w:val="20"/>
                <w:szCs w:val="20"/>
              </w:rPr>
            </w:pPr>
          </w:p>
        </w:tc>
        <w:tc>
          <w:tcPr>
            <w:tcW w:w="3119" w:type="dxa"/>
            <w:gridSpan w:val="2"/>
            <w:vMerge/>
          </w:tcPr>
          <w:p w:rsidR="00AE1DC4" w:rsidRPr="00F9312B" w:rsidRDefault="00AE1DC4" w:rsidP="00CC69D9">
            <w:pPr>
              <w:rPr>
                <w:rFonts w:cstheme="minorHAnsi"/>
                <w:sz w:val="20"/>
                <w:szCs w:val="20"/>
              </w:rPr>
            </w:pPr>
          </w:p>
        </w:tc>
        <w:tc>
          <w:tcPr>
            <w:tcW w:w="4253" w:type="dxa"/>
            <w:gridSpan w:val="3"/>
          </w:tcPr>
          <w:p w:rsidR="00AE1DC4" w:rsidRPr="00F9312B" w:rsidRDefault="00AE1DC4" w:rsidP="00220E3A">
            <w:pPr>
              <w:rPr>
                <w:rFonts w:cstheme="minorHAnsi"/>
                <w:sz w:val="20"/>
                <w:szCs w:val="20"/>
              </w:rPr>
            </w:pPr>
            <w:r w:rsidRPr="00F9312B">
              <w:rPr>
                <w:rFonts w:cstheme="minorHAnsi"/>
                <w:sz w:val="20"/>
                <w:szCs w:val="20"/>
              </w:rPr>
              <w:t>Koo</w:t>
            </w:r>
            <w:r w:rsidR="00220E3A">
              <w:rPr>
                <w:rFonts w:cstheme="minorHAnsi"/>
                <w:sz w:val="20"/>
                <w:szCs w:val="20"/>
              </w:rPr>
              <w:t>stöös ettevõtjatega jätkatakse ja</w:t>
            </w:r>
            <w:r w:rsidRPr="00F9312B">
              <w:rPr>
                <w:rFonts w:cstheme="minorHAnsi"/>
                <w:sz w:val="20"/>
                <w:szCs w:val="20"/>
              </w:rPr>
              <w:t xml:space="preserve"> laiendatakse loomade karjatamist niitudel ja järveluhtadel.</w:t>
            </w:r>
          </w:p>
        </w:tc>
        <w:tc>
          <w:tcPr>
            <w:tcW w:w="1701" w:type="dxa"/>
          </w:tcPr>
          <w:p w:rsidR="00AE1DC4" w:rsidRPr="00F9312B" w:rsidRDefault="00AE1DC4" w:rsidP="00CC69D9">
            <w:pPr>
              <w:rPr>
                <w:rFonts w:cstheme="minorHAnsi"/>
                <w:sz w:val="20"/>
                <w:szCs w:val="20"/>
              </w:rPr>
            </w:pPr>
            <w:r w:rsidRPr="00F9312B">
              <w:rPr>
                <w:rFonts w:cstheme="minorHAnsi"/>
                <w:sz w:val="20"/>
                <w:szCs w:val="20"/>
              </w:rPr>
              <w:t>Pidev</w:t>
            </w:r>
          </w:p>
        </w:tc>
      </w:tr>
      <w:tr w:rsidR="00370597" w:rsidRPr="00F9312B" w:rsidTr="00220E3A">
        <w:trPr>
          <w:trHeight w:val="458"/>
        </w:trPr>
        <w:tc>
          <w:tcPr>
            <w:tcW w:w="845" w:type="dxa"/>
            <w:vMerge w:val="restart"/>
          </w:tcPr>
          <w:p w:rsidR="00370597" w:rsidRPr="00F9312B" w:rsidRDefault="00370597" w:rsidP="00CC69D9">
            <w:pPr>
              <w:rPr>
                <w:rFonts w:cstheme="minorHAnsi"/>
                <w:sz w:val="20"/>
                <w:szCs w:val="20"/>
              </w:rPr>
            </w:pPr>
            <w:r w:rsidRPr="00F9312B">
              <w:rPr>
                <w:rFonts w:cstheme="minorHAnsi"/>
                <w:sz w:val="20"/>
                <w:szCs w:val="20"/>
              </w:rPr>
              <w:t>11.13.</w:t>
            </w:r>
          </w:p>
        </w:tc>
        <w:tc>
          <w:tcPr>
            <w:tcW w:w="3119" w:type="dxa"/>
            <w:gridSpan w:val="2"/>
            <w:vMerge w:val="restart"/>
          </w:tcPr>
          <w:p w:rsidR="00370597" w:rsidRPr="00F9312B" w:rsidRDefault="00370597" w:rsidP="00CC69D9">
            <w:pPr>
              <w:rPr>
                <w:rFonts w:cstheme="minorHAnsi"/>
                <w:sz w:val="20"/>
                <w:szCs w:val="20"/>
              </w:rPr>
            </w:pPr>
            <w:r w:rsidRPr="00F9312B">
              <w:rPr>
                <w:rFonts w:cstheme="minorHAnsi"/>
                <w:sz w:val="20"/>
                <w:szCs w:val="20"/>
              </w:rPr>
              <w:t>Vabaõhu puhkamisalade kasutusvõimaluste mitmekesistamine</w:t>
            </w:r>
          </w:p>
        </w:tc>
        <w:tc>
          <w:tcPr>
            <w:tcW w:w="4253" w:type="dxa"/>
            <w:gridSpan w:val="3"/>
          </w:tcPr>
          <w:p w:rsidR="00370597" w:rsidRPr="00F9312B" w:rsidRDefault="00370597" w:rsidP="00370597">
            <w:pPr>
              <w:rPr>
                <w:rFonts w:cstheme="minorHAnsi"/>
                <w:sz w:val="20"/>
                <w:szCs w:val="20"/>
              </w:rPr>
            </w:pPr>
            <w:r w:rsidRPr="00F9312B">
              <w:rPr>
                <w:rFonts w:cstheme="minorHAnsi"/>
                <w:sz w:val="20"/>
                <w:szCs w:val="20"/>
              </w:rPr>
              <w:t xml:space="preserve">Hooldatakse ja uuendatakse veekogude kallastele rajatud piknikuplatse ja puhkekohti. </w:t>
            </w:r>
          </w:p>
        </w:tc>
        <w:tc>
          <w:tcPr>
            <w:tcW w:w="1701" w:type="dxa"/>
          </w:tcPr>
          <w:p w:rsidR="00370597" w:rsidRPr="00F9312B" w:rsidRDefault="00370597" w:rsidP="00CC69D9">
            <w:pPr>
              <w:rPr>
                <w:rFonts w:cstheme="minorHAnsi"/>
                <w:sz w:val="20"/>
                <w:szCs w:val="20"/>
              </w:rPr>
            </w:pPr>
            <w:r w:rsidRPr="00F9312B">
              <w:rPr>
                <w:rFonts w:cstheme="minorHAnsi"/>
                <w:sz w:val="20"/>
                <w:szCs w:val="20"/>
              </w:rPr>
              <w:t>Pidev</w:t>
            </w:r>
          </w:p>
        </w:tc>
      </w:tr>
      <w:tr w:rsidR="00370597" w:rsidRPr="00F9312B" w:rsidTr="00220E3A">
        <w:trPr>
          <w:trHeight w:val="380"/>
        </w:trPr>
        <w:tc>
          <w:tcPr>
            <w:tcW w:w="845" w:type="dxa"/>
            <w:vMerge/>
          </w:tcPr>
          <w:p w:rsidR="00370597" w:rsidRPr="00F9312B" w:rsidRDefault="00370597" w:rsidP="00CC69D9">
            <w:pPr>
              <w:rPr>
                <w:rFonts w:cstheme="minorHAnsi"/>
                <w:sz w:val="20"/>
                <w:szCs w:val="20"/>
              </w:rPr>
            </w:pPr>
          </w:p>
        </w:tc>
        <w:tc>
          <w:tcPr>
            <w:tcW w:w="3119" w:type="dxa"/>
            <w:gridSpan w:val="2"/>
            <w:vMerge/>
          </w:tcPr>
          <w:p w:rsidR="00370597" w:rsidRPr="00F9312B" w:rsidRDefault="00370597" w:rsidP="00CC69D9">
            <w:pPr>
              <w:rPr>
                <w:rFonts w:cstheme="minorHAnsi"/>
                <w:sz w:val="20"/>
                <w:szCs w:val="20"/>
              </w:rPr>
            </w:pPr>
          </w:p>
        </w:tc>
        <w:tc>
          <w:tcPr>
            <w:tcW w:w="4253" w:type="dxa"/>
            <w:gridSpan w:val="3"/>
          </w:tcPr>
          <w:p w:rsidR="00370597" w:rsidRPr="00F9312B" w:rsidRDefault="00370597" w:rsidP="00CC69D9">
            <w:pPr>
              <w:rPr>
                <w:rFonts w:cstheme="minorHAnsi"/>
                <w:sz w:val="20"/>
                <w:szCs w:val="20"/>
              </w:rPr>
            </w:pPr>
            <w:r w:rsidRPr="00F9312B">
              <w:rPr>
                <w:rFonts w:cstheme="minorHAnsi"/>
                <w:sz w:val="20"/>
                <w:szCs w:val="20"/>
              </w:rPr>
              <w:t>Uuendatakse Viljandi järveäärse terviseraja inventari.</w:t>
            </w:r>
          </w:p>
        </w:tc>
        <w:tc>
          <w:tcPr>
            <w:tcW w:w="1701" w:type="dxa"/>
          </w:tcPr>
          <w:p w:rsidR="00370597" w:rsidRPr="00F9312B" w:rsidRDefault="00370597" w:rsidP="00CC69D9">
            <w:pPr>
              <w:rPr>
                <w:rFonts w:cstheme="minorHAnsi"/>
                <w:sz w:val="20"/>
                <w:szCs w:val="20"/>
              </w:rPr>
            </w:pPr>
            <w:r w:rsidRPr="00F9312B">
              <w:rPr>
                <w:rFonts w:cstheme="minorHAnsi"/>
                <w:sz w:val="20"/>
                <w:szCs w:val="20"/>
              </w:rPr>
              <w:t>2022-2028</w:t>
            </w:r>
          </w:p>
        </w:tc>
      </w:tr>
      <w:tr w:rsidR="00370597" w:rsidRPr="00F9312B" w:rsidTr="00991E7F">
        <w:trPr>
          <w:trHeight w:val="1201"/>
        </w:trPr>
        <w:tc>
          <w:tcPr>
            <w:tcW w:w="845" w:type="dxa"/>
            <w:vMerge w:val="restart"/>
          </w:tcPr>
          <w:p w:rsidR="00370597" w:rsidRPr="00F9312B" w:rsidRDefault="00370597" w:rsidP="00CC69D9">
            <w:pPr>
              <w:rPr>
                <w:rFonts w:cstheme="minorHAnsi"/>
                <w:sz w:val="20"/>
                <w:szCs w:val="20"/>
              </w:rPr>
            </w:pPr>
            <w:r w:rsidRPr="00F9312B">
              <w:rPr>
                <w:rFonts w:cstheme="minorHAnsi"/>
                <w:sz w:val="20"/>
                <w:szCs w:val="20"/>
              </w:rPr>
              <w:t>11.14.</w:t>
            </w:r>
          </w:p>
        </w:tc>
        <w:tc>
          <w:tcPr>
            <w:tcW w:w="3119" w:type="dxa"/>
            <w:gridSpan w:val="2"/>
            <w:vMerge w:val="restart"/>
          </w:tcPr>
          <w:p w:rsidR="00370597" w:rsidRPr="00F9312B" w:rsidRDefault="00370597" w:rsidP="00CC69D9">
            <w:pPr>
              <w:rPr>
                <w:rFonts w:cstheme="minorHAnsi"/>
                <w:color w:val="000000"/>
                <w:sz w:val="20"/>
                <w:szCs w:val="20"/>
              </w:rPr>
            </w:pPr>
            <w:r w:rsidRPr="00F9312B">
              <w:rPr>
                <w:rFonts w:cstheme="minorHAnsi"/>
                <w:color w:val="000000"/>
                <w:sz w:val="20"/>
                <w:szCs w:val="20"/>
              </w:rPr>
              <w:t>Harrastuskalastajatele püügivõimaluste tagamine ja kalavarude suurendamine</w:t>
            </w:r>
          </w:p>
        </w:tc>
        <w:tc>
          <w:tcPr>
            <w:tcW w:w="4253" w:type="dxa"/>
            <w:gridSpan w:val="3"/>
          </w:tcPr>
          <w:p w:rsidR="00370597" w:rsidRPr="00F9312B" w:rsidRDefault="00370597" w:rsidP="00220E3A">
            <w:pPr>
              <w:autoSpaceDE w:val="0"/>
              <w:autoSpaceDN w:val="0"/>
              <w:adjustRightInd w:val="0"/>
              <w:rPr>
                <w:rFonts w:cstheme="minorHAnsi"/>
                <w:sz w:val="20"/>
                <w:szCs w:val="20"/>
              </w:rPr>
            </w:pPr>
            <w:r w:rsidRPr="00F9312B">
              <w:rPr>
                <w:rFonts w:cstheme="minorHAnsi"/>
                <w:sz w:val="20"/>
                <w:szCs w:val="20"/>
              </w:rPr>
              <w:t>Harrastuskalastajate püügivõimaluste parandamiseks uuendatakse ja hooldatakse</w:t>
            </w:r>
            <w:r w:rsidR="00C12F21">
              <w:rPr>
                <w:rFonts w:cstheme="minorHAnsi"/>
                <w:sz w:val="20"/>
                <w:szCs w:val="20"/>
              </w:rPr>
              <w:t xml:space="preserve"> </w:t>
            </w:r>
            <w:r w:rsidRPr="00F9312B">
              <w:rPr>
                <w:rFonts w:cstheme="minorHAnsi"/>
                <w:sz w:val="20"/>
                <w:szCs w:val="20"/>
              </w:rPr>
              <w:t>avalikke paadisildasid</w:t>
            </w:r>
            <w:r w:rsidR="00220E3A">
              <w:rPr>
                <w:rFonts w:cstheme="minorHAnsi"/>
                <w:sz w:val="20"/>
                <w:szCs w:val="20"/>
              </w:rPr>
              <w:t xml:space="preserve">, </w:t>
            </w:r>
            <w:r w:rsidRPr="00F9312B">
              <w:rPr>
                <w:rFonts w:cstheme="minorHAnsi"/>
                <w:sz w:val="20"/>
                <w:szCs w:val="20"/>
              </w:rPr>
              <w:t xml:space="preserve">paatide vettelaskmise kohti, juurdesõiduteid, parklaid jm infrastruktuuri. </w:t>
            </w:r>
            <w:r w:rsidR="00E552A4" w:rsidRPr="00F9312B">
              <w:rPr>
                <w:rFonts w:cstheme="minorHAnsi"/>
                <w:sz w:val="20"/>
                <w:szCs w:val="20"/>
              </w:rPr>
              <w:t>Vt. p</w:t>
            </w:r>
            <w:r w:rsidR="00A81FC7" w:rsidRPr="00F9312B">
              <w:rPr>
                <w:rFonts w:cstheme="minorHAnsi"/>
                <w:sz w:val="20"/>
                <w:szCs w:val="20"/>
              </w:rPr>
              <w:t>u</w:t>
            </w:r>
            <w:r w:rsidR="00220E3A">
              <w:rPr>
                <w:rFonts w:cstheme="minorHAnsi"/>
                <w:sz w:val="20"/>
                <w:szCs w:val="20"/>
              </w:rPr>
              <w:t>n</w:t>
            </w:r>
            <w:r w:rsidR="00A81FC7" w:rsidRPr="00F9312B">
              <w:rPr>
                <w:rFonts w:cstheme="minorHAnsi"/>
                <w:sz w:val="20"/>
                <w:szCs w:val="20"/>
              </w:rPr>
              <w:t>kt</w:t>
            </w:r>
            <w:r w:rsidR="00E552A4" w:rsidRPr="00F9312B">
              <w:rPr>
                <w:rFonts w:cstheme="minorHAnsi"/>
                <w:sz w:val="20"/>
                <w:szCs w:val="20"/>
              </w:rPr>
              <w:t xml:space="preserve"> 16.12.</w:t>
            </w:r>
          </w:p>
        </w:tc>
        <w:tc>
          <w:tcPr>
            <w:tcW w:w="1701" w:type="dxa"/>
          </w:tcPr>
          <w:p w:rsidR="00370597" w:rsidRPr="00F9312B" w:rsidRDefault="00370597" w:rsidP="00CC69D9">
            <w:pPr>
              <w:rPr>
                <w:rFonts w:cstheme="minorHAnsi"/>
                <w:sz w:val="20"/>
                <w:szCs w:val="20"/>
              </w:rPr>
            </w:pPr>
            <w:r w:rsidRPr="00F9312B">
              <w:rPr>
                <w:rFonts w:cstheme="minorHAnsi"/>
                <w:sz w:val="20"/>
                <w:szCs w:val="20"/>
              </w:rPr>
              <w:t>2022-2028</w:t>
            </w:r>
          </w:p>
        </w:tc>
      </w:tr>
      <w:tr w:rsidR="00370597" w:rsidRPr="00F9312B" w:rsidTr="00220E3A">
        <w:trPr>
          <w:cantSplit/>
          <w:trHeight w:val="454"/>
        </w:trPr>
        <w:tc>
          <w:tcPr>
            <w:tcW w:w="845" w:type="dxa"/>
            <w:vMerge/>
          </w:tcPr>
          <w:p w:rsidR="00370597" w:rsidRPr="00F9312B" w:rsidRDefault="00370597" w:rsidP="00CC69D9">
            <w:pPr>
              <w:rPr>
                <w:rFonts w:cstheme="minorHAnsi"/>
                <w:sz w:val="20"/>
                <w:szCs w:val="20"/>
              </w:rPr>
            </w:pPr>
          </w:p>
        </w:tc>
        <w:tc>
          <w:tcPr>
            <w:tcW w:w="3119" w:type="dxa"/>
            <w:gridSpan w:val="2"/>
            <w:vMerge/>
          </w:tcPr>
          <w:p w:rsidR="00370597" w:rsidRPr="00F9312B" w:rsidRDefault="00370597" w:rsidP="00CC69D9">
            <w:pPr>
              <w:rPr>
                <w:rFonts w:cstheme="minorHAnsi"/>
                <w:color w:val="000000"/>
                <w:sz w:val="20"/>
                <w:szCs w:val="20"/>
              </w:rPr>
            </w:pPr>
          </w:p>
        </w:tc>
        <w:tc>
          <w:tcPr>
            <w:tcW w:w="4253" w:type="dxa"/>
            <w:gridSpan w:val="3"/>
          </w:tcPr>
          <w:p w:rsidR="00370597" w:rsidRPr="00F9312B" w:rsidRDefault="00370597" w:rsidP="00CC69D9">
            <w:pPr>
              <w:autoSpaceDE w:val="0"/>
              <w:autoSpaceDN w:val="0"/>
              <w:adjustRightInd w:val="0"/>
              <w:rPr>
                <w:rFonts w:cstheme="minorHAnsi"/>
                <w:sz w:val="20"/>
                <w:szCs w:val="20"/>
              </w:rPr>
            </w:pPr>
            <w:r w:rsidRPr="00F9312B">
              <w:rPr>
                <w:rFonts w:cstheme="minorHAnsi"/>
                <w:sz w:val="20"/>
                <w:szCs w:val="20"/>
              </w:rPr>
              <w:t>Kalastiku paranemise ja tasakaalustamise huvides täiendatakse järvi kalamaimudega.</w:t>
            </w:r>
          </w:p>
        </w:tc>
        <w:tc>
          <w:tcPr>
            <w:tcW w:w="1701" w:type="dxa"/>
          </w:tcPr>
          <w:p w:rsidR="00370597" w:rsidRPr="00F9312B" w:rsidRDefault="00370597" w:rsidP="00CC69D9">
            <w:pPr>
              <w:rPr>
                <w:rFonts w:cstheme="minorHAnsi"/>
                <w:sz w:val="20"/>
                <w:szCs w:val="20"/>
              </w:rPr>
            </w:pPr>
            <w:r w:rsidRPr="00F9312B">
              <w:rPr>
                <w:rFonts w:cstheme="minorHAnsi"/>
                <w:sz w:val="20"/>
                <w:szCs w:val="20"/>
              </w:rPr>
              <w:t>Pidev</w:t>
            </w:r>
          </w:p>
        </w:tc>
      </w:tr>
      <w:tr w:rsidR="00CC69D9" w:rsidRPr="00F9312B" w:rsidTr="007A07F1">
        <w:trPr>
          <w:trHeight w:val="720"/>
        </w:trPr>
        <w:tc>
          <w:tcPr>
            <w:tcW w:w="845" w:type="dxa"/>
          </w:tcPr>
          <w:p w:rsidR="00CC69D9" w:rsidRPr="00F9312B" w:rsidRDefault="0051659A" w:rsidP="00CC69D9">
            <w:pPr>
              <w:rPr>
                <w:rFonts w:cstheme="minorHAnsi"/>
                <w:sz w:val="20"/>
                <w:szCs w:val="20"/>
              </w:rPr>
            </w:pPr>
            <w:r w:rsidRPr="00F9312B">
              <w:rPr>
                <w:rFonts w:cstheme="minorHAnsi"/>
                <w:sz w:val="20"/>
                <w:szCs w:val="20"/>
              </w:rPr>
              <w:t>11</w:t>
            </w:r>
            <w:r w:rsidR="00CC69D9" w:rsidRPr="00F9312B">
              <w:rPr>
                <w:rFonts w:cstheme="minorHAnsi"/>
                <w:sz w:val="20"/>
                <w:szCs w:val="20"/>
              </w:rPr>
              <w:t>.15.</w:t>
            </w:r>
          </w:p>
        </w:tc>
        <w:tc>
          <w:tcPr>
            <w:tcW w:w="3119" w:type="dxa"/>
            <w:gridSpan w:val="2"/>
          </w:tcPr>
          <w:p w:rsidR="00CC69D9" w:rsidRPr="00F9312B" w:rsidRDefault="00CC69D9" w:rsidP="00CC69D9">
            <w:pPr>
              <w:rPr>
                <w:rFonts w:cstheme="minorHAnsi"/>
                <w:sz w:val="20"/>
                <w:szCs w:val="20"/>
              </w:rPr>
            </w:pPr>
            <w:r w:rsidRPr="00F9312B">
              <w:rPr>
                <w:rFonts w:cstheme="minorHAnsi"/>
                <w:sz w:val="20"/>
                <w:szCs w:val="20"/>
              </w:rPr>
              <w:t>Võõrliikide tõrjumine</w:t>
            </w:r>
          </w:p>
        </w:tc>
        <w:tc>
          <w:tcPr>
            <w:tcW w:w="4253" w:type="dxa"/>
            <w:gridSpan w:val="3"/>
          </w:tcPr>
          <w:p w:rsidR="00CC69D9" w:rsidRPr="00F9312B" w:rsidRDefault="00CC69D9" w:rsidP="00CC69D9">
            <w:pPr>
              <w:rPr>
                <w:rFonts w:cstheme="minorHAnsi"/>
                <w:sz w:val="20"/>
                <w:szCs w:val="20"/>
              </w:rPr>
            </w:pPr>
            <w:r w:rsidRPr="00F9312B">
              <w:rPr>
                <w:rFonts w:cstheme="minorHAnsi"/>
                <w:sz w:val="20"/>
                <w:szCs w:val="20"/>
              </w:rPr>
              <w:t>Rakendatakse meetmeid levivate võõrliikide leviku tõkestamiseks</w:t>
            </w:r>
            <w:r w:rsidR="00991E7F" w:rsidRPr="00F9312B">
              <w:rPr>
                <w:rFonts w:cstheme="minorHAnsi"/>
                <w:sz w:val="20"/>
                <w:szCs w:val="20"/>
              </w:rPr>
              <w:t>,</w:t>
            </w:r>
            <w:r w:rsidRPr="00F9312B">
              <w:rPr>
                <w:rFonts w:cstheme="minorHAnsi"/>
                <w:sz w:val="20"/>
                <w:szCs w:val="20"/>
              </w:rPr>
              <w:t xml:space="preserve"> sh vereva lemmmaltsa niitmine ja lusitaania teeteo kokkukogumine. </w:t>
            </w:r>
          </w:p>
        </w:tc>
        <w:tc>
          <w:tcPr>
            <w:tcW w:w="1701" w:type="dxa"/>
          </w:tcPr>
          <w:p w:rsidR="00CC69D9" w:rsidRPr="00F9312B" w:rsidRDefault="00CC69D9" w:rsidP="00CC69D9">
            <w:pPr>
              <w:rPr>
                <w:rFonts w:cstheme="minorHAnsi"/>
                <w:sz w:val="20"/>
                <w:szCs w:val="20"/>
              </w:rPr>
            </w:pPr>
            <w:r w:rsidRPr="00F9312B">
              <w:rPr>
                <w:rFonts w:cstheme="minorHAnsi"/>
                <w:sz w:val="20"/>
                <w:szCs w:val="20"/>
              </w:rPr>
              <w:t>Pidev</w:t>
            </w:r>
          </w:p>
        </w:tc>
      </w:tr>
      <w:tr w:rsidR="00CC69D9" w:rsidRPr="00F9312B" w:rsidTr="00220E3A">
        <w:trPr>
          <w:trHeight w:val="227"/>
        </w:trPr>
        <w:tc>
          <w:tcPr>
            <w:tcW w:w="845" w:type="dxa"/>
            <w:shd w:val="clear" w:color="auto" w:fill="F2F2F2" w:themeFill="background1" w:themeFillShade="F2"/>
          </w:tcPr>
          <w:p w:rsidR="00CC69D9" w:rsidRPr="00F9312B" w:rsidRDefault="0051659A" w:rsidP="00CC69D9">
            <w:pPr>
              <w:rPr>
                <w:rFonts w:cstheme="minorHAnsi"/>
                <w:i/>
                <w:sz w:val="20"/>
                <w:szCs w:val="20"/>
              </w:rPr>
            </w:pPr>
            <w:r w:rsidRPr="00F9312B">
              <w:rPr>
                <w:rFonts w:cstheme="minorHAnsi"/>
                <w:i/>
                <w:sz w:val="20"/>
                <w:szCs w:val="20"/>
              </w:rPr>
              <w:t>11</w:t>
            </w:r>
            <w:r w:rsidR="00CC69D9" w:rsidRPr="00F9312B">
              <w:rPr>
                <w:rFonts w:cstheme="minorHAnsi"/>
                <w:i/>
                <w:sz w:val="20"/>
                <w:szCs w:val="20"/>
              </w:rPr>
              <w:t>.16.</w:t>
            </w:r>
          </w:p>
        </w:tc>
        <w:tc>
          <w:tcPr>
            <w:tcW w:w="3119" w:type="dxa"/>
            <w:gridSpan w:val="2"/>
            <w:shd w:val="clear" w:color="auto" w:fill="F2F2F2" w:themeFill="background1" w:themeFillShade="F2"/>
          </w:tcPr>
          <w:p w:rsidR="00CC69D9" w:rsidRPr="00F9312B" w:rsidRDefault="00CC69D9" w:rsidP="00CC69D9">
            <w:pPr>
              <w:rPr>
                <w:rFonts w:cstheme="minorHAnsi"/>
                <w:i/>
                <w:sz w:val="20"/>
                <w:szCs w:val="20"/>
              </w:rPr>
            </w:pPr>
            <w:r w:rsidRPr="00F9312B">
              <w:rPr>
                <w:rFonts w:cstheme="minorHAnsi"/>
                <w:i/>
                <w:sz w:val="20"/>
                <w:szCs w:val="20"/>
              </w:rPr>
              <w:t>Kogukonnaaedade rajamine</w:t>
            </w:r>
          </w:p>
        </w:tc>
        <w:tc>
          <w:tcPr>
            <w:tcW w:w="4253" w:type="dxa"/>
            <w:gridSpan w:val="3"/>
            <w:shd w:val="clear" w:color="auto" w:fill="F2F2F2" w:themeFill="background1" w:themeFillShade="F2"/>
          </w:tcPr>
          <w:p w:rsidR="00CC69D9" w:rsidRPr="00F9312B" w:rsidRDefault="00CC69D9" w:rsidP="00CC69D9">
            <w:pPr>
              <w:rPr>
                <w:rFonts w:cstheme="minorHAnsi"/>
                <w:i/>
                <w:sz w:val="20"/>
                <w:szCs w:val="20"/>
              </w:rPr>
            </w:pPr>
            <w:r w:rsidRPr="00F9312B">
              <w:rPr>
                <w:rFonts w:cstheme="minorHAnsi"/>
                <w:i/>
                <w:sz w:val="20"/>
                <w:szCs w:val="20"/>
              </w:rPr>
              <w:t>Toetatakse kogukonnaaedade teket.</w:t>
            </w:r>
          </w:p>
        </w:tc>
        <w:tc>
          <w:tcPr>
            <w:tcW w:w="1701" w:type="dxa"/>
            <w:shd w:val="clear" w:color="auto" w:fill="F2F2F2" w:themeFill="background1" w:themeFillShade="F2"/>
          </w:tcPr>
          <w:p w:rsidR="00CC69D9" w:rsidRPr="00F9312B" w:rsidRDefault="00CC69D9" w:rsidP="00CC69D9">
            <w:pPr>
              <w:rPr>
                <w:rFonts w:cstheme="minorHAnsi"/>
                <w:i/>
                <w:sz w:val="20"/>
                <w:szCs w:val="20"/>
              </w:rPr>
            </w:pPr>
            <w:r w:rsidRPr="00F9312B">
              <w:rPr>
                <w:rFonts w:cstheme="minorHAnsi"/>
                <w:i/>
                <w:sz w:val="20"/>
                <w:szCs w:val="20"/>
              </w:rPr>
              <w:t>Perspektiivne</w:t>
            </w:r>
          </w:p>
        </w:tc>
      </w:tr>
      <w:tr w:rsidR="00A95D3E" w:rsidRPr="00F9312B" w:rsidTr="00220E3A">
        <w:trPr>
          <w:cantSplit/>
          <w:trHeight w:val="227"/>
        </w:trPr>
        <w:tc>
          <w:tcPr>
            <w:tcW w:w="845" w:type="dxa"/>
            <w:shd w:val="clear" w:color="auto" w:fill="F2F2F2" w:themeFill="background1" w:themeFillShade="F2"/>
          </w:tcPr>
          <w:p w:rsidR="00A95D3E" w:rsidRPr="00F9312B" w:rsidRDefault="00A95D3E" w:rsidP="00A95D3E">
            <w:pPr>
              <w:rPr>
                <w:rFonts w:cstheme="minorHAnsi"/>
                <w:i/>
                <w:sz w:val="20"/>
                <w:szCs w:val="20"/>
              </w:rPr>
            </w:pPr>
            <w:r w:rsidRPr="00F9312B">
              <w:rPr>
                <w:rFonts w:cstheme="minorHAnsi"/>
                <w:i/>
                <w:sz w:val="20"/>
                <w:szCs w:val="20"/>
              </w:rPr>
              <w:t>11.17.</w:t>
            </w:r>
          </w:p>
        </w:tc>
        <w:tc>
          <w:tcPr>
            <w:tcW w:w="3119" w:type="dxa"/>
            <w:gridSpan w:val="2"/>
            <w:shd w:val="clear" w:color="auto" w:fill="F2F2F2" w:themeFill="background1" w:themeFillShade="F2"/>
          </w:tcPr>
          <w:p w:rsidR="00A95D3E" w:rsidRPr="00F9312B" w:rsidRDefault="00A95D3E" w:rsidP="00A95D3E">
            <w:pPr>
              <w:rPr>
                <w:rFonts w:cstheme="minorHAnsi"/>
                <w:i/>
                <w:sz w:val="20"/>
                <w:szCs w:val="20"/>
              </w:rPr>
            </w:pPr>
            <w:r w:rsidRPr="00F9312B">
              <w:rPr>
                <w:rFonts w:cstheme="minorHAnsi"/>
                <w:i/>
                <w:sz w:val="20"/>
                <w:szCs w:val="20"/>
              </w:rPr>
              <w:t>Koerte jalutusväljaku rajamine</w:t>
            </w:r>
          </w:p>
        </w:tc>
        <w:tc>
          <w:tcPr>
            <w:tcW w:w="4253" w:type="dxa"/>
            <w:gridSpan w:val="3"/>
            <w:shd w:val="clear" w:color="auto" w:fill="F2F2F2" w:themeFill="background1" w:themeFillShade="F2"/>
          </w:tcPr>
          <w:p w:rsidR="00A95D3E" w:rsidRPr="00F9312B" w:rsidRDefault="00A95D3E" w:rsidP="00A95D3E">
            <w:pPr>
              <w:rPr>
                <w:rFonts w:cstheme="minorHAnsi"/>
                <w:i/>
                <w:sz w:val="20"/>
                <w:szCs w:val="20"/>
              </w:rPr>
            </w:pPr>
            <w:r w:rsidRPr="00F9312B">
              <w:rPr>
                <w:rFonts w:cstheme="minorHAnsi"/>
                <w:i/>
                <w:sz w:val="20"/>
                <w:szCs w:val="20"/>
              </w:rPr>
              <w:t>Rajatakse koerte jalustuväljak(ud)</w:t>
            </w:r>
            <w:r w:rsidR="00A81FC7" w:rsidRPr="00F9312B">
              <w:rPr>
                <w:rFonts w:cstheme="minorHAnsi"/>
                <w:i/>
                <w:sz w:val="20"/>
                <w:szCs w:val="20"/>
              </w:rPr>
              <w:t>.</w:t>
            </w:r>
          </w:p>
        </w:tc>
        <w:tc>
          <w:tcPr>
            <w:tcW w:w="1701" w:type="dxa"/>
            <w:shd w:val="clear" w:color="auto" w:fill="F2F2F2" w:themeFill="background1" w:themeFillShade="F2"/>
          </w:tcPr>
          <w:p w:rsidR="00A95D3E" w:rsidRPr="00F9312B" w:rsidRDefault="00A95D3E" w:rsidP="00A95D3E">
            <w:pPr>
              <w:rPr>
                <w:rFonts w:cstheme="minorHAnsi"/>
                <w:i/>
                <w:sz w:val="20"/>
                <w:szCs w:val="20"/>
              </w:rPr>
            </w:pPr>
            <w:r w:rsidRPr="00F9312B">
              <w:rPr>
                <w:rFonts w:cstheme="minorHAnsi"/>
                <w:i/>
                <w:sz w:val="20"/>
                <w:szCs w:val="20"/>
              </w:rPr>
              <w:t>Perspektiivne</w:t>
            </w:r>
          </w:p>
        </w:tc>
      </w:tr>
      <w:tr w:rsidR="00A95D3E" w:rsidRPr="00F9312B" w:rsidTr="007A07F1">
        <w:trPr>
          <w:trHeight w:val="291"/>
        </w:trPr>
        <w:tc>
          <w:tcPr>
            <w:tcW w:w="9918" w:type="dxa"/>
            <w:gridSpan w:val="7"/>
            <w:shd w:val="clear" w:color="auto" w:fill="BDD6EE" w:themeFill="accent1" w:themeFillTint="66"/>
          </w:tcPr>
          <w:p w:rsidR="00A95D3E" w:rsidRPr="00F9312B" w:rsidRDefault="00A95D3E" w:rsidP="00220E3A">
            <w:pPr>
              <w:spacing w:before="120"/>
              <w:rPr>
                <w:rFonts w:cstheme="minorHAnsi"/>
                <w:i/>
                <w:sz w:val="20"/>
                <w:szCs w:val="20"/>
              </w:rPr>
            </w:pPr>
            <w:r w:rsidRPr="00F9312B">
              <w:rPr>
                <w:rFonts w:cstheme="minorHAnsi"/>
                <w:b/>
                <w:sz w:val="20"/>
                <w:szCs w:val="20"/>
              </w:rPr>
              <w:t>Meede 12 Jäätmetekke vähendamine ja elanikkonna keskkonnateadlikkuse tõstmine</w:t>
            </w:r>
          </w:p>
        </w:tc>
      </w:tr>
      <w:tr w:rsidR="00A95D3E" w:rsidRPr="00F9312B" w:rsidTr="007A07F1">
        <w:trPr>
          <w:trHeight w:val="274"/>
        </w:trPr>
        <w:tc>
          <w:tcPr>
            <w:tcW w:w="845" w:type="dxa"/>
          </w:tcPr>
          <w:p w:rsidR="00A95D3E" w:rsidRPr="00F9312B" w:rsidRDefault="00A95D3E" w:rsidP="00A95D3E">
            <w:pPr>
              <w:rPr>
                <w:rFonts w:cstheme="minorHAnsi"/>
                <w:sz w:val="20"/>
                <w:szCs w:val="20"/>
              </w:rPr>
            </w:pPr>
            <w:r w:rsidRPr="00F9312B">
              <w:rPr>
                <w:rFonts w:cstheme="minorHAnsi"/>
                <w:sz w:val="20"/>
                <w:szCs w:val="20"/>
              </w:rPr>
              <w:t>12.1.</w:t>
            </w:r>
          </w:p>
        </w:tc>
        <w:tc>
          <w:tcPr>
            <w:tcW w:w="3119" w:type="dxa"/>
            <w:gridSpan w:val="2"/>
          </w:tcPr>
          <w:p w:rsidR="00A95D3E" w:rsidRPr="00F9312B" w:rsidRDefault="00A95D3E" w:rsidP="00A95D3E">
            <w:pPr>
              <w:rPr>
                <w:rFonts w:cstheme="minorHAnsi"/>
                <w:color w:val="000000"/>
                <w:sz w:val="20"/>
                <w:szCs w:val="20"/>
              </w:rPr>
            </w:pPr>
            <w:r w:rsidRPr="00F9312B">
              <w:rPr>
                <w:rFonts w:cstheme="minorHAnsi"/>
                <w:sz w:val="20"/>
                <w:szCs w:val="20"/>
              </w:rPr>
              <w:t>Viljandi linna jäätmekava elluviimine</w:t>
            </w:r>
          </w:p>
        </w:tc>
        <w:tc>
          <w:tcPr>
            <w:tcW w:w="4253" w:type="dxa"/>
            <w:gridSpan w:val="3"/>
          </w:tcPr>
          <w:p w:rsidR="00A95D3E" w:rsidRPr="00F9312B" w:rsidRDefault="000117D8" w:rsidP="00A95D3E">
            <w:pPr>
              <w:rPr>
                <w:rFonts w:cstheme="minorHAnsi"/>
                <w:sz w:val="20"/>
                <w:szCs w:val="20"/>
              </w:rPr>
            </w:pPr>
            <w:hyperlink r:id="rId105" w:history="1">
              <w:r w:rsidR="00A95D3E" w:rsidRPr="00F9312B">
                <w:rPr>
                  <w:rStyle w:val="Hperlink"/>
                  <w:rFonts w:cstheme="minorHAnsi"/>
                  <w:color w:val="2E74B5" w:themeColor="accent1" w:themeShade="BF"/>
                  <w:sz w:val="20"/>
                  <w:szCs w:val="20"/>
                </w:rPr>
                <w:t>Viljandi linna jäätmekava 2021-2026</w:t>
              </w:r>
            </w:hyperlink>
            <w:r w:rsidR="00A95D3E" w:rsidRPr="00F9312B">
              <w:rPr>
                <w:rFonts w:cstheme="minorHAnsi"/>
                <w:color w:val="2E74B5" w:themeColor="accent1" w:themeShade="BF"/>
                <w:sz w:val="20"/>
                <w:szCs w:val="20"/>
              </w:rPr>
              <w:t xml:space="preserve"> </w:t>
            </w:r>
            <w:r w:rsidR="00A95D3E" w:rsidRPr="00F9312B">
              <w:rPr>
                <w:rFonts w:cstheme="minorHAnsi"/>
                <w:sz w:val="20"/>
                <w:szCs w:val="20"/>
              </w:rPr>
              <w:t xml:space="preserve">on aluseks jäätmehoolduse korrastamiseks ning keskkonnaohutuma ja majanduslikult põhjendatud jäätmekäitluse edendamiseks. </w:t>
            </w:r>
          </w:p>
        </w:tc>
        <w:tc>
          <w:tcPr>
            <w:tcW w:w="1701" w:type="dxa"/>
          </w:tcPr>
          <w:p w:rsidR="00A95D3E" w:rsidRPr="00F9312B" w:rsidRDefault="00A95D3E" w:rsidP="00A95D3E">
            <w:pPr>
              <w:rPr>
                <w:rFonts w:cstheme="minorHAnsi"/>
                <w:sz w:val="20"/>
                <w:szCs w:val="20"/>
              </w:rPr>
            </w:pPr>
            <w:r w:rsidRPr="00F9312B">
              <w:rPr>
                <w:rFonts w:cstheme="minorHAnsi"/>
                <w:sz w:val="20"/>
                <w:szCs w:val="20"/>
              </w:rPr>
              <w:t>2022-2026</w:t>
            </w:r>
          </w:p>
        </w:tc>
      </w:tr>
      <w:tr w:rsidR="00A95D3E" w:rsidRPr="00F9312B" w:rsidTr="002C4449">
        <w:trPr>
          <w:trHeight w:val="1407"/>
        </w:trPr>
        <w:tc>
          <w:tcPr>
            <w:tcW w:w="845" w:type="dxa"/>
            <w:vMerge w:val="restart"/>
            <w:shd w:val="clear" w:color="auto" w:fill="F2F2F2" w:themeFill="background1" w:themeFillShade="F2"/>
          </w:tcPr>
          <w:p w:rsidR="00A95D3E" w:rsidRPr="00F9312B" w:rsidRDefault="00A95D3E" w:rsidP="00A95D3E">
            <w:pPr>
              <w:rPr>
                <w:rFonts w:cstheme="minorHAnsi"/>
                <w:i/>
                <w:sz w:val="20"/>
                <w:szCs w:val="20"/>
              </w:rPr>
            </w:pPr>
            <w:r w:rsidRPr="00F9312B">
              <w:rPr>
                <w:rFonts w:cstheme="minorHAnsi"/>
                <w:i/>
                <w:sz w:val="20"/>
                <w:szCs w:val="20"/>
              </w:rPr>
              <w:t>12.2.</w:t>
            </w:r>
          </w:p>
        </w:tc>
        <w:tc>
          <w:tcPr>
            <w:tcW w:w="3119" w:type="dxa"/>
            <w:gridSpan w:val="2"/>
            <w:vMerge w:val="restart"/>
            <w:shd w:val="clear" w:color="auto" w:fill="F2F2F2" w:themeFill="background1" w:themeFillShade="F2"/>
          </w:tcPr>
          <w:p w:rsidR="00A95D3E" w:rsidRPr="00F9312B" w:rsidRDefault="00A95D3E" w:rsidP="00A95D3E">
            <w:pPr>
              <w:rPr>
                <w:rFonts w:cstheme="minorHAnsi"/>
                <w:i/>
                <w:sz w:val="20"/>
                <w:szCs w:val="20"/>
              </w:rPr>
            </w:pPr>
            <w:r w:rsidRPr="00F9312B">
              <w:rPr>
                <w:rFonts w:cstheme="minorHAnsi"/>
                <w:i/>
                <w:sz w:val="20"/>
                <w:szCs w:val="20"/>
              </w:rPr>
              <w:t>Viljandi jäätmejaama kaasajastamine</w:t>
            </w:r>
          </w:p>
        </w:tc>
        <w:tc>
          <w:tcPr>
            <w:tcW w:w="4253" w:type="dxa"/>
            <w:gridSpan w:val="3"/>
            <w:shd w:val="clear" w:color="auto" w:fill="F2F2F2" w:themeFill="background1" w:themeFillShade="F2"/>
          </w:tcPr>
          <w:p w:rsidR="00A95D3E" w:rsidRPr="00F9312B" w:rsidRDefault="00A95D3E" w:rsidP="00A95D3E">
            <w:pPr>
              <w:rPr>
                <w:rFonts w:cstheme="minorHAnsi"/>
                <w:i/>
                <w:sz w:val="20"/>
                <w:szCs w:val="20"/>
              </w:rPr>
            </w:pPr>
            <w:r w:rsidRPr="00F9312B">
              <w:rPr>
                <w:rFonts w:eastAsia="Times New Roman" w:cstheme="minorHAnsi"/>
                <w:i/>
                <w:sz w:val="20"/>
                <w:szCs w:val="20"/>
                <w:lang w:eastAsia="et-EE"/>
              </w:rPr>
              <w:t xml:space="preserve">Jäätmejaam rekonstrueeritakse vastavalt rekonstrueerimisprojektile, mille kohaselt rajatakse olmehoone, jäätmete sorteerimise hall, jäätmete konteineritesse paigutamise estakaad, liigiti kogutud jäätmete ladustamise varjualused ning jäätmejaama territoorium asfalteeritakse. </w:t>
            </w:r>
          </w:p>
        </w:tc>
        <w:tc>
          <w:tcPr>
            <w:tcW w:w="1701" w:type="dxa"/>
            <w:shd w:val="clear" w:color="auto" w:fill="F2F2F2" w:themeFill="background1" w:themeFillShade="F2"/>
          </w:tcPr>
          <w:p w:rsidR="00A95D3E" w:rsidRPr="00F9312B" w:rsidRDefault="00A95D3E" w:rsidP="00A95D3E">
            <w:pPr>
              <w:rPr>
                <w:rFonts w:cstheme="minorHAnsi"/>
                <w:i/>
                <w:sz w:val="20"/>
                <w:szCs w:val="20"/>
              </w:rPr>
            </w:pPr>
            <w:r w:rsidRPr="00F9312B">
              <w:rPr>
                <w:rFonts w:cstheme="minorHAnsi"/>
                <w:i/>
                <w:sz w:val="20"/>
                <w:szCs w:val="20"/>
              </w:rPr>
              <w:t>Perspektiivne</w:t>
            </w:r>
          </w:p>
          <w:p w:rsidR="00A95D3E" w:rsidRPr="00F9312B" w:rsidRDefault="00A95D3E" w:rsidP="00A95D3E">
            <w:pPr>
              <w:rPr>
                <w:rFonts w:cstheme="minorHAnsi"/>
                <w:i/>
                <w:sz w:val="20"/>
                <w:szCs w:val="20"/>
              </w:rPr>
            </w:pPr>
          </w:p>
          <w:p w:rsidR="00A95D3E" w:rsidRPr="00F9312B" w:rsidRDefault="00A95D3E" w:rsidP="00A95D3E">
            <w:pPr>
              <w:rPr>
                <w:rFonts w:cstheme="minorHAnsi"/>
                <w:i/>
                <w:sz w:val="20"/>
                <w:szCs w:val="20"/>
              </w:rPr>
            </w:pPr>
          </w:p>
        </w:tc>
      </w:tr>
      <w:tr w:rsidR="00A95D3E" w:rsidRPr="00F9312B" w:rsidTr="002C4449">
        <w:trPr>
          <w:trHeight w:val="227"/>
        </w:trPr>
        <w:tc>
          <w:tcPr>
            <w:tcW w:w="845" w:type="dxa"/>
            <w:vMerge/>
            <w:shd w:val="clear" w:color="auto" w:fill="FFFFFF" w:themeFill="background1"/>
          </w:tcPr>
          <w:p w:rsidR="00A95D3E" w:rsidRPr="00F9312B" w:rsidRDefault="00A95D3E" w:rsidP="00A95D3E">
            <w:pPr>
              <w:rPr>
                <w:rFonts w:cstheme="minorHAnsi"/>
                <w:i/>
                <w:sz w:val="20"/>
                <w:szCs w:val="20"/>
              </w:rPr>
            </w:pPr>
          </w:p>
        </w:tc>
        <w:tc>
          <w:tcPr>
            <w:tcW w:w="3119" w:type="dxa"/>
            <w:gridSpan w:val="2"/>
            <w:vMerge/>
            <w:shd w:val="clear" w:color="auto" w:fill="FFFFFF" w:themeFill="background1"/>
          </w:tcPr>
          <w:p w:rsidR="00A95D3E" w:rsidRPr="00F9312B" w:rsidRDefault="00A95D3E" w:rsidP="00A95D3E">
            <w:pPr>
              <w:rPr>
                <w:rFonts w:cstheme="minorHAnsi"/>
                <w:i/>
                <w:sz w:val="20"/>
                <w:szCs w:val="20"/>
              </w:rPr>
            </w:pPr>
          </w:p>
        </w:tc>
        <w:tc>
          <w:tcPr>
            <w:tcW w:w="4253" w:type="dxa"/>
            <w:gridSpan w:val="3"/>
            <w:shd w:val="clear" w:color="auto" w:fill="FFFFFF" w:themeFill="background1"/>
          </w:tcPr>
          <w:p w:rsidR="00A95D3E" w:rsidRPr="00F9312B" w:rsidRDefault="00A95D3E" w:rsidP="00A95D3E">
            <w:pPr>
              <w:rPr>
                <w:rFonts w:eastAsia="Times New Roman" w:cstheme="minorHAnsi"/>
                <w:sz w:val="20"/>
                <w:szCs w:val="20"/>
                <w:lang w:eastAsia="et-EE"/>
              </w:rPr>
            </w:pPr>
            <w:r w:rsidRPr="00F9312B">
              <w:rPr>
                <w:rFonts w:eastAsia="Times New Roman" w:cstheme="minorHAnsi"/>
                <w:sz w:val="20"/>
                <w:szCs w:val="20"/>
                <w:lang w:eastAsia="et-EE"/>
              </w:rPr>
              <w:t>Asfalteeritakse jäätmejääma teenindusala.</w:t>
            </w:r>
          </w:p>
        </w:tc>
        <w:tc>
          <w:tcPr>
            <w:tcW w:w="1701" w:type="dxa"/>
            <w:shd w:val="clear" w:color="auto" w:fill="FFFFFF" w:themeFill="background1"/>
          </w:tcPr>
          <w:p w:rsidR="00A95D3E" w:rsidRPr="00F9312B" w:rsidRDefault="00A95D3E" w:rsidP="00A95D3E">
            <w:pPr>
              <w:rPr>
                <w:rFonts w:cstheme="minorHAnsi"/>
                <w:sz w:val="20"/>
                <w:szCs w:val="20"/>
              </w:rPr>
            </w:pPr>
            <w:r w:rsidRPr="00F9312B">
              <w:rPr>
                <w:rFonts w:cstheme="minorHAnsi"/>
                <w:sz w:val="20"/>
                <w:szCs w:val="20"/>
              </w:rPr>
              <w:t>2023</w:t>
            </w:r>
          </w:p>
        </w:tc>
      </w:tr>
      <w:tr w:rsidR="00A95D3E" w:rsidRPr="00F9312B" w:rsidTr="002C4449">
        <w:trPr>
          <w:trHeight w:val="383"/>
        </w:trPr>
        <w:tc>
          <w:tcPr>
            <w:tcW w:w="845" w:type="dxa"/>
          </w:tcPr>
          <w:p w:rsidR="00A95D3E" w:rsidRPr="00F9312B" w:rsidRDefault="00A95D3E" w:rsidP="00A95D3E">
            <w:pPr>
              <w:rPr>
                <w:rFonts w:cstheme="minorHAnsi"/>
                <w:sz w:val="20"/>
                <w:szCs w:val="20"/>
              </w:rPr>
            </w:pPr>
            <w:r w:rsidRPr="00F9312B">
              <w:rPr>
                <w:rFonts w:cstheme="minorHAnsi"/>
                <w:sz w:val="20"/>
                <w:szCs w:val="20"/>
              </w:rPr>
              <w:t>12.3.</w:t>
            </w:r>
          </w:p>
        </w:tc>
        <w:tc>
          <w:tcPr>
            <w:tcW w:w="3119" w:type="dxa"/>
            <w:gridSpan w:val="2"/>
          </w:tcPr>
          <w:p w:rsidR="00A95D3E" w:rsidRPr="00F9312B" w:rsidRDefault="00A95D3E" w:rsidP="00A95D3E">
            <w:pPr>
              <w:rPr>
                <w:rFonts w:cstheme="minorHAnsi"/>
                <w:color w:val="000000"/>
                <w:sz w:val="20"/>
                <w:szCs w:val="20"/>
              </w:rPr>
            </w:pPr>
            <w:r w:rsidRPr="00F9312B">
              <w:rPr>
                <w:rFonts w:cstheme="minorHAnsi"/>
                <w:color w:val="000000"/>
                <w:sz w:val="20"/>
                <w:szCs w:val="20"/>
              </w:rPr>
              <w:t>Korraldatud jäätmeveo teenuste kontsessiooni rakendamine</w:t>
            </w:r>
          </w:p>
        </w:tc>
        <w:tc>
          <w:tcPr>
            <w:tcW w:w="4253" w:type="dxa"/>
            <w:gridSpan w:val="3"/>
          </w:tcPr>
          <w:p w:rsidR="00A95D3E" w:rsidRPr="00F9312B" w:rsidRDefault="00A95D3E" w:rsidP="00A95D3E">
            <w:pPr>
              <w:rPr>
                <w:rFonts w:cstheme="minorHAnsi"/>
                <w:sz w:val="20"/>
                <w:szCs w:val="20"/>
              </w:rPr>
            </w:pPr>
            <w:r w:rsidRPr="00F9312B">
              <w:rPr>
                <w:rFonts w:cstheme="minorHAnsi"/>
                <w:sz w:val="20"/>
                <w:szCs w:val="20"/>
              </w:rPr>
              <w:t>Tehakse koostööd kontsessionääriga korraldatud jäätmeveo teenuste kontsessiooni teostamisel.</w:t>
            </w:r>
          </w:p>
        </w:tc>
        <w:tc>
          <w:tcPr>
            <w:tcW w:w="1701" w:type="dxa"/>
          </w:tcPr>
          <w:p w:rsidR="00A95D3E" w:rsidRPr="00F9312B" w:rsidRDefault="00A95D3E" w:rsidP="00A95D3E">
            <w:pPr>
              <w:rPr>
                <w:rFonts w:cstheme="minorHAnsi"/>
                <w:sz w:val="20"/>
                <w:szCs w:val="20"/>
              </w:rPr>
            </w:pPr>
            <w:r w:rsidRPr="00F9312B">
              <w:rPr>
                <w:rFonts w:cstheme="minorHAnsi"/>
                <w:sz w:val="20"/>
                <w:szCs w:val="20"/>
              </w:rPr>
              <w:t>Pidev</w:t>
            </w:r>
          </w:p>
        </w:tc>
      </w:tr>
      <w:tr w:rsidR="00A95D3E" w:rsidRPr="00F9312B" w:rsidTr="007A07F1">
        <w:trPr>
          <w:trHeight w:val="274"/>
        </w:trPr>
        <w:tc>
          <w:tcPr>
            <w:tcW w:w="845" w:type="dxa"/>
            <w:vMerge w:val="restart"/>
          </w:tcPr>
          <w:p w:rsidR="00A95D3E" w:rsidRPr="00F9312B" w:rsidRDefault="00A95D3E" w:rsidP="00A95D3E">
            <w:pPr>
              <w:rPr>
                <w:rFonts w:cstheme="minorHAnsi"/>
                <w:sz w:val="20"/>
                <w:szCs w:val="20"/>
              </w:rPr>
            </w:pPr>
            <w:r w:rsidRPr="00F9312B">
              <w:rPr>
                <w:rFonts w:cstheme="minorHAnsi"/>
                <w:sz w:val="20"/>
                <w:szCs w:val="20"/>
              </w:rPr>
              <w:t>12.4.</w:t>
            </w:r>
          </w:p>
          <w:p w:rsidR="00A95D3E" w:rsidRPr="00F9312B" w:rsidRDefault="00A95D3E" w:rsidP="00A95D3E">
            <w:pPr>
              <w:rPr>
                <w:rFonts w:cstheme="minorHAnsi"/>
                <w:sz w:val="20"/>
                <w:szCs w:val="20"/>
              </w:rPr>
            </w:pPr>
          </w:p>
        </w:tc>
        <w:tc>
          <w:tcPr>
            <w:tcW w:w="3119" w:type="dxa"/>
            <w:gridSpan w:val="2"/>
            <w:vMerge w:val="restart"/>
          </w:tcPr>
          <w:p w:rsidR="00A95D3E" w:rsidRPr="00F9312B" w:rsidRDefault="00A95D3E" w:rsidP="00A95D3E">
            <w:pPr>
              <w:rPr>
                <w:rFonts w:cstheme="minorHAnsi"/>
                <w:sz w:val="20"/>
                <w:szCs w:val="20"/>
              </w:rPr>
            </w:pPr>
            <w:r w:rsidRPr="00F9312B">
              <w:rPr>
                <w:rFonts w:cstheme="minorHAnsi"/>
                <w:color w:val="000000"/>
                <w:sz w:val="20"/>
                <w:szCs w:val="20"/>
              </w:rPr>
              <w:t>Jäätmete liigiti kogumise võrgustiku arendamine</w:t>
            </w:r>
          </w:p>
        </w:tc>
        <w:tc>
          <w:tcPr>
            <w:tcW w:w="4253" w:type="dxa"/>
            <w:gridSpan w:val="3"/>
          </w:tcPr>
          <w:p w:rsidR="00A95D3E" w:rsidRPr="00F9312B" w:rsidRDefault="00A95D3E" w:rsidP="00A95D3E">
            <w:pPr>
              <w:rPr>
                <w:rFonts w:cstheme="minorHAnsi"/>
                <w:sz w:val="20"/>
                <w:szCs w:val="20"/>
              </w:rPr>
            </w:pPr>
            <w:r w:rsidRPr="00F9312B">
              <w:rPr>
                <w:rFonts w:cstheme="minorHAnsi"/>
                <w:sz w:val="20"/>
                <w:szCs w:val="20"/>
              </w:rPr>
              <w:t xml:space="preserve">Suurendatakse avalikul alal segapakendite konteinerite hulka ning tagatakse heakord konteinerite ümbruses. </w:t>
            </w:r>
          </w:p>
        </w:tc>
        <w:tc>
          <w:tcPr>
            <w:tcW w:w="1701" w:type="dxa"/>
          </w:tcPr>
          <w:p w:rsidR="00A95D3E" w:rsidRPr="00F9312B" w:rsidRDefault="00A95D3E" w:rsidP="00A95D3E">
            <w:pPr>
              <w:rPr>
                <w:rFonts w:cstheme="minorHAnsi"/>
                <w:sz w:val="20"/>
                <w:szCs w:val="20"/>
              </w:rPr>
            </w:pPr>
            <w:r w:rsidRPr="00F9312B">
              <w:rPr>
                <w:rFonts w:cstheme="minorHAnsi"/>
                <w:sz w:val="20"/>
                <w:szCs w:val="20"/>
              </w:rPr>
              <w:t>2022-2028</w:t>
            </w:r>
          </w:p>
        </w:tc>
      </w:tr>
      <w:tr w:rsidR="00A95D3E" w:rsidRPr="00F9312B" w:rsidTr="002C4449">
        <w:trPr>
          <w:trHeight w:val="414"/>
        </w:trPr>
        <w:tc>
          <w:tcPr>
            <w:tcW w:w="845" w:type="dxa"/>
            <w:vMerge/>
          </w:tcPr>
          <w:p w:rsidR="00A95D3E" w:rsidRPr="00F9312B" w:rsidRDefault="00A95D3E" w:rsidP="00A95D3E">
            <w:pPr>
              <w:rPr>
                <w:rFonts w:cstheme="minorHAnsi"/>
                <w:sz w:val="20"/>
                <w:szCs w:val="20"/>
              </w:rPr>
            </w:pPr>
          </w:p>
        </w:tc>
        <w:tc>
          <w:tcPr>
            <w:tcW w:w="3119" w:type="dxa"/>
            <w:gridSpan w:val="2"/>
            <w:vMerge/>
          </w:tcPr>
          <w:p w:rsidR="00A95D3E" w:rsidRPr="00F9312B" w:rsidRDefault="00A95D3E" w:rsidP="00A95D3E">
            <w:pPr>
              <w:rPr>
                <w:rFonts w:cstheme="minorHAnsi"/>
                <w:color w:val="000000"/>
                <w:sz w:val="20"/>
                <w:szCs w:val="20"/>
              </w:rPr>
            </w:pPr>
          </w:p>
        </w:tc>
        <w:tc>
          <w:tcPr>
            <w:tcW w:w="4253" w:type="dxa"/>
            <w:gridSpan w:val="3"/>
          </w:tcPr>
          <w:p w:rsidR="00A95D3E" w:rsidRPr="00F9312B" w:rsidRDefault="00A95D3E" w:rsidP="00A95D3E">
            <w:pPr>
              <w:rPr>
                <w:rFonts w:cstheme="minorHAnsi"/>
                <w:sz w:val="20"/>
                <w:szCs w:val="20"/>
              </w:rPr>
            </w:pPr>
            <w:r w:rsidRPr="00F9312B">
              <w:rPr>
                <w:rFonts w:cstheme="minorHAnsi"/>
                <w:sz w:val="20"/>
                <w:szCs w:val="20"/>
              </w:rPr>
              <w:t>Korraldatakse suurjäätmete ja ohtlike jäätmete kogumisringe.</w:t>
            </w:r>
          </w:p>
        </w:tc>
        <w:tc>
          <w:tcPr>
            <w:tcW w:w="1701" w:type="dxa"/>
          </w:tcPr>
          <w:p w:rsidR="00A95D3E" w:rsidRPr="00F9312B" w:rsidRDefault="00A95D3E" w:rsidP="00A95D3E">
            <w:pPr>
              <w:rPr>
                <w:rFonts w:cstheme="minorHAnsi"/>
                <w:sz w:val="20"/>
                <w:szCs w:val="20"/>
              </w:rPr>
            </w:pPr>
            <w:r w:rsidRPr="00F9312B">
              <w:rPr>
                <w:rFonts w:cstheme="minorHAnsi"/>
                <w:sz w:val="20"/>
                <w:szCs w:val="20"/>
              </w:rPr>
              <w:t>Pidev</w:t>
            </w:r>
          </w:p>
        </w:tc>
      </w:tr>
      <w:tr w:rsidR="00A95D3E" w:rsidRPr="00F9312B" w:rsidTr="007A07F1">
        <w:tc>
          <w:tcPr>
            <w:tcW w:w="845" w:type="dxa"/>
            <w:vMerge/>
          </w:tcPr>
          <w:p w:rsidR="00A95D3E" w:rsidRPr="00F9312B" w:rsidRDefault="00A95D3E" w:rsidP="00A95D3E">
            <w:pPr>
              <w:rPr>
                <w:rFonts w:cstheme="minorHAnsi"/>
                <w:sz w:val="20"/>
                <w:szCs w:val="20"/>
              </w:rPr>
            </w:pPr>
          </w:p>
        </w:tc>
        <w:tc>
          <w:tcPr>
            <w:tcW w:w="3119" w:type="dxa"/>
            <w:gridSpan w:val="2"/>
            <w:vMerge/>
          </w:tcPr>
          <w:p w:rsidR="00A95D3E" w:rsidRPr="00F9312B" w:rsidRDefault="00A95D3E" w:rsidP="00A95D3E">
            <w:pPr>
              <w:rPr>
                <w:rFonts w:cstheme="minorHAnsi"/>
                <w:sz w:val="20"/>
                <w:szCs w:val="20"/>
              </w:rPr>
            </w:pPr>
          </w:p>
        </w:tc>
        <w:tc>
          <w:tcPr>
            <w:tcW w:w="4253" w:type="dxa"/>
            <w:gridSpan w:val="3"/>
          </w:tcPr>
          <w:p w:rsidR="00A95D3E" w:rsidRPr="00F9312B" w:rsidRDefault="00A95D3E" w:rsidP="00A95D3E">
            <w:pPr>
              <w:rPr>
                <w:rFonts w:cstheme="minorHAnsi"/>
                <w:sz w:val="20"/>
                <w:szCs w:val="20"/>
              </w:rPr>
            </w:pPr>
            <w:r w:rsidRPr="00F9312B">
              <w:rPr>
                <w:rFonts w:cstheme="minorHAnsi"/>
                <w:sz w:val="20"/>
                <w:szCs w:val="20"/>
              </w:rPr>
              <w:t xml:space="preserve">Suurendatakse võimalusi linnaosades tekstiilijäätmete liigiti kogumise rakendamiseks. </w:t>
            </w:r>
          </w:p>
        </w:tc>
        <w:tc>
          <w:tcPr>
            <w:tcW w:w="1701" w:type="dxa"/>
          </w:tcPr>
          <w:p w:rsidR="00A95D3E" w:rsidRPr="00F9312B" w:rsidRDefault="00A95D3E" w:rsidP="00A95D3E">
            <w:pPr>
              <w:rPr>
                <w:rFonts w:cstheme="minorHAnsi"/>
                <w:sz w:val="20"/>
                <w:szCs w:val="20"/>
              </w:rPr>
            </w:pPr>
            <w:r w:rsidRPr="00F9312B">
              <w:rPr>
                <w:rFonts w:cstheme="minorHAnsi"/>
                <w:sz w:val="20"/>
                <w:szCs w:val="20"/>
              </w:rPr>
              <w:t>2022-2028</w:t>
            </w:r>
          </w:p>
          <w:p w:rsidR="00A95D3E" w:rsidRPr="00F9312B" w:rsidRDefault="00A95D3E" w:rsidP="00A95D3E">
            <w:pPr>
              <w:rPr>
                <w:rFonts w:cstheme="minorHAnsi"/>
                <w:color w:val="FF0000"/>
                <w:sz w:val="20"/>
                <w:szCs w:val="20"/>
              </w:rPr>
            </w:pPr>
          </w:p>
        </w:tc>
      </w:tr>
      <w:tr w:rsidR="00A95D3E" w:rsidRPr="00F9312B" w:rsidTr="007A07F1">
        <w:tc>
          <w:tcPr>
            <w:tcW w:w="845" w:type="dxa"/>
            <w:vMerge/>
          </w:tcPr>
          <w:p w:rsidR="00A95D3E" w:rsidRPr="00F9312B" w:rsidRDefault="00A95D3E" w:rsidP="00A95D3E">
            <w:pPr>
              <w:rPr>
                <w:rFonts w:cstheme="minorHAnsi"/>
                <w:sz w:val="20"/>
                <w:szCs w:val="20"/>
              </w:rPr>
            </w:pPr>
          </w:p>
        </w:tc>
        <w:tc>
          <w:tcPr>
            <w:tcW w:w="3119" w:type="dxa"/>
            <w:gridSpan w:val="2"/>
            <w:vMerge/>
          </w:tcPr>
          <w:p w:rsidR="00A95D3E" w:rsidRPr="00F9312B" w:rsidRDefault="00A95D3E" w:rsidP="00A95D3E">
            <w:pPr>
              <w:rPr>
                <w:rFonts w:cstheme="minorHAnsi"/>
                <w:sz w:val="20"/>
                <w:szCs w:val="20"/>
              </w:rPr>
            </w:pPr>
          </w:p>
        </w:tc>
        <w:tc>
          <w:tcPr>
            <w:tcW w:w="4253" w:type="dxa"/>
            <w:gridSpan w:val="3"/>
          </w:tcPr>
          <w:p w:rsidR="00A95D3E" w:rsidRPr="00F9312B" w:rsidRDefault="00A95D3E" w:rsidP="00A95D3E">
            <w:pPr>
              <w:rPr>
                <w:rFonts w:cstheme="minorHAnsi"/>
                <w:sz w:val="20"/>
                <w:szCs w:val="20"/>
              </w:rPr>
            </w:pPr>
            <w:r w:rsidRPr="00F9312B">
              <w:rPr>
                <w:rFonts w:cstheme="minorHAnsi"/>
                <w:sz w:val="20"/>
                <w:szCs w:val="20"/>
              </w:rPr>
              <w:t>Luuakse võimalused linna hallatavates asutustes jäätmete liigiti kogumiseks. Allasutuste territooriumitele paigaldatakse jäätmete liigiti kogumise konteinerid.</w:t>
            </w:r>
          </w:p>
        </w:tc>
        <w:tc>
          <w:tcPr>
            <w:tcW w:w="1701" w:type="dxa"/>
          </w:tcPr>
          <w:p w:rsidR="00A95D3E" w:rsidRPr="00F9312B" w:rsidRDefault="00A95D3E" w:rsidP="00A95D3E">
            <w:pPr>
              <w:rPr>
                <w:rFonts w:cstheme="minorHAnsi"/>
                <w:sz w:val="20"/>
                <w:szCs w:val="20"/>
              </w:rPr>
            </w:pPr>
            <w:r w:rsidRPr="00F9312B">
              <w:rPr>
                <w:rFonts w:cstheme="minorHAnsi"/>
                <w:sz w:val="20"/>
                <w:szCs w:val="20"/>
              </w:rPr>
              <w:t>Pidev</w:t>
            </w:r>
          </w:p>
        </w:tc>
      </w:tr>
      <w:tr w:rsidR="00A95D3E" w:rsidRPr="00F9312B" w:rsidTr="002C4449">
        <w:trPr>
          <w:trHeight w:val="571"/>
        </w:trPr>
        <w:tc>
          <w:tcPr>
            <w:tcW w:w="845" w:type="dxa"/>
            <w:vMerge/>
          </w:tcPr>
          <w:p w:rsidR="00A95D3E" w:rsidRPr="00F9312B" w:rsidRDefault="00A95D3E" w:rsidP="00A95D3E">
            <w:pPr>
              <w:rPr>
                <w:rFonts w:cstheme="minorHAnsi"/>
                <w:sz w:val="20"/>
                <w:szCs w:val="20"/>
              </w:rPr>
            </w:pPr>
          </w:p>
        </w:tc>
        <w:tc>
          <w:tcPr>
            <w:tcW w:w="3119" w:type="dxa"/>
            <w:gridSpan w:val="2"/>
            <w:vMerge/>
          </w:tcPr>
          <w:p w:rsidR="00A95D3E" w:rsidRPr="00F9312B" w:rsidRDefault="00A95D3E" w:rsidP="00A95D3E">
            <w:pPr>
              <w:rPr>
                <w:rFonts w:cstheme="minorHAnsi"/>
                <w:sz w:val="20"/>
                <w:szCs w:val="20"/>
              </w:rPr>
            </w:pPr>
          </w:p>
        </w:tc>
        <w:tc>
          <w:tcPr>
            <w:tcW w:w="4253" w:type="dxa"/>
            <w:gridSpan w:val="3"/>
            <w:shd w:val="clear" w:color="auto" w:fill="FFFFFF" w:themeFill="background1"/>
          </w:tcPr>
          <w:p w:rsidR="00A95D3E" w:rsidRPr="00F9312B" w:rsidRDefault="00A95D3E" w:rsidP="00A95D3E">
            <w:pPr>
              <w:rPr>
                <w:rFonts w:cstheme="minorHAnsi"/>
                <w:sz w:val="20"/>
                <w:szCs w:val="20"/>
              </w:rPr>
            </w:pPr>
            <w:r w:rsidRPr="00F9312B">
              <w:rPr>
                <w:rFonts w:cstheme="minorHAnsi"/>
                <w:sz w:val="20"/>
                <w:szCs w:val="20"/>
              </w:rPr>
              <w:t>Toetatakse korteriühistuid eriliigiliste jäätmemahutite soetamisel ja jäätmemajade rajamisel.</w:t>
            </w:r>
          </w:p>
        </w:tc>
        <w:tc>
          <w:tcPr>
            <w:tcW w:w="1701" w:type="dxa"/>
            <w:shd w:val="clear" w:color="auto" w:fill="FFFFFF" w:themeFill="background1"/>
          </w:tcPr>
          <w:p w:rsidR="00A95D3E" w:rsidRPr="00F9312B" w:rsidRDefault="00A95D3E" w:rsidP="00A95D3E">
            <w:pPr>
              <w:rPr>
                <w:rFonts w:cstheme="minorHAnsi"/>
                <w:sz w:val="20"/>
                <w:szCs w:val="20"/>
              </w:rPr>
            </w:pPr>
            <w:r w:rsidRPr="00F9312B">
              <w:rPr>
                <w:rFonts w:cstheme="minorHAnsi"/>
                <w:sz w:val="20"/>
                <w:szCs w:val="20"/>
              </w:rPr>
              <w:t>Pidev</w:t>
            </w:r>
          </w:p>
        </w:tc>
      </w:tr>
      <w:tr w:rsidR="00A95D3E" w:rsidRPr="00F9312B" w:rsidTr="007A07F1">
        <w:tc>
          <w:tcPr>
            <w:tcW w:w="845" w:type="dxa"/>
          </w:tcPr>
          <w:p w:rsidR="00A95D3E" w:rsidRPr="00F9312B" w:rsidRDefault="00A95D3E" w:rsidP="00A95D3E">
            <w:pPr>
              <w:rPr>
                <w:rFonts w:cstheme="minorHAnsi"/>
                <w:sz w:val="20"/>
                <w:szCs w:val="20"/>
              </w:rPr>
            </w:pPr>
            <w:r w:rsidRPr="00F9312B">
              <w:rPr>
                <w:rFonts w:cstheme="minorHAnsi"/>
                <w:sz w:val="20"/>
                <w:szCs w:val="20"/>
              </w:rPr>
              <w:t>12.5.</w:t>
            </w:r>
          </w:p>
        </w:tc>
        <w:tc>
          <w:tcPr>
            <w:tcW w:w="3119" w:type="dxa"/>
            <w:gridSpan w:val="2"/>
          </w:tcPr>
          <w:p w:rsidR="00A95D3E" w:rsidRPr="00F9312B" w:rsidRDefault="00A95D3E" w:rsidP="00A95D3E">
            <w:pPr>
              <w:rPr>
                <w:rFonts w:cstheme="minorHAnsi"/>
                <w:color w:val="000000"/>
                <w:sz w:val="20"/>
                <w:szCs w:val="20"/>
              </w:rPr>
            </w:pPr>
            <w:r w:rsidRPr="00F9312B">
              <w:rPr>
                <w:rFonts w:cstheme="minorHAnsi"/>
                <w:color w:val="000000"/>
                <w:sz w:val="20"/>
                <w:szCs w:val="20"/>
              </w:rPr>
              <w:t xml:space="preserve">Ülelinnaline tasuta aia- ja haljastujäätmete vedu </w:t>
            </w:r>
          </w:p>
        </w:tc>
        <w:tc>
          <w:tcPr>
            <w:tcW w:w="4253" w:type="dxa"/>
            <w:gridSpan w:val="3"/>
          </w:tcPr>
          <w:p w:rsidR="00A95D3E" w:rsidRPr="00F9312B" w:rsidRDefault="00A95D3E" w:rsidP="00A95D3E">
            <w:pPr>
              <w:rPr>
                <w:rFonts w:cstheme="minorHAnsi"/>
                <w:sz w:val="20"/>
                <w:szCs w:val="20"/>
              </w:rPr>
            </w:pPr>
            <w:r w:rsidRPr="00F9312B">
              <w:rPr>
                <w:rFonts w:cstheme="minorHAnsi"/>
                <w:sz w:val="20"/>
                <w:szCs w:val="20"/>
              </w:rPr>
              <w:t xml:space="preserve">Kaks korda aastas korraldatakse linna territooriumil olevate elamute (kortermajad, ridaelamud ja eramud), lasteaedade ning üldharidus-ja huvikoolide territooriumitelt haldajate või omanike poolt kogutud aia- ja haljastusjäätmete vedu. </w:t>
            </w:r>
          </w:p>
        </w:tc>
        <w:tc>
          <w:tcPr>
            <w:tcW w:w="1701" w:type="dxa"/>
          </w:tcPr>
          <w:p w:rsidR="00A95D3E" w:rsidRPr="00F9312B" w:rsidRDefault="00A95D3E" w:rsidP="00A95D3E">
            <w:pPr>
              <w:rPr>
                <w:rFonts w:cstheme="minorHAnsi"/>
                <w:sz w:val="20"/>
                <w:szCs w:val="20"/>
              </w:rPr>
            </w:pPr>
            <w:r w:rsidRPr="00F9312B">
              <w:rPr>
                <w:rFonts w:cstheme="minorHAnsi"/>
                <w:sz w:val="20"/>
                <w:szCs w:val="20"/>
              </w:rPr>
              <w:t>Pidev</w:t>
            </w:r>
          </w:p>
        </w:tc>
      </w:tr>
      <w:tr w:rsidR="00A95D3E" w:rsidRPr="00F9312B" w:rsidTr="007A07F1">
        <w:tc>
          <w:tcPr>
            <w:tcW w:w="845" w:type="dxa"/>
          </w:tcPr>
          <w:p w:rsidR="00A95D3E" w:rsidRPr="00F9312B" w:rsidRDefault="00A95D3E" w:rsidP="00A95D3E">
            <w:pPr>
              <w:rPr>
                <w:rFonts w:cstheme="minorHAnsi"/>
                <w:sz w:val="20"/>
                <w:szCs w:val="20"/>
              </w:rPr>
            </w:pPr>
            <w:r w:rsidRPr="00F9312B">
              <w:rPr>
                <w:rFonts w:cstheme="minorHAnsi"/>
                <w:sz w:val="20"/>
                <w:szCs w:val="20"/>
              </w:rPr>
              <w:t>12.6.</w:t>
            </w:r>
          </w:p>
        </w:tc>
        <w:tc>
          <w:tcPr>
            <w:tcW w:w="3119" w:type="dxa"/>
            <w:gridSpan w:val="2"/>
          </w:tcPr>
          <w:p w:rsidR="00A95D3E" w:rsidRPr="00F9312B" w:rsidRDefault="00A95D3E" w:rsidP="00A95D3E">
            <w:pPr>
              <w:rPr>
                <w:rFonts w:cstheme="minorHAnsi"/>
                <w:color w:val="000000"/>
                <w:sz w:val="20"/>
                <w:szCs w:val="20"/>
              </w:rPr>
            </w:pPr>
            <w:r w:rsidRPr="00F9312B">
              <w:rPr>
                <w:rFonts w:cstheme="minorHAnsi"/>
                <w:color w:val="000000"/>
                <w:sz w:val="20"/>
                <w:szCs w:val="20"/>
              </w:rPr>
              <w:t>Keskkonnateadlikkuse tõstmine elanikkonna hulgas</w:t>
            </w:r>
          </w:p>
        </w:tc>
        <w:tc>
          <w:tcPr>
            <w:tcW w:w="4253" w:type="dxa"/>
            <w:gridSpan w:val="3"/>
          </w:tcPr>
          <w:p w:rsidR="00A95D3E" w:rsidRPr="00F9312B" w:rsidRDefault="00A95D3E" w:rsidP="00A81FC7">
            <w:pPr>
              <w:rPr>
                <w:rFonts w:cstheme="minorHAnsi"/>
                <w:sz w:val="20"/>
                <w:szCs w:val="20"/>
              </w:rPr>
            </w:pPr>
            <w:r w:rsidRPr="00F9312B">
              <w:rPr>
                <w:rFonts w:cstheme="minorHAnsi"/>
                <w:sz w:val="20"/>
                <w:szCs w:val="20"/>
              </w:rPr>
              <w:t xml:space="preserve">Korraldatakse infopäevi, kampaaniaid, õppepäevi jms aktiivseid kaasavaid tegevusi </w:t>
            </w:r>
            <w:r w:rsidR="00A81FC7" w:rsidRPr="00F9312B">
              <w:rPr>
                <w:rFonts w:cstheme="minorHAnsi"/>
                <w:sz w:val="20"/>
                <w:szCs w:val="20"/>
              </w:rPr>
              <w:t xml:space="preserve">elanike hulgas </w:t>
            </w:r>
            <w:r w:rsidRPr="00F9312B">
              <w:rPr>
                <w:rFonts w:cstheme="minorHAnsi"/>
                <w:sz w:val="20"/>
                <w:szCs w:val="20"/>
              </w:rPr>
              <w:t>keskkonnateadlikkuse tõstmiseks. Teavitused elanikele edastatakse linna kodulehekülje, sotsiaalmeedia ja ajakirjanduse kaudu.</w:t>
            </w:r>
          </w:p>
        </w:tc>
        <w:tc>
          <w:tcPr>
            <w:tcW w:w="1701" w:type="dxa"/>
          </w:tcPr>
          <w:p w:rsidR="00A95D3E" w:rsidRPr="00F9312B" w:rsidRDefault="00A95D3E" w:rsidP="00A95D3E">
            <w:pPr>
              <w:rPr>
                <w:rFonts w:cstheme="minorHAnsi"/>
                <w:sz w:val="20"/>
                <w:szCs w:val="20"/>
              </w:rPr>
            </w:pPr>
            <w:r w:rsidRPr="00F9312B">
              <w:rPr>
                <w:rFonts w:cstheme="minorHAnsi"/>
                <w:sz w:val="20"/>
                <w:szCs w:val="20"/>
              </w:rPr>
              <w:t>Pidev</w:t>
            </w:r>
          </w:p>
        </w:tc>
      </w:tr>
      <w:tr w:rsidR="00A95D3E" w:rsidRPr="00F9312B" w:rsidTr="007A07F1">
        <w:tc>
          <w:tcPr>
            <w:tcW w:w="845" w:type="dxa"/>
          </w:tcPr>
          <w:p w:rsidR="00A95D3E" w:rsidRPr="00F9312B" w:rsidRDefault="00A95D3E" w:rsidP="00A95D3E">
            <w:pPr>
              <w:rPr>
                <w:rFonts w:cstheme="minorHAnsi"/>
                <w:sz w:val="20"/>
                <w:szCs w:val="20"/>
              </w:rPr>
            </w:pPr>
            <w:r w:rsidRPr="00F9312B">
              <w:rPr>
                <w:rFonts w:cstheme="minorHAnsi"/>
                <w:sz w:val="20"/>
                <w:szCs w:val="20"/>
              </w:rPr>
              <w:t>12.7.</w:t>
            </w:r>
          </w:p>
        </w:tc>
        <w:tc>
          <w:tcPr>
            <w:tcW w:w="3119" w:type="dxa"/>
            <w:gridSpan w:val="2"/>
          </w:tcPr>
          <w:p w:rsidR="00A95D3E" w:rsidRPr="00F9312B" w:rsidRDefault="00A95D3E" w:rsidP="00A95D3E">
            <w:pPr>
              <w:rPr>
                <w:rFonts w:cstheme="minorHAnsi"/>
                <w:sz w:val="20"/>
                <w:szCs w:val="20"/>
              </w:rPr>
            </w:pPr>
            <w:r w:rsidRPr="00F9312B">
              <w:rPr>
                <w:rFonts w:cstheme="minorHAnsi"/>
                <w:sz w:val="20"/>
                <w:szCs w:val="20"/>
              </w:rPr>
              <w:t>Elanike teavitamine korrektse kompostimise tähtsusest</w:t>
            </w:r>
          </w:p>
        </w:tc>
        <w:tc>
          <w:tcPr>
            <w:tcW w:w="4253" w:type="dxa"/>
            <w:gridSpan w:val="3"/>
          </w:tcPr>
          <w:p w:rsidR="00A95D3E" w:rsidRPr="00F9312B" w:rsidRDefault="00A95D3E" w:rsidP="002C4449">
            <w:pPr>
              <w:rPr>
                <w:rFonts w:cstheme="minorHAnsi"/>
                <w:sz w:val="20"/>
                <w:szCs w:val="20"/>
              </w:rPr>
            </w:pPr>
            <w:r w:rsidRPr="00F9312B">
              <w:rPr>
                <w:rFonts w:cstheme="minorHAnsi"/>
                <w:sz w:val="20"/>
                <w:szCs w:val="20"/>
              </w:rPr>
              <w:t>Korraldatakse infopäevi, kampaaniaid jms aktiivseid kaasavaid tegevusi elanike teavitamiseks korrektsest kompostimisest. Teavitused elanikele edastatakse linna kodulehekülje, sotsiaalmeedia ja ajakirjanduse kaudu.</w:t>
            </w:r>
          </w:p>
        </w:tc>
        <w:tc>
          <w:tcPr>
            <w:tcW w:w="1701" w:type="dxa"/>
          </w:tcPr>
          <w:p w:rsidR="00A95D3E" w:rsidRPr="00F9312B" w:rsidRDefault="00A95D3E" w:rsidP="00A95D3E">
            <w:pPr>
              <w:rPr>
                <w:rFonts w:cstheme="minorHAnsi"/>
                <w:sz w:val="20"/>
                <w:szCs w:val="20"/>
              </w:rPr>
            </w:pPr>
            <w:r w:rsidRPr="00F9312B">
              <w:rPr>
                <w:rFonts w:cstheme="minorHAnsi"/>
                <w:sz w:val="20"/>
                <w:szCs w:val="20"/>
              </w:rPr>
              <w:t>Pidev</w:t>
            </w:r>
          </w:p>
        </w:tc>
      </w:tr>
      <w:tr w:rsidR="00A95D3E" w:rsidRPr="00F9312B" w:rsidTr="007A07F1">
        <w:trPr>
          <w:trHeight w:val="484"/>
        </w:trPr>
        <w:tc>
          <w:tcPr>
            <w:tcW w:w="845" w:type="dxa"/>
            <w:vMerge w:val="restart"/>
          </w:tcPr>
          <w:p w:rsidR="00A95D3E" w:rsidRPr="00F9312B" w:rsidRDefault="00A95D3E" w:rsidP="00A95D3E">
            <w:pPr>
              <w:rPr>
                <w:rFonts w:cstheme="minorHAnsi"/>
                <w:sz w:val="20"/>
                <w:szCs w:val="20"/>
              </w:rPr>
            </w:pPr>
            <w:r w:rsidRPr="00F9312B">
              <w:rPr>
                <w:rFonts w:cstheme="minorHAnsi"/>
                <w:sz w:val="20"/>
                <w:szCs w:val="20"/>
              </w:rPr>
              <w:t>12.8.</w:t>
            </w:r>
          </w:p>
        </w:tc>
        <w:tc>
          <w:tcPr>
            <w:tcW w:w="3119" w:type="dxa"/>
            <w:gridSpan w:val="2"/>
            <w:vMerge w:val="restart"/>
          </w:tcPr>
          <w:p w:rsidR="00A95D3E" w:rsidRPr="00F9312B" w:rsidRDefault="00A95D3E" w:rsidP="00A95D3E">
            <w:pPr>
              <w:rPr>
                <w:rFonts w:cstheme="minorHAnsi"/>
                <w:sz w:val="20"/>
                <w:szCs w:val="20"/>
              </w:rPr>
            </w:pPr>
            <w:r w:rsidRPr="00F9312B">
              <w:rPr>
                <w:rFonts w:cstheme="minorHAnsi"/>
                <w:sz w:val="20"/>
                <w:szCs w:val="20"/>
              </w:rPr>
              <w:t>Keskkonda parandavate tegevuste toetamine</w:t>
            </w:r>
          </w:p>
        </w:tc>
        <w:tc>
          <w:tcPr>
            <w:tcW w:w="4253" w:type="dxa"/>
            <w:gridSpan w:val="3"/>
          </w:tcPr>
          <w:p w:rsidR="00A95D3E" w:rsidRPr="00F9312B" w:rsidRDefault="00A95D3E" w:rsidP="00A81FC7">
            <w:pPr>
              <w:rPr>
                <w:rFonts w:cstheme="minorHAnsi"/>
                <w:sz w:val="20"/>
                <w:szCs w:val="20"/>
              </w:rPr>
            </w:pPr>
            <w:r w:rsidRPr="00F9312B">
              <w:rPr>
                <w:rFonts w:cstheme="minorHAnsi"/>
                <w:sz w:val="20"/>
                <w:szCs w:val="20"/>
              </w:rPr>
              <w:t>Toetatakse erinevate keskkon</w:t>
            </w:r>
            <w:r w:rsidR="00A81FC7" w:rsidRPr="00F9312B">
              <w:rPr>
                <w:rFonts w:cstheme="minorHAnsi"/>
                <w:sz w:val="20"/>
                <w:szCs w:val="20"/>
              </w:rPr>
              <w:t>d</w:t>
            </w:r>
            <w:r w:rsidRPr="00F9312B">
              <w:rPr>
                <w:rFonts w:cstheme="minorHAnsi"/>
                <w:sz w:val="20"/>
                <w:szCs w:val="20"/>
              </w:rPr>
              <w:t>a paranda</w:t>
            </w:r>
            <w:r w:rsidR="00A81FC7" w:rsidRPr="00F9312B">
              <w:rPr>
                <w:rFonts w:cstheme="minorHAnsi"/>
                <w:sz w:val="20"/>
                <w:szCs w:val="20"/>
              </w:rPr>
              <w:t>vate</w:t>
            </w:r>
            <w:r w:rsidRPr="00F9312B">
              <w:rPr>
                <w:rFonts w:cstheme="minorHAnsi"/>
                <w:sz w:val="20"/>
                <w:szCs w:val="20"/>
              </w:rPr>
              <w:t xml:space="preserve"> tegevuste läbiviimist ja neis osalemist, nt „Teeme ära“ talgupäev, maailmakoristuspäev, „Kõnni ja korja“ jt algatused.</w:t>
            </w:r>
          </w:p>
        </w:tc>
        <w:tc>
          <w:tcPr>
            <w:tcW w:w="1701" w:type="dxa"/>
          </w:tcPr>
          <w:p w:rsidR="00A95D3E" w:rsidRPr="00F9312B" w:rsidRDefault="00A95D3E" w:rsidP="00A95D3E">
            <w:pPr>
              <w:rPr>
                <w:rFonts w:cstheme="minorHAnsi"/>
                <w:sz w:val="20"/>
                <w:szCs w:val="20"/>
              </w:rPr>
            </w:pPr>
            <w:r w:rsidRPr="00F9312B">
              <w:rPr>
                <w:rFonts w:cstheme="minorHAnsi"/>
                <w:sz w:val="20"/>
                <w:szCs w:val="20"/>
              </w:rPr>
              <w:t>Pidev</w:t>
            </w:r>
          </w:p>
        </w:tc>
      </w:tr>
      <w:tr w:rsidR="00A95D3E" w:rsidRPr="00F9312B" w:rsidTr="007A07F1">
        <w:trPr>
          <w:trHeight w:val="483"/>
        </w:trPr>
        <w:tc>
          <w:tcPr>
            <w:tcW w:w="845" w:type="dxa"/>
            <w:vMerge/>
          </w:tcPr>
          <w:p w:rsidR="00A95D3E" w:rsidRPr="00F9312B" w:rsidRDefault="00A95D3E" w:rsidP="00A95D3E">
            <w:pPr>
              <w:rPr>
                <w:rFonts w:cstheme="minorHAnsi"/>
                <w:sz w:val="20"/>
                <w:szCs w:val="20"/>
              </w:rPr>
            </w:pPr>
          </w:p>
        </w:tc>
        <w:tc>
          <w:tcPr>
            <w:tcW w:w="3119" w:type="dxa"/>
            <w:gridSpan w:val="2"/>
            <w:vMerge/>
          </w:tcPr>
          <w:p w:rsidR="00A95D3E" w:rsidRPr="00F9312B" w:rsidRDefault="00A95D3E" w:rsidP="00A95D3E">
            <w:pPr>
              <w:rPr>
                <w:rFonts w:cstheme="minorHAnsi"/>
                <w:sz w:val="20"/>
                <w:szCs w:val="20"/>
              </w:rPr>
            </w:pPr>
          </w:p>
        </w:tc>
        <w:tc>
          <w:tcPr>
            <w:tcW w:w="4253" w:type="dxa"/>
            <w:gridSpan w:val="3"/>
          </w:tcPr>
          <w:p w:rsidR="00A95D3E" w:rsidRPr="00F9312B" w:rsidRDefault="00A95D3E" w:rsidP="00A95D3E">
            <w:pPr>
              <w:rPr>
                <w:rFonts w:cstheme="minorHAnsi"/>
                <w:sz w:val="20"/>
                <w:szCs w:val="20"/>
              </w:rPr>
            </w:pPr>
            <w:r w:rsidRPr="00F9312B">
              <w:rPr>
                <w:rFonts w:cstheme="minorHAnsi"/>
                <w:sz w:val="20"/>
                <w:szCs w:val="20"/>
              </w:rPr>
              <w:t xml:space="preserve">Rakendatakse keskkonnasäästlikke sündmuskorralduse põhimõtteid, et viia avalike sündmuste keskkonnamõjud miinimumini. </w:t>
            </w:r>
          </w:p>
        </w:tc>
        <w:tc>
          <w:tcPr>
            <w:tcW w:w="1701" w:type="dxa"/>
          </w:tcPr>
          <w:p w:rsidR="00A95D3E" w:rsidRPr="00F9312B" w:rsidRDefault="00A95D3E" w:rsidP="00A95D3E">
            <w:pPr>
              <w:rPr>
                <w:rFonts w:cstheme="minorHAnsi"/>
                <w:sz w:val="20"/>
                <w:szCs w:val="20"/>
              </w:rPr>
            </w:pPr>
            <w:r w:rsidRPr="00F9312B">
              <w:rPr>
                <w:rFonts w:cstheme="minorHAnsi"/>
                <w:sz w:val="20"/>
                <w:szCs w:val="20"/>
              </w:rPr>
              <w:t>Pidev</w:t>
            </w:r>
          </w:p>
        </w:tc>
      </w:tr>
      <w:tr w:rsidR="00A95D3E" w:rsidRPr="00F9312B" w:rsidTr="007A07F1">
        <w:trPr>
          <w:trHeight w:val="209"/>
        </w:trPr>
        <w:tc>
          <w:tcPr>
            <w:tcW w:w="845" w:type="dxa"/>
            <w:vMerge/>
          </w:tcPr>
          <w:p w:rsidR="00A95D3E" w:rsidRPr="00F9312B" w:rsidRDefault="00A95D3E" w:rsidP="00A95D3E">
            <w:pPr>
              <w:rPr>
                <w:rFonts w:cstheme="minorHAnsi"/>
                <w:sz w:val="20"/>
                <w:szCs w:val="20"/>
              </w:rPr>
            </w:pPr>
          </w:p>
        </w:tc>
        <w:tc>
          <w:tcPr>
            <w:tcW w:w="3119" w:type="dxa"/>
            <w:gridSpan w:val="2"/>
            <w:vMerge/>
          </w:tcPr>
          <w:p w:rsidR="00A95D3E" w:rsidRPr="00F9312B" w:rsidRDefault="00A95D3E" w:rsidP="00A95D3E">
            <w:pPr>
              <w:rPr>
                <w:rFonts w:cstheme="minorHAnsi"/>
                <w:sz w:val="20"/>
                <w:szCs w:val="20"/>
              </w:rPr>
            </w:pPr>
          </w:p>
        </w:tc>
        <w:tc>
          <w:tcPr>
            <w:tcW w:w="4253" w:type="dxa"/>
            <w:gridSpan w:val="3"/>
          </w:tcPr>
          <w:p w:rsidR="00A95D3E" w:rsidRPr="00F9312B" w:rsidRDefault="00A95D3E" w:rsidP="00A95D3E">
            <w:pPr>
              <w:rPr>
                <w:rFonts w:cstheme="minorHAnsi"/>
                <w:sz w:val="20"/>
                <w:szCs w:val="20"/>
              </w:rPr>
            </w:pPr>
            <w:r w:rsidRPr="00F9312B">
              <w:rPr>
                <w:rFonts w:cstheme="minorHAnsi"/>
                <w:sz w:val="20"/>
                <w:szCs w:val="20"/>
              </w:rPr>
              <w:t>Suurendatakse jäätmete ringlussevõttu uute toodete valmistamisel.</w:t>
            </w:r>
          </w:p>
        </w:tc>
        <w:tc>
          <w:tcPr>
            <w:tcW w:w="1701" w:type="dxa"/>
          </w:tcPr>
          <w:p w:rsidR="00A95D3E" w:rsidRPr="00F9312B" w:rsidRDefault="00A95D3E" w:rsidP="00A95D3E">
            <w:pPr>
              <w:rPr>
                <w:rFonts w:cstheme="minorHAnsi"/>
                <w:sz w:val="20"/>
                <w:szCs w:val="20"/>
              </w:rPr>
            </w:pPr>
            <w:r w:rsidRPr="00F9312B">
              <w:rPr>
                <w:rFonts w:cstheme="minorHAnsi"/>
                <w:sz w:val="20"/>
                <w:szCs w:val="20"/>
              </w:rPr>
              <w:t>Pidev</w:t>
            </w:r>
          </w:p>
        </w:tc>
      </w:tr>
      <w:tr w:rsidR="00A95D3E" w:rsidRPr="00F9312B" w:rsidTr="00A25E80">
        <w:trPr>
          <w:trHeight w:val="436"/>
        </w:trPr>
        <w:tc>
          <w:tcPr>
            <w:tcW w:w="845" w:type="dxa"/>
            <w:vMerge/>
          </w:tcPr>
          <w:p w:rsidR="00A95D3E" w:rsidRPr="00F9312B" w:rsidRDefault="00A95D3E" w:rsidP="00A95D3E">
            <w:pPr>
              <w:rPr>
                <w:rFonts w:cstheme="minorHAnsi"/>
                <w:sz w:val="20"/>
                <w:szCs w:val="20"/>
              </w:rPr>
            </w:pPr>
          </w:p>
        </w:tc>
        <w:tc>
          <w:tcPr>
            <w:tcW w:w="3119" w:type="dxa"/>
            <w:gridSpan w:val="2"/>
            <w:vMerge/>
          </w:tcPr>
          <w:p w:rsidR="00A95D3E" w:rsidRPr="00F9312B" w:rsidRDefault="00A95D3E" w:rsidP="00A95D3E">
            <w:pPr>
              <w:rPr>
                <w:rFonts w:cstheme="minorHAnsi"/>
                <w:sz w:val="20"/>
                <w:szCs w:val="20"/>
              </w:rPr>
            </w:pPr>
          </w:p>
        </w:tc>
        <w:tc>
          <w:tcPr>
            <w:tcW w:w="4253" w:type="dxa"/>
            <w:gridSpan w:val="3"/>
          </w:tcPr>
          <w:p w:rsidR="00A95D3E" w:rsidRPr="00F9312B" w:rsidRDefault="00A95D3E" w:rsidP="002C4449">
            <w:pPr>
              <w:rPr>
                <w:rFonts w:cstheme="minorHAnsi"/>
                <w:sz w:val="20"/>
                <w:szCs w:val="20"/>
              </w:rPr>
            </w:pPr>
            <w:r w:rsidRPr="00F9312B">
              <w:rPr>
                <w:rFonts w:cstheme="minorHAnsi"/>
                <w:sz w:val="20"/>
                <w:szCs w:val="20"/>
              </w:rPr>
              <w:t>Edendatakse toodete taas</w:t>
            </w:r>
            <w:r w:rsidR="002C4449">
              <w:rPr>
                <w:rFonts w:cstheme="minorHAnsi"/>
                <w:sz w:val="20"/>
                <w:szCs w:val="20"/>
              </w:rPr>
              <w:t>-</w:t>
            </w:r>
            <w:r w:rsidRPr="00F9312B">
              <w:rPr>
                <w:rFonts w:cstheme="minorHAnsi"/>
                <w:sz w:val="20"/>
                <w:szCs w:val="20"/>
              </w:rPr>
              <w:t xml:space="preserve"> ja uuskasutust - </w:t>
            </w:r>
            <w:r w:rsidRPr="00F9312B">
              <w:rPr>
                <w:rFonts w:cstheme="minorHAnsi"/>
                <w:sz w:val="20"/>
                <w:szCs w:val="20"/>
                <w:lang w:eastAsia="et-EE"/>
              </w:rPr>
              <w:t xml:space="preserve">toote olelusring, parandustöökojad, kirbuturg, esemete laenutamise ja jagamisteenus. </w:t>
            </w:r>
          </w:p>
        </w:tc>
        <w:tc>
          <w:tcPr>
            <w:tcW w:w="1701" w:type="dxa"/>
          </w:tcPr>
          <w:p w:rsidR="00A95D3E" w:rsidRPr="00F9312B" w:rsidRDefault="00A95D3E" w:rsidP="00A95D3E">
            <w:pPr>
              <w:rPr>
                <w:rFonts w:cstheme="minorHAnsi"/>
                <w:sz w:val="20"/>
                <w:szCs w:val="20"/>
              </w:rPr>
            </w:pPr>
            <w:r w:rsidRPr="00F9312B">
              <w:rPr>
                <w:rFonts w:cstheme="minorHAnsi"/>
                <w:sz w:val="20"/>
                <w:szCs w:val="20"/>
              </w:rPr>
              <w:t>Pidev</w:t>
            </w:r>
          </w:p>
        </w:tc>
      </w:tr>
      <w:tr w:rsidR="00A95D3E" w:rsidRPr="00F9312B" w:rsidTr="00F120FD">
        <w:trPr>
          <w:trHeight w:val="1610"/>
        </w:trPr>
        <w:tc>
          <w:tcPr>
            <w:tcW w:w="845" w:type="dxa"/>
          </w:tcPr>
          <w:p w:rsidR="00A95D3E" w:rsidRPr="00F9312B" w:rsidRDefault="00A95D3E" w:rsidP="00A95D3E">
            <w:pPr>
              <w:rPr>
                <w:rFonts w:cstheme="minorHAnsi"/>
                <w:sz w:val="20"/>
                <w:szCs w:val="20"/>
              </w:rPr>
            </w:pPr>
            <w:r w:rsidRPr="00F9312B">
              <w:rPr>
                <w:rFonts w:cstheme="minorHAnsi"/>
                <w:sz w:val="20"/>
                <w:szCs w:val="20"/>
              </w:rPr>
              <w:t>12.9.</w:t>
            </w:r>
          </w:p>
        </w:tc>
        <w:tc>
          <w:tcPr>
            <w:tcW w:w="3119" w:type="dxa"/>
            <w:gridSpan w:val="2"/>
          </w:tcPr>
          <w:p w:rsidR="00A95D3E" w:rsidRPr="00F9312B" w:rsidRDefault="00A95D3E" w:rsidP="00A95D3E">
            <w:pPr>
              <w:rPr>
                <w:rFonts w:cstheme="minorHAnsi"/>
                <w:sz w:val="20"/>
                <w:szCs w:val="20"/>
              </w:rPr>
            </w:pPr>
            <w:r w:rsidRPr="00F9312B">
              <w:rPr>
                <w:rFonts w:cstheme="minorHAnsi"/>
                <w:sz w:val="20"/>
                <w:szCs w:val="20"/>
              </w:rPr>
              <w:t>Isedeklareeruvate keskkonnamärgiste kasutamise ja organisatsioonide keskkonnamõju jälgimise programmidega liitumise soodustamine</w:t>
            </w:r>
          </w:p>
        </w:tc>
        <w:tc>
          <w:tcPr>
            <w:tcW w:w="4253" w:type="dxa"/>
            <w:gridSpan w:val="3"/>
          </w:tcPr>
          <w:p w:rsidR="00A95D3E" w:rsidRPr="00F9312B" w:rsidRDefault="00A95D3E" w:rsidP="00F120FD">
            <w:pPr>
              <w:rPr>
                <w:rFonts w:cstheme="minorHAnsi"/>
                <w:sz w:val="20"/>
                <w:szCs w:val="20"/>
              </w:rPr>
            </w:pPr>
            <w:r w:rsidRPr="002C4449">
              <w:rPr>
                <w:rFonts w:cstheme="minorHAnsi"/>
                <w:sz w:val="20"/>
                <w:szCs w:val="20"/>
              </w:rPr>
              <w:t>Soodustatakse isedeklareeruvate keskkonnamärgiste kasutamist toodetel ja teenustel</w:t>
            </w:r>
            <w:r w:rsidR="002C4449">
              <w:rPr>
                <w:rFonts w:cstheme="minorHAnsi"/>
                <w:sz w:val="20"/>
                <w:szCs w:val="20"/>
              </w:rPr>
              <w:t>, et</w:t>
            </w:r>
            <w:r w:rsidR="002C4449">
              <w:rPr>
                <w:sz w:val="20"/>
                <w:szCs w:val="20"/>
              </w:rPr>
              <w:t xml:space="preserve"> teavitada</w:t>
            </w:r>
            <w:r w:rsidR="00F120FD">
              <w:rPr>
                <w:sz w:val="20"/>
                <w:szCs w:val="20"/>
              </w:rPr>
              <w:t xml:space="preserve"> tarbijat </w:t>
            </w:r>
            <w:r w:rsidR="002C4449" w:rsidRPr="002C4449">
              <w:rPr>
                <w:sz w:val="20"/>
                <w:szCs w:val="20"/>
              </w:rPr>
              <w:t>keskkonnaaspektide rakendamis</w:t>
            </w:r>
            <w:r w:rsidR="00F120FD">
              <w:rPr>
                <w:sz w:val="20"/>
                <w:szCs w:val="20"/>
              </w:rPr>
              <w:t>est</w:t>
            </w:r>
            <w:r w:rsidR="002C4449" w:rsidRPr="002C4449">
              <w:rPr>
                <w:sz w:val="20"/>
                <w:szCs w:val="20"/>
              </w:rPr>
              <w:t>. N</w:t>
            </w:r>
            <w:r w:rsidR="00F120FD">
              <w:rPr>
                <w:sz w:val="20"/>
                <w:szCs w:val="20"/>
              </w:rPr>
              <w:t>äiteks</w:t>
            </w:r>
            <w:r w:rsidR="002C4449" w:rsidRPr="002C4449">
              <w:rPr>
                <w:sz w:val="20"/>
                <w:szCs w:val="20"/>
              </w:rPr>
              <w:t xml:space="preserve"> roheline kontor, roheline trükis, roheline energia, siin on turvaline, madal energiakasutus, taaskasutatud materjali kasutamine jne.</w:t>
            </w:r>
          </w:p>
        </w:tc>
        <w:tc>
          <w:tcPr>
            <w:tcW w:w="1701" w:type="dxa"/>
          </w:tcPr>
          <w:p w:rsidR="00A95D3E" w:rsidRPr="00F9312B" w:rsidRDefault="00A95D3E" w:rsidP="00A95D3E">
            <w:pPr>
              <w:rPr>
                <w:rFonts w:cstheme="minorHAnsi"/>
                <w:sz w:val="20"/>
                <w:szCs w:val="20"/>
              </w:rPr>
            </w:pPr>
            <w:r w:rsidRPr="00F9312B">
              <w:rPr>
                <w:rFonts w:cstheme="minorHAnsi"/>
                <w:sz w:val="20"/>
                <w:szCs w:val="20"/>
              </w:rPr>
              <w:t>Pidev</w:t>
            </w:r>
          </w:p>
        </w:tc>
      </w:tr>
      <w:tr w:rsidR="00A95D3E" w:rsidRPr="00F9312B" w:rsidTr="007A07F1">
        <w:trPr>
          <w:trHeight w:val="405"/>
        </w:trPr>
        <w:tc>
          <w:tcPr>
            <w:tcW w:w="9918" w:type="dxa"/>
            <w:gridSpan w:val="7"/>
            <w:shd w:val="clear" w:color="auto" w:fill="BDD6EE" w:themeFill="accent1" w:themeFillTint="66"/>
          </w:tcPr>
          <w:p w:rsidR="00A95D3E" w:rsidRPr="00F9312B" w:rsidRDefault="00A95D3E" w:rsidP="00A95D3E">
            <w:pPr>
              <w:spacing w:before="120"/>
              <w:rPr>
                <w:rFonts w:cstheme="minorHAnsi"/>
                <w:b/>
                <w:sz w:val="20"/>
                <w:szCs w:val="20"/>
              </w:rPr>
            </w:pPr>
            <w:r w:rsidRPr="00F9312B">
              <w:rPr>
                <w:rFonts w:cstheme="minorHAnsi"/>
                <w:b/>
                <w:sz w:val="20"/>
                <w:szCs w:val="20"/>
              </w:rPr>
              <w:t>Meede 13 Kliimamuutuste leevendamine ja mõjuga kohanemine. Saaste vähendamine</w:t>
            </w:r>
          </w:p>
        </w:tc>
      </w:tr>
      <w:tr w:rsidR="00A95D3E" w:rsidRPr="00F9312B" w:rsidTr="007A07F1">
        <w:tc>
          <w:tcPr>
            <w:tcW w:w="845" w:type="dxa"/>
          </w:tcPr>
          <w:p w:rsidR="00A95D3E" w:rsidRPr="00F9312B" w:rsidRDefault="00A95D3E" w:rsidP="00A95D3E">
            <w:pPr>
              <w:rPr>
                <w:rFonts w:cstheme="minorHAnsi"/>
                <w:sz w:val="20"/>
                <w:szCs w:val="20"/>
              </w:rPr>
            </w:pPr>
            <w:r w:rsidRPr="00F9312B">
              <w:rPr>
                <w:rFonts w:cstheme="minorHAnsi"/>
                <w:sz w:val="20"/>
                <w:szCs w:val="20"/>
              </w:rPr>
              <w:t>13.1.</w:t>
            </w:r>
          </w:p>
        </w:tc>
        <w:tc>
          <w:tcPr>
            <w:tcW w:w="3119" w:type="dxa"/>
            <w:gridSpan w:val="2"/>
          </w:tcPr>
          <w:p w:rsidR="00A95D3E" w:rsidRPr="00F9312B" w:rsidRDefault="00A95D3E" w:rsidP="00A95D3E">
            <w:pPr>
              <w:rPr>
                <w:rFonts w:cstheme="minorHAnsi"/>
                <w:sz w:val="20"/>
                <w:szCs w:val="20"/>
              </w:rPr>
            </w:pPr>
            <w:r w:rsidRPr="00F9312B">
              <w:rPr>
                <w:rFonts w:cstheme="minorHAnsi"/>
                <w:sz w:val="20"/>
                <w:szCs w:val="20"/>
              </w:rPr>
              <w:t>Viljandi linna energia- ja kliimakava koostamine</w:t>
            </w:r>
          </w:p>
        </w:tc>
        <w:tc>
          <w:tcPr>
            <w:tcW w:w="4253" w:type="dxa"/>
            <w:gridSpan w:val="3"/>
          </w:tcPr>
          <w:p w:rsidR="00A95D3E" w:rsidRPr="00F9312B" w:rsidRDefault="00A95D3E" w:rsidP="00A95D3E">
            <w:pPr>
              <w:rPr>
                <w:rFonts w:cstheme="minorHAnsi"/>
                <w:sz w:val="20"/>
                <w:szCs w:val="20"/>
              </w:rPr>
            </w:pPr>
            <w:r w:rsidRPr="00F9312B">
              <w:rPr>
                <w:rFonts w:cstheme="minorHAnsi"/>
                <w:sz w:val="20"/>
                <w:szCs w:val="20"/>
              </w:rPr>
              <w:t>Koostatakse Viljandi linna energia- ja kliimakava.</w:t>
            </w:r>
          </w:p>
        </w:tc>
        <w:tc>
          <w:tcPr>
            <w:tcW w:w="1701" w:type="dxa"/>
          </w:tcPr>
          <w:p w:rsidR="00A95D3E" w:rsidRPr="00F9312B" w:rsidRDefault="00A95D3E" w:rsidP="00A95D3E">
            <w:pPr>
              <w:rPr>
                <w:rFonts w:cstheme="minorHAnsi"/>
                <w:sz w:val="20"/>
                <w:szCs w:val="20"/>
              </w:rPr>
            </w:pPr>
            <w:r w:rsidRPr="00F9312B">
              <w:rPr>
                <w:rFonts w:cstheme="minorHAnsi"/>
                <w:sz w:val="20"/>
                <w:szCs w:val="20"/>
              </w:rPr>
              <w:t>2023-2024</w:t>
            </w:r>
          </w:p>
        </w:tc>
      </w:tr>
      <w:tr w:rsidR="00A95D3E" w:rsidRPr="00F9312B" w:rsidTr="00A35B62">
        <w:tc>
          <w:tcPr>
            <w:tcW w:w="845" w:type="dxa"/>
            <w:shd w:val="clear" w:color="auto" w:fill="F2F2F2" w:themeFill="background1" w:themeFillShade="F2"/>
          </w:tcPr>
          <w:p w:rsidR="00A95D3E" w:rsidRPr="00F9312B" w:rsidRDefault="00A95D3E" w:rsidP="00A95D3E">
            <w:pPr>
              <w:rPr>
                <w:rFonts w:cstheme="minorHAnsi"/>
                <w:i/>
                <w:sz w:val="20"/>
                <w:szCs w:val="20"/>
              </w:rPr>
            </w:pPr>
            <w:r w:rsidRPr="00F9312B">
              <w:rPr>
                <w:rFonts w:cstheme="minorHAnsi"/>
                <w:i/>
                <w:sz w:val="20"/>
                <w:szCs w:val="20"/>
              </w:rPr>
              <w:t>13.2.</w:t>
            </w:r>
          </w:p>
        </w:tc>
        <w:tc>
          <w:tcPr>
            <w:tcW w:w="3119" w:type="dxa"/>
            <w:gridSpan w:val="2"/>
            <w:shd w:val="clear" w:color="auto" w:fill="F2F2F2" w:themeFill="background1" w:themeFillShade="F2"/>
          </w:tcPr>
          <w:p w:rsidR="00A95D3E" w:rsidRPr="00F9312B" w:rsidRDefault="00A95D3E" w:rsidP="00A95D3E">
            <w:pPr>
              <w:rPr>
                <w:rFonts w:cstheme="minorHAnsi"/>
                <w:i/>
                <w:sz w:val="20"/>
                <w:szCs w:val="20"/>
              </w:rPr>
            </w:pPr>
            <w:r w:rsidRPr="00F9312B">
              <w:rPr>
                <w:rFonts w:cstheme="minorHAnsi"/>
                <w:i/>
                <w:sz w:val="20"/>
                <w:szCs w:val="20"/>
              </w:rPr>
              <w:t>Rohelise linna strateegia koostamine</w:t>
            </w:r>
          </w:p>
        </w:tc>
        <w:tc>
          <w:tcPr>
            <w:tcW w:w="4253" w:type="dxa"/>
            <w:gridSpan w:val="3"/>
            <w:shd w:val="clear" w:color="auto" w:fill="F2F2F2" w:themeFill="background1" w:themeFillShade="F2"/>
          </w:tcPr>
          <w:p w:rsidR="00A95D3E" w:rsidRPr="00F9312B" w:rsidRDefault="00A95D3E" w:rsidP="00A95D3E">
            <w:pPr>
              <w:rPr>
                <w:rFonts w:cstheme="minorHAnsi"/>
                <w:i/>
                <w:sz w:val="20"/>
                <w:szCs w:val="20"/>
              </w:rPr>
            </w:pPr>
            <w:r w:rsidRPr="00F9312B">
              <w:rPr>
                <w:rFonts w:cstheme="minorHAnsi"/>
                <w:i/>
                <w:sz w:val="20"/>
                <w:szCs w:val="20"/>
              </w:rPr>
              <w:t>Koostatakse rohelise linna strateegia.</w:t>
            </w:r>
          </w:p>
        </w:tc>
        <w:tc>
          <w:tcPr>
            <w:tcW w:w="1701" w:type="dxa"/>
            <w:shd w:val="clear" w:color="auto" w:fill="F2F2F2" w:themeFill="background1" w:themeFillShade="F2"/>
          </w:tcPr>
          <w:p w:rsidR="00A95D3E" w:rsidRPr="00F9312B" w:rsidRDefault="00A95D3E" w:rsidP="00A95D3E">
            <w:pPr>
              <w:rPr>
                <w:rFonts w:cstheme="minorHAnsi"/>
                <w:i/>
                <w:sz w:val="20"/>
                <w:szCs w:val="20"/>
              </w:rPr>
            </w:pPr>
            <w:r w:rsidRPr="00F9312B">
              <w:rPr>
                <w:rFonts w:cstheme="minorHAnsi"/>
                <w:i/>
                <w:sz w:val="20"/>
                <w:szCs w:val="20"/>
              </w:rPr>
              <w:t>Perspektiivne</w:t>
            </w:r>
          </w:p>
        </w:tc>
      </w:tr>
      <w:tr w:rsidR="00A95D3E" w:rsidRPr="00F9312B" w:rsidTr="00F120FD">
        <w:trPr>
          <w:trHeight w:val="607"/>
        </w:trPr>
        <w:tc>
          <w:tcPr>
            <w:tcW w:w="845" w:type="dxa"/>
          </w:tcPr>
          <w:p w:rsidR="00A95D3E" w:rsidRPr="00F9312B" w:rsidRDefault="00A95D3E" w:rsidP="00A95D3E">
            <w:pPr>
              <w:rPr>
                <w:rFonts w:cstheme="minorHAnsi"/>
                <w:sz w:val="20"/>
                <w:szCs w:val="20"/>
              </w:rPr>
            </w:pPr>
            <w:r w:rsidRPr="00F9312B">
              <w:rPr>
                <w:rFonts w:cstheme="minorHAnsi"/>
                <w:sz w:val="20"/>
                <w:szCs w:val="20"/>
              </w:rPr>
              <w:t>13.3.</w:t>
            </w:r>
          </w:p>
        </w:tc>
        <w:tc>
          <w:tcPr>
            <w:tcW w:w="3119" w:type="dxa"/>
            <w:gridSpan w:val="2"/>
          </w:tcPr>
          <w:p w:rsidR="00A95D3E" w:rsidRPr="00F9312B" w:rsidRDefault="00A95D3E" w:rsidP="00A95D3E">
            <w:pPr>
              <w:rPr>
                <w:rFonts w:cstheme="minorHAnsi"/>
                <w:sz w:val="20"/>
                <w:szCs w:val="20"/>
              </w:rPr>
            </w:pPr>
            <w:r w:rsidRPr="00F9312B">
              <w:rPr>
                <w:rFonts w:cstheme="minorHAnsi"/>
                <w:sz w:val="20"/>
                <w:szCs w:val="20"/>
              </w:rPr>
              <w:t>Kergliiklusvõimaluste propageerimine</w:t>
            </w:r>
          </w:p>
        </w:tc>
        <w:tc>
          <w:tcPr>
            <w:tcW w:w="4253" w:type="dxa"/>
            <w:gridSpan w:val="3"/>
          </w:tcPr>
          <w:p w:rsidR="00A95D3E" w:rsidRPr="00F9312B" w:rsidRDefault="00A95D3E" w:rsidP="00A95D3E">
            <w:pPr>
              <w:rPr>
                <w:rFonts w:cstheme="minorHAnsi"/>
                <w:sz w:val="20"/>
                <w:szCs w:val="20"/>
              </w:rPr>
            </w:pPr>
            <w:r w:rsidRPr="00F9312B">
              <w:rPr>
                <w:rFonts w:cstheme="minorHAnsi"/>
                <w:sz w:val="20"/>
                <w:szCs w:val="20"/>
              </w:rPr>
              <w:t>Inimeste liikumisharjumusi kujundatakse kergliiklust propageerivate kampaaniate ja ürituste korraldamisega.</w:t>
            </w:r>
          </w:p>
        </w:tc>
        <w:tc>
          <w:tcPr>
            <w:tcW w:w="1701" w:type="dxa"/>
          </w:tcPr>
          <w:p w:rsidR="00A95D3E" w:rsidRPr="00F9312B" w:rsidRDefault="00A95D3E" w:rsidP="00A95D3E">
            <w:pPr>
              <w:rPr>
                <w:rFonts w:cstheme="minorHAnsi"/>
                <w:sz w:val="20"/>
                <w:szCs w:val="20"/>
              </w:rPr>
            </w:pPr>
            <w:r w:rsidRPr="00F9312B">
              <w:rPr>
                <w:rFonts w:cstheme="minorHAnsi"/>
                <w:sz w:val="20"/>
                <w:szCs w:val="20"/>
              </w:rPr>
              <w:t>Pidev</w:t>
            </w:r>
          </w:p>
        </w:tc>
      </w:tr>
      <w:tr w:rsidR="00A95D3E" w:rsidRPr="00F9312B" w:rsidTr="007A07F1">
        <w:tc>
          <w:tcPr>
            <w:tcW w:w="845" w:type="dxa"/>
          </w:tcPr>
          <w:p w:rsidR="00A95D3E" w:rsidRPr="00F9312B" w:rsidRDefault="00A95D3E" w:rsidP="00A95D3E">
            <w:pPr>
              <w:rPr>
                <w:rFonts w:cstheme="minorHAnsi"/>
                <w:sz w:val="20"/>
                <w:szCs w:val="20"/>
              </w:rPr>
            </w:pPr>
            <w:r w:rsidRPr="00F9312B">
              <w:rPr>
                <w:rFonts w:cstheme="minorHAnsi"/>
                <w:sz w:val="20"/>
                <w:szCs w:val="20"/>
              </w:rPr>
              <w:t>13.4.</w:t>
            </w:r>
          </w:p>
        </w:tc>
        <w:tc>
          <w:tcPr>
            <w:tcW w:w="3119" w:type="dxa"/>
            <w:gridSpan w:val="2"/>
          </w:tcPr>
          <w:p w:rsidR="00A95D3E" w:rsidRPr="00F9312B" w:rsidRDefault="00A95D3E" w:rsidP="00A95D3E">
            <w:pPr>
              <w:rPr>
                <w:rFonts w:cstheme="minorHAnsi"/>
                <w:sz w:val="20"/>
                <w:szCs w:val="20"/>
              </w:rPr>
            </w:pPr>
            <w:r w:rsidRPr="00F9312B">
              <w:rPr>
                <w:rFonts w:cstheme="minorHAnsi"/>
                <w:sz w:val="20"/>
                <w:szCs w:val="20"/>
              </w:rPr>
              <w:t xml:space="preserve">Keskkonnasäästliku ühistranspordi soodustamine </w:t>
            </w:r>
          </w:p>
        </w:tc>
        <w:tc>
          <w:tcPr>
            <w:tcW w:w="4253" w:type="dxa"/>
            <w:gridSpan w:val="3"/>
          </w:tcPr>
          <w:p w:rsidR="00A95D3E" w:rsidRPr="00F9312B" w:rsidRDefault="00A95D3E" w:rsidP="00A95D3E">
            <w:pPr>
              <w:rPr>
                <w:rFonts w:cstheme="minorHAnsi"/>
                <w:sz w:val="20"/>
                <w:szCs w:val="20"/>
              </w:rPr>
            </w:pPr>
            <w:r w:rsidRPr="00F9312B">
              <w:rPr>
                <w:rFonts w:cstheme="minorHAnsi"/>
                <w:sz w:val="20"/>
                <w:szCs w:val="20"/>
              </w:rPr>
              <w:t xml:space="preserve">Koostöös </w:t>
            </w:r>
            <w:r w:rsidR="00F120FD">
              <w:rPr>
                <w:rFonts w:cstheme="minorHAnsi"/>
                <w:sz w:val="20"/>
                <w:szCs w:val="20"/>
              </w:rPr>
              <w:t xml:space="preserve">MTÜ </w:t>
            </w:r>
            <w:r w:rsidRPr="00F9312B">
              <w:rPr>
                <w:rFonts w:cstheme="minorHAnsi"/>
                <w:sz w:val="20"/>
                <w:szCs w:val="20"/>
              </w:rPr>
              <w:t>Viljandimaa Ühistranspordikeskusega otsitakse võimalusi keskkonnasäästlikke kütuseid kasutatavate busside ja uute nutikate lahenduste kasutuselevõtuks linnaliikluses.</w:t>
            </w:r>
          </w:p>
        </w:tc>
        <w:tc>
          <w:tcPr>
            <w:tcW w:w="1701" w:type="dxa"/>
          </w:tcPr>
          <w:p w:rsidR="00A95D3E" w:rsidRPr="00F9312B" w:rsidRDefault="00A95D3E" w:rsidP="00A95D3E">
            <w:pPr>
              <w:rPr>
                <w:rFonts w:cstheme="minorHAnsi"/>
                <w:sz w:val="20"/>
                <w:szCs w:val="20"/>
              </w:rPr>
            </w:pPr>
            <w:r w:rsidRPr="00F9312B">
              <w:rPr>
                <w:rFonts w:cstheme="minorHAnsi"/>
                <w:sz w:val="20"/>
                <w:szCs w:val="20"/>
              </w:rPr>
              <w:t>Pidev</w:t>
            </w:r>
          </w:p>
        </w:tc>
      </w:tr>
      <w:tr w:rsidR="00A95D3E" w:rsidRPr="00F9312B" w:rsidTr="00A35B62">
        <w:trPr>
          <w:trHeight w:val="330"/>
        </w:trPr>
        <w:tc>
          <w:tcPr>
            <w:tcW w:w="845" w:type="dxa"/>
            <w:vMerge w:val="restart"/>
          </w:tcPr>
          <w:p w:rsidR="00A95D3E" w:rsidRPr="00F9312B" w:rsidRDefault="00A95D3E" w:rsidP="00A95D3E">
            <w:pPr>
              <w:rPr>
                <w:rFonts w:cstheme="minorHAnsi"/>
                <w:sz w:val="20"/>
                <w:szCs w:val="20"/>
              </w:rPr>
            </w:pPr>
            <w:r w:rsidRPr="00F9312B">
              <w:rPr>
                <w:rFonts w:cstheme="minorHAnsi"/>
                <w:sz w:val="20"/>
                <w:szCs w:val="20"/>
              </w:rPr>
              <w:t>13.5.</w:t>
            </w:r>
          </w:p>
        </w:tc>
        <w:tc>
          <w:tcPr>
            <w:tcW w:w="3119" w:type="dxa"/>
            <w:gridSpan w:val="2"/>
            <w:vMerge w:val="restart"/>
          </w:tcPr>
          <w:p w:rsidR="00A95D3E" w:rsidRPr="00F9312B" w:rsidRDefault="00A95D3E" w:rsidP="00A95D3E">
            <w:pPr>
              <w:rPr>
                <w:rFonts w:cstheme="minorHAnsi"/>
                <w:sz w:val="20"/>
                <w:szCs w:val="20"/>
              </w:rPr>
            </w:pPr>
            <w:r w:rsidRPr="00F9312B">
              <w:rPr>
                <w:rFonts w:cstheme="minorHAnsi"/>
                <w:sz w:val="20"/>
                <w:szCs w:val="20"/>
              </w:rPr>
              <w:t>Müra ja õhusaaste vähendamine</w:t>
            </w:r>
          </w:p>
          <w:p w:rsidR="00A95D3E" w:rsidRPr="00F9312B" w:rsidRDefault="00A95D3E" w:rsidP="00A95D3E">
            <w:pPr>
              <w:rPr>
                <w:rFonts w:cstheme="minorHAnsi"/>
                <w:sz w:val="20"/>
                <w:szCs w:val="20"/>
              </w:rPr>
            </w:pPr>
          </w:p>
          <w:p w:rsidR="00A95D3E" w:rsidRPr="00F9312B" w:rsidRDefault="00A95D3E" w:rsidP="00A95D3E">
            <w:pPr>
              <w:rPr>
                <w:rFonts w:cstheme="minorHAnsi"/>
                <w:sz w:val="20"/>
                <w:szCs w:val="20"/>
              </w:rPr>
            </w:pPr>
          </w:p>
        </w:tc>
        <w:tc>
          <w:tcPr>
            <w:tcW w:w="4253" w:type="dxa"/>
            <w:gridSpan w:val="3"/>
            <w:shd w:val="clear" w:color="auto" w:fill="F2F2F2" w:themeFill="background1" w:themeFillShade="F2"/>
          </w:tcPr>
          <w:p w:rsidR="00A95D3E" w:rsidRPr="00F9312B" w:rsidRDefault="00A81FC7" w:rsidP="00A81FC7">
            <w:pPr>
              <w:rPr>
                <w:rFonts w:cstheme="minorHAnsi"/>
                <w:i/>
                <w:sz w:val="20"/>
                <w:szCs w:val="20"/>
              </w:rPr>
            </w:pPr>
            <w:r w:rsidRPr="00F9312B">
              <w:rPr>
                <w:rFonts w:cstheme="minorHAnsi"/>
                <w:i/>
                <w:sz w:val="20"/>
                <w:szCs w:val="20"/>
              </w:rPr>
              <w:t>Koostatakse strateegilin</w:t>
            </w:r>
            <w:r w:rsidR="00A95D3E" w:rsidRPr="00F9312B">
              <w:rPr>
                <w:rFonts w:cstheme="minorHAnsi"/>
                <w:i/>
                <w:sz w:val="20"/>
                <w:szCs w:val="20"/>
              </w:rPr>
              <w:t>e mürakaar</w:t>
            </w:r>
            <w:r w:rsidRPr="00F9312B">
              <w:rPr>
                <w:rFonts w:cstheme="minorHAnsi"/>
                <w:i/>
                <w:sz w:val="20"/>
                <w:szCs w:val="20"/>
              </w:rPr>
              <w:t>t</w:t>
            </w:r>
            <w:r w:rsidR="00A95D3E" w:rsidRPr="00F9312B">
              <w:rPr>
                <w:rFonts w:cstheme="minorHAnsi"/>
                <w:i/>
                <w:sz w:val="20"/>
                <w:szCs w:val="20"/>
              </w:rPr>
              <w:t>, mis annab üldhinnangu linna mürasituatsioonile ning toob välja pidevast kõrge tasemega keskkonnamürast mõjutatud elanikkonna paiknemise ja hulga.</w:t>
            </w:r>
          </w:p>
        </w:tc>
        <w:tc>
          <w:tcPr>
            <w:tcW w:w="1701" w:type="dxa"/>
            <w:shd w:val="clear" w:color="auto" w:fill="F2F2F2" w:themeFill="background1" w:themeFillShade="F2"/>
          </w:tcPr>
          <w:p w:rsidR="00A95D3E" w:rsidRPr="00F9312B" w:rsidRDefault="00A95D3E" w:rsidP="00A95D3E">
            <w:pPr>
              <w:rPr>
                <w:rFonts w:cstheme="minorHAnsi"/>
                <w:i/>
                <w:sz w:val="20"/>
                <w:szCs w:val="20"/>
              </w:rPr>
            </w:pPr>
            <w:r w:rsidRPr="00F9312B">
              <w:rPr>
                <w:rFonts w:cstheme="minorHAnsi"/>
                <w:i/>
                <w:sz w:val="20"/>
                <w:szCs w:val="20"/>
              </w:rPr>
              <w:t>Perspektiivne</w:t>
            </w:r>
          </w:p>
        </w:tc>
      </w:tr>
      <w:tr w:rsidR="00A95D3E" w:rsidRPr="00F9312B" w:rsidTr="007A07F1">
        <w:trPr>
          <w:trHeight w:val="330"/>
        </w:trPr>
        <w:tc>
          <w:tcPr>
            <w:tcW w:w="845" w:type="dxa"/>
            <w:vMerge/>
          </w:tcPr>
          <w:p w:rsidR="00A95D3E" w:rsidRPr="00F9312B" w:rsidRDefault="00A95D3E" w:rsidP="00A95D3E">
            <w:pPr>
              <w:rPr>
                <w:rFonts w:cstheme="minorHAnsi"/>
                <w:sz w:val="20"/>
                <w:szCs w:val="20"/>
              </w:rPr>
            </w:pPr>
          </w:p>
        </w:tc>
        <w:tc>
          <w:tcPr>
            <w:tcW w:w="3119" w:type="dxa"/>
            <w:gridSpan w:val="2"/>
            <w:vMerge/>
          </w:tcPr>
          <w:p w:rsidR="00A95D3E" w:rsidRPr="00F9312B" w:rsidRDefault="00A95D3E" w:rsidP="00A95D3E">
            <w:pPr>
              <w:rPr>
                <w:rFonts w:cstheme="minorHAnsi"/>
                <w:sz w:val="20"/>
                <w:szCs w:val="20"/>
              </w:rPr>
            </w:pPr>
          </w:p>
        </w:tc>
        <w:tc>
          <w:tcPr>
            <w:tcW w:w="4253" w:type="dxa"/>
            <w:gridSpan w:val="3"/>
          </w:tcPr>
          <w:p w:rsidR="00A95D3E" w:rsidRPr="00F9312B" w:rsidRDefault="00A95D3E" w:rsidP="00F120FD">
            <w:pPr>
              <w:rPr>
                <w:rFonts w:cstheme="minorHAnsi"/>
                <w:sz w:val="20"/>
                <w:szCs w:val="20"/>
              </w:rPr>
            </w:pPr>
            <w:r w:rsidRPr="00F9312B">
              <w:rPr>
                <w:rFonts w:cstheme="minorHAnsi"/>
                <w:bCs/>
                <w:sz w:val="20"/>
                <w:szCs w:val="20"/>
              </w:rPr>
              <w:t>Astutakse konkreetsed sammud</w:t>
            </w:r>
            <w:r w:rsidR="00F120FD">
              <w:rPr>
                <w:rFonts w:cstheme="minorHAnsi"/>
                <w:bCs/>
                <w:sz w:val="20"/>
                <w:szCs w:val="20"/>
              </w:rPr>
              <w:t xml:space="preserve"> ja</w:t>
            </w:r>
            <w:r w:rsidRPr="00F9312B">
              <w:rPr>
                <w:rFonts w:cstheme="minorHAnsi"/>
                <w:bCs/>
                <w:sz w:val="20"/>
                <w:szCs w:val="20"/>
              </w:rPr>
              <w:t xml:space="preserve"> tehakse tegevused linna piirkondades elu häirivate vareste, harakate ja hakkide tegevuse piiramiseks haljastust kahjustamata.</w:t>
            </w:r>
          </w:p>
        </w:tc>
        <w:tc>
          <w:tcPr>
            <w:tcW w:w="1701" w:type="dxa"/>
          </w:tcPr>
          <w:p w:rsidR="00A95D3E" w:rsidRPr="00F9312B" w:rsidRDefault="00A95D3E" w:rsidP="00A95D3E">
            <w:pPr>
              <w:rPr>
                <w:rFonts w:cstheme="minorHAnsi"/>
                <w:sz w:val="20"/>
                <w:szCs w:val="20"/>
              </w:rPr>
            </w:pPr>
            <w:r w:rsidRPr="00F9312B">
              <w:rPr>
                <w:rFonts w:cstheme="minorHAnsi"/>
                <w:sz w:val="20"/>
                <w:szCs w:val="20"/>
              </w:rPr>
              <w:t>Pidev</w:t>
            </w:r>
          </w:p>
        </w:tc>
      </w:tr>
      <w:tr w:rsidR="00A95D3E" w:rsidRPr="00F9312B" w:rsidTr="007A07F1">
        <w:trPr>
          <w:trHeight w:val="330"/>
        </w:trPr>
        <w:tc>
          <w:tcPr>
            <w:tcW w:w="845" w:type="dxa"/>
          </w:tcPr>
          <w:p w:rsidR="00A95D3E" w:rsidRPr="00F9312B" w:rsidRDefault="00A95D3E" w:rsidP="00A95D3E">
            <w:pPr>
              <w:rPr>
                <w:rFonts w:cstheme="minorHAnsi"/>
                <w:sz w:val="20"/>
                <w:szCs w:val="20"/>
              </w:rPr>
            </w:pPr>
            <w:r w:rsidRPr="00F9312B">
              <w:rPr>
                <w:rFonts w:cstheme="minorHAnsi"/>
                <w:sz w:val="20"/>
                <w:szCs w:val="20"/>
              </w:rPr>
              <w:t>13.6.</w:t>
            </w:r>
          </w:p>
        </w:tc>
        <w:tc>
          <w:tcPr>
            <w:tcW w:w="3119" w:type="dxa"/>
            <w:gridSpan w:val="2"/>
          </w:tcPr>
          <w:p w:rsidR="00A95D3E" w:rsidRPr="00F9312B" w:rsidRDefault="00A95D3E" w:rsidP="00A95D3E">
            <w:pPr>
              <w:rPr>
                <w:rFonts w:cstheme="minorHAnsi"/>
                <w:sz w:val="20"/>
                <w:szCs w:val="20"/>
              </w:rPr>
            </w:pPr>
            <w:r w:rsidRPr="00F9312B">
              <w:rPr>
                <w:rFonts w:cstheme="minorHAnsi"/>
                <w:sz w:val="20"/>
                <w:szCs w:val="20"/>
              </w:rPr>
              <w:t xml:space="preserve">Abinõud autoliikluse negatiivse mõju vähendamiseks </w:t>
            </w:r>
          </w:p>
        </w:tc>
        <w:tc>
          <w:tcPr>
            <w:tcW w:w="4253" w:type="dxa"/>
            <w:gridSpan w:val="3"/>
          </w:tcPr>
          <w:p w:rsidR="00A95D3E" w:rsidRPr="00F9312B" w:rsidRDefault="00F120FD" w:rsidP="00F120FD">
            <w:pPr>
              <w:rPr>
                <w:rFonts w:cstheme="minorHAnsi"/>
                <w:bCs/>
                <w:sz w:val="20"/>
                <w:szCs w:val="20"/>
              </w:rPr>
            </w:pPr>
            <w:r>
              <w:rPr>
                <w:rFonts w:cstheme="minorHAnsi"/>
                <w:sz w:val="20"/>
                <w:szCs w:val="20"/>
              </w:rPr>
              <w:t>Piiratakse a</w:t>
            </w:r>
            <w:r w:rsidR="00A95D3E" w:rsidRPr="00F9312B">
              <w:rPr>
                <w:rFonts w:cstheme="minorHAnsi"/>
                <w:sz w:val="20"/>
                <w:szCs w:val="20"/>
              </w:rPr>
              <w:t>utoliiklus</w:t>
            </w:r>
            <w:r>
              <w:rPr>
                <w:rFonts w:cstheme="minorHAnsi"/>
                <w:sz w:val="20"/>
                <w:szCs w:val="20"/>
              </w:rPr>
              <w:t>t</w:t>
            </w:r>
            <w:r w:rsidR="00A95D3E" w:rsidRPr="00F9312B">
              <w:rPr>
                <w:rFonts w:cstheme="minorHAnsi"/>
                <w:sz w:val="20"/>
                <w:szCs w:val="20"/>
              </w:rPr>
              <w:t xml:space="preserve"> </w:t>
            </w:r>
            <w:r>
              <w:rPr>
                <w:rFonts w:cstheme="minorHAnsi"/>
                <w:sz w:val="20"/>
                <w:szCs w:val="20"/>
              </w:rPr>
              <w:t xml:space="preserve">ja vähendatakse piirkiirust </w:t>
            </w:r>
            <w:r w:rsidR="00A95D3E" w:rsidRPr="00F9312B">
              <w:rPr>
                <w:rFonts w:cstheme="minorHAnsi"/>
                <w:sz w:val="20"/>
                <w:szCs w:val="20"/>
              </w:rPr>
              <w:t>lasteasutuste, elamurajoonide ja vanalinna piirkonnas.</w:t>
            </w:r>
          </w:p>
        </w:tc>
        <w:tc>
          <w:tcPr>
            <w:tcW w:w="1701" w:type="dxa"/>
          </w:tcPr>
          <w:p w:rsidR="00A95D3E" w:rsidRPr="00F9312B" w:rsidRDefault="00A95D3E" w:rsidP="00A95D3E">
            <w:pPr>
              <w:rPr>
                <w:rFonts w:cstheme="minorHAnsi"/>
                <w:sz w:val="20"/>
                <w:szCs w:val="20"/>
              </w:rPr>
            </w:pPr>
            <w:r w:rsidRPr="00F9312B">
              <w:rPr>
                <w:rFonts w:cstheme="minorHAnsi"/>
                <w:sz w:val="20"/>
                <w:szCs w:val="20"/>
              </w:rPr>
              <w:t>2023-2024</w:t>
            </w:r>
          </w:p>
        </w:tc>
      </w:tr>
      <w:tr w:rsidR="00A95D3E" w:rsidRPr="00F9312B" w:rsidTr="00F120FD">
        <w:trPr>
          <w:trHeight w:val="588"/>
        </w:trPr>
        <w:tc>
          <w:tcPr>
            <w:tcW w:w="845" w:type="dxa"/>
            <w:vMerge w:val="restart"/>
          </w:tcPr>
          <w:p w:rsidR="00A95D3E" w:rsidRPr="00F9312B" w:rsidRDefault="00A95D3E" w:rsidP="00A95D3E">
            <w:pPr>
              <w:rPr>
                <w:rFonts w:cstheme="minorHAnsi"/>
                <w:sz w:val="20"/>
                <w:szCs w:val="20"/>
              </w:rPr>
            </w:pPr>
            <w:r w:rsidRPr="00F9312B">
              <w:rPr>
                <w:rFonts w:cstheme="minorHAnsi"/>
                <w:sz w:val="20"/>
                <w:szCs w:val="20"/>
              </w:rPr>
              <w:t>13.7.</w:t>
            </w:r>
          </w:p>
        </w:tc>
        <w:tc>
          <w:tcPr>
            <w:tcW w:w="3119" w:type="dxa"/>
            <w:gridSpan w:val="2"/>
            <w:vMerge w:val="restart"/>
          </w:tcPr>
          <w:p w:rsidR="00A95D3E" w:rsidRPr="00F9312B" w:rsidRDefault="00A95D3E" w:rsidP="00A95D3E">
            <w:pPr>
              <w:rPr>
                <w:rFonts w:cstheme="minorHAnsi"/>
                <w:sz w:val="20"/>
                <w:szCs w:val="20"/>
              </w:rPr>
            </w:pPr>
            <w:r w:rsidRPr="00F9312B">
              <w:rPr>
                <w:rFonts w:cstheme="minorHAnsi"/>
                <w:sz w:val="20"/>
                <w:szCs w:val="20"/>
              </w:rPr>
              <w:t>Liiklusvahendite rentimisvõimaluste arendamine</w:t>
            </w:r>
          </w:p>
        </w:tc>
        <w:tc>
          <w:tcPr>
            <w:tcW w:w="4253" w:type="dxa"/>
            <w:gridSpan w:val="3"/>
          </w:tcPr>
          <w:p w:rsidR="00A95D3E" w:rsidRPr="00F9312B" w:rsidRDefault="00A95D3E" w:rsidP="00A95D3E">
            <w:pPr>
              <w:rPr>
                <w:rFonts w:cstheme="minorHAnsi"/>
                <w:sz w:val="20"/>
                <w:szCs w:val="20"/>
              </w:rPr>
            </w:pPr>
            <w:r w:rsidRPr="00F9312B">
              <w:rPr>
                <w:rFonts w:cstheme="minorHAnsi"/>
                <w:sz w:val="20"/>
                <w:szCs w:val="20"/>
              </w:rPr>
              <w:t xml:space="preserve">Koostöös eraettevõtjate ja kodanikuühendustega otsitakse võimalusi jalgrataste ja sõiduautode laenutusvõimaluste leidmiseks. </w:t>
            </w:r>
          </w:p>
        </w:tc>
        <w:tc>
          <w:tcPr>
            <w:tcW w:w="1701" w:type="dxa"/>
          </w:tcPr>
          <w:p w:rsidR="00A95D3E" w:rsidRPr="00F9312B" w:rsidRDefault="00A95D3E" w:rsidP="00A95D3E">
            <w:pPr>
              <w:rPr>
                <w:rFonts w:cstheme="minorHAnsi"/>
                <w:sz w:val="20"/>
                <w:szCs w:val="20"/>
              </w:rPr>
            </w:pPr>
            <w:r w:rsidRPr="00F9312B">
              <w:rPr>
                <w:rFonts w:cstheme="minorHAnsi"/>
                <w:sz w:val="20"/>
                <w:szCs w:val="20"/>
              </w:rPr>
              <w:t>2022-2028</w:t>
            </w:r>
          </w:p>
        </w:tc>
      </w:tr>
      <w:tr w:rsidR="00A95D3E" w:rsidRPr="00F9312B" w:rsidTr="001F66A6">
        <w:trPr>
          <w:trHeight w:val="442"/>
        </w:trPr>
        <w:tc>
          <w:tcPr>
            <w:tcW w:w="845" w:type="dxa"/>
            <w:vMerge/>
          </w:tcPr>
          <w:p w:rsidR="00A95D3E" w:rsidRPr="00F9312B" w:rsidRDefault="00A95D3E" w:rsidP="00A95D3E">
            <w:pPr>
              <w:rPr>
                <w:rFonts w:cstheme="minorHAnsi"/>
                <w:sz w:val="20"/>
                <w:szCs w:val="20"/>
              </w:rPr>
            </w:pPr>
          </w:p>
        </w:tc>
        <w:tc>
          <w:tcPr>
            <w:tcW w:w="3119" w:type="dxa"/>
            <w:gridSpan w:val="2"/>
            <w:vMerge/>
          </w:tcPr>
          <w:p w:rsidR="00A95D3E" w:rsidRPr="00F9312B" w:rsidRDefault="00A95D3E" w:rsidP="00A95D3E">
            <w:pPr>
              <w:rPr>
                <w:rFonts w:cstheme="minorHAnsi"/>
                <w:sz w:val="20"/>
                <w:szCs w:val="20"/>
              </w:rPr>
            </w:pPr>
          </w:p>
        </w:tc>
        <w:tc>
          <w:tcPr>
            <w:tcW w:w="4253" w:type="dxa"/>
            <w:gridSpan w:val="3"/>
          </w:tcPr>
          <w:p w:rsidR="00A95D3E" w:rsidRPr="00F9312B" w:rsidRDefault="00A95D3E" w:rsidP="00A95D3E">
            <w:pPr>
              <w:rPr>
                <w:rFonts w:cstheme="minorHAnsi"/>
                <w:sz w:val="20"/>
                <w:szCs w:val="20"/>
              </w:rPr>
            </w:pPr>
            <w:r w:rsidRPr="00F9312B">
              <w:rPr>
                <w:rFonts w:cstheme="minorHAnsi"/>
                <w:sz w:val="20"/>
                <w:szCs w:val="20"/>
              </w:rPr>
              <w:t>Jätkatakse koostöös eraettevõttega tõukerataste laenutusvõimaluste pakkumist.</w:t>
            </w:r>
          </w:p>
        </w:tc>
        <w:tc>
          <w:tcPr>
            <w:tcW w:w="1701" w:type="dxa"/>
          </w:tcPr>
          <w:p w:rsidR="00A95D3E" w:rsidRPr="00F9312B" w:rsidRDefault="00A95D3E" w:rsidP="00A95D3E">
            <w:pPr>
              <w:rPr>
                <w:rFonts w:cstheme="minorHAnsi"/>
                <w:sz w:val="20"/>
                <w:szCs w:val="20"/>
              </w:rPr>
            </w:pPr>
            <w:r w:rsidRPr="00F9312B">
              <w:rPr>
                <w:rFonts w:cstheme="minorHAnsi"/>
                <w:sz w:val="20"/>
                <w:szCs w:val="20"/>
              </w:rPr>
              <w:t>Pidev</w:t>
            </w:r>
          </w:p>
        </w:tc>
      </w:tr>
      <w:tr w:rsidR="00A95D3E" w:rsidRPr="00F9312B" w:rsidTr="00F120FD">
        <w:trPr>
          <w:trHeight w:val="493"/>
        </w:trPr>
        <w:tc>
          <w:tcPr>
            <w:tcW w:w="845" w:type="dxa"/>
            <w:shd w:val="clear" w:color="auto" w:fill="F2F2F2" w:themeFill="background1" w:themeFillShade="F2"/>
          </w:tcPr>
          <w:p w:rsidR="00A95D3E" w:rsidRPr="00F9312B" w:rsidRDefault="00A95D3E" w:rsidP="00A95D3E">
            <w:pPr>
              <w:rPr>
                <w:rFonts w:cstheme="minorHAnsi"/>
                <w:sz w:val="20"/>
                <w:szCs w:val="20"/>
              </w:rPr>
            </w:pPr>
            <w:r w:rsidRPr="00F9312B">
              <w:rPr>
                <w:rFonts w:cstheme="minorHAnsi"/>
                <w:sz w:val="20"/>
                <w:szCs w:val="20"/>
              </w:rPr>
              <w:t>13.8.</w:t>
            </w:r>
          </w:p>
        </w:tc>
        <w:tc>
          <w:tcPr>
            <w:tcW w:w="3119" w:type="dxa"/>
            <w:gridSpan w:val="2"/>
            <w:shd w:val="clear" w:color="auto" w:fill="F2F2F2" w:themeFill="background1" w:themeFillShade="F2"/>
          </w:tcPr>
          <w:p w:rsidR="00A95D3E" w:rsidRPr="00F9312B" w:rsidRDefault="00A95D3E" w:rsidP="00A95D3E">
            <w:pPr>
              <w:rPr>
                <w:rFonts w:cstheme="minorHAnsi"/>
                <w:sz w:val="20"/>
                <w:szCs w:val="20"/>
              </w:rPr>
            </w:pPr>
            <w:r w:rsidRPr="00F9312B">
              <w:rPr>
                <w:rFonts w:cstheme="minorHAnsi"/>
                <w:sz w:val="20"/>
                <w:szCs w:val="20"/>
              </w:rPr>
              <w:t>Elektriautode laadimisvõrgustiku laiendamise motiveerimine</w:t>
            </w:r>
          </w:p>
        </w:tc>
        <w:tc>
          <w:tcPr>
            <w:tcW w:w="4253" w:type="dxa"/>
            <w:gridSpan w:val="3"/>
            <w:shd w:val="clear" w:color="auto" w:fill="F2F2F2" w:themeFill="background1" w:themeFillShade="F2"/>
          </w:tcPr>
          <w:p w:rsidR="00A95D3E" w:rsidRPr="00F9312B" w:rsidRDefault="00A95D3E" w:rsidP="00A95D3E">
            <w:pPr>
              <w:rPr>
                <w:rFonts w:cstheme="minorHAnsi"/>
                <w:sz w:val="20"/>
                <w:szCs w:val="20"/>
              </w:rPr>
            </w:pPr>
            <w:r w:rsidRPr="00F9312B">
              <w:rPr>
                <w:rFonts w:cstheme="minorHAnsi"/>
                <w:sz w:val="20"/>
                <w:szCs w:val="20"/>
              </w:rPr>
              <w:t>Tehakse koostööd ettevõtjatega elektriautode laadimisvõrgustiku laiendamiseks.</w:t>
            </w:r>
          </w:p>
        </w:tc>
        <w:tc>
          <w:tcPr>
            <w:tcW w:w="1701" w:type="dxa"/>
            <w:shd w:val="clear" w:color="auto" w:fill="F2F2F2" w:themeFill="background1" w:themeFillShade="F2"/>
          </w:tcPr>
          <w:p w:rsidR="00A95D3E" w:rsidRPr="00F9312B" w:rsidRDefault="00A95D3E" w:rsidP="00A95D3E">
            <w:pPr>
              <w:rPr>
                <w:rFonts w:cstheme="minorHAnsi"/>
                <w:sz w:val="20"/>
                <w:szCs w:val="20"/>
              </w:rPr>
            </w:pPr>
            <w:r w:rsidRPr="00F9312B">
              <w:rPr>
                <w:rFonts w:cstheme="minorHAnsi"/>
                <w:sz w:val="20"/>
                <w:szCs w:val="20"/>
              </w:rPr>
              <w:t>Perspektiivne</w:t>
            </w:r>
          </w:p>
        </w:tc>
      </w:tr>
      <w:tr w:rsidR="00A95D3E" w:rsidRPr="00F9312B" w:rsidTr="007A07F1">
        <w:trPr>
          <w:trHeight w:val="359"/>
        </w:trPr>
        <w:tc>
          <w:tcPr>
            <w:tcW w:w="9918" w:type="dxa"/>
            <w:gridSpan w:val="7"/>
            <w:shd w:val="clear" w:color="auto" w:fill="BDD6EE" w:themeFill="accent1" w:themeFillTint="66"/>
          </w:tcPr>
          <w:p w:rsidR="00A95D3E" w:rsidRPr="00F9312B" w:rsidRDefault="00A95D3E" w:rsidP="00F120FD">
            <w:pPr>
              <w:spacing w:before="120"/>
              <w:rPr>
                <w:rFonts w:cstheme="minorHAnsi"/>
                <w:sz w:val="20"/>
                <w:szCs w:val="20"/>
              </w:rPr>
            </w:pPr>
            <w:r w:rsidRPr="00F9312B">
              <w:rPr>
                <w:rFonts w:cstheme="minorHAnsi"/>
                <w:b/>
                <w:sz w:val="20"/>
                <w:szCs w:val="20"/>
              </w:rPr>
              <w:t>Meede 14 Energiatõhususe põhimõtete rakendamine</w:t>
            </w:r>
          </w:p>
        </w:tc>
      </w:tr>
      <w:tr w:rsidR="00A95D3E" w:rsidRPr="00F9312B" w:rsidTr="007A07F1">
        <w:tc>
          <w:tcPr>
            <w:tcW w:w="845" w:type="dxa"/>
          </w:tcPr>
          <w:p w:rsidR="00A95D3E" w:rsidRPr="00F9312B" w:rsidRDefault="00A95D3E" w:rsidP="00A95D3E">
            <w:pPr>
              <w:rPr>
                <w:rFonts w:cstheme="minorHAnsi"/>
                <w:sz w:val="20"/>
                <w:szCs w:val="20"/>
              </w:rPr>
            </w:pPr>
            <w:r w:rsidRPr="00F9312B">
              <w:rPr>
                <w:rFonts w:cstheme="minorHAnsi"/>
                <w:sz w:val="20"/>
                <w:szCs w:val="20"/>
              </w:rPr>
              <w:t>14.1.</w:t>
            </w:r>
          </w:p>
        </w:tc>
        <w:tc>
          <w:tcPr>
            <w:tcW w:w="3119" w:type="dxa"/>
            <w:gridSpan w:val="2"/>
          </w:tcPr>
          <w:p w:rsidR="00A95D3E" w:rsidRPr="00F9312B" w:rsidRDefault="00A95D3E" w:rsidP="00A95D3E">
            <w:pPr>
              <w:rPr>
                <w:rFonts w:cstheme="minorHAnsi"/>
                <w:sz w:val="20"/>
                <w:szCs w:val="20"/>
              </w:rPr>
            </w:pPr>
            <w:r w:rsidRPr="00F9312B">
              <w:rPr>
                <w:rFonts w:cstheme="minorHAnsi"/>
                <w:sz w:val="20"/>
                <w:szCs w:val="20"/>
              </w:rPr>
              <w:t>Linnale kuuluvate hoonete energiatõhusaks muutmine</w:t>
            </w:r>
          </w:p>
        </w:tc>
        <w:tc>
          <w:tcPr>
            <w:tcW w:w="4253" w:type="dxa"/>
            <w:gridSpan w:val="3"/>
          </w:tcPr>
          <w:p w:rsidR="00855E38" w:rsidRPr="00F9312B" w:rsidRDefault="00A95D3E" w:rsidP="00DE7C41">
            <w:pPr>
              <w:rPr>
                <w:rFonts w:cstheme="minorHAnsi"/>
                <w:sz w:val="20"/>
                <w:szCs w:val="20"/>
              </w:rPr>
            </w:pPr>
            <w:r w:rsidRPr="00F9312B">
              <w:rPr>
                <w:rFonts w:cstheme="minorHAnsi"/>
                <w:sz w:val="20"/>
                <w:szCs w:val="20"/>
              </w:rPr>
              <w:t>Hoonete rekonstrueerimisel või uusehitiste puhul järgitakse Hoon</w:t>
            </w:r>
            <w:r w:rsidR="00DE7C41">
              <w:rPr>
                <w:rFonts w:cstheme="minorHAnsi"/>
                <w:sz w:val="20"/>
                <w:szCs w:val="20"/>
              </w:rPr>
              <w:t>ete Energiatõhususe direktiivi nõudeid.</w:t>
            </w:r>
          </w:p>
        </w:tc>
        <w:tc>
          <w:tcPr>
            <w:tcW w:w="1701" w:type="dxa"/>
          </w:tcPr>
          <w:p w:rsidR="00A95D3E" w:rsidRPr="00F9312B" w:rsidRDefault="00A95D3E" w:rsidP="00A95D3E">
            <w:pPr>
              <w:rPr>
                <w:rFonts w:cstheme="minorHAnsi"/>
                <w:sz w:val="20"/>
                <w:szCs w:val="20"/>
              </w:rPr>
            </w:pPr>
            <w:r w:rsidRPr="00F9312B">
              <w:rPr>
                <w:rFonts w:cstheme="minorHAnsi"/>
                <w:sz w:val="20"/>
                <w:szCs w:val="20"/>
              </w:rPr>
              <w:t>Pidev</w:t>
            </w:r>
          </w:p>
        </w:tc>
      </w:tr>
      <w:tr w:rsidR="00A95D3E" w:rsidRPr="00F9312B" w:rsidTr="00DE7C41">
        <w:trPr>
          <w:trHeight w:val="50"/>
        </w:trPr>
        <w:tc>
          <w:tcPr>
            <w:tcW w:w="845" w:type="dxa"/>
            <w:vMerge w:val="restart"/>
          </w:tcPr>
          <w:p w:rsidR="00A95D3E" w:rsidRPr="00F9312B" w:rsidRDefault="00A95D3E" w:rsidP="00A95D3E">
            <w:pPr>
              <w:rPr>
                <w:rFonts w:cstheme="minorHAnsi"/>
                <w:sz w:val="20"/>
                <w:szCs w:val="20"/>
              </w:rPr>
            </w:pPr>
            <w:r w:rsidRPr="00F9312B">
              <w:rPr>
                <w:rFonts w:cstheme="minorHAnsi"/>
                <w:sz w:val="20"/>
                <w:szCs w:val="20"/>
              </w:rPr>
              <w:t>14.2.</w:t>
            </w:r>
          </w:p>
        </w:tc>
        <w:tc>
          <w:tcPr>
            <w:tcW w:w="3119" w:type="dxa"/>
            <w:gridSpan w:val="2"/>
            <w:vMerge w:val="restart"/>
          </w:tcPr>
          <w:p w:rsidR="00A95D3E" w:rsidRPr="00F9312B" w:rsidRDefault="00A95D3E" w:rsidP="00A95D3E">
            <w:pPr>
              <w:rPr>
                <w:rFonts w:cstheme="minorHAnsi"/>
                <w:sz w:val="20"/>
                <w:szCs w:val="20"/>
              </w:rPr>
            </w:pPr>
            <w:r w:rsidRPr="00F9312B">
              <w:rPr>
                <w:rFonts w:cstheme="minorHAnsi"/>
                <w:sz w:val="20"/>
                <w:szCs w:val="20"/>
              </w:rPr>
              <w:t xml:space="preserve">Taastuvenergia laiem rakendamine </w:t>
            </w:r>
          </w:p>
        </w:tc>
        <w:tc>
          <w:tcPr>
            <w:tcW w:w="4253" w:type="dxa"/>
            <w:gridSpan w:val="3"/>
          </w:tcPr>
          <w:p w:rsidR="00855E38" w:rsidRPr="00F9312B" w:rsidRDefault="00A95D3E" w:rsidP="00DE7C41">
            <w:pPr>
              <w:rPr>
                <w:rFonts w:cstheme="minorHAnsi"/>
                <w:sz w:val="20"/>
                <w:szCs w:val="20"/>
              </w:rPr>
            </w:pPr>
            <w:r w:rsidRPr="00F9312B">
              <w:rPr>
                <w:rFonts w:cstheme="minorHAnsi"/>
                <w:sz w:val="20"/>
                <w:szCs w:val="20"/>
              </w:rPr>
              <w:t>Otsitakse võimalusi hoonetele päikesejaamade paigaldamiseks.</w:t>
            </w:r>
          </w:p>
        </w:tc>
        <w:tc>
          <w:tcPr>
            <w:tcW w:w="1701" w:type="dxa"/>
          </w:tcPr>
          <w:p w:rsidR="00A95D3E" w:rsidRPr="00F9312B" w:rsidRDefault="00A95D3E" w:rsidP="00A95D3E">
            <w:pPr>
              <w:rPr>
                <w:rFonts w:cstheme="minorHAnsi"/>
                <w:sz w:val="20"/>
                <w:szCs w:val="20"/>
              </w:rPr>
            </w:pPr>
            <w:r w:rsidRPr="00F9312B">
              <w:rPr>
                <w:rFonts w:cstheme="minorHAnsi"/>
                <w:sz w:val="20"/>
                <w:szCs w:val="20"/>
              </w:rPr>
              <w:t>Pidev</w:t>
            </w:r>
          </w:p>
        </w:tc>
      </w:tr>
      <w:tr w:rsidR="00A95D3E" w:rsidRPr="00F9312B" w:rsidTr="00DE7C41">
        <w:trPr>
          <w:trHeight w:val="336"/>
        </w:trPr>
        <w:tc>
          <w:tcPr>
            <w:tcW w:w="845" w:type="dxa"/>
            <w:vMerge/>
          </w:tcPr>
          <w:p w:rsidR="00A95D3E" w:rsidRPr="00F9312B" w:rsidRDefault="00A95D3E" w:rsidP="00A95D3E">
            <w:pPr>
              <w:rPr>
                <w:rFonts w:cstheme="minorHAnsi"/>
                <w:sz w:val="20"/>
                <w:szCs w:val="20"/>
              </w:rPr>
            </w:pPr>
          </w:p>
        </w:tc>
        <w:tc>
          <w:tcPr>
            <w:tcW w:w="3119" w:type="dxa"/>
            <w:gridSpan w:val="2"/>
            <w:vMerge/>
          </w:tcPr>
          <w:p w:rsidR="00A95D3E" w:rsidRPr="00F9312B" w:rsidRDefault="00A95D3E" w:rsidP="00A95D3E">
            <w:pPr>
              <w:rPr>
                <w:rFonts w:cstheme="minorHAnsi"/>
                <w:sz w:val="20"/>
                <w:szCs w:val="20"/>
              </w:rPr>
            </w:pPr>
          </w:p>
        </w:tc>
        <w:tc>
          <w:tcPr>
            <w:tcW w:w="4253" w:type="dxa"/>
            <w:gridSpan w:val="3"/>
          </w:tcPr>
          <w:p w:rsidR="00855E38" w:rsidRPr="00F9312B" w:rsidRDefault="00A95D3E" w:rsidP="00DE7C41">
            <w:pPr>
              <w:rPr>
                <w:rFonts w:cstheme="minorHAnsi"/>
                <w:sz w:val="20"/>
                <w:szCs w:val="20"/>
              </w:rPr>
            </w:pPr>
            <w:r w:rsidRPr="00F9312B">
              <w:rPr>
                <w:rFonts w:cstheme="minorHAnsi"/>
                <w:sz w:val="20"/>
                <w:szCs w:val="20"/>
              </w:rPr>
              <w:t xml:space="preserve">Tutvustatakse erinevaid taastuvenergia kasutamise võimalusi. </w:t>
            </w:r>
          </w:p>
        </w:tc>
        <w:tc>
          <w:tcPr>
            <w:tcW w:w="1701" w:type="dxa"/>
          </w:tcPr>
          <w:p w:rsidR="00A95D3E" w:rsidRPr="00F9312B" w:rsidRDefault="00A95D3E" w:rsidP="00A95D3E">
            <w:pPr>
              <w:rPr>
                <w:rFonts w:cstheme="minorHAnsi"/>
                <w:sz w:val="20"/>
                <w:szCs w:val="20"/>
              </w:rPr>
            </w:pPr>
            <w:r w:rsidRPr="00F9312B">
              <w:rPr>
                <w:rFonts w:cstheme="minorHAnsi"/>
                <w:sz w:val="20"/>
                <w:szCs w:val="20"/>
              </w:rPr>
              <w:t>Pidev</w:t>
            </w:r>
          </w:p>
        </w:tc>
      </w:tr>
      <w:tr w:rsidR="00A95D3E" w:rsidRPr="00F9312B" w:rsidTr="00DE7C41">
        <w:trPr>
          <w:trHeight w:val="966"/>
        </w:trPr>
        <w:tc>
          <w:tcPr>
            <w:tcW w:w="845" w:type="dxa"/>
            <w:shd w:val="clear" w:color="auto" w:fill="F2F2F2" w:themeFill="background1" w:themeFillShade="F2"/>
          </w:tcPr>
          <w:p w:rsidR="00A95D3E" w:rsidRPr="00F9312B" w:rsidRDefault="00A95D3E" w:rsidP="00A95D3E">
            <w:pPr>
              <w:rPr>
                <w:rFonts w:cstheme="minorHAnsi"/>
                <w:i/>
                <w:sz w:val="20"/>
                <w:szCs w:val="20"/>
              </w:rPr>
            </w:pPr>
            <w:r w:rsidRPr="00F9312B">
              <w:rPr>
                <w:rFonts w:cstheme="minorHAnsi"/>
                <w:i/>
                <w:sz w:val="20"/>
                <w:szCs w:val="20"/>
              </w:rPr>
              <w:t>14.3</w:t>
            </w:r>
          </w:p>
        </w:tc>
        <w:tc>
          <w:tcPr>
            <w:tcW w:w="3119" w:type="dxa"/>
            <w:gridSpan w:val="2"/>
            <w:shd w:val="clear" w:color="auto" w:fill="F2F2F2" w:themeFill="background1" w:themeFillShade="F2"/>
          </w:tcPr>
          <w:p w:rsidR="00A95D3E" w:rsidRPr="00F9312B" w:rsidRDefault="00A95D3E" w:rsidP="00A95D3E">
            <w:pPr>
              <w:rPr>
                <w:rFonts w:cstheme="minorHAnsi"/>
                <w:i/>
                <w:sz w:val="20"/>
                <w:szCs w:val="20"/>
              </w:rPr>
            </w:pPr>
            <w:r w:rsidRPr="00F9312B">
              <w:rPr>
                <w:rFonts w:cstheme="minorHAnsi"/>
                <w:i/>
                <w:sz w:val="20"/>
                <w:szCs w:val="20"/>
              </w:rPr>
              <w:t>Taastuvenergia kasutuselevõtu soodustamine küttesüsteemide asendamisel</w:t>
            </w:r>
          </w:p>
        </w:tc>
        <w:tc>
          <w:tcPr>
            <w:tcW w:w="4253" w:type="dxa"/>
            <w:gridSpan w:val="3"/>
            <w:shd w:val="clear" w:color="auto" w:fill="F2F2F2" w:themeFill="background1" w:themeFillShade="F2"/>
          </w:tcPr>
          <w:p w:rsidR="00855E38" w:rsidRPr="00F9312B" w:rsidRDefault="00A95D3E" w:rsidP="00DE7C41">
            <w:pPr>
              <w:rPr>
                <w:rFonts w:cstheme="minorHAnsi"/>
                <w:i/>
                <w:sz w:val="20"/>
                <w:szCs w:val="20"/>
              </w:rPr>
            </w:pPr>
            <w:r w:rsidRPr="00F9312B">
              <w:rPr>
                <w:rFonts w:cstheme="minorHAnsi"/>
                <w:i/>
                <w:sz w:val="20"/>
                <w:szCs w:val="20"/>
              </w:rPr>
              <w:t>Töötatakse välja programmi põhimõtted, mille eesmärgiks on soodustada linnas olemasolevate küttesüsteemide asendamist taastuvenergial töötavate süsteemidega.</w:t>
            </w:r>
          </w:p>
        </w:tc>
        <w:tc>
          <w:tcPr>
            <w:tcW w:w="1701" w:type="dxa"/>
            <w:shd w:val="clear" w:color="auto" w:fill="F2F2F2" w:themeFill="background1" w:themeFillShade="F2"/>
          </w:tcPr>
          <w:p w:rsidR="00A95D3E" w:rsidRPr="00F9312B" w:rsidRDefault="00A95D3E" w:rsidP="00A95D3E">
            <w:pPr>
              <w:rPr>
                <w:rFonts w:cstheme="minorHAnsi"/>
                <w:i/>
                <w:sz w:val="20"/>
                <w:szCs w:val="20"/>
              </w:rPr>
            </w:pPr>
            <w:r w:rsidRPr="00F9312B">
              <w:rPr>
                <w:rFonts w:cstheme="minorHAnsi"/>
                <w:i/>
                <w:sz w:val="20"/>
                <w:szCs w:val="20"/>
              </w:rPr>
              <w:t>Perspektiivne</w:t>
            </w:r>
          </w:p>
        </w:tc>
      </w:tr>
      <w:tr w:rsidR="00A95D3E" w:rsidRPr="00F9312B" w:rsidTr="007A07F1">
        <w:tc>
          <w:tcPr>
            <w:tcW w:w="845" w:type="dxa"/>
            <w:shd w:val="clear" w:color="auto" w:fill="F2F2F2" w:themeFill="background1" w:themeFillShade="F2"/>
          </w:tcPr>
          <w:p w:rsidR="00A95D3E" w:rsidRPr="00F9312B" w:rsidRDefault="00A95D3E" w:rsidP="00A95D3E">
            <w:pPr>
              <w:rPr>
                <w:rFonts w:cstheme="minorHAnsi"/>
                <w:i/>
                <w:sz w:val="20"/>
                <w:szCs w:val="20"/>
              </w:rPr>
            </w:pPr>
            <w:r w:rsidRPr="00F9312B">
              <w:rPr>
                <w:rFonts w:cstheme="minorHAnsi"/>
                <w:i/>
                <w:sz w:val="20"/>
                <w:szCs w:val="20"/>
              </w:rPr>
              <w:t>14.4.</w:t>
            </w:r>
          </w:p>
        </w:tc>
        <w:tc>
          <w:tcPr>
            <w:tcW w:w="3119" w:type="dxa"/>
            <w:gridSpan w:val="2"/>
            <w:shd w:val="clear" w:color="auto" w:fill="F2F2F2" w:themeFill="background1" w:themeFillShade="F2"/>
          </w:tcPr>
          <w:p w:rsidR="00A95D3E" w:rsidRPr="00F9312B" w:rsidRDefault="00A95D3E" w:rsidP="00A95D3E">
            <w:pPr>
              <w:rPr>
                <w:rFonts w:cstheme="minorHAnsi"/>
                <w:i/>
                <w:sz w:val="20"/>
                <w:szCs w:val="20"/>
              </w:rPr>
            </w:pPr>
            <w:r w:rsidRPr="00F9312B">
              <w:rPr>
                <w:rFonts w:cstheme="minorHAnsi"/>
                <w:i/>
                <w:sz w:val="20"/>
                <w:szCs w:val="20"/>
              </w:rPr>
              <w:t>Kogukonnaenergeetika võimaluste populariseerimine</w:t>
            </w:r>
          </w:p>
        </w:tc>
        <w:tc>
          <w:tcPr>
            <w:tcW w:w="4253" w:type="dxa"/>
            <w:gridSpan w:val="3"/>
            <w:shd w:val="clear" w:color="auto" w:fill="F2F2F2" w:themeFill="background1" w:themeFillShade="F2"/>
          </w:tcPr>
          <w:p w:rsidR="00855E38" w:rsidRPr="00F9312B" w:rsidRDefault="00A95D3E" w:rsidP="00DE7C41">
            <w:pPr>
              <w:rPr>
                <w:rFonts w:cstheme="minorHAnsi"/>
                <w:i/>
                <w:sz w:val="20"/>
                <w:szCs w:val="20"/>
              </w:rPr>
            </w:pPr>
            <w:r w:rsidRPr="00F9312B">
              <w:rPr>
                <w:rFonts w:cstheme="minorHAnsi"/>
                <w:i/>
                <w:sz w:val="20"/>
                <w:szCs w:val="20"/>
              </w:rPr>
              <w:t>Soodustatakse kogukondlike energiaühistute loomist.</w:t>
            </w:r>
          </w:p>
        </w:tc>
        <w:tc>
          <w:tcPr>
            <w:tcW w:w="1701" w:type="dxa"/>
            <w:shd w:val="clear" w:color="auto" w:fill="F2F2F2" w:themeFill="background1" w:themeFillShade="F2"/>
          </w:tcPr>
          <w:p w:rsidR="00A95D3E" w:rsidRPr="00F9312B" w:rsidRDefault="00A95D3E" w:rsidP="00A95D3E">
            <w:pPr>
              <w:rPr>
                <w:rFonts w:cstheme="minorHAnsi"/>
                <w:i/>
                <w:sz w:val="20"/>
                <w:szCs w:val="20"/>
              </w:rPr>
            </w:pPr>
            <w:r w:rsidRPr="00F9312B">
              <w:rPr>
                <w:rFonts w:cstheme="minorHAnsi"/>
                <w:i/>
                <w:sz w:val="20"/>
                <w:szCs w:val="20"/>
              </w:rPr>
              <w:t>Perspektiivne</w:t>
            </w:r>
          </w:p>
        </w:tc>
      </w:tr>
      <w:tr w:rsidR="00A95D3E" w:rsidRPr="00066C5B" w:rsidTr="00DE7C41">
        <w:tc>
          <w:tcPr>
            <w:tcW w:w="9918" w:type="dxa"/>
            <w:gridSpan w:val="7"/>
            <w:shd w:val="clear" w:color="auto" w:fill="9CC2E5" w:themeFill="accent1" w:themeFillTint="99"/>
          </w:tcPr>
          <w:p w:rsidR="00A95D3E" w:rsidRPr="00066C5B" w:rsidRDefault="00A95D3E" w:rsidP="00A95D3E">
            <w:pPr>
              <w:rPr>
                <w:rFonts w:cstheme="minorHAnsi"/>
                <w:b/>
                <w:sz w:val="24"/>
                <w:szCs w:val="24"/>
              </w:rPr>
            </w:pPr>
          </w:p>
          <w:p w:rsidR="00A95D3E" w:rsidRPr="00066C5B" w:rsidRDefault="00A95D3E" w:rsidP="00A95D3E">
            <w:pPr>
              <w:rPr>
                <w:rFonts w:cstheme="minorHAnsi"/>
                <w:b/>
                <w:i/>
                <w:sz w:val="24"/>
                <w:szCs w:val="24"/>
              </w:rPr>
            </w:pPr>
            <w:r w:rsidRPr="00066C5B">
              <w:rPr>
                <w:rFonts w:cstheme="minorHAnsi"/>
                <w:b/>
                <w:sz w:val="24"/>
                <w:szCs w:val="24"/>
              </w:rPr>
              <w:t>3. HUBANE JA TURVALINE VILJANDI LINN</w:t>
            </w:r>
          </w:p>
        </w:tc>
      </w:tr>
      <w:tr w:rsidR="00A95D3E" w:rsidRPr="00F9312B" w:rsidTr="007A07F1">
        <w:tc>
          <w:tcPr>
            <w:tcW w:w="9918" w:type="dxa"/>
            <w:gridSpan w:val="7"/>
            <w:shd w:val="clear" w:color="auto" w:fill="BDD6EE" w:themeFill="accent1" w:themeFillTint="66"/>
          </w:tcPr>
          <w:p w:rsidR="00A95D3E" w:rsidRPr="00F9312B" w:rsidRDefault="00A95D3E" w:rsidP="00DE7C41">
            <w:pPr>
              <w:spacing w:before="120"/>
              <w:rPr>
                <w:rFonts w:cstheme="minorHAnsi"/>
                <w:sz w:val="20"/>
                <w:szCs w:val="20"/>
              </w:rPr>
            </w:pPr>
            <w:r w:rsidRPr="00F9312B">
              <w:rPr>
                <w:rFonts w:cstheme="minorHAnsi"/>
                <w:b/>
                <w:sz w:val="20"/>
                <w:szCs w:val="20"/>
              </w:rPr>
              <w:t>Meede 15 Hästitoimiva ning</w:t>
            </w:r>
            <w:r w:rsidRPr="00F9312B">
              <w:rPr>
                <w:rFonts w:cstheme="minorHAnsi"/>
                <w:b/>
                <w:color w:val="FF0000"/>
                <w:sz w:val="20"/>
                <w:szCs w:val="20"/>
              </w:rPr>
              <w:t xml:space="preserve"> </w:t>
            </w:r>
            <w:r w:rsidRPr="00F9312B">
              <w:rPr>
                <w:rFonts w:cstheme="minorHAnsi"/>
                <w:b/>
                <w:sz w:val="20"/>
                <w:szCs w:val="20"/>
              </w:rPr>
              <w:t>hubase linnaruumi kujundamine ja korrashoid</w:t>
            </w:r>
          </w:p>
        </w:tc>
      </w:tr>
      <w:tr w:rsidR="00A95D3E" w:rsidRPr="00F9312B" w:rsidTr="007A07F1">
        <w:tc>
          <w:tcPr>
            <w:tcW w:w="845" w:type="dxa"/>
          </w:tcPr>
          <w:p w:rsidR="00A95D3E" w:rsidRPr="00F9312B" w:rsidDel="000674B2" w:rsidRDefault="00A95D3E" w:rsidP="00A95D3E">
            <w:pPr>
              <w:rPr>
                <w:rFonts w:cstheme="minorHAnsi"/>
                <w:sz w:val="20"/>
                <w:szCs w:val="20"/>
              </w:rPr>
            </w:pPr>
            <w:r w:rsidRPr="00F9312B">
              <w:rPr>
                <w:rFonts w:cstheme="minorHAnsi"/>
                <w:sz w:val="20"/>
                <w:szCs w:val="20"/>
              </w:rPr>
              <w:t>15.1.</w:t>
            </w:r>
          </w:p>
        </w:tc>
        <w:tc>
          <w:tcPr>
            <w:tcW w:w="3119" w:type="dxa"/>
            <w:gridSpan w:val="2"/>
          </w:tcPr>
          <w:p w:rsidR="00A95D3E" w:rsidRPr="00F9312B" w:rsidDel="000674B2" w:rsidRDefault="00A95D3E" w:rsidP="00A95D3E">
            <w:pPr>
              <w:rPr>
                <w:rFonts w:cstheme="minorHAnsi"/>
                <w:color w:val="000000"/>
                <w:sz w:val="20"/>
                <w:szCs w:val="20"/>
              </w:rPr>
            </w:pPr>
            <w:r w:rsidRPr="00F9312B">
              <w:rPr>
                <w:rFonts w:cstheme="minorHAnsi"/>
                <w:sz w:val="20"/>
                <w:szCs w:val="20"/>
              </w:rPr>
              <w:t>Viljandi ordulinnuse varemete konserveerimine ja korrastamine</w:t>
            </w:r>
          </w:p>
        </w:tc>
        <w:tc>
          <w:tcPr>
            <w:tcW w:w="4253" w:type="dxa"/>
            <w:gridSpan w:val="3"/>
          </w:tcPr>
          <w:p w:rsidR="00A95D3E" w:rsidRPr="00F9312B" w:rsidDel="000674B2" w:rsidRDefault="00A95D3E" w:rsidP="00A95D3E">
            <w:pPr>
              <w:rPr>
                <w:rFonts w:cstheme="minorHAnsi"/>
                <w:sz w:val="20"/>
                <w:szCs w:val="20"/>
              </w:rPr>
            </w:pPr>
            <w:r w:rsidRPr="00F9312B">
              <w:rPr>
                <w:rFonts w:cstheme="minorHAnsi"/>
                <w:sz w:val="20"/>
                <w:szCs w:val="20"/>
              </w:rPr>
              <w:t xml:space="preserve">Jätkatakse tegevusi Viljandi ordulinnuse varemete konserveerimise ja maastiku korrastamise kontseptsiooni kohaselt. Esmatähtis on ordulinnuse varemete kui taastumatute ehituslooliste väärtuste säilitamine ja konserveerimine ning linnuseala korrastamine nii ajaloo teadvustamiseks, linnaelanike puhkeotstarbel kasutuseks kui turismi arendamiseks. </w:t>
            </w:r>
          </w:p>
        </w:tc>
        <w:tc>
          <w:tcPr>
            <w:tcW w:w="1701" w:type="dxa"/>
          </w:tcPr>
          <w:p w:rsidR="00A95D3E" w:rsidRPr="00F9312B" w:rsidDel="000674B2" w:rsidRDefault="00A95D3E" w:rsidP="00A95D3E">
            <w:pPr>
              <w:rPr>
                <w:rFonts w:cstheme="minorHAnsi"/>
                <w:sz w:val="20"/>
                <w:szCs w:val="20"/>
              </w:rPr>
            </w:pPr>
            <w:r w:rsidRPr="00F9312B">
              <w:rPr>
                <w:rFonts w:cstheme="minorHAnsi"/>
                <w:sz w:val="20"/>
                <w:szCs w:val="20"/>
              </w:rPr>
              <w:t>Pidev</w:t>
            </w:r>
          </w:p>
        </w:tc>
      </w:tr>
      <w:tr w:rsidR="00A95D3E" w:rsidRPr="00F9312B" w:rsidTr="004037C7">
        <w:tc>
          <w:tcPr>
            <w:tcW w:w="845" w:type="dxa"/>
            <w:shd w:val="clear" w:color="auto" w:fill="F2F2F2" w:themeFill="background1" w:themeFillShade="F2"/>
          </w:tcPr>
          <w:p w:rsidR="00A95D3E" w:rsidRPr="00F9312B" w:rsidRDefault="00A95D3E" w:rsidP="00A95D3E">
            <w:pPr>
              <w:rPr>
                <w:rFonts w:cstheme="minorHAnsi"/>
                <w:i/>
                <w:sz w:val="20"/>
                <w:szCs w:val="20"/>
              </w:rPr>
            </w:pPr>
            <w:r w:rsidRPr="00F9312B">
              <w:rPr>
                <w:rFonts w:cstheme="minorHAnsi"/>
                <w:i/>
                <w:sz w:val="20"/>
                <w:szCs w:val="20"/>
              </w:rPr>
              <w:t>15.2.</w:t>
            </w:r>
          </w:p>
        </w:tc>
        <w:tc>
          <w:tcPr>
            <w:tcW w:w="3119" w:type="dxa"/>
            <w:gridSpan w:val="2"/>
            <w:shd w:val="clear" w:color="auto" w:fill="F2F2F2" w:themeFill="background1" w:themeFillShade="F2"/>
          </w:tcPr>
          <w:p w:rsidR="00A95D3E" w:rsidRPr="00F9312B" w:rsidRDefault="00A95D3E" w:rsidP="00A95D3E">
            <w:pPr>
              <w:rPr>
                <w:rFonts w:cstheme="minorHAnsi"/>
                <w:i/>
                <w:sz w:val="20"/>
                <w:szCs w:val="20"/>
              </w:rPr>
            </w:pPr>
            <w:r w:rsidRPr="00F9312B">
              <w:rPr>
                <w:rFonts w:cstheme="minorHAnsi"/>
                <w:i/>
                <w:sz w:val="20"/>
                <w:szCs w:val="20"/>
              </w:rPr>
              <w:t>Ordulinnuse külastuskeskuse arendamine</w:t>
            </w:r>
          </w:p>
        </w:tc>
        <w:tc>
          <w:tcPr>
            <w:tcW w:w="4253" w:type="dxa"/>
            <w:gridSpan w:val="3"/>
            <w:shd w:val="clear" w:color="auto" w:fill="F2F2F2" w:themeFill="background1" w:themeFillShade="F2"/>
          </w:tcPr>
          <w:p w:rsidR="00A95D3E" w:rsidRPr="00F9312B" w:rsidRDefault="00A95D3E" w:rsidP="00A95D3E">
            <w:pPr>
              <w:rPr>
                <w:rFonts w:cstheme="minorHAnsi"/>
                <w:i/>
                <w:sz w:val="20"/>
                <w:szCs w:val="20"/>
              </w:rPr>
            </w:pPr>
            <w:r w:rsidRPr="00F9312B">
              <w:rPr>
                <w:rFonts w:cstheme="minorHAnsi"/>
                <w:i/>
                <w:sz w:val="20"/>
                <w:szCs w:val="20"/>
              </w:rPr>
              <w:t>Lossi 3 hoonesse rajatakse ordulinnuste külastuskeskus. Külastuskeskuse I korrusele on kavandatud ruumid külastajate teenindamiseks, interaktiivne väljapanek linnuste lugudest, näituseala linnustega seotud esemete eksponeerimiseks ning II korrusele 50-kohaline (nuku)teatri saal. Vt punkt 26.6.</w:t>
            </w:r>
          </w:p>
        </w:tc>
        <w:tc>
          <w:tcPr>
            <w:tcW w:w="1701" w:type="dxa"/>
            <w:shd w:val="clear" w:color="auto" w:fill="F2F2F2" w:themeFill="background1" w:themeFillShade="F2"/>
          </w:tcPr>
          <w:p w:rsidR="00A95D3E" w:rsidRPr="00F9312B" w:rsidRDefault="00A95D3E" w:rsidP="00A95D3E">
            <w:pPr>
              <w:rPr>
                <w:rFonts w:cstheme="minorHAnsi"/>
                <w:i/>
                <w:sz w:val="20"/>
                <w:szCs w:val="20"/>
              </w:rPr>
            </w:pPr>
            <w:r w:rsidRPr="00F9312B">
              <w:rPr>
                <w:rFonts w:cstheme="minorHAnsi"/>
                <w:i/>
                <w:sz w:val="20"/>
                <w:szCs w:val="20"/>
              </w:rPr>
              <w:t>Perspektiivne</w:t>
            </w:r>
          </w:p>
        </w:tc>
      </w:tr>
      <w:tr w:rsidR="00A95D3E" w:rsidRPr="00F9312B" w:rsidTr="007A07F1">
        <w:tc>
          <w:tcPr>
            <w:tcW w:w="845" w:type="dxa"/>
          </w:tcPr>
          <w:p w:rsidR="00A95D3E" w:rsidRPr="00F9312B" w:rsidRDefault="00A95D3E" w:rsidP="00A95D3E">
            <w:pPr>
              <w:rPr>
                <w:rFonts w:cstheme="minorHAnsi"/>
                <w:sz w:val="20"/>
                <w:szCs w:val="20"/>
              </w:rPr>
            </w:pPr>
            <w:r w:rsidRPr="00F9312B">
              <w:rPr>
                <w:rFonts w:cstheme="minorHAnsi"/>
                <w:sz w:val="20"/>
                <w:szCs w:val="20"/>
              </w:rPr>
              <w:t>15.3.</w:t>
            </w:r>
          </w:p>
        </w:tc>
        <w:tc>
          <w:tcPr>
            <w:tcW w:w="3119" w:type="dxa"/>
            <w:gridSpan w:val="2"/>
          </w:tcPr>
          <w:p w:rsidR="00A95D3E" w:rsidRPr="00F9312B" w:rsidRDefault="00A95D3E" w:rsidP="00A95D3E">
            <w:pPr>
              <w:rPr>
                <w:rFonts w:cstheme="minorHAnsi"/>
                <w:sz w:val="20"/>
                <w:szCs w:val="20"/>
              </w:rPr>
            </w:pPr>
            <w:r w:rsidRPr="00F9312B">
              <w:rPr>
                <w:rFonts w:cstheme="minorHAnsi"/>
                <w:sz w:val="20"/>
                <w:szCs w:val="20"/>
              </w:rPr>
              <w:t>Viljandi linnakindlustuste</w:t>
            </w:r>
            <w:r w:rsidR="00C12F21">
              <w:rPr>
                <w:rFonts w:cstheme="minorHAnsi"/>
                <w:sz w:val="20"/>
                <w:szCs w:val="20"/>
              </w:rPr>
              <w:t xml:space="preserve"> </w:t>
            </w:r>
            <w:r w:rsidRPr="00F9312B">
              <w:rPr>
                <w:rFonts w:cstheme="minorHAnsi"/>
                <w:sz w:val="20"/>
                <w:szCs w:val="20"/>
              </w:rPr>
              <w:t>restaureerimine, markeerimine ja korrastamine</w:t>
            </w:r>
          </w:p>
        </w:tc>
        <w:tc>
          <w:tcPr>
            <w:tcW w:w="4253" w:type="dxa"/>
            <w:gridSpan w:val="3"/>
          </w:tcPr>
          <w:p w:rsidR="00A95D3E" w:rsidRPr="00F9312B" w:rsidRDefault="00A95D3E" w:rsidP="00A95D3E">
            <w:pPr>
              <w:pStyle w:val="Kommentaaritekst"/>
              <w:rPr>
                <w:rFonts w:cstheme="minorHAnsi"/>
              </w:rPr>
            </w:pPr>
            <w:r w:rsidRPr="00F9312B">
              <w:rPr>
                <w:rFonts w:cstheme="minorHAnsi"/>
              </w:rPr>
              <w:t>Jätkatakse tegevusi Viljandi linnakindlustuste</w:t>
            </w:r>
            <w:r w:rsidR="00C12F21">
              <w:rPr>
                <w:rFonts w:cstheme="minorHAnsi"/>
              </w:rPr>
              <w:t xml:space="preserve"> </w:t>
            </w:r>
            <w:r w:rsidRPr="00F9312B">
              <w:rPr>
                <w:rFonts w:cstheme="minorHAnsi"/>
              </w:rPr>
              <w:t>konserveerimiseks, restaureerimiseks ja markeerimiseks. Linnamüüri nähtavus tutvustab linna ajalugu ja rikastab linnaruumi.</w:t>
            </w:r>
          </w:p>
        </w:tc>
        <w:tc>
          <w:tcPr>
            <w:tcW w:w="1701" w:type="dxa"/>
          </w:tcPr>
          <w:p w:rsidR="00A95D3E" w:rsidRPr="00F9312B" w:rsidRDefault="00A95D3E" w:rsidP="00A95D3E">
            <w:pPr>
              <w:rPr>
                <w:rFonts w:cstheme="minorHAnsi"/>
                <w:sz w:val="20"/>
                <w:szCs w:val="20"/>
              </w:rPr>
            </w:pPr>
            <w:r w:rsidRPr="00F9312B">
              <w:rPr>
                <w:rFonts w:cstheme="minorHAnsi"/>
                <w:sz w:val="20"/>
                <w:szCs w:val="20"/>
              </w:rPr>
              <w:t>2022-2028</w:t>
            </w:r>
          </w:p>
        </w:tc>
      </w:tr>
      <w:tr w:rsidR="00A95D3E" w:rsidRPr="00F9312B" w:rsidTr="007A07F1">
        <w:tc>
          <w:tcPr>
            <w:tcW w:w="845" w:type="dxa"/>
          </w:tcPr>
          <w:p w:rsidR="00A95D3E" w:rsidRPr="00F9312B" w:rsidRDefault="00A95D3E" w:rsidP="00A95D3E">
            <w:pPr>
              <w:rPr>
                <w:rFonts w:cstheme="minorHAnsi"/>
                <w:sz w:val="20"/>
                <w:szCs w:val="20"/>
              </w:rPr>
            </w:pPr>
            <w:r w:rsidRPr="00F9312B">
              <w:rPr>
                <w:rFonts w:cstheme="minorHAnsi"/>
                <w:sz w:val="20"/>
                <w:szCs w:val="20"/>
              </w:rPr>
              <w:t>15.4.</w:t>
            </w:r>
          </w:p>
        </w:tc>
        <w:tc>
          <w:tcPr>
            <w:tcW w:w="3119" w:type="dxa"/>
            <w:gridSpan w:val="2"/>
          </w:tcPr>
          <w:p w:rsidR="00A95D3E" w:rsidRPr="00F9312B" w:rsidRDefault="00A95D3E" w:rsidP="00A95D3E">
            <w:pPr>
              <w:rPr>
                <w:rFonts w:cstheme="minorHAnsi"/>
                <w:sz w:val="20"/>
                <w:szCs w:val="20"/>
              </w:rPr>
            </w:pPr>
            <w:r w:rsidRPr="00F9312B">
              <w:rPr>
                <w:rFonts w:cstheme="minorHAnsi"/>
                <w:color w:val="000000"/>
                <w:sz w:val="20"/>
                <w:szCs w:val="20"/>
              </w:rPr>
              <w:t xml:space="preserve">Viljandi vanalinna muinsuskaitsealal asuvate väärtuslike hoonete rekonstrueerimise toetamine restaureerimistoetuste abil ja </w:t>
            </w:r>
            <w:r w:rsidRPr="00F9312B">
              <w:rPr>
                <w:rFonts w:cstheme="minorHAnsi"/>
                <w:sz w:val="20"/>
                <w:szCs w:val="20"/>
              </w:rPr>
              <w:t>elanike teadlikkuse tõstmine ajaloolise hoonestuse väärtusest</w:t>
            </w:r>
          </w:p>
        </w:tc>
        <w:tc>
          <w:tcPr>
            <w:tcW w:w="4253" w:type="dxa"/>
            <w:gridSpan w:val="3"/>
          </w:tcPr>
          <w:p w:rsidR="00A95D3E" w:rsidRPr="00F9312B" w:rsidRDefault="00A95D3E" w:rsidP="00A95D3E">
            <w:pPr>
              <w:pStyle w:val="Lihttekst"/>
              <w:rPr>
                <w:rFonts w:asciiTheme="minorHAnsi" w:hAnsiTheme="minorHAnsi" w:cstheme="minorHAnsi"/>
                <w:sz w:val="20"/>
                <w:szCs w:val="20"/>
              </w:rPr>
            </w:pPr>
            <w:r w:rsidRPr="00F9312B">
              <w:rPr>
                <w:rFonts w:asciiTheme="minorHAnsi" w:hAnsiTheme="minorHAnsi" w:cstheme="minorHAnsi"/>
                <w:sz w:val="20"/>
                <w:szCs w:val="20"/>
              </w:rPr>
              <w:t>Jätkatakse senist restaureerimistoetuste süsteemi, mis tagab nii mõnegi ajaloolise hoone või linnaruumis nähtava väärtusliku detaili säilimise või restaureerimise. Jätkatakse vanalinna hoonete omanike tunnustamist muinsuskaitseväärtuste säilitamisel,</w:t>
            </w:r>
            <w:r w:rsidR="00C12F21">
              <w:rPr>
                <w:rFonts w:asciiTheme="minorHAnsi" w:hAnsiTheme="minorHAnsi" w:cstheme="minorHAnsi"/>
                <w:sz w:val="20"/>
                <w:szCs w:val="20"/>
              </w:rPr>
              <w:t xml:space="preserve"> </w:t>
            </w:r>
            <w:r w:rsidRPr="00F9312B">
              <w:rPr>
                <w:rFonts w:asciiTheme="minorHAnsi" w:hAnsiTheme="minorHAnsi" w:cstheme="minorHAnsi"/>
                <w:sz w:val="20"/>
                <w:szCs w:val="20"/>
              </w:rPr>
              <w:t>muinsuskaitsealast selgitustööd ning kinnistuomanikele suunatud koolituste korraldamist teadlikkuse tõstmiseks ajaloolise hoonestuse väärtustest ja sobilikest hooldus- ja renoveerimisviisidest.</w:t>
            </w:r>
          </w:p>
        </w:tc>
        <w:tc>
          <w:tcPr>
            <w:tcW w:w="1701" w:type="dxa"/>
          </w:tcPr>
          <w:p w:rsidR="00A95D3E" w:rsidRPr="00F9312B" w:rsidRDefault="00A95D3E" w:rsidP="00A95D3E">
            <w:pPr>
              <w:rPr>
                <w:rFonts w:cstheme="minorHAnsi"/>
                <w:sz w:val="20"/>
                <w:szCs w:val="20"/>
              </w:rPr>
            </w:pPr>
            <w:r w:rsidRPr="00F9312B">
              <w:rPr>
                <w:rFonts w:cstheme="minorHAnsi"/>
                <w:sz w:val="20"/>
                <w:szCs w:val="20"/>
              </w:rPr>
              <w:t xml:space="preserve">Pidev </w:t>
            </w:r>
          </w:p>
          <w:p w:rsidR="00A95D3E" w:rsidRPr="00F9312B" w:rsidRDefault="00A95D3E" w:rsidP="00A95D3E">
            <w:pPr>
              <w:rPr>
                <w:rFonts w:cstheme="minorHAnsi"/>
                <w:sz w:val="20"/>
                <w:szCs w:val="20"/>
              </w:rPr>
            </w:pPr>
          </w:p>
        </w:tc>
      </w:tr>
      <w:tr w:rsidR="00A95D3E" w:rsidRPr="00F9312B" w:rsidTr="006C7C46">
        <w:trPr>
          <w:trHeight w:val="400"/>
        </w:trPr>
        <w:tc>
          <w:tcPr>
            <w:tcW w:w="845" w:type="dxa"/>
          </w:tcPr>
          <w:p w:rsidR="00A95D3E" w:rsidRPr="00F9312B" w:rsidRDefault="00A95D3E" w:rsidP="00A95D3E">
            <w:pPr>
              <w:rPr>
                <w:rFonts w:cstheme="minorHAnsi"/>
                <w:sz w:val="20"/>
                <w:szCs w:val="20"/>
              </w:rPr>
            </w:pPr>
            <w:r w:rsidRPr="00F9312B">
              <w:rPr>
                <w:rFonts w:cstheme="minorHAnsi"/>
                <w:sz w:val="20"/>
                <w:szCs w:val="20"/>
              </w:rPr>
              <w:t>15.5.</w:t>
            </w:r>
          </w:p>
        </w:tc>
        <w:tc>
          <w:tcPr>
            <w:tcW w:w="3119" w:type="dxa"/>
            <w:gridSpan w:val="2"/>
          </w:tcPr>
          <w:p w:rsidR="00A95D3E" w:rsidRPr="00F9312B" w:rsidRDefault="00A95D3E" w:rsidP="00A95D3E">
            <w:pPr>
              <w:rPr>
                <w:rFonts w:cstheme="minorHAnsi"/>
                <w:color w:val="000000"/>
                <w:sz w:val="20"/>
                <w:szCs w:val="20"/>
              </w:rPr>
            </w:pPr>
            <w:r w:rsidRPr="00F9312B">
              <w:rPr>
                <w:rFonts w:cstheme="minorHAnsi"/>
                <w:color w:val="000000"/>
                <w:sz w:val="20"/>
                <w:szCs w:val="20"/>
              </w:rPr>
              <w:t>Vabadussõjas langenute</w:t>
            </w:r>
            <w:r w:rsidR="00C12F21">
              <w:rPr>
                <w:rFonts w:cstheme="minorHAnsi"/>
                <w:color w:val="000000"/>
                <w:sz w:val="20"/>
                <w:szCs w:val="20"/>
              </w:rPr>
              <w:t xml:space="preserve"> </w:t>
            </w:r>
            <w:r w:rsidRPr="00F9312B">
              <w:rPr>
                <w:rFonts w:cstheme="minorHAnsi"/>
                <w:color w:val="000000"/>
                <w:sz w:val="20"/>
                <w:szCs w:val="20"/>
              </w:rPr>
              <w:t>mälestuse jäädvustamine</w:t>
            </w:r>
          </w:p>
        </w:tc>
        <w:tc>
          <w:tcPr>
            <w:tcW w:w="4253" w:type="dxa"/>
            <w:gridSpan w:val="3"/>
          </w:tcPr>
          <w:p w:rsidR="00A95D3E" w:rsidRPr="00F9312B" w:rsidRDefault="00A95D3E" w:rsidP="00A95D3E">
            <w:pPr>
              <w:rPr>
                <w:rFonts w:cstheme="minorHAnsi"/>
                <w:i/>
                <w:strike/>
                <w:sz w:val="20"/>
                <w:szCs w:val="20"/>
              </w:rPr>
            </w:pPr>
            <w:r w:rsidRPr="00F9312B">
              <w:rPr>
                <w:rFonts w:cstheme="minorHAnsi"/>
                <w:sz w:val="20"/>
                <w:szCs w:val="20"/>
              </w:rPr>
              <w:t>Taastatakse Viljandimaa vabadussõjas langenute mälestussammas esialgsel kujul Vabaduse platsil.</w:t>
            </w:r>
          </w:p>
        </w:tc>
        <w:tc>
          <w:tcPr>
            <w:tcW w:w="1701" w:type="dxa"/>
          </w:tcPr>
          <w:p w:rsidR="00A95D3E" w:rsidRPr="00F9312B" w:rsidRDefault="00A95D3E" w:rsidP="00A95D3E">
            <w:pPr>
              <w:rPr>
                <w:rFonts w:cstheme="minorHAnsi"/>
                <w:sz w:val="20"/>
                <w:szCs w:val="20"/>
              </w:rPr>
            </w:pPr>
            <w:r w:rsidRPr="00F9312B">
              <w:rPr>
                <w:rFonts w:cstheme="minorHAnsi"/>
                <w:sz w:val="20"/>
                <w:szCs w:val="20"/>
              </w:rPr>
              <w:t>2022-2023</w:t>
            </w:r>
          </w:p>
        </w:tc>
      </w:tr>
      <w:tr w:rsidR="00A95D3E" w:rsidRPr="00F9312B" w:rsidTr="00A35B62">
        <w:trPr>
          <w:trHeight w:val="270"/>
        </w:trPr>
        <w:tc>
          <w:tcPr>
            <w:tcW w:w="845" w:type="dxa"/>
            <w:vMerge w:val="restart"/>
          </w:tcPr>
          <w:p w:rsidR="00A95D3E" w:rsidRPr="00F9312B" w:rsidRDefault="00A95D3E" w:rsidP="00A95D3E">
            <w:pPr>
              <w:rPr>
                <w:rFonts w:cstheme="minorHAnsi"/>
                <w:sz w:val="20"/>
                <w:szCs w:val="20"/>
              </w:rPr>
            </w:pPr>
            <w:r w:rsidRPr="00F9312B">
              <w:rPr>
                <w:rFonts w:cstheme="minorHAnsi"/>
                <w:sz w:val="20"/>
                <w:szCs w:val="20"/>
              </w:rPr>
              <w:t>15.6.</w:t>
            </w:r>
          </w:p>
        </w:tc>
        <w:tc>
          <w:tcPr>
            <w:tcW w:w="3119" w:type="dxa"/>
            <w:gridSpan w:val="2"/>
            <w:vMerge w:val="restart"/>
          </w:tcPr>
          <w:p w:rsidR="00A95D3E" w:rsidRPr="00F9312B" w:rsidRDefault="00A95D3E" w:rsidP="00A95D3E">
            <w:pPr>
              <w:rPr>
                <w:rFonts w:cstheme="minorHAnsi"/>
                <w:sz w:val="20"/>
                <w:szCs w:val="20"/>
              </w:rPr>
            </w:pPr>
            <w:r w:rsidRPr="00F9312B">
              <w:rPr>
                <w:rFonts w:cstheme="minorHAnsi"/>
                <w:sz w:val="20"/>
                <w:szCs w:val="20"/>
              </w:rPr>
              <w:t>Purskkaevude, mälestusmärkide, väikevormide ja pinkide uuendamine ning uute lisamine</w:t>
            </w:r>
          </w:p>
        </w:tc>
        <w:tc>
          <w:tcPr>
            <w:tcW w:w="4253" w:type="dxa"/>
            <w:gridSpan w:val="3"/>
          </w:tcPr>
          <w:p w:rsidR="00A95D3E" w:rsidRPr="00F9312B" w:rsidRDefault="00A95D3E" w:rsidP="00A95D3E">
            <w:pPr>
              <w:rPr>
                <w:rFonts w:cstheme="minorHAnsi"/>
                <w:sz w:val="20"/>
                <w:szCs w:val="20"/>
              </w:rPr>
            </w:pPr>
            <w:r w:rsidRPr="00F9312B">
              <w:rPr>
                <w:rFonts w:cstheme="minorHAnsi"/>
                <w:sz w:val="20"/>
                <w:szCs w:val="20"/>
              </w:rPr>
              <w:t xml:space="preserve">Töötatakse välja avalikku ruumi kunstiteoste loomise kord. </w:t>
            </w:r>
          </w:p>
        </w:tc>
        <w:tc>
          <w:tcPr>
            <w:tcW w:w="1701" w:type="dxa"/>
          </w:tcPr>
          <w:p w:rsidR="00A95D3E" w:rsidRPr="00F9312B" w:rsidRDefault="00A95D3E" w:rsidP="00A95D3E">
            <w:pPr>
              <w:rPr>
                <w:rFonts w:cstheme="minorHAnsi"/>
                <w:sz w:val="20"/>
                <w:szCs w:val="20"/>
              </w:rPr>
            </w:pPr>
            <w:r w:rsidRPr="00F9312B">
              <w:rPr>
                <w:rFonts w:cstheme="minorHAnsi"/>
                <w:sz w:val="20"/>
                <w:szCs w:val="20"/>
              </w:rPr>
              <w:t>2023-2024</w:t>
            </w:r>
          </w:p>
        </w:tc>
      </w:tr>
      <w:tr w:rsidR="00A95D3E" w:rsidRPr="00F9312B" w:rsidTr="007A07F1">
        <w:trPr>
          <w:trHeight w:val="270"/>
        </w:trPr>
        <w:tc>
          <w:tcPr>
            <w:tcW w:w="845" w:type="dxa"/>
            <w:vMerge/>
          </w:tcPr>
          <w:p w:rsidR="00A95D3E" w:rsidRPr="00F9312B" w:rsidRDefault="00A95D3E" w:rsidP="00A95D3E">
            <w:pPr>
              <w:rPr>
                <w:rFonts w:cstheme="minorHAnsi"/>
                <w:sz w:val="20"/>
                <w:szCs w:val="20"/>
              </w:rPr>
            </w:pPr>
          </w:p>
        </w:tc>
        <w:tc>
          <w:tcPr>
            <w:tcW w:w="3119" w:type="dxa"/>
            <w:gridSpan w:val="2"/>
            <w:vMerge/>
          </w:tcPr>
          <w:p w:rsidR="00A95D3E" w:rsidRPr="00F9312B" w:rsidRDefault="00A95D3E" w:rsidP="00A95D3E">
            <w:pPr>
              <w:rPr>
                <w:rFonts w:cstheme="minorHAnsi"/>
                <w:sz w:val="20"/>
                <w:szCs w:val="20"/>
              </w:rPr>
            </w:pPr>
          </w:p>
        </w:tc>
        <w:tc>
          <w:tcPr>
            <w:tcW w:w="4253" w:type="dxa"/>
            <w:gridSpan w:val="3"/>
          </w:tcPr>
          <w:p w:rsidR="00A95D3E" w:rsidRPr="00F9312B" w:rsidRDefault="00A95D3E" w:rsidP="00A95D3E">
            <w:pPr>
              <w:rPr>
                <w:rFonts w:cstheme="minorHAnsi"/>
                <w:sz w:val="20"/>
                <w:szCs w:val="20"/>
              </w:rPr>
            </w:pPr>
            <w:r w:rsidRPr="00F9312B">
              <w:rPr>
                <w:rFonts w:cstheme="minorHAnsi"/>
                <w:sz w:val="20"/>
                <w:szCs w:val="20"/>
              </w:rPr>
              <w:t>Rakendatakse avalikku ruumi kunstiteoste loomise korda ja selle põhimõtteid.</w:t>
            </w:r>
          </w:p>
        </w:tc>
        <w:tc>
          <w:tcPr>
            <w:tcW w:w="1701" w:type="dxa"/>
          </w:tcPr>
          <w:p w:rsidR="00A95D3E" w:rsidRPr="00F9312B" w:rsidRDefault="00A95D3E" w:rsidP="00A95D3E">
            <w:pPr>
              <w:rPr>
                <w:rFonts w:cstheme="minorHAnsi"/>
                <w:sz w:val="20"/>
                <w:szCs w:val="20"/>
              </w:rPr>
            </w:pPr>
            <w:r w:rsidRPr="00F9312B">
              <w:rPr>
                <w:rFonts w:cstheme="minorHAnsi"/>
                <w:sz w:val="20"/>
                <w:szCs w:val="20"/>
              </w:rPr>
              <w:t>Pidev</w:t>
            </w:r>
          </w:p>
        </w:tc>
      </w:tr>
      <w:tr w:rsidR="00A95D3E" w:rsidRPr="00F9312B" w:rsidTr="007A07F1">
        <w:trPr>
          <w:trHeight w:val="483"/>
        </w:trPr>
        <w:tc>
          <w:tcPr>
            <w:tcW w:w="845" w:type="dxa"/>
            <w:vMerge/>
          </w:tcPr>
          <w:p w:rsidR="00A95D3E" w:rsidRPr="00F9312B" w:rsidRDefault="00A95D3E" w:rsidP="00A95D3E">
            <w:pPr>
              <w:rPr>
                <w:rFonts w:cstheme="minorHAnsi"/>
                <w:sz w:val="20"/>
                <w:szCs w:val="20"/>
              </w:rPr>
            </w:pPr>
          </w:p>
        </w:tc>
        <w:tc>
          <w:tcPr>
            <w:tcW w:w="3119" w:type="dxa"/>
            <w:gridSpan w:val="2"/>
            <w:vMerge/>
          </w:tcPr>
          <w:p w:rsidR="00A95D3E" w:rsidRPr="00F9312B" w:rsidRDefault="00A95D3E" w:rsidP="00A95D3E">
            <w:pPr>
              <w:rPr>
                <w:rFonts w:cstheme="minorHAnsi"/>
                <w:sz w:val="20"/>
                <w:szCs w:val="20"/>
              </w:rPr>
            </w:pPr>
          </w:p>
        </w:tc>
        <w:tc>
          <w:tcPr>
            <w:tcW w:w="4253" w:type="dxa"/>
            <w:gridSpan w:val="3"/>
          </w:tcPr>
          <w:p w:rsidR="00A95D3E" w:rsidRPr="00F9312B" w:rsidRDefault="00A95D3E" w:rsidP="00AE1DC4">
            <w:pPr>
              <w:rPr>
                <w:rFonts w:cstheme="minorHAnsi"/>
                <w:sz w:val="20"/>
                <w:szCs w:val="20"/>
              </w:rPr>
            </w:pPr>
            <w:r w:rsidRPr="00F9312B">
              <w:rPr>
                <w:rFonts w:cstheme="minorHAnsi"/>
                <w:sz w:val="20"/>
                <w:szCs w:val="20"/>
              </w:rPr>
              <w:t xml:space="preserve">Uuendatakse linnaruumis olevaid purskkaeve, mälestusmärke, väikevorme ja pinke ning vajadusel lisatakse sobivatesse kohtadesse uusi. </w:t>
            </w:r>
          </w:p>
        </w:tc>
        <w:tc>
          <w:tcPr>
            <w:tcW w:w="1701" w:type="dxa"/>
          </w:tcPr>
          <w:p w:rsidR="00A95D3E" w:rsidRPr="00F9312B" w:rsidRDefault="00A95D3E" w:rsidP="00A95D3E">
            <w:pPr>
              <w:rPr>
                <w:rFonts w:cstheme="minorHAnsi"/>
                <w:sz w:val="20"/>
                <w:szCs w:val="20"/>
              </w:rPr>
            </w:pPr>
            <w:r w:rsidRPr="00F9312B">
              <w:rPr>
                <w:rFonts w:cstheme="minorHAnsi"/>
                <w:sz w:val="20"/>
                <w:szCs w:val="20"/>
              </w:rPr>
              <w:t>Pidev</w:t>
            </w:r>
          </w:p>
        </w:tc>
      </w:tr>
      <w:tr w:rsidR="00AE1DC4" w:rsidRPr="00F9312B" w:rsidTr="006C7C46">
        <w:trPr>
          <w:trHeight w:val="149"/>
        </w:trPr>
        <w:tc>
          <w:tcPr>
            <w:tcW w:w="845" w:type="dxa"/>
            <w:vMerge/>
          </w:tcPr>
          <w:p w:rsidR="00AE1DC4" w:rsidRPr="00F9312B" w:rsidRDefault="00AE1DC4" w:rsidP="00A95D3E">
            <w:pPr>
              <w:rPr>
                <w:rFonts w:cstheme="minorHAnsi"/>
                <w:sz w:val="20"/>
                <w:szCs w:val="20"/>
              </w:rPr>
            </w:pPr>
          </w:p>
        </w:tc>
        <w:tc>
          <w:tcPr>
            <w:tcW w:w="3119" w:type="dxa"/>
            <w:gridSpan w:val="2"/>
            <w:vMerge/>
          </w:tcPr>
          <w:p w:rsidR="00AE1DC4" w:rsidRPr="00F9312B" w:rsidRDefault="00AE1DC4" w:rsidP="00A95D3E">
            <w:pPr>
              <w:rPr>
                <w:rFonts w:cstheme="minorHAnsi"/>
                <w:sz w:val="20"/>
                <w:szCs w:val="20"/>
              </w:rPr>
            </w:pPr>
          </w:p>
        </w:tc>
        <w:tc>
          <w:tcPr>
            <w:tcW w:w="4253" w:type="dxa"/>
            <w:gridSpan w:val="3"/>
          </w:tcPr>
          <w:p w:rsidR="00AE1DC4" w:rsidRPr="00F9312B" w:rsidRDefault="00AE1DC4" w:rsidP="00A95D3E">
            <w:pPr>
              <w:rPr>
                <w:rFonts w:cstheme="minorHAnsi"/>
                <w:sz w:val="20"/>
                <w:szCs w:val="20"/>
              </w:rPr>
            </w:pPr>
            <w:r w:rsidRPr="00F9312B">
              <w:rPr>
                <w:rFonts w:cstheme="minorHAnsi"/>
                <w:sz w:val="20"/>
                <w:szCs w:val="20"/>
              </w:rPr>
              <w:t>Kaardistatakse pinkide asukohtade vajadus.</w:t>
            </w:r>
          </w:p>
        </w:tc>
        <w:tc>
          <w:tcPr>
            <w:tcW w:w="1701" w:type="dxa"/>
          </w:tcPr>
          <w:p w:rsidR="00AE1DC4" w:rsidRPr="00F9312B" w:rsidRDefault="00AE1DC4" w:rsidP="00A95D3E">
            <w:pPr>
              <w:rPr>
                <w:rFonts w:cstheme="minorHAnsi"/>
                <w:sz w:val="20"/>
                <w:szCs w:val="20"/>
              </w:rPr>
            </w:pPr>
            <w:r w:rsidRPr="00F9312B">
              <w:rPr>
                <w:rFonts w:cstheme="minorHAnsi"/>
                <w:sz w:val="20"/>
                <w:szCs w:val="20"/>
              </w:rPr>
              <w:t>2022-2023</w:t>
            </w:r>
          </w:p>
        </w:tc>
      </w:tr>
      <w:tr w:rsidR="00A95D3E" w:rsidRPr="00F9312B" w:rsidTr="00F44A78">
        <w:trPr>
          <w:trHeight w:val="201"/>
        </w:trPr>
        <w:tc>
          <w:tcPr>
            <w:tcW w:w="845" w:type="dxa"/>
            <w:vMerge/>
          </w:tcPr>
          <w:p w:rsidR="00A95D3E" w:rsidRPr="00F9312B" w:rsidRDefault="00A95D3E" w:rsidP="00A95D3E">
            <w:pPr>
              <w:rPr>
                <w:rFonts w:cstheme="minorHAnsi"/>
                <w:sz w:val="20"/>
                <w:szCs w:val="20"/>
              </w:rPr>
            </w:pPr>
          </w:p>
        </w:tc>
        <w:tc>
          <w:tcPr>
            <w:tcW w:w="3119" w:type="dxa"/>
            <w:gridSpan w:val="2"/>
            <w:vMerge/>
          </w:tcPr>
          <w:p w:rsidR="00A95D3E" w:rsidRPr="00F9312B" w:rsidRDefault="00A95D3E" w:rsidP="00A95D3E">
            <w:pPr>
              <w:rPr>
                <w:rFonts w:cstheme="minorHAnsi"/>
                <w:sz w:val="20"/>
                <w:szCs w:val="20"/>
              </w:rPr>
            </w:pPr>
          </w:p>
        </w:tc>
        <w:tc>
          <w:tcPr>
            <w:tcW w:w="4253" w:type="dxa"/>
            <w:gridSpan w:val="3"/>
          </w:tcPr>
          <w:p w:rsidR="00A95D3E" w:rsidRPr="00F9312B" w:rsidRDefault="00A95D3E" w:rsidP="00A95D3E">
            <w:pPr>
              <w:rPr>
                <w:rFonts w:cstheme="minorHAnsi"/>
                <w:sz w:val="20"/>
                <w:szCs w:val="20"/>
              </w:rPr>
            </w:pPr>
            <w:r w:rsidRPr="00F9312B">
              <w:rPr>
                <w:rFonts w:cstheme="minorHAnsi"/>
                <w:sz w:val="20"/>
                <w:szCs w:val="20"/>
              </w:rPr>
              <w:t>Taastatakse rotund Viljandi järvel</w:t>
            </w:r>
          </w:p>
        </w:tc>
        <w:tc>
          <w:tcPr>
            <w:tcW w:w="1701" w:type="dxa"/>
          </w:tcPr>
          <w:p w:rsidR="00A95D3E" w:rsidRPr="00F9312B" w:rsidRDefault="00A95D3E" w:rsidP="00A95D3E">
            <w:pPr>
              <w:rPr>
                <w:rFonts w:cstheme="minorHAnsi"/>
                <w:sz w:val="20"/>
                <w:szCs w:val="20"/>
              </w:rPr>
            </w:pPr>
            <w:r w:rsidRPr="00F9312B">
              <w:rPr>
                <w:rFonts w:cstheme="minorHAnsi"/>
                <w:sz w:val="20"/>
                <w:szCs w:val="20"/>
              </w:rPr>
              <w:t>2023</w:t>
            </w:r>
          </w:p>
        </w:tc>
      </w:tr>
      <w:tr w:rsidR="00A95D3E" w:rsidRPr="00F9312B" w:rsidTr="004037C7">
        <w:trPr>
          <w:trHeight w:val="483"/>
        </w:trPr>
        <w:tc>
          <w:tcPr>
            <w:tcW w:w="845" w:type="dxa"/>
            <w:vMerge/>
          </w:tcPr>
          <w:p w:rsidR="00A95D3E" w:rsidRPr="00F9312B" w:rsidRDefault="00A95D3E" w:rsidP="00A95D3E">
            <w:pPr>
              <w:rPr>
                <w:rFonts w:cstheme="minorHAnsi"/>
                <w:sz w:val="20"/>
                <w:szCs w:val="20"/>
              </w:rPr>
            </w:pPr>
          </w:p>
        </w:tc>
        <w:tc>
          <w:tcPr>
            <w:tcW w:w="3119" w:type="dxa"/>
            <w:gridSpan w:val="2"/>
            <w:vMerge/>
          </w:tcPr>
          <w:p w:rsidR="00A95D3E" w:rsidRPr="00F9312B" w:rsidRDefault="00A95D3E" w:rsidP="00A95D3E">
            <w:pPr>
              <w:rPr>
                <w:rFonts w:cstheme="minorHAnsi"/>
                <w:sz w:val="20"/>
                <w:szCs w:val="20"/>
              </w:rPr>
            </w:pPr>
          </w:p>
        </w:tc>
        <w:tc>
          <w:tcPr>
            <w:tcW w:w="4253" w:type="dxa"/>
            <w:gridSpan w:val="3"/>
            <w:shd w:val="clear" w:color="auto" w:fill="F2F2F2" w:themeFill="background1" w:themeFillShade="F2"/>
          </w:tcPr>
          <w:p w:rsidR="00A95D3E" w:rsidRPr="00F9312B" w:rsidRDefault="00AE1DC4" w:rsidP="006C7C46">
            <w:pPr>
              <w:rPr>
                <w:rFonts w:cstheme="minorHAnsi"/>
                <w:i/>
                <w:sz w:val="20"/>
                <w:szCs w:val="20"/>
              </w:rPr>
            </w:pPr>
            <w:r w:rsidRPr="00F9312B">
              <w:rPr>
                <w:rFonts w:cstheme="minorHAnsi"/>
                <w:i/>
                <w:sz w:val="20"/>
                <w:szCs w:val="20"/>
              </w:rPr>
              <w:t xml:space="preserve">Taastatakse </w:t>
            </w:r>
            <w:r w:rsidR="00A95D3E" w:rsidRPr="00F9312B">
              <w:rPr>
                <w:rFonts w:cstheme="minorHAnsi"/>
                <w:i/>
                <w:sz w:val="20"/>
                <w:szCs w:val="20"/>
              </w:rPr>
              <w:t>Uus tn 9a ja Rubiini platsi</w:t>
            </w:r>
            <w:r w:rsidR="006C7C46">
              <w:rPr>
                <w:rFonts w:cstheme="minorHAnsi"/>
                <w:i/>
                <w:sz w:val="20"/>
                <w:szCs w:val="20"/>
              </w:rPr>
              <w:t xml:space="preserve"> </w:t>
            </w:r>
            <w:r w:rsidR="00A95D3E" w:rsidRPr="00F9312B">
              <w:rPr>
                <w:rFonts w:cstheme="minorHAnsi"/>
                <w:i/>
                <w:sz w:val="20"/>
                <w:szCs w:val="20"/>
              </w:rPr>
              <w:t>purskkaevud</w:t>
            </w:r>
            <w:r w:rsidR="00D530DF" w:rsidRPr="00F9312B">
              <w:rPr>
                <w:rFonts w:cstheme="minorHAnsi"/>
                <w:i/>
                <w:sz w:val="20"/>
                <w:szCs w:val="20"/>
              </w:rPr>
              <w:t>.</w:t>
            </w:r>
          </w:p>
        </w:tc>
        <w:tc>
          <w:tcPr>
            <w:tcW w:w="1701" w:type="dxa"/>
            <w:shd w:val="clear" w:color="auto" w:fill="F2F2F2" w:themeFill="background1" w:themeFillShade="F2"/>
          </w:tcPr>
          <w:p w:rsidR="00A95D3E" w:rsidRPr="00F9312B" w:rsidRDefault="00A95D3E" w:rsidP="00A95D3E">
            <w:pPr>
              <w:rPr>
                <w:rFonts w:cstheme="minorHAnsi"/>
                <w:i/>
                <w:sz w:val="20"/>
                <w:szCs w:val="20"/>
              </w:rPr>
            </w:pPr>
            <w:r w:rsidRPr="00F9312B">
              <w:rPr>
                <w:rFonts w:cstheme="minorHAnsi"/>
                <w:i/>
                <w:sz w:val="20"/>
                <w:szCs w:val="20"/>
              </w:rPr>
              <w:t>Perspektiivne</w:t>
            </w:r>
          </w:p>
        </w:tc>
      </w:tr>
      <w:tr w:rsidR="00A95D3E" w:rsidRPr="00F9312B" w:rsidTr="007A07F1">
        <w:tc>
          <w:tcPr>
            <w:tcW w:w="845" w:type="dxa"/>
          </w:tcPr>
          <w:p w:rsidR="00A95D3E" w:rsidRPr="00F9312B" w:rsidRDefault="00A95D3E" w:rsidP="00A95D3E">
            <w:pPr>
              <w:rPr>
                <w:rFonts w:cstheme="minorHAnsi"/>
                <w:sz w:val="20"/>
                <w:szCs w:val="20"/>
              </w:rPr>
            </w:pPr>
            <w:r w:rsidRPr="00F9312B">
              <w:rPr>
                <w:rFonts w:cstheme="minorHAnsi"/>
                <w:sz w:val="20"/>
                <w:szCs w:val="20"/>
              </w:rPr>
              <w:t>15.7.</w:t>
            </w:r>
          </w:p>
        </w:tc>
        <w:tc>
          <w:tcPr>
            <w:tcW w:w="3119" w:type="dxa"/>
            <w:gridSpan w:val="2"/>
          </w:tcPr>
          <w:p w:rsidR="00A95D3E" w:rsidRPr="00F9312B" w:rsidRDefault="00A95D3E" w:rsidP="00A95D3E">
            <w:pPr>
              <w:rPr>
                <w:rFonts w:cstheme="minorHAnsi"/>
                <w:sz w:val="20"/>
                <w:szCs w:val="20"/>
              </w:rPr>
            </w:pPr>
            <w:r w:rsidRPr="00F9312B">
              <w:rPr>
                <w:rFonts w:cstheme="minorHAnsi"/>
                <w:color w:val="000000"/>
                <w:sz w:val="20"/>
                <w:szCs w:val="20"/>
              </w:rPr>
              <w:t>Nimeliste pinkide paigaldamise korra põhimõtete rakendamine</w:t>
            </w:r>
          </w:p>
        </w:tc>
        <w:tc>
          <w:tcPr>
            <w:tcW w:w="4253" w:type="dxa"/>
            <w:gridSpan w:val="3"/>
          </w:tcPr>
          <w:p w:rsidR="00A95D3E" w:rsidRPr="00F9312B" w:rsidRDefault="00A95D3E" w:rsidP="00A95D3E">
            <w:pPr>
              <w:pStyle w:val="Normaallaadveeb"/>
              <w:shd w:val="clear" w:color="auto" w:fill="FFFFFF"/>
              <w:spacing w:before="0" w:beforeAutospacing="0" w:after="0" w:afterAutospacing="0"/>
              <w:rPr>
                <w:rFonts w:asciiTheme="minorHAnsi" w:hAnsiTheme="minorHAnsi" w:cstheme="minorHAnsi"/>
                <w:color w:val="333333"/>
                <w:sz w:val="20"/>
                <w:szCs w:val="20"/>
              </w:rPr>
            </w:pPr>
            <w:r w:rsidRPr="00F9312B">
              <w:rPr>
                <w:rFonts w:asciiTheme="minorHAnsi" w:hAnsiTheme="minorHAnsi" w:cstheme="minorHAnsi"/>
                <w:sz w:val="20"/>
                <w:szCs w:val="20"/>
              </w:rPr>
              <w:t>Viljandi linna elanikele luuakse nimelise pargipingi paigaldamisega võimalus kaasa rääkida linna ajalooliste isikute, kultuuritegelaste, sportlaste või tublide inimeste tunnustamisel või nende mälestuse jäädvustamisel.</w:t>
            </w:r>
          </w:p>
        </w:tc>
        <w:tc>
          <w:tcPr>
            <w:tcW w:w="1701" w:type="dxa"/>
          </w:tcPr>
          <w:p w:rsidR="00A95D3E" w:rsidRPr="00F9312B" w:rsidRDefault="00A95D3E" w:rsidP="00A95D3E">
            <w:pPr>
              <w:rPr>
                <w:rFonts w:cstheme="minorHAnsi"/>
                <w:sz w:val="20"/>
                <w:szCs w:val="20"/>
              </w:rPr>
            </w:pPr>
            <w:r w:rsidRPr="00F9312B">
              <w:rPr>
                <w:rFonts w:cstheme="minorHAnsi"/>
                <w:sz w:val="20"/>
                <w:szCs w:val="20"/>
              </w:rPr>
              <w:t>Pidev</w:t>
            </w:r>
          </w:p>
        </w:tc>
      </w:tr>
      <w:tr w:rsidR="00A95D3E" w:rsidRPr="00F9312B" w:rsidTr="007A07F1">
        <w:tc>
          <w:tcPr>
            <w:tcW w:w="845" w:type="dxa"/>
          </w:tcPr>
          <w:p w:rsidR="00A95D3E" w:rsidRPr="00F9312B" w:rsidRDefault="00A95D3E" w:rsidP="00A95D3E">
            <w:pPr>
              <w:rPr>
                <w:rFonts w:cstheme="minorHAnsi"/>
                <w:sz w:val="20"/>
                <w:szCs w:val="20"/>
              </w:rPr>
            </w:pPr>
            <w:r w:rsidRPr="00F9312B">
              <w:rPr>
                <w:rFonts w:cstheme="minorHAnsi"/>
                <w:sz w:val="20"/>
                <w:szCs w:val="20"/>
              </w:rPr>
              <w:t>15.8.</w:t>
            </w:r>
          </w:p>
        </w:tc>
        <w:tc>
          <w:tcPr>
            <w:tcW w:w="3119" w:type="dxa"/>
            <w:gridSpan w:val="2"/>
          </w:tcPr>
          <w:p w:rsidR="00A95D3E" w:rsidRPr="00F9312B" w:rsidRDefault="00A95D3E" w:rsidP="00A95D3E">
            <w:pPr>
              <w:rPr>
                <w:rFonts w:cstheme="minorHAnsi"/>
                <w:sz w:val="20"/>
                <w:szCs w:val="20"/>
              </w:rPr>
            </w:pPr>
            <w:r w:rsidRPr="00F9312B">
              <w:rPr>
                <w:rFonts w:cstheme="minorHAnsi"/>
                <w:sz w:val="20"/>
                <w:szCs w:val="20"/>
              </w:rPr>
              <w:t>Dekoratiivhaljastuse korrashoid ja eksponeerimine</w:t>
            </w:r>
          </w:p>
        </w:tc>
        <w:tc>
          <w:tcPr>
            <w:tcW w:w="4253" w:type="dxa"/>
            <w:gridSpan w:val="3"/>
          </w:tcPr>
          <w:p w:rsidR="00A95D3E" w:rsidRPr="00F9312B" w:rsidRDefault="001F66A6" w:rsidP="001F66A6">
            <w:pPr>
              <w:rPr>
                <w:rFonts w:cstheme="minorHAnsi"/>
                <w:sz w:val="20"/>
                <w:szCs w:val="20"/>
              </w:rPr>
            </w:pPr>
            <w:r w:rsidRPr="00F9312B">
              <w:rPr>
                <w:rFonts w:cstheme="minorHAnsi"/>
                <w:sz w:val="20"/>
                <w:szCs w:val="20"/>
              </w:rPr>
              <w:t>Tagatakse p</w:t>
            </w:r>
            <w:r w:rsidR="00A95D3E" w:rsidRPr="00F9312B">
              <w:rPr>
                <w:rFonts w:cstheme="minorHAnsi"/>
                <w:sz w:val="20"/>
                <w:szCs w:val="20"/>
              </w:rPr>
              <w:t>üsikute ja põõsaalade korrashoid, vajadusel täiendamine</w:t>
            </w:r>
            <w:r w:rsidRPr="00F9312B">
              <w:rPr>
                <w:rFonts w:cstheme="minorHAnsi"/>
                <w:sz w:val="20"/>
                <w:szCs w:val="20"/>
              </w:rPr>
              <w:t>. Kaunistatakse linnaruumi</w:t>
            </w:r>
            <w:r w:rsidR="00A95D3E" w:rsidRPr="00F9312B">
              <w:rPr>
                <w:rFonts w:cstheme="minorHAnsi"/>
                <w:sz w:val="20"/>
                <w:szCs w:val="20"/>
              </w:rPr>
              <w:t xml:space="preserve"> suve</w:t>
            </w:r>
            <w:r w:rsidR="00AB2362">
              <w:rPr>
                <w:rFonts w:cstheme="minorHAnsi"/>
                <w:sz w:val="20"/>
                <w:szCs w:val="20"/>
              </w:rPr>
              <w:t>- ja püsi</w:t>
            </w:r>
            <w:r w:rsidR="00A95D3E" w:rsidRPr="00F9312B">
              <w:rPr>
                <w:rFonts w:cstheme="minorHAnsi"/>
                <w:sz w:val="20"/>
                <w:szCs w:val="20"/>
              </w:rPr>
              <w:t>lilledega</w:t>
            </w:r>
            <w:r w:rsidRPr="00F9312B">
              <w:rPr>
                <w:rFonts w:cstheme="minorHAnsi"/>
                <w:sz w:val="20"/>
                <w:szCs w:val="20"/>
              </w:rPr>
              <w:t>.</w:t>
            </w:r>
            <w:r w:rsidR="00A95D3E" w:rsidRPr="00F9312B">
              <w:rPr>
                <w:rFonts w:cstheme="minorHAnsi"/>
                <w:sz w:val="20"/>
                <w:szCs w:val="20"/>
              </w:rPr>
              <w:t xml:space="preserve"> </w:t>
            </w:r>
          </w:p>
        </w:tc>
        <w:tc>
          <w:tcPr>
            <w:tcW w:w="1701" w:type="dxa"/>
          </w:tcPr>
          <w:p w:rsidR="00A95D3E" w:rsidRPr="00F9312B" w:rsidRDefault="00A95D3E" w:rsidP="00A95D3E">
            <w:pPr>
              <w:rPr>
                <w:rFonts w:cstheme="minorHAnsi"/>
                <w:sz w:val="20"/>
                <w:szCs w:val="20"/>
              </w:rPr>
            </w:pPr>
            <w:r w:rsidRPr="00F9312B">
              <w:rPr>
                <w:rFonts w:cstheme="minorHAnsi"/>
                <w:sz w:val="20"/>
                <w:szCs w:val="20"/>
              </w:rPr>
              <w:t>Pidev</w:t>
            </w:r>
          </w:p>
        </w:tc>
      </w:tr>
      <w:tr w:rsidR="00A95D3E" w:rsidRPr="00F9312B" w:rsidTr="007A07F1">
        <w:trPr>
          <w:trHeight w:val="785"/>
        </w:trPr>
        <w:tc>
          <w:tcPr>
            <w:tcW w:w="845" w:type="dxa"/>
            <w:vMerge w:val="restart"/>
          </w:tcPr>
          <w:p w:rsidR="00A95D3E" w:rsidRPr="00F9312B" w:rsidRDefault="00A95D3E" w:rsidP="00A95D3E">
            <w:pPr>
              <w:rPr>
                <w:rFonts w:cstheme="minorHAnsi"/>
                <w:sz w:val="20"/>
                <w:szCs w:val="20"/>
              </w:rPr>
            </w:pPr>
            <w:r w:rsidRPr="00F9312B">
              <w:rPr>
                <w:rFonts w:cstheme="minorHAnsi"/>
                <w:sz w:val="20"/>
                <w:szCs w:val="20"/>
              </w:rPr>
              <w:t>15.9.</w:t>
            </w:r>
          </w:p>
        </w:tc>
        <w:tc>
          <w:tcPr>
            <w:tcW w:w="3119" w:type="dxa"/>
            <w:gridSpan w:val="2"/>
            <w:vMerge w:val="restart"/>
          </w:tcPr>
          <w:p w:rsidR="00A95D3E" w:rsidRPr="00F9312B" w:rsidRDefault="00A95D3E" w:rsidP="00A95D3E">
            <w:pPr>
              <w:rPr>
                <w:rFonts w:cstheme="minorHAnsi"/>
                <w:sz w:val="20"/>
                <w:szCs w:val="20"/>
              </w:rPr>
            </w:pPr>
            <w:r w:rsidRPr="00F9312B">
              <w:rPr>
                <w:rFonts w:cstheme="minorHAnsi"/>
                <w:sz w:val="20"/>
                <w:szCs w:val="20"/>
              </w:rPr>
              <w:t>Üldkasutatavate ehitiste auditeerimine ligipääsetavuse tagamiseks ja ligipääsetavuse tagamine</w:t>
            </w:r>
          </w:p>
        </w:tc>
        <w:tc>
          <w:tcPr>
            <w:tcW w:w="4253" w:type="dxa"/>
            <w:gridSpan w:val="3"/>
          </w:tcPr>
          <w:p w:rsidR="00A95D3E" w:rsidRPr="00F9312B" w:rsidRDefault="00A95D3E" w:rsidP="00D37673">
            <w:pPr>
              <w:rPr>
                <w:rFonts w:cstheme="minorHAnsi"/>
                <w:sz w:val="20"/>
                <w:szCs w:val="20"/>
              </w:rPr>
            </w:pPr>
            <w:r w:rsidRPr="00F9312B">
              <w:rPr>
                <w:rFonts w:cstheme="minorHAnsi"/>
                <w:sz w:val="20"/>
                <w:szCs w:val="20"/>
              </w:rPr>
              <w:t>Viiakse läbi üldkasutatavate ehitiste</w:t>
            </w:r>
            <w:r w:rsidR="00D37673">
              <w:rPr>
                <w:rFonts w:cstheme="minorHAnsi"/>
                <w:sz w:val="20"/>
                <w:szCs w:val="20"/>
              </w:rPr>
              <w:t>:</w:t>
            </w:r>
            <w:r w:rsidRPr="00F9312B">
              <w:rPr>
                <w:rFonts w:cstheme="minorHAnsi"/>
                <w:sz w:val="20"/>
                <w:szCs w:val="20"/>
                <w:shd w:val="clear" w:color="auto" w:fill="FFFFFF"/>
              </w:rPr>
              <w:t xml:space="preserve"> hoonete ja rajatiste </w:t>
            </w:r>
            <w:r w:rsidRPr="00F9312B">
              <w:rPr>
                <w:rFonts w:cstheme="minorHAnsi"/>
                <w:sz w:val="20"/>
                <w:szCs w:val="20"/>
              </w:rPr>
              <w:t>auditeerimine eesmärgiga selgitada välja, kas on tagatud</w:t>
            </w:r>
            <w:r w:rsidR="00C12F21">
              <w:rPr>
                <w:rFonts w:cstheme="minorHAnsi"/>
                <w:sz w:val="20"/>
                <w:szCs w:val="20"/>
              </w:rPr>
              <w:t xml:space="preserve"> </w:t>
            </w:r>
            <w:r w:rsidRPr="00F9312B">
              <w:rPr>
                <w:rFonts w:cstheme="minorHAnsi"/>
                <w:sz w:val="20"/>
                <w:szCs w:val="20"/>
                <w:shd w:val="clear" w:color="auto" w:fill="FFFFFF"/>
              </w:rPr>
              <w:t>liikumis-, nägemis- ja kuulmispuudega inimeste liikumine ehituslike takistusteta avalikes kohtades ja üldkasutatavates hoonetes.</w:t>
            </w:r>
          </w:p>
        </w:tc>
        <w:tc>
          <w:tcPr>
            <w:tcW w:w="1701" w:type="dxa"/>
          </w:tcPr>
          <w:p w:rsidR="00A95D3E" w:rsidRPr="00F9312B" w:rsidRDefault="00A95D3E" w:rsidP="00A95D3E">
            <w:pPr>
              <w:rPr>
                <w:rFonts w:cstheme="minorHAnsi"/>
                <w:sz w:val="20"/>
                <w:szCs w:val="20"/>
              </w:rPr>
            </w:pPr>
            <w:r w:rsidRPr="00F9312B">
              <w:rPr>
                <w:rFonts w:cstheme="minorHAnsi"/>
                <w:sz w:val="20"/>
                <w:szCs w:val="20"/>
              </w:rPr>
              <w:t>Pidev</w:t>
            </w:r>
          </w:p>
        </w:tc>
      </w:tr>
      <w:tr w:rsidR="00A95D3E" w:rsidRPr="00F9312B" w:rsidTr="007A07F1">
        <w:trPr>
          <w:trHeight w:val="239"/>
        </w:trPr>
        <w:tc>
          <w:tcPr>
            <w:tcW w:w="845" w:type="dxa"/>
            <w:vMerge/>
          </w:tcPr>
          <w:p w:rsidR="00A95D3E" w:rsidRPr="00F9312B" w:rsidRDefault="00A95D3E" w:rsidP="00A95D3E">
            <w:pPr>
              <w:rPr>
                <w:rFonts w:cstheme="minorHAnsi"/>
                <w:sz w:val="20"/>
                <w:szCs w:val="20"/>
              </w:rPr>
            </w:pPr>
          </w:p>
        </w:tc>
        <w:tc>
          <w:tcPr>
            <w:tcW w:w="3119" w:type="dxa"/>
            <w:gridSpan w:val="2"/>
            <w:vMerge/>
          </w:tcPr>
          <w:p w:rsidR="00A95D3E" w:rsidRPr="00F9312B" w:rsidRDefault="00A95D3E" w:rsidP="00A95D3E">
            <w:pPr>
              <w:rPr>
                <w:rFonts w:cstheme="minorHAnsi"/>
                <w:sz w:val="20"/>
                <w:szCs w:val="20"/>
              </w:rPr>
            </w:pPr>
          </w:p>
        </w:tc>
        <w:tc>
          <w:tcPr>
            <w:tcW w:w="4253" w:type="dxa"/>
            <w:gridSpan w:val="3"/>
          </w:tcPr>
          <w:p w:rsidR="00A95D3E" w:rsidRPr="00F9312B" w:rsidRDefault="00A95D3E" w:rsidP="00A95D3E">
            <w:pPr>
              <w:rPr>
                <w:rFonts w:cstheme="minorHAnsi"/>
                <w:sz w:val="20"/>
                <w:szCs w:val="20"/>
              </w:rPr>
            </w:pPr>
            <w:r w:rsidRPr="00F9312B">
              <w:rPr>
                <w:rFonts w:cstheme="minorHAnsi"/>
                <w:sz w:val="20"/>
                <w:szCs w:val="20"/>
              </w:rPr>
              <w:t>Ehitatakse linnale kuuluvaid hooneid ja rajatisi ligipääsetavaks.</w:t>
            </w:r>
          </w:p>
        </w:tc>
        <w:tc>
          <w:tcPr>
            <w:tcW w:w="1701" w:type="dxa"/>
          </w:tcPr>
          <w:p w:rsidR="00A95D3E" w:rsidRPr="00F9312B" w:rsidRDefault="00A95D3E" w:rsidP="00A95D3E">
            <w:pPr>
              <w:rPr>
                <w:rFonts w:cstheme="minorHAnsi"/>
                <w:sz w:val="20"/>
                <w:szCs w:val="20"/>
              </w:rPr>
            </w:pPr>
            <w:r w:rsidRPr="00F9312B">
              <w:rPr>
                <w:rFonts w:cstheme="minorHAnsi"/>
                <w:sz w:val="20"/>
                <w:szCs w:val="20"/>
              </w:rPr>
              <w:t>2022-2028</w:t>
            </w:r>
          </w:p>
        </w:tc>
      </w:tr>
      <w:tr w:rsidR="00A95D3E" w:rsidRPr="00F9312B" w:rsidTr="007A07F1">
        <w:tc>
          <w:tcPr>
            <w:tcW w:w="845" w:type="dxa"/>
          </w:tcPr>
          <w:p w:rsidR="00A95D3E" w:rsidRPr="00F9312B" w:rsidRDefault="00A95D3E" w:rsidP="00A95D3E">
            <w:pPr>
              <w:rPr>
                <w:rFonts w:cstheme="minorHAnsi"/>
                <w:sz w:val="20"/>
                <w:szCs w:val="20"/>
              </w:rPr>
            </w:pPr>
            <w:r w:rsidRPr="00F9312B">
              <w:rPr>
                <w:rFonts w:cstheme="minorHAnsi"/>
                <w:sz w:val="20"/>
                <w:szCs w:val="20"/>
              </w:rPr>
              <w:t>15.10.</w:t>
            </w:r>
          </w:p>
        </w:tc>
        <w:tc>
          <w:tcPr>
            <w:tcW w:w="3119" w:type="dxa"/>
            <w:gridSpan w:val="2"/>
          </w:tcPr>
          <w:p w:rsidR="00A95D3E" w:rsidRPr="00F9312B" w:rsidRDefault="00A95D3E" w:rsidP="00A95D3E">
            <w:pPr>
              <w:rPr>
                <w:rFonts w:cstheme="minorHAnsi"/>
                <w:sz w:val="20"/>
                <w:szCs w:val="20"/>
              </w:rPr>
            </w:pPr>
            <w:r w:rsidRPr="00F9312B">
              <w:rPr>
                <w:rFonts w:cstheme="minorHAnsi"/>
                <w:sz w:val="20"/>
                <w:szCs w:val="20"/>
              </w:rPr>
              <w:t>Urnimüüri rajamine Viljandi Metsakalmistule</w:t>
            </w:r>
          </w:p>
        </w:tc>
        <w:tc>
          <w:tcPr>
            <w:tcW w:w="4253" w:type="dxa"/>
            <w:gridSpan w:val="3"/>
          </w:tcPr>
          <w:p w:rsidR="00A95D3E" w:rsidRPr="00F9312B" w:rsidRDefault="00A95D3E" w:rsidP="001F66A6">
            <w:pPr>
              <w:rPr>
                <w:rFonts w:cstheme="minorHAnsi"/>
                <w:sz w:val="20"/>
                <w:szCs w:val="20"/>
              </w:rPr>
            </w:pPr>
            <w:r w:rsidRPr="00F9312B">
              <w:rPr>
                <w:rFonts w:cstheme="minorHAnsi"/>
                <w:sz w:val="20"/>
                <w:szCs w:val="20"/>
              </w:rPr>
              <w:t>Viljandi Metsakalmistule rajatakse urnimüür tuhaurnide hoidmiseks ja/või tuha puistamiseks.</w:t>
            </w:r>
          </w:p>
        </w:tc>
        <w:tc>
          <w:tcPr>
            <w:tcW w:w="1701" w:type="dxa"/>
          </w:tcPr>
          <w:p w:rsidR="00A95D3E" w:rsidRPr="00F9312B" w:rsidRDefault="00A95D3E" w:rsidP="00A95D3E">
            <w:pPr>
              <w:rPr>
                <w:rFonts w:cstheme="minorHAnsi"/>
                <w:sz w:val="20"/>
                <w:szCs w:val="20"/>
              </w:rPr>
            </w:pPr>
            <w:r w:rsidRPr="00F9312B">
              <w:rPr>
                <w:rFonts w:cstheme="minorHAnsi"/>
                <w:sz w:val="20"/>
                <w:szCs w:val="20"/>
              </w:rPr>
              <w:t>2025</w:t>
            </w:r>
          </w:p>
        </w:tc>
      </w:tr>
      <w:tr w:rsidR="00A95D3E" w:rsidRPr="00F9312B" w:rsidTr="007A07F1">
        <w:trPr>
          <w:trHeight w:val="337"/>
        </w:trPr>
        <w:tc>
          <w:tcPr>
            <w:tcW w:w="845" w:type="dxa"/>
            <w:vMerge w:val="restart"/>
            <w:shd w:val="clear" w:color="auto" w:fill="F2F2F2" w:themeFill="background1" w:themeFillShade="F2"/>
          </w:tcPr>
          <w:p w:rsidR="00A95D3E" w:rsidRPr="00F9312B" w:rsidRDefault="00A95D3E" w:rsidP="00A95D3E">
            <w:pPr>
              <w:rPr>
                <w:rFonts w:cstheme="minorHAnsi"/>
                <w:i/>
                <w:sz w:val="20"/>
                <w:szCs w:val="20"/>
              </w:rPr>
            </w:pPr>
            <w:r w:rsidRPr="00F9312B">
              <w:rPr>
                <w:rFonts w:cstheme="minorHAnsi"/>
                <w:i/>
                <w:sz w:val="20"/>
                <w:szCs w:val="20"/>
              </w:rPr>
              <w:t>15.11.</w:t>
            </w:r>
          </w:p>
        </w:tc>
        <w:tc>
          <w:tcPr>
            <w:tcW w:w="3119" w:type="dxa"/>
            <w:gridSpan w:val="2"/>
            <w:vMerge w:val="restart"/>
            <w:shd w:val="clear" w:color="auto" w:fill="F2F2F2" w:themeFill="background1" w:themeFillShade="F2"/>
          </w:tcPr>
          <w:p w:rsidR="00A95D3E" w:rsidRPr="00F9312B" w:rsidRDefault="00A95D3E" w:rsidP="00A95D3E">
            <w:pPr>
              <w:rPr>
                <w:rFonts w:cstheme="minorHAnsi"/>
                <w:i/>
                <w:sz w:val="20"/>
                <w:szCs w:val="20"/>
              </w:rPr>
            </w:pPr>
            <w:r w:rsidRPr="00F9312B">
              <w:rPr>
                <w:rFonts w:cstheme="minorHAnsi"/>
                <w:i/>
                <w:color w:val="000000"/>
                <w:sz w:val="20"/>
                <w:szCs w:val="20"/>
              </w:rPr>
              <w:t xml:space="preserve">Arkaadia aia arendamine </w:t>
            </w:r>
          </w:p>
        </w:tc>
        <w:tc>
          <w:tcPr>
            <w:tcW w:w="4253" w:type="dxa"/>
            <w:gridSpan w:val="3"/>
            <w:shd w:val="clear" w:color="auto" w:fill="F2F2F2" w:themeFill="background1" w:themeFillShade="F2"/>
          </w:tcPr>
          <w:p w:rsidR="00A95D3E" w:rsidRPr="00F9312B" w:rsidRDefault="00A95D3E" w:rsidP="00A95D3E">
            <w:pPr>
              <w:rPr>
                <w:rFonts w:cstheme="minorHAnsi"/>
                <w:i/>
                <w:sz w:val="20"/>
                <w:szCs w:val="20"/>
              </w:rPr>
            </w:pPr>
            <w:r w:rsidRPr="00F9312B">
              <w:rPr>
                <w:rFonts w:cstheme="minorHAnsi"/>
                <w:i/>
                <w:sz w:val="20"/>
                <w:szCs w:val="20"/>
              </w:rPr>
              <w:t xml:space="preserve">Korraldatakse arhitektuurivõistlus </w:t>
            </w:r>
            <w:r w:rsidR="001F66A6" w:rsidRPr="00F9312B">
              <w:rPr>
                <w:rFonts w:cstheme="minorHAnsi"/>
                <w:i/>
                <w:sz w:val="20"/>
                <w:szCs w:val="20"/>
              </w:rPr>
              <w:t xml:space="preserve">Arkaadia </w:t>
            </w:r>
            <w:r w:rsidRPr="00F9312B">
              <w:rPr>
                <w:rFonts w:cstheme="minorHAnsi"/>
                <w:i/>
                <w:sz w:val="20"/>
                <w:szCs w:val="20"/>
              </w:rPr>
              <w:t>aia uuendamise lahenduste väljatöötamiseks</w:t>
            </w:r>
            <w:r w:rsidR="001F66A6" w:rsidRPr="00F9312B">
              <w:rPr>
                <w:rFonts w:cstheme="minorHAnsi"/>
                <w:i/>
                <w:sz w:val="20"/>
                <w:szCs w:val="20"/>
              </w:rPr>
              <w:t>.</w:t>
            </w:r>
            <w:r w:rsidRPr="00F9312B">
              <w:rPr>
                <w:rFonts w:cstheme="minorHAnsi"/>
                <w:i/>
                <w:sz w:val="20"/>
                <w:szCs w:val="20"/>
              </w:rPr>
              <w:t xml:space="preserve"> </w:t>
            </w:r>
          </w:p>
        </w:tc>
        <w:tc>
          <w:tcPr>
            <w:tcW w:w="1701" w:type="dxa"/>
            <w:shd w:val="clear" w:color="auto" w:fill="F2F2F2" w:themeFill="background1" w:themeFillShade="F2"/>
          </w:tcPr>
          <w:p w:rsidR="00A95D3E" w:rsidRPr="00F9312B" w:rsidRDefault="00A95D3E" w:rsidP="00A95D3E">
            <w:pPr>
              <w:rPr>
                <w:rFonts w:cstheme="minorHAnsi"/>
                <w:i/>
                <w:sz w:val="20"/>
                <w:szCs w:val="20"/>
              </w:rPr>
            </w:pPr>
            <w:r w:rsidRPr="00F9312B">
              <w:rPr>
                <w:rFonts w:cstheme="minorHAnsi"/>
                <w:i/>
                <w:sz w:val="20"/>
                <w:szCs w:val="20"/>
              </w:rPr>
              <w:t>Perspektiivne</w:t>
            </w:r>
          </w:p>
        </w:tc>
      </w:tr>
      <w:tr w:rsidR="00A95D3E" w:rsidRPr="00F9312B" w:rsidTr="007A07F1">
        <w:trPr>
          <w:trHeight w:val="336"/>
        </w:trPr>
        <w:tc>
          <w:tcPr>
            <w:tcW w:w="845" w:type="dxa"/>
            <w:vMerge/>
            <w:shd w:val="clear" w:color="auto" w:fill="F2F2F2" w:themeFill="background1" w:themeFillShade="F2"/>
          </w:tcPr>
          <w:p w:rsidR="00A95D3E" w:rsidRPr="00F9312B" w:rsidRDefault="00A95D3E" w:rsidP="00A95D3E">
            <w:pPr>
              <w:rPr>
                <w:rFonts w:cstheme="minorHAnsi"/>
                <w:i/>
                <w:sz w:val="20"/>
                <w:szCs w:val="20"/>
              </w:rPr>
            </w:pPr>
          </w:p>
        </w:tc>
        <w:tc>
          <w:tcPr>
            <w:tcW w:w="3119" w:type="dxa"/>
            <w:gridSpan w:val="2"/>
            <w:vMerge/>
            <w:shd w:val="clear" w:color="auto" w:fill="F2F2F2" w:themeFill="background1" w:themeFillShade="F2"/>
          </w:tcPr>
          <w:p w:rsidR="00A95D3E" w:rsidRPr="00F9312B" w:rsidRDefault="00A95D3E" w:rsidP="00A95D3E">
            <w:pPr>
              <w:rPr>
                <w:rFonts w:cstheme="minorHAnsi"/>
                <w:i/>
                <w:color w:val="000000"/>
                <w:sz w:val="20"/>
                <w:szCs w:val="20"/>
              </w:rPr>
            </w:pPr>
          </w:p>
        </w:tc>
        <w:tc>
          <w:tcPr>
            <w:tcW w:w="4253" w:type="dxa"/>
            <w:gridSpan w:val="3"/>
            <w:shd w:val="clear" w:color="auto" w:fill="F2F2F2" w:themeFill="background1" w:themeFillShade="F2"/>
          </w:tcPr>
          <w:p w:rsidR="00A95D3E" w:rsidRPr="00F9312B" w:rsidRDefault="00A95D3E" w:rsidP="00A95D3E">
            <w:pPr>
              <w:rPr>
                <w:rFonts w:cstheme="minorHAnsi"/>
                <w:i/>
                <w:sz w:val="20"/>
                <w:szCs w:val="20"/>
              </w:rPr>
            </w:pPr>
            <w:r w:rsidRPr="00F9312B">
              <w:rPr>
                <w:rFonts w:cstheme="minorHAnsi"/>
                <w:i/>
                <w:sz w:val="20"/>
                <w:szCs w:val="20"/>
              </w:rPr>
              <w:t xml:space="preserve">Otsitakse võimalusi Arkaadia aia rajatiste uuendamiseks ning ala paremaks kasutamiseks </w:t>
            </w:r>
            <w:r w:rsidRPr="00F9312B">
              <w:rPr>
                <w:rFonts w:cstheme="minorHAnsi"/>
                <w:i/>
                <w:color w:val="000000"/>
                <w:sz w:val="20"/>
                <w:szCs w:val="20"/>
              </w:rPr>
              <w:t>kultuuriürituste toimumise ning vaba aja veetmise kohana.</w:t>
            </w:r>
          </w:p>
        </w:tc>
        <w:tc>
          <w:tcPr>
            <w:tcW w:w="1701" w:type="dxa"/>
            <w:shd w:val="clear" w:color="auto" w:fill="F2F2F2" w:themeFill="background1" w:themeFillShade="F2"/>
          </w:tcPr>
          <w:p w:rsidR="00A95D3E" w:rsidRPr="00F9312B" w:rsidRDefault="00A95D3E" w:rsidP="00A95D3E">
            <w:pPr>
              <w:rPr>
                <w:rFonts w:cstheme="minorHAnsi"/>
                <w:i/>
                <w:sz w:val="20"/>
                <w:szCs w:val="20"/>
              </w:rPr>
            </w:pPr>
            <w:r w:rsidRPr="00F9312B">
              <w:rPr>
                <w:rFonts w:cstheme="minorHAnsi"/>
                <w:i/>
                <w:sz w:val="20"/>
                <w:szCs w:val="20"/>
              </w:rPr>
              <w:t>Perspektiivne</w:t>
            </w:r>
          </w:p>
        </w:tc>
      </w:tr>
      <w:tr w:rsidR="00A95D3E" w:rsidRPr="00F9312B" w:rsidTr="007A07F1">
        <w:tc>
          <w:tcPr>
            <w:tcW w:w="845" w:type="dxa"/>
            <w:shd w:val="clear" w:color="auto" w:fill="F2F2F2" w:themeFill="background1" w:themeFillShade="F2"/>
          </w:tcPr>
          <w:p w:rsidR="00A95D3E" w:rsidRPr="00F9312B" w:rsidRDefault="00A95D3E" w:rsidP="00A95D3E">
            <w:pPr>
              <w:rPr>
                <w:rFonts w:cstheme="minorHAnsi"/>
                <w:i/>
                <w:sz w:val="20"/>
                <w:szCs w:val="20"/>
              </w:rPr>
            </w:pPr>
            <w:r w:rsidRPr="00F9312B">
              <w:rPr>
                <w:rFonts w:cstheme="minorHAnsi"/>
                <w:i/>
                <w:sz w:val="20"/>
                <w:szCs w:val="20"/>
              </w:rPr>
              <w:t>15.12.</w:t>
            </w:r>
          </w:p>
        </w:tc>
        <w:tc>
          <w:tcPr>
            <w:tcW w:w="3119" w:type="dxa"/>
            <w:gridSpan w:val="2"/>
            <w:shd w:val="clear" w:color="auto" w:fill="F2F2F2" w:themeFill="background1" w:themeFillShade="F2"/>
          </w:tcPr>
          <w:p w:rsidR="00A95D3E" w:rsidRPr="00F9312B" w:rsidRDefault="00A95D3E" w:rsidP="00A95D3E">
            <w:pPr>
              <w:rPr>
                <w:rFonts w:cstheme="minorHAnsi"/>
                <w:i/>
                <w:color w:val="FF0000"/>
                <w:sz w:val="20"/>
                <w:szCs w:val="20"/>
              </w:rPr>
            </w:pPr>
            <w:r w:rsidRPr="00F9312B">
              <w:rPr>
                <w:rFonts w:cstheme="minorHAnsi"/>
                <w:i/>
                <w:sz w:val="20"/>
                <w:szCs w:val="20"/>
              </w:rPr>
              <w:t>Ajalooliste isikute kalmude eksponeerimine</w:t>
            </w:r>
          </w:p>
        </w:tc>
        <w:tc>
          <w:tcPr>
            <w:tcW w:w="4253" w:type="dxa"/>
            <w:gridSpan w:val="3"/>
            <w:shd w:val="clear" w:color="auto" w:fill="F2F2F2" w:themeFill="background1" w:themeFillShade="F2"/>
          </w:tcPr>
          <w:p w:rsidR="00A95D3E" w:rsidRPr="00F9312B" w:rsidRDefault="00A95D3E" w:rsidP="00A95D3E">
            <w:pPr>
              <w:rPr>
                <w:rFonts w:cstheme="minorHAnsi"/>
                <w:i/>
                <w:sz w:val="20"/>
                <w:szCs w:val="20"/>
              </w:rPr>
            </w:pPr>
            <w:r w:rsidRPr="00F9312B">
              <w:rPr>
                <w:rFonts w:cstheme="minorHAnsi"/>
                <w:i/>
                <w:sz w:val="20"/>
                <w:szCs w:val="20"/>
              </w:rPr>
              <w:t>Linna kalmistutele paigaldatakse infostendid ajalooliste isikute kalmude asukohtade kohta.</w:t>
            </w:r>
          </w:p>
        </w:tc>
        <w:tc>
          <w:tcPr>
            <w:tcW w:w="1701" w:type="dxa"/>
            <w:shd w:val="clear" w:color="auto" w:fill="F2F2F2" w:themeFill="background1" w:themeFillShade="F2"/>
          </w:tcPr>
          <w:p w:rsidR="00A95D3E" w:rsidRPr="00F9312B" w:rsidRDefault="00A95D3E" w:rsidP="00A95D3E">
            <w:pPr>
              <w:rPr>
                <w:rFonts w:cstheme="minorHAnsi"/>
                <w:i/>
                <w:sz w:val="20"/>
                <w:szCs w:val="20"/>
              </w:rPr>
            </w:pPr>
            <w:r w:rsidRPr="00F9312B">
              <w:rPr>
                <w:rFonts w:cstheme="minorHAnsi"/>
                <w:i/>
                <w:sz w:val="20"/>
                <w:szCs w:val="20"/>
              </w:rPr>
              <w:t>Perspektiivne</w:t>
            </w:r>
          </w:p>
        </w:tc>
      </w:tr>
      <w:tr w:rsidR="00A95D3E" w:rsidRPr="00F9312B" w:rsidTr="00A65D23">
        <w:tc>
          <w:tcPr>
            <w:tcW w:w="845" w:type="dxa"/>
            <w:shd w:val="clear" w:color="auto" w:fill="F2F2F2" w:themeFill="background1" w:themeFillShade="F2"/>
          </w:tcPr>
          <w:p w:rsidR="00A95D3E" w:rsidRPr="00F9312B" w:rsidRDefault="00A95D3E" w:rsidP="00A95D3E">
            <w:pPr>
              <w:rPr>
                <w:rFonts w:cstheme="minorHAnsi"/>
                <w:i/>
                <w:sz w:val="20"/>
                <w:szCs w:val="20"/>
              </w:rPr>
            </w:pPr>
            <w:r w:rsidRPr="00F9312B">
              <w:rPr>
                <w:rFonts w:cstheme="minorHAnsi"/>
                <w:i/>
                <w:sz w:val="20"/>
                <w:szCs w:val="20"/>
              </w:rPr>
              <w:t>15.13.</w:t>
            </w:r>
          </w:p>
        </w:tc>
        <w:tc>
          <w:tcPr>
            <w:tcW w:w="3119" w:type="dxa"/>
            <w:gridSpan w:val="2"/>
            <w:shd w:val="clear" w:color="auto" w:fill="F2F2F2" w:themeFill="background1" w:themeFillShade="F2"/>
          </w:tcPr>
          <w:p w:rsidR="00A95D3E" w:rsidRPr="00F9312B" w:rsidRDefault="00A95D3E" w:rsidP="00A95D3E">
            <w:pPr>
              <w:rPr>
                <w:rFonts w:cstheme="minorHAnsi"/>
                <w:i/>
                <w:sz w:val="20"/>
                <w:szCs w:val="20"/>
              </w:rPr>
            </w:pPr>
            <w:r w:rsidRPr="00F9312B">
              <w:rPr>
                <w:rFonts w:cstheme="minorHAnsi"/>
                <w:i/>
                <w:sz w:val="20"/>
                <w:szCs w:val="20"/>
              </w:rPr>
              <w:t>Säästva renoveerimise infokeskuse tegutsemise toetamine</w:t>
            </w:r>
          </w:p>
        </w:tc>
        <w:tc>
          <w:tcPr>
            <w:tcW w:w="4253" w:type="dxa"/>
            <w:gridSpan w:val="3"/>
            <w:shd w:val="clear" w:color="auto" w:fill="F2F2F2" w:themeFill="background1" w:themeFillShade="F2"/>
          </w:tcPr>
          <w:p w:rsidR="00A95D3E" w:rsidRPr="00F9312B" w:rsidRDefault="00A95D3E" w:rsidP="00A95D3E">
            <w:pPr>
              <w:rPr>
                <w:rFonts w:cstheme="minorHAnsi"/>
                <w:i/>
                <w:sz w:val="20"/>
                <w:szCs w:val="20"/>
              </w:rPr>
            </w:pPr>
            <w:r w:rsidRPr="00F9312B">
              <w:rPr>
                <w:rFonts w:cstheme="minorHAnsi"/>
                <w:i/>
                <w:sz w:val="20"/>
                <w:szCs w:val="20"/>
              </w:rPr>
              <w:t>Nõustatakse ja toetatakse säästva renoveerimise infokeskuse tegevust.</w:t>
            </w:r>
          </w:p>
        </w:tc>
        <w:tc>
          <w:tcPr>
            <w:tcW w:w="1701" w:type="dxa"/>
            <w:shd w:val="clear" w:color="auto" w:fill="F2F2F2" w:themeFill="background1" w:themeFillShade="F2"/>
          </w:tcPr>
          <w:p w:rsidR="00A95D3E" w:rsidRPr="00F9312B" w:rsidRDefault="00A95D3E" w:rsidP="00A95D3E">
            <w:pPr>
              <w:rPr>
                <w:rFonts w:cstheme="minorHAnsi"/>
                <w:i/>
                <w:sz w:val="20"/>
                <w:szCs w:val="20"/>
              </w:rPr>
            </w:pPr>
            <w:r w:rsidRPr="00F9312B">
              <w:rPr>
                <w:rFonts w:cstheme="minorHAnsi"/>
                <w:i/>
                <w:sz w:val="20"/>
                <w:szCs w:val="20"/>
              </w:rPr>
              <w:t>Perspektiivne</w:t>
            </w:r>
          </w:p>
        </w:tc>
      </w:tr>
      <w:tr w:rsidR="00A95D3E" w:rsidRPr="00F9312B" w:rsidTr="007A07F1">
        <w:tc>
          <w:tcPr>
            <w:tcW w:w="9918" w:type="dxa"/>
            <w:gridSpan w:val="7"/>
            <w:shd w:val="clear" w:color="auto" w:fill="BDD6EE" w:themeFill="accent1" w:themeFillTint="66"/>
          </w:tcPr>
          <w:p w:rsidR="00A95D3E" w:rsidRPr="00F9312B" w:rsidRDefault="00A95D3E" w:rsidP="00AB2362">
            <w:pPr>
              <w:spacing w:before="120"/>
              <w:rPr>
                <w:rFonts w:cstheme="minorHAnsi"/>
                <w:i/>
                <w:sz w:val="20"/>
                <w:szCs w:val="20"/>
              </w:rPr>
            </w:pPr>
            <w:r w:rsidRPr="00F9312B">
              <w:rPr>
                <w:rFonts w:cstheme="minorHAnsi"/>
                <w:b/>
                <w:sz w:val="20"/>
                <w:szCs w:val="20"/>
              </w:rPr>
              <w:t>Meede 16 Kaasaegse taristu väljaarendamine</w:t>
            </w:r>
          </w:p>
        </w:tc>
      </w:tr>
      <w:tr w:rsidR="00A95D3E" w:rsidRPr="00F9312B" w:rsidTr="001F66A6">
        <w:trPr>
          <w:trHeight w:val="726"/>
        </w:trPr>
        <w:tc>
          <w:tcPr>
            <w:tcW w:w="845" w:type="dxa"/>
            <w:vMerge w:val="restart"/>
          </w:tcPr>
          <w:p w:rsidR="00A95D3E" w:rsidRPr="00F9312B" w:rsidRDefault="00A95D3E" w:rsidP="00A95D3E">
            <w:pPr>
              <w:rPr>
                <w:rFonts w:cstheme="minorHAnsi"/>
                <w:sz w:val="20"/>
                <w:szCs w:val="20"/>
              </w:rPr>
            </w:pPr>
            <w:r w:rsidRPr="00F9312B">
              <w:rPr>
                <w:rFonts w:cstheme="minorHAnsi"/>
                <w:sz w:val="20"/>
                <w:szCs w:val="20"/>
              </w:rPr>
              <w:t>16.1.</w:t>
            </w:r>
          </w:p>
        </w:tc>
        <w:tc>
          <w:tcPr>
            <w:tcW w:w="3119" w:type="dxa"/>
            <w:gridSpan w:val="2"/>
            <w:vMerge w:val="restart"/>
          </w:tcPr>
          <w:p w:rsidR="00A95D3E" w:rsidRPr="00F9312B" w:rsidRDefault="00A95D3E" w:rsidP="00A95D3E">
            <w:pPr>
              <w:rPr>
                <w:rFonts w:cstheme="minorHAnsi"/>
                <w:color w:val="FF0000"/>
                <w:sz w:val="20"/>
                <w:szCs w:val="20"/>
              </w:rPr>
            </w:pPr>
            <w:r w:rsidRPr="00F9312B">
              <w:rPr>
                <w:rFonts w:cstheme="minorHAnsi"/>
                <w:color w:val="000000"/>
                <w:sz w:val="20"/>
                <w:szCs w:val="20"/>
              </w:rPr>
              <w:t>Tänavate sõidetavuse parandamine ja rekonstrueerimise kava elluviimine</w:t>
            </w:r>
          </w:p>
        </w:tc>
        <w:tc>
          <w:tcPr>
            <w:tcW w:w="4253" w:type="dxa"/>
            <w:gridSpan w:val="3"/>
          </w:tcPr>
          <w:p w:rsidR="00A95D3E" w:rsidRPr="00F9312B" w:rsidRDefault="00A95D3E" w:rsidP="00A95D3E">
            <w:pPr>
              <w:rPr>
                <w:rFonts w:cstheme="minorHAnsi"/>
                <w:sz w:val="20"/>
                <w:szCs w:val="20"/>
              </w:rPr>
            </w:pPr>
            <w:r w:rsidRPr="00F9312B">
              <w:rPr>
                <w:rFonts w:cstheme="minorHAnsi"/>
                <w:color w:val="000000"/>
                <w:sz w:val="20"/>
                <w:szCs w:val="20"/>
              </w:rPr>
              <w:t>Viiakse ellu tänavate rekonstrueerimise kava. Prioriteediks on suure liikluskoormusega peatänavate uuendamine.</w:t>
            </w:r>
          </w:p>
        </w:tc>
        <w:tc>
          <w:tcPr>
            <w:tcW w:w="1701" w:type="dxa"/>
          </w:tcPr>
          <w:p w:rsidR="00A95D3E" w:rsidRPr="00F9312B" w:rsidRDefault="00A95D3E" w:rsidP="00A95D3E">
            <w:pPr>
              <w:rPr>
                <w:rFonts w:cstheme="minorHAnsi"/>
                <w:sz w:val="20"/>
                <w:szCs w:val="20"/>
              </w:rPr>
            </w:pPr>
            <w:r w:rsidRPr="00F9312B">
              <w:rPr>
                <w:rFonts w:cstheme="minorHAnsi"/>
                <w:sz w:val="20"/>
                <w:szCs w:val="20"/>
              </w:rPr>
              <w:t>2022-2028</w:t>
            </w:r>
          </w:p>
        </w:tc>
      </w:tr>
      <w:tr w:rsidR="00A95D3E" w:rsidRPr="00F9312B" w:rsidTr="00AB2362">
        <w:trPr>
          <w:trHeight w:val="429"/>
        </w:trPr>
        <w:tc>
          <w:tcPr>
            <w:tcW w:w="845" w:type="dxa"/>
            <w:vMerge/>
          </w:tcPr>
          <w:p w:rsidR="00A95D3E" w:rsidRPr="00F9312B" w:rsidRDefault="00A95D3E" w:rsidP="00A95D3E">
            <w:pPr>
              <w:rPr>
                <w:rFonts w:cstheme="minorHAnsi"/>
                <w:sz w:val="20"/>
                <w:szCs w:val="20"/>
              </w:rPr>
            </w:pPr>
          </w:p>
        </w:tc>
        <w:tc>
          <w:tcPr>
            <w:tcW w:w="3119" w:type="dxa"/>
            <w:gridSpan w:val="2"/>
            <w:vMerge/>
          </w:tcPr>
          <w:p w:rsidR="00A95D3E" w:rsidRPr="00F9312B" w:rsidRDefault="00A95D3E" w:rsidP="00A95D3E">
            <w:pPr>
              <w:rPr>
                <w:rFonts w:cstheme="minorHAnsi"/>
                <w:color w:val="000000"/>
                <w:sz w:val="20"/>
                <w:szCs w:val="20"/>
              </w:rPr>
            </w:pPr>
          </w:p>
        </w:tc>
        <w:tc>
          <w:tcPr>
            <w:tcW w:w="4253" w:type="dxa"/>
            <w:gridSpan w:val="3"/>
          </w:tcPr>
          <w:p w:rsidR="00A95D3E" w:rsidRPr="00F9312B" w:rsidRDefault="00A95D3E" w:rsidP="00A95D3E">
            <w:pPr>
              <w:rPr>
                <w:rFonts w:cstheme="minorHAnsi"/>
                <w:color w:val="000000"/>
                <w:sz w:val="20"/>
                <w:szCs w:val="20"/>
              </w:rPr>
            </w:pPr>
            <w:r w:rsidRPr="00F9312B">
              <w:rPr>
                <w:rFonts w:cstheme="minorHAnsi"/>
                <w:sz w:val="20"/>
                <w:szCs w:val="20"/>
              </w:rPr>
              <w:t xml:space="preserve">Igal aastal parandatakse tänavate seisundit pindamise ja remontimisega. </w:t>
            </w:r>
          </w:p>
        </w:tc>
        <w:tc>
          <w:tcPr>
            <w:tcW w:w="1701" w:type="dxa"/>
          </w:tcPr>
          <w:p w:rsidR="00A95D3E" w:rsidRPr="00F9312B" w:rsidRDefault="00A95D3E" w:rsidP="00A95D3E">
            <w:pPr>
              <w:rPr>
                <w:rFonts w:cstheme="minorHAnsi"/>
                <w:sz w:val="20"/>
                <w:szCs w:val="20"/>
              </w:rPr>
            </w:pPr>
            <w:r w:rsidRPr="00F9312B">
              <w:rPr>
                <w:rFonts w:cstheme="minorHAnsi"/>
                <w:sz w:val="20"/>
                <w:szCs w:val="20"/>
              </w:rPr>
              <w:t>2022-2028</w:t>
            </w:r>
          </w:p>
        </w:tc>
      </w:tr>
      <w:tr w:rsidR="00A95D3E" w:rsidRPr="00F9312B" w:rsidTr="007A07F1">
        <w:trPr>
          <w:trHeight w:val="535"/>
        </w:trPr>
        <w:tc>
          <w:tcPr>
            <w:tcW w:w="845" w:type="dxa"/>
            <w:vMerge/>
          </w:tcPr>
          <w:p w:rsidR="00A95D3E" w:rsidRPr="00F9312B" w:rsidRDefault="00A95D3E" w:rsidP="00A95D3E">
            <w:pPr>
              <w:rPr>
                <w:rFonts w:cstheme="minorHAnsi"/>
                <w:sz w:val="20"/>
                <w:szCs w:val="20"/>
              </w:rPr>
            </w:pPr>
          </w:p>
        </w:tc>
        <w:tc>
          <w:tcPr>
            <w:tcW w:w="3119" w:type="dxa"/>
            <w:gridSpan w:val="2"/>
            <w:vMerge/>
          </w:tcPr>
          <w:p w:rsidR="00A95D3E" w:rsidRPr="00F9312B" w:rsidRDefault="00A95D3E" w:rsidP="00A95D3E">
            <w:pPr>
              <w:rPr>
                <w:rFonts w:cstheme="minorHAnsi"/>
                <w:color w:val="000000"/>
                <w:sz w:val="20"/>
                <w:szCs w:val="20"/>
              </w:rPr>
            </w:pPr>
          </w:p>
        </w:tc>
        <w:tc>
          <w:tcPr>
            <w:tcW w:w="4253" w:type="dxa"/>
            <w:gridSpan w:val="3"/>
          </w:tcPr>
          <w:p w:rsidR="00A95D3E" w:rsidRPr="00F9312B" w:rsidRDefault="00A95D3E" w:rsidP="00A95D3E">
            <w:pPr>
              <w:rPr>
                <w:rFonts w:cstheme="minorHAnsi"/>
                <w:sz w:val="20"/>
                <w:szCs w:val="20"/>
              </w:rPr>
            </w:pPr>
            <w:r w:rsidRPr="00F9312B">
              <w:rPr>
                <w:rFonts w:cstheme="minorHAnsi"/>
                <w:sz w:val="20"/>
                <w:szCs w:val="20"/>
              </w:rPr>
              <w:t>Igal aastal uuendatakse tänavate märgistust ning hooldatakse ja uuendatakse liikluskorraldusvahendeid.</w:t>
            </w:r>
          </w:p>
        </w:tc>
        <w:tc>
          <w:tcPr>
            <w:tcW w:w="1701" w:type="dxa"/>
          </w:tcPr>
          <w:p w:rsidR="00A95D3E" w:rsidRPr="00F9312B" w:rsidRDefault="00A95D3E" w:rsidP="00A95D3E">
            <w:pPr>
              <w:rPr>
                <w:rFonts w:cstheme="minorHAnsi"/>
                <w:sz w:val="20"/>
                <w:szCs w:val="20"/>
              </w:rPr>
            </w:pPr>
            <w:r w:rsidRPr="00F9312B">
              <w:rPr>
                <w:rFonts w:cstheme="minorHAnsi"/>
                <w:sz w:val="20"/>
                <w:szCs w:val="20"/>
              </w:rPr>
              <w:t>2022-2028</w:t>
            </w:r>
          </w:p>
        </w:tc>
      </w:tr>
      <w:tr w:rsidR="00A95D3E" w:rsidRPr="00F9312B" w:rsidTr="007A07F1">
        <w:trPr>
          <w:trHeight w:val="288"/>
        </w:trPr>
        <w:tc>
          <w:tcPr>
            <w:tcW w:w="845" w:type="dxa"/>
            <w:vMerge/>
          </w:tcPr>
          <w:p w:rsidR="00A95D3E" w:rsidRPr="00F9312B" w:rsidRDefault="00A95D3E" w:rsidP="00A95D3E">
            <w:pPr>
              <w:rPr>
                <w:rFonts w:cstheme="minorHAnsi"/>
                <w:sz w:val="20"/>
                <w:szCs w:val="20"/>
              </w:rPr>
            </w:pPr>
          </w:p>
        </w:tc>
        <w:tc>
          <w:tcPr>
            <w:tcW w:w="3119" w:type="dxa"/>
            <w:gridSpan w:val="2"/>
            <w:vMerge/>
          </w:tcPr>
          <w:p w:rsidR="00A95D3E" w:rsidRPr="00F9312B" w:rsidRDefault="00A95D3E" w:rsidP="00A95D3E">
            <w:pPr>
              <w:rPr>
                <w:rFonts w:cstheme="minorHAnsi"/>
                <w:color w:val="000000"/>
                <w:sz w:val="20"/>
                <w:szCs w:val="20"/>
              </w:rPr>
            </w:pPr>
          </w:p>
        </w:tc>
        <w:tc>
          <w:tcPr>
            <w:tcW w:w="4253" w:type="dxa"/>
            <w:gridSpan w:val="3"/>
          </w:tcPr>
          <w:p w:rsidR="00A95D3E" w:rsidRPr="00F9312B" w:rsidRDefault="00A95D3E" w:rsidP="00AB2362">
            <w:pPr>
              <w:rPr>
                <w:rFonts w:cstheme="minorHAnsi"/>
                <w:sz w:val="20"/>
                <w:szCs w:val="20"/>
              </w:rPr>
            </w:pPr>
            <w:r w:rsidRPr="00F9312B">
              <w:rPr>
                <w:rFonts w:cstheme="minorHAnsi"/>
                <w:sz w:val="20"/>
                <w:szCs w:val="20"/>
              </w:rPr>
              <w:t xml:space="preserve">Rekonstrueeritakse Riia maantee, I etapp (Vaksali tn </w:t>
            </w:r>
            <w:r w:rsidR="00AB2362">
              <w:rPr>
                <w:rFonts w:cstheme="minorHAnsi"/>
                <w:sz w:val="20"/>
                <w:szCs w:val="20"/>
              </w:rPr>
              <w:t>kuni</w:t>
            </w:r>
            <w:r w:rsidRPr="00F9312B">
              <w:rPr>
                <w:rFonts w:cstheme="minorHAnsi"/>
                <w:sz w:val="20"/>
                <w:szCs w:val="20"/>
              </w:rPr>
              <w:t xml:space="preserve"> A. Irve</w:t>
            </w:r>
            <w:r w:rsidR="00AB2362">
              <w:rPr>
                <w:rFonts w:cstheme="minorHAnsi"/>
                <w:sz w:val="20"/>
                <w:szCs w:val="20"/>
              </w:rPr>
              <w:t xml:space="preserve"> tn ja </w:t>
            </w:r>
            <w:r w:rsidRPr="00F9312B">
              <w:rPr>
                <w:rFonts w:cstheme="minorHAnsi"/>
                <w:sz w:val="20"/>
                <w:szCs w:val="20"/>
              </w:rPr>
              <w:t>Lennuki tn rist</w:t>
            </w:r>
            <w:r w:rsidR="00AB2362">
              <w:rPr>
                <w:rFonts w:cstheme="minorHAnsi"/>
                <w:sz w:val="20"/>
                <w:szCs w:val="20"/>
              </w:rPr>
              <w:t>mikuni</w:t>
            </w:r>
            <w:r w:rsidRPr="00F9312B">
              <w:rPr>
                <w:rFonts w:cstheme="minorHAnsi"/>
                <w:sz w:val="20"/>
                <w:szCs w:val="20"/>
              </w:rPr>
              <w:t>)</w:t>
            </w:r>
          </w:p>
        </w:tc>
        <w:tc>
          <w:tcPr>
            <w:tcW w:w="1701" w:type="dxa"/>
          </w:tcPr>
          <w:p w:rsidR="00A95D3E" w:rsidRPr="00F9312B" w:rsidRDefault="00A95D3E" w:rsidP="00A95D3E">
            <w:pPr>
              <w:rPr>
                <w:rFonts w:cstheme="minorHAnsi"/>
                <w:sz w:val="20"/>
                <w:szCs w:val="20"/>
              </w:rPr>
            </w:pPr>
            <w:r w:rsidRPr="00F9312B">
              <w:rPr>
                <w:rFonts w:cstheme="minorHAnsi"/>
                <w:sz w:val="20"/>
                <w:szCs w:val="20"/>
              </w:rPr>
              <w:t>2025-2027</w:t>
            </w:r>
          </w:p>
        </w:tc>
      </w:tr>
      <w:tr w:rsidR="00A95D3E" w:rsidRPr="00F9312B" w:rsidTr="004037C7">
        <w:trPr>
          <w:trHeight w:val="288"/>
        </w:trPr>
        <w:tc>
          <w:tcPr>
            <w:tcW w:w="845" w:type="dxa"/>
            <w:vMerge/>
          </w:tcPr>
          <w:p w:rsidR="00A95D3E" w:rsidRPr="00F9312B" w:rsidRDefault="00A95D3E" w:rsidP="00A95D3E">
            <w:pPr>
              <w:rPr>
                <w:rFonts w:cstheme="minorHAnsi"/>
                <w:sz w:val="20"/>
                <w:szCs w:val="20"/>
              </w:rPr>
            </w:pPr>
          </w:p>
        </w:tc>
        <w:tc>
          <w:tcPr>
            <w:tcW w:w="3119" w:type="dxa"/>
            <w:gridSpan w:val="2"/>
            <w:vMerge/>
          </w:tcPr>
          <w:p w:rsidR="00A95D3E" w:rsidRPr="00F9312B" w:rsidRDefault="00A95D3E" w:rsidP="00A95D3E">
            <w:pPr>
              <w:rPr>
                <w:rFonts w:cstheme="minorHAnsi"/>
                <w:color w:val="000000"/>
                <w:sz w:val="20"/>
                <w:szCs w:val="20"/>
              </w:rPr>
            </w:pPr>
          </w:p>
        </w:tc>
        <w:tc>
          <w:tcPr>
            <w:tcW w:w="4253" w:type="dxa"/>
            <w:gridSpan w:val="3"/>
            <w:shd w:val="clear" w:color="auto" w:fill="F2F2F2" w:themeFill="background1" w:themeFillShade="F2"/>
          </w:tcPr>
          <w:p w:rsidR="00A95D3E" w:rsidRPr="00F9312B" w:rsidRDefault="00A95D3E" w:rsidP="00AB2362">
            <w:pPr>
              <w:rPr>
                <w:rFonts w:cstheme="minorHAnsi"/>
                <w:i/>
                <w:sz w:val="20"/>
                <w:szCs w:val="20"/>
              </w:rPr>
            </w:pPr>
            <w:r w:rsidRPr="00F9312B">
              <w:rPr>
                <w:rFonts w:cstheme="minorHAnsi"/>
                <w:i/>
                <w:sz w:val="20"/>
                <w:szCs w:val="20"/>
              </w:rPr>
              <w:t>Rekonstrueeritakse Riia maantee, II etapp (A. Irve</w:t>
            </w:r>
            <w:r w:rsidR="00AB2362">
              <w:rPr>
                <w:rFonts w:cstheme="minorHAnsi"/>
                <w:i/>
                <w:sz w:val="20"/>
                <w:szCs w:val="20"/>
              </w:rPr>
              <w:t xml:space="preserve"> tn ja</w:t>
            </w:r>
            <w:r w:rsidR="00AB2362">
              <w:rPr>
                <w:rFonts w:cstheme="minorHAnsi"/>
                <w:sz w:val="20"/>
                <w:szCs w:val="20"/>
              </w:rPr>
              <w:t xml:space="preserve"> </w:t>
            </w:r>
            <w:r w:rsidRPr="00F9312B">
              <w:rPr>
                <w:rFonts w:cstheme="minorHAnsi"/>
                <w:i/>
                <w:sz w:val="20"/>
                <w:szCs w:val="20"/>
              </w:rPr>
              <w:t>Lennuki tn rist</w:t>
            </w:r>
            <w:r w:rsidR="00AB2362">
              <w:rPr>
                <w:rFonts w:cstheme="minorHAnsi"/>
                <w:i/>
                <w:sz w:val="20"/>
                <w:szCs w:val="20"/>
              </w:rPr>
              <w:t>mikust</w:t>
            </w:r>
            <w:r w:rsidRPr="00F9312B">
              <w:rPr>
                <w:rFonts w:cstheme="minorHAnsi"/>
                <w:i/>
                <w:sz w:val="20"/>
                <w:szCs w:val="20"/>
              </w:rPr>
              <w:t xml:space="preserve"> linna piir</w:t>
            </w:r>
            <w:r w:rsidR="00AB2362">
              <w:rPr>
                <w:rFonts w:cstheme="minorHAnsi"/>
                <w:i/>
                <w:sz w:val="20"/>
                <w:szCs w:val="20"/>
              </w:rPr>
              <w:t>ini</w:t>
            </w:r>
            <w:r w:rsidR="00D3328A" w:rsidRPr="00F9312B">
              <w:rPr>
                <w:rFonts w:cstheme="minorHAnsi"/>
                <w:i/>
                <w:sz w:val="20"/>
                <w:szCs w:val="20"/>
              </w:rPr>
              <w:t>).</w:t>
            </w:r>
          </w:p>
        </w:tc>
        <w:tc>
          <w:tcPr>
            <w:tcW w:w="1701" w:type="dxa"/>
            <w:shd w:val="clear" w:color="auto" w:fill="F2F2F2" w:themeFill="background1" w:themeFillShade="F2"/>
          </w:tcPr>
          <w:p w:rsidR="00A95D3E" w:rsidRPr="00F9312B" w:rsidRDefault="00A95D3E" w:rsidP="00A95D3E">
            <w:pPr>
              <w:rPr>
                <w:rFonts w:cstheme="minorHAnsi"/>
                <w:i/>
                <w:color w:val="000000" w:themeColor="text1"/>
                <w:sz w:val="20"/>
                <w:szCs w:val="20"/>
              </w:rPr>
            </w:pPr>
            <w:r w:rsidRPr="00F9312B">
              <w:rPr>
                <w:rFonts w:cstheme="minorHAnsi"/>
                <w:i/>
                <w:color w:val="000000" w:themeColor="text1"/>
                <w:sz w:val="20"/>
                <w:szCs w:val="20"/>
              </w:rPr>
              <w:t>Perspektiivne</w:t>
            </w:r>
          </w:p>
          <w:p w:rsidR="00A95D3E" w:rsidRPr="00F9312B" w:rsidRDefault="00A95D3E" w:rsidP="00A95D3E">
            <w:pPr>
              <w:rPr>
                <w:rFonts w:cstheme="minorHAnsi"/>
                <w:i/>
                <w:sz w:val="20"/>
                <w:szCs w:val="20"/>
              </w:rPr>
            </w:pPr>
          </w:p>
        </w:tc>
      </w:tr>
      <w:tr w:rsidR="00A95D3E" w:rsidRPr="00F9312B" w:rsidTr="00127FB4">
        <w:trPr>
          <w:trHeight w:val="214"/>
        </w:trPr>
        <w:tc>
          <w:tcPr>
            <w:tcW w:w="845" w:type="dxa"/>
            <w:vMerge/>
          </w:tcPr>
          <w:p w:rsidR="00A95D3E" w:rsidRPr="00F9312B" w:rsidRDefault="00A95D3E" w:rsidP="00A95D3E">
            <w:pPr>
              <w:rPr>
                <w:rFonts w:cstheme="minorHAnsi"/>
                <w:sz w:val="20"/>
                <w:szCs w:val="20"/>
              </w:rPr>
            </w:pPr>
          </w:p>
        </w:tc>
        <w:tc>
          <w:tcPr>
            <w:tcW w:w="3119" w:type="dxa"/>
            <w:gridSpan w:val="2"/>
            <w:vMerge/>
          </w:tcPr>
          <w:p w:rsidR="00A95D3E" w:rsidRPr="00F9312B" w:rsidRDefault="00A95D3E" w:rsidP="00A95D3E">
            <w:pPr>
              <w:rPr>
                <w:rFonts w:cstheme="minorHAnsi"/>
                <w:color w:val="000000"/>
                <w:sz w:val="20"/>
                <w:szCs w:val="20"/>
              </w:rPr>
            </w:pPr>
          </w:p>
        </w:tc>
        <w:tc>
          <w:tcPr>
            <w:tcW w:w="4253" w:type="dxa"/>
            <w:gridSpan w:val="3"/>
            <w:vMerge w:val="restart"/>
            <w:shd w:val="clear" w:color="auto" w:fill="F2F2F2" w:themeFill="background1" w:themeFillShade="F2"/>
          </w:tcPr>
          <w:p w:rsidR="00A95D3E" w:rsidRPr="00F9312B" w:rsidRDefault="00A95D3E" w:rsidP="00A95D3E">
            <w:pPr>
              <w:rPr>
                <w:rFonts w:cstheme="minorHAnsi"/>
                <w:i/>
                <w:color w:val="000000"/>
                <w:sz w:val="20"/>
                <w:szCs w:val="20"/>
              </w:rPr>
            </w:pPr>
            <w:r w:rsidRPr="00F9312B">
              <w:rPr>
                <w:rFonts w:cstheme="minorHAnsi"/>
                <w:i/>
                <w:color w:val="000000"/>
                <w:sz w:val="20"/>
                <w:szCs w:val="20"/>
              </w:rPr>
              <w:t>Rekonstrueeritakse Tallinna tänav Endla tänavast linna piirini.</w:t>
            </w:r>
          </w:p>
        </w:tc>
        <w:tc>
          <w:tcPr>
            <w:tcW w:w="1701" w:type="dxa"/>
            <w:shd w:val="clear" w:color="auto" w:fill="FFFFFF" w:themeFill="background1"/>
          </w:tcPr>
          <w:p w:rsidR="00A95D3E" w:rsidRPr="00F9312B" w:rsidRDefault="00A95D3E" w:rsidP="00A95D3E">
            <w:pPr>
              <w:rPr>
                <w:rFonts w:cstheme="minorHAnsi"/>
                <w:sz w:val="20"/>
                <w:szCs w:val="20"/>
              </w:rPr>
            </w:pPr>
            <w:r w:rsidRPr="00F9312B">
              <w:rPr>
                <w:rFonts w:cstheme="minorHAnsi"/>
                <w:sz w:val="20"/>
                <w:szCs w:val="20"/>
              </w:rPr>
              <w:t>Projekteerimine 2025</w:t>
            </w:r>
          </w:p>
        </w:tc>
      </w:tr>
      <w:tr w:rsidR="00A95D3E" w:rsidRPr="00F9312B" w:rsidTr="00D530DF">
        <w:trPr>
          <w:trHeight w:val="308"/>
        </w:trPr>
        <w:tc>
          <w:tcPr>
            <w:tcW w:w="845" w:type="dxa"/>
            <w:vMerge/>
          </w:tcPr>
          <w:p w:rsidR="00A95D3E" w:rsidRPr="00F9312B" w:rsidRDefault="00A95D3E" w:rsidP="00A95D3E">
            <w:pPr>
              <w:rPr>
                <w:rFonts w:cstheme="minorHAnsi"/>
                <w:sz w:val="20"/>
                <w:szCs w:val="20"/>
              </w:rPr>
            </w:pPr>
          </w:p>
        </w:tc>
        <w:tc>
          <w:tcPr>
            <w:tcW w:w="3119" w:type="dxa"/>
            <w:gridSpan w:val="2"/>
            <w:vMerge/>
          </w:tcPr>
          <w:p w:rsidR="00A95D3E" w:rsidRPr="00F9312B" w:rsidRDefault="00A95D3E" w:rsidP="00A95D3E">
            <w:pPr>
              <w:rPr>
                <w:rFonts w:cstheme="minorHAnsi"/>
                <w:color w:val="000000"/>
                <w:sz w:val="20"/>
                <w:szCs w:val="20"/>
              </w:rPr>
            </w:pPr>
          </w:p>
        </w:tc>
        <w:tc>
          <w:tcPr>
            <w:tcW w:w="4253" w:type="dxa"/>
            <w:gridSpan w:val="3"/>
            <w:vMerge/>
            <w:shd w:val="clear" w:color="auto" w:fill="F2F2F2" w:themeFill="background1" w:themeFillShade="F2"/>
          </w:tcPr>
          <w:p w:rsidR="00A95D3E" w:rsidRPr="00F9312B" w:rsidRDefault="00A95D3E" w:rsidP="00A95D3E">
            <w:pPr>
              <w:rPr>
                <w:rFonts w:cstheme="minorHAnsi"/>
                <w:i/>
                <w:color w:val="000000"/>
                <w:sz w:val="20"/>
                <w:szCs w:val="20"/>
              </w:rPr>
            </w:pPr>
          </w:p>
        </w:tc>
        <w:tc>
          <w:tcPr>
            <w:tcW w:w="1701" w:type="dxa"/>
            <w:shd w:val="clear" w:color="auto" w:fill="F2F2F2" w:themeFill="background1" w:themeFillShade="F2"/>
          </w:tcPr>
          <w:p w:rsidR="00A95D3E" w:rsidRPr="00F9312B" w:rsidRDefault="00A95D3E" w:rsidP="00A95D3E">
            <w:pPr>
              <w:rPr>
                <w:rFonts w:cstheme="minorHAnsi"/>
                <w:i/>
                <w:sz w:val="20"/>
                <w:szCs w:val="20"/>
              </w:rPr>
            </w:pPr>
            <w:r w:rsidRPr="00F9312B">
              <w:rPr>
                <w:rFonts w:cstheme="minorHAnsi"/>
                <w:i/>
                <w:sz w:val="20"/>
                <w:szCs w:val="20"/>
              </w:rPr>
              <w:t>Ehitamine</w:t>
            </w:r>
          </w:p>
          <w:p w:rsidR="00A95D3E" w:rsidRPr="00F9312B" w:rsidRDefault="00A95D3E" w:rsidP="00066C5B">
            <w:pPr>
              <w:rPr>
                <w:rFonts w:cstheme="minorHAnsi"/>
                <w:i/>
                <w:sz w:val="20"/>
                <w:szCs w:val="20"/>
              </w:rPr>
            </w:pPr>
            <w:r w:rsidRPr="00F9312B">
              <w:rPr>
                <w:rFonts w:cstheme="minorHAnsi"/>
                <w:i/>
                <w:sz w:val="20"/>
                <w:szCs w:val="20"/>
              </w:rPr>
              <w:t>perspektiivne</w:t>
            </w:r>
          </w:p>
        </w:tc>
      </w:tr>
      <w:tr w:rsidR="00A95D3E" w:rsidRPr="00F9312B" w:rsidTr="007A07F1">
        <w:trPr>
          <w:trHeight w:val="288"/>
        </w:trPr>
        <w:tc>
          <w:tcPr>
            <w:tcW w:w="845" w:type="dxa"/>
            <w:vMerge/>
          </w:tcPr>
          <w:p w:rsidR="00A95D3E" w:rsidRPr="00F9312B" w:rsidRDefault="00A95D3E" w:rsidP="00A95D3E">
            <w:pPr>
              <w:rPr>
                <w:rFonts w:cstheme="minorHAnsi"/>
                <w:sz w:val="20"/>
                <w:szCs w:val="20"/>
              </w:rPr>
            </w:pPr>
          </w:p>
        </w:tc>
        <w:tc>
          <w:tcPr>
            <w:tcW w:w="3119" w:type="dxa"/>
            <w:gridSpan w:val="2"/>
            <w:vMerge/>
          </w:tcPr>
          <w:p w:rsidR="00A95D3E" w:rsidRPr="00F9312B" w:rsidRDefault="00A95D3E" w:rsidP="00A95D3E">
            <w:pPr>
              <w:rPr>
                <w:rFonts w:cstheme="minorHAnsi"/>
                <w:color w:val="000000"/>
                <w:sz w:val="20"/>
                <w:szCs w:val="20"/>
              </w:rPr>
            </w:pPr>
          </w:p>
        </w:tc>
        <w:tc>
          <w:tcPr>
            <w:tcW w:w="4253" w:type="dxa"/>
            <w:gridSpan w:val="3"/>
          </w:tcPr>
          <w:p w:rsidR="00A95D3E" w:rsidRPr="00F9312B" w:rsidRDefault="00A95D3E" w:rsidP="00AB2362">
            <w:pPr>
              <w:rPr>
                <w:rFonts w:cstheme="minorHAnsi"/>
                <w:color w:val="000000"/>
                <w:sz w:val="20"/>
                <w:szCs w:val="20"/>
              </w:rPr>
            </w:pPr>
            <w:r w:rsidRPr="00F9312B">
              <w:rPr>
                <w:rFonts w:cstheme="minorHAnsi"/>
                <w:color w:val="000000"/>
                <w:sz w:val="20"/>
                <w:szCs w:val="20"/>
              </w:rPr>
              <w:t>Rekonstrueeritakse Reinu tee Riia maanteest Hariduse tänavani ja Hariduse tänav.</w:t>
            </w:r>
          </w:p>
        </w:tc>
        <w:tc>
          <w:tcPr>
            <w:tcW w:w="1701" w:type="dxa"/>
          </w:tcPr>
          <w:p w:rsidR="00A95D3E" w:rsidRPr="00F9312B" w:rsidRDefault="00A95D3E" w:rsidP="00A95D3E">
            <w:pPr>
              <w:rPr>
                <w:rFonts w:cstheme="minorHAnsi"/>
                <w:sz w:val="20"/>
                <w:szCs w:val="20"/>
              </w:rPr>
            </w:pPr>
            <w:r w:rsidRPr="00F9312B">
              <w:rPr>
                <w:rFonts w:cstheme="minorHAnsi"/>
                <w:sz w:val="20"/>
                <w:szCs w:val="20"/>
              </w:rPr>
              <w:t>2022-2025</w:t>
            </w:r>
          </w:p>
        </w:tc>
      </w:tr>
      <w:tr w:rsidR="00A95D3E" w:rsidRPr="00F9312B" w:rsidTr="004A1AEA">
        <w:trPr>
          <w:trHeight w:val="288"/>
        </w:trPr>
        <w:tc>
          <w:tcPr>
            <w:tcW w:w="845" w:type="dxa"/>
            <w:vMerge/>
          </w:tcPr>
          <w:p w:rsidR="00A95D3E" w:rsidRPr="00F9312B" w:rsidRDefault="00A95D3E" w:rsidP="00A95D3E">
            <w:pPr>
              <w:rPr>
                <w:rFonts w:cstheme="minorHAnsi"/>
                <w:sz w:val="20"/>
                <w:szCs w:val="20"/>
              </w:rPr>
            </w:pPr>
          </w:p>
        </w:tc>
        <w:tc>
          <w:tcPr>
            <w:tcW w:w="3119" w:type="dxa"/>
            <w:gridSpan w:val="2"/>
            <w:vMerge/>
          </w:tcPr>
          <w:p w:rsidR="00A95D3E" w:rsidRPr="00F9312B" w:rsidRDefault="00A95D3E" w:rsidP="00A95D3E">
            <w:pPr>
              <w:rPr>
                <w:rFonts w:cstheme="minorHAnsi"/>
                <w:color w:val="000000"/>
                <w:sz w:val="20"/>
                <w:szCs w:val="20"/>
              </w:rPr>
            </w:pPr>
          </w:p>
        </w:tc>
        <w:tc>
          <w:tcPr>
            <w:tcW w:w="4253" w:type="dxa"/>
            <w:gridSpan w:val="3"/>
            <w:shd w:val="clear" w:color="auto" w:fill="F2F2F2" w:themeFill="background1" w:themeFillShade="F2"/>
          </w:tcPr>
          <w:p w:rsidR="00A95D3E" w:rsidRPr="00F9312B" w:rsidRDefault="00A95D3E" w:rsidP="00A95D3E">
            <w:pPr>
              <w:rPr>
                <w:rFonts w:cstheme="minorHAnsi"/>
                <w:i/>
                <w:sz w:val="20"/>
                <w:szCs w:val="20"/>
              </w:rPr>
            </w:pPr>
            <w:r w:rsidRPr="00F9312B">
              <w:rPr>
                <w:rFonts w:cstheme="minorHAnsi"/>
                <w:i/>
                <w:sz w:val="20"/>
                <w:szCs w:val="20"/>
              </w:rPr>
              <w:t>Ehitatakse välja Kauge tänava läbimurre Ilmarise kinnistul Leola tänavani ja juurdepääsuteed.</w:t>
            </w:r>
          </w:p>
        </w:tc>
        <w:tc>
          <w:tcPr>
            <w:tcW w:w="1701" w:type="dxa"/>
            <w:shd w:val="clear" w:color="auto" w:fill="F2F2F2" w:themeFill="background1" w:themeFillShade="F2"/>
          </w:tcPr>
          <w:p w:rsidR="00A95D3E" w:rsidRPr="00F9312B" w:rsidRDefault="00A95D3E" w:rsidP="00A95D3E">
            <w:pPr>
              <w:rPr>
                <w:rFonts w:cstheme="minorHAnsi"/>
                <w:i/>
                <w:sz w:val="20"/>
                <w:szCs w:val="20"/>
              </w:rPr>
            </w:pPr>
            <w:r w:rsidRPr="00F9312B">
              <w:rPr>
                <w:rFonts w:cstheme="minorHAnsi"/>
                <w:i/>
                <w:sz w:val="20"/>
                <w:szCs w:val="20"/>
              </w:rPr>
              <w:t>Perspektiivne</w:t>
            </w:r>
          </w:p>
        </w:tc>
      </w:tr>
      <w:tr w:rsidR="00A95D3E" w:rsidRPr="00F9312B" w:rsidTr="00FC3D45">
        <w:trPr>
          <w:trHeight w:val="288"/>
        </w:trPr>
        <w:tc>
          <w:tcPr>
            <w:tcW w:w="845" w:type="dxa"/>
            <w:vMerge/>
          </w:tcPr>
          <w:p w:rsidR="00A95D3E" w:rsidRPr="00F9312B" w:rsidRDefault="00A95D3E" w:rsidP="00A95D3E">
            <w:pPr>
              <w:rPr>
                <w:rFonts w:cstheme="minorHAnsi"/>
                <w:sz w:val="20"/>
                <w:szCs w:val="20"/>
              </w:rPr>
            </w:pPr>
          </w:p>
        </w:tc>
        <w:tc>
          <w:tcPr>
            <w:tcW w:w="3119" w:type="dxa"/>
            <w:gridSpan w:val="2"/>
            <w:vMerge/>
          </w:tcPr>
          <w:p w:rsidR="00A95D3E" w:rsidRPr="00F9312B" w:rsidRDefault="00A95D3E" w:rsidP="00A95D3E">
            <w:pPr>
              <w:rPr>
                <w:rFonts w:cstheme="minorHAnsi"/>
                <w:color w:val="000000"/>
                <w:sz w:val="20"/>
                <w:szCs w:val="20"/>
              </w:rPr>
            </w:pPr>
          </w:p>
        </w:tc>
        <w:tc>
          <w:tcPr>
            <w:tcW w:w="4253" w:type="dxa"/>
            <w:gridSpan w:val="3"/>
            <w:shd w:val="clear" w:color="auto" w:fill="FFFFFF" w:themeFill="background1"/>
          </w:tcPr>
          <w:p w:rsidR="00A95D3E" w:rsidRPr="00F9312B" w:rsidRDefault="00A95D3E" w:rsidP="003233C9">
            <w:pPr>
              <w:rPr>
                <w:rFonts w:cstheme="minorHAnsi"/>
                <w:sz w:val="20"/>
                <w:szCs w:val="20"/>
              </w:rPr>
            </w:pPr>
            <w:r w:rsidRPr="00F9312B">
              <w:rPr>
                <w:rFonts w:cstheme="minorHAnsi"/>
                <w:sz w:val="20"/>
                <w:szCs w:val="20"/>
              </w:rPr>
              <w:t>Rekonstrueeritakse Paala tee, Lääne tänav ja Kagu tänav</w:t>
            </w:r>
            <w:r w:rsidR="00AB2362">
              <w:rPr>
                <w:rFonts w:cstheme="minorHAnsi"/>
                <w:sz w:val="20"/>
                <w:szCs w:val="20"/>
              </w:rPr>
              <w:t>,</w:t>
            </w:r>
            <w:r w:rsidRPr="00F9312B">
              <w:rPr>
                <w:rFonts w:cstheme="minorHAnsi"/>
                <w:sz w:val="20"/>
                <w:szCs w:val="20"/>
              </w:rPr>
              <w:t xml:space="preserve"> sh </w:t>
            </w:r>
            <w:r w:rsidRPr="00F9312B">
              <w:rPr>
                <w:rFonts w:cstheme="minorHAnsi"/>
                <w:iCs/>
                <w:sz w:val="20"/>
                <w:szCs w:val="20"/>
              </w:rPr>
              <w:t>Valuoja pst, Kagu ja C.</w:t>
            </w:r>
            <w:r w:rsidR="003233C9">
              <w:rPr>
                <w:rFonts w:cstheme="minorHAnsi"/>
                <w:iCs/>
                <w:sz w:val="20"/>
                <w:szCs w:val="20"/>
              </w:rPr>
              <w:t> </w:t>
            </w:r>
            <w:r w:rsidRPr="00F9312B">
              <w:rPr>
                <w:rFonts w:cstheme="minorHAnsi"/>
                <w:iCs/>
                <w:sz w:val="20"/>
                <w:szCs w:val="20"/>
              </w:rPr>
              <w:t>R.</w:t>
            </w:r>
            <w:r w:rsidR="003233C9">
              <w:rPr>
                <w:rFonts w:cstheme="minorHAnsi"/>
                <w:iCs/>
                <w:sz w:val="20"/>
                <w:szCs w:val="20"/>
              </w:rPr>
              <w:t> </w:t>
            </w:r>
            <w:r w:rsidRPr="00F9312B">
              <w:rPr>
                <w:rFonts w:cstheme="minorHAnsi"/>
                <w:iCs/>
                <w:sz w:val="20"/>
                <w:szCs w:val="20"/>
              </w:rPr>
              <w:t>Jakobsoni tn ristmik.</w:t>
            </w:r>
          </w:p>
        </w:tc>
        <w:tc>
          <w:tcPr>
            <w:tcW w:w="1701" w:type="dxa"/>
            <w:shd w:val="clear" w:color="auto" w:fill="FFFFFF" w:themeFill="background1"/>
          </w:tcPr>
          <w:p w:rsidR="00A95D3E" w:rsidRPr="00F9312B" w:rsidRDefault="00A95D3E" w:rsidP="00A95D3E">
            <w:pPr>
              <w:rPr>
                <w:rFonts w:cstheme="minorHAnsi"/>
                <w:sz w:val="20"/>
                <w:szCs w:val="20"/>
              </w:rPr>
            </w:pPr>
            <w:r w:rsidRPr="00F9312B">
              <w:rPr>
                <w:rFonts w:cstheme="minorHAnsi"/>
                <w:sz w:val="20"/>
                <w:szCs w:val="20"/>
              </w:rPr>
              <w:t>2024-2026</w:t>
            </w:r>
          </w:p>
        </w:tc>
      </w:tr>
      <w:tr w:rsidR="00A95D3E" w:rsidRPr="00F9312B" w:rsidTr="004037C7">
        <w:trPr>
          <w:trHeight w:val="288"/>
        </w:trPr>
        <w:tc>
          <w:tcPr>
            <w:tcW w:w="845" w:type="dxa"/>
            <w:vMerge/>
          </w:tcPr>
          <w:p w:rsidR="00A95D3E" w:rsidRPr="00F9312B" w:rsidRDefault="00A95D3E" w:rsidP="00A95D3E">
            <w:pPr>
              <w:rPr>
                <w:rFonts w:cstheme="minorHAnsi"/>
                <w:sz w:val="20"/>
                <w:szCs w:val="20"/>
              </w:rPr>
            </w:pPr>
          </w:p>
        </w:tc>
        <w:tc>
          <w:tcPr>
            <w:tcW w:w="3119" w:type="dxa"/>
            <w:gridSpan w:val="2"/>
            <w:vMerge/>
          </w:tcPr>
          <w:p w:rsidR="00A95D3E" w:rsidRPr="00F9312B" w:rsidRDefault="00A95D3E" w:rsidP="00A95D3E">
            <w:pPr>
              <w:rPr>
                <w:rFonts w:cstheme="minorHAnsi"/>
                <w:color w:val="000000"/>
                <w:sz w:val="20"/>
                <w:szCs w:val="20"/>
              </w:rPr>
            </w:pPr>
          </w:p>
        </w:tc>
        <w:tc>
          <w:tcPr>
            <w:tcW w:w="4253" w:type="dxa"/>
            <w:gridSpan w:val="3"/>
            <w:shd w:val="clear" w:color="auto" w:fill="F2F2F2" w:themeFill="background1" w:themeFillShade="F2"/>
          </w:tcPr>
          <w:p w:rsidR="00A95D3E" w:rsidRPr="00F9312B" w:rsidRDefault="00A95D3E" w:rsidP="00A95D3E">
            <w:pPr>
              <w:rPr>
                <w:rFonts w:cstheme="minorHAnsi"/>
                <w:i/>
                <w:sz w:val="20"/>
                <w:szCs w:val="20"/>
              </w:rPr>
            </w:pPr>
            <w:r w:rsidRPr="00F9312B">
              <w:rPr>
                <w:rFonts w:cstheme="minorHAnsi"/>
                <w:i/>
                <w:sz w:val="20"/>
                <w:szCs w:val="20"/>
              </w:rPr>
              <w:t xml:space="preserve">Rekonstrueeritakse </w:t>
            </w:r>
            <w:r w:rsidRPr="00F9312B">
              <w:rPr>
                <w:rFonts w:cstheme="minorHAnsi"/>
                <w:i/>
                <w:iCs/>
                <w:sz w:val="20"/>
                <w:szCs w:val="20"/>
              </w:rPr>
              <w:t>C. R. Jakobsoni tänav.</w:t>
            </w:r>
          </w:p>
        </w:tc>
        <w:tc>
          <w:tcPr>
            <w:tcW w:w="1701" w:type="dxa"/>
            <w:shd w:val="clear" w:color="auto" w:fill="F2F2F2" w:themeFill="background1" w:themeFillShade="F2"/>
          </w:tcPr>
          <w:p w:rsidR="00A95D3E" w:rsidRPr="00F9312B" w:rsidRDefault="00A95D3E" w:rsidP="00A95D3E">
            <w:pPr>
              <w:rPr>
                <w:rFonts w:cstheme="minorHAnsi"/>
                <w:i/>
                <w:color w:val="000000" w:themeColor="text1"/>
                <w:sz w:val="20"/>
                <w:szCs w:val="20"/>
              </w:rPr>
            </w:pPr>
            <w:r w:rsidRPr="00F9312B">
              <w:rPr>
                <w:rFonts w:cstheme="minorHAnsi"/>
                <w:i/>
                <w:color w:val="000000" w:themeColor="text1"/>
                <w:sz w:val="20"/>
                <w:szCs w:val="20"/>
              </w:rPr>
              <w:t>Perspektiivne</w:t>
            </w:r>
          </w:p>
        </w:tc>
      </w:tr>
      <w:tr w:rsidR="00A95D3E" w:rsidRPr="00F9312B" w:rsidTr="009409A1">
        <w:trPr>
          <w:trHeight w:val="247"/>
        </w:trPr>
        <w:tc>
          <w:tcPr>
            <w:tcW w:w="845" w:type="dxa"/>
            <w:vMerge/>
          </w:tcPr>
          <w:p w:rsidR="00A95D3E" w:rsidRPr="00F9312B" w:rsidRDefault="00A95D3E" w:rsidP="00A95D3E">
            <w:pPr>
              <w:rPr>
                <w:rFonts w:cstheme="minorHAnsi"/>
                <w:sz w:val="20"/>
                <w:szCs w:val="20"/>
              </w:rPr>
            </w:pPr>
          </w:p>
        </w:tc>
        <w:tc>
          <w:tcPr>
            <w:tcW w:w="3119" w:type="dxa"/>
            <w:gridSpan w:val="2"/>
            <w:vMerge/>
          </w:tcPr>
          <w:p w:rsidR="00A95D3E" w:rsidRPr="00F9312B" w:rsidRDefault="00A95D3E" w:rsidP="00A95D3E">
            <w:pPr>
              <w:rPr>
                <w:rFonts w:cstheme="minorHAnsi"/>
                <w:color w:val="000000"/>
                <w:sz w:val="20"/>
                <w:szCs w:val="20"/>
              </w:rPr>
            </w:pPr>
          </w:p>
        </w:tc>
        <w:tc>
          <w:tcPr>
            <w:tcW w:w="4253" w:type="dxa"/>
            <w:gridSpan w:val="3"/>
            <w:shd w:val="clear" w:color="auto" w:fill="F2F2F2" w:themeFill="background1" w:themeFillShade="F2"/>
          </w:tcPr>
          <w:p w:rsidR="00A95D3E" w:rsidRPr="00F9312B" w:rsidRDefault="00A95D3E" w:rsidP="00A95D3E">
            <w:pPr>
              <w:rPr>
                <w:rFonts w:cstheme="minorHAnsi"/>
                <w:i/>
                <w:sz w:val="20"/>
                <w:szCs w:val="20"/>
              </w:rPr>
            </w:pPr>
            <w:r w:rsidRPr="00F9312B">
              <w:rPr>
                <w:rFonts w:cstheme="minorHAnsi"/>
                <w:i/>
                <w:sz w:val="20"/>
                <w:szCs w:val="20"/>
              </w:rPr>
              <w:t>Rekonstrueeritakse Supeluse tänav.</w:t>
            </w:r>
          </w:p>
        </w:tc>
        <w:tc>
          <w:tcPr>
            <w:tcW w:w="1701" w:type="dxa"/>
            <w:shd w:val="clear" w:color="auto" w:fill="F2F2F2" w:themeFill="background1" w:themeFillShade="F2"/>
          </w:tcPr>
          <w:p w:rsidR="00A95D3E" w:rsidRPr="00F9312B" w:rsidRDefault="00A95D3E" w:rsidP="00A95D3E">
            <w:pPr>
              <w:rPr>
                <w:rFonts w:cstheme="minorHAnsi"/>
                <w:i/>
                <w:sz w:val="20"/>
                <w:szCs w:val="20"/>
              </w:rPr>
            </w:pPr>
            <w:r w:rsidRPr="00F9312B">
              <w:rPr>
                <w:rFonts w:cstheme="minorHAnsi"/>
                <w:i/>
                <w:color w:val="000000" w:themeColor="text1"/>
                <w:sz w:val="20"/>
                <w:szCs w:val="20"/>
              </w:rPr>
              <w:t>Perspektiivne</w:t>
            </w:r>
          </w:p>
        </w:tc>
      </w:tr>
      <w:tr w:rsidR="00A95D3E" w:rsidRPr="00F9312B" w:rsidTr="004037C7">
        <w:trPr>
          <w:trHeight w:val="288"/>
        </w:trPr>
        <w:tc>
          <w:tcPr>
            <w:tcW w:w="845" w:type="dxa"/>
            <w:vMerge/>
          </w:tcPr>
          <w:p w:rsidR="00A95D3E" w:rsidRPr="00F9312B" w:rsidRDefault="00A95D3E" w:rsidP="00A95D3E">
            <w:pPr>
              <w:rPr>
                <w:rFonts w:cstheme="minorHAnsi"/>
                <w:sz w:val="20"/>
                <w:szCs w:val="20"/>
              </w:rPr>
            </w:pPr>
          </w:p>
        </w:tc>
        <w:tc>
          <w:tcPr>
            <w:tcW w:w="3119" w:type="dxa"/>
            <w:gridSpan w:val="2"/>
            <w:vMerge/>
          </w:tcPr>
          <w:p w:rsidR="00A95D3E" w:rsidRPr="00F9312B" w:rsidRDefault="00A95D3E" w:rsidP="00A95D3E">
            <w:pPr>
              <w:rPr>
                <w:rFonts w:cstheme="minorHAnsi"/>
                <w:color w:val="000000"/>
                <w:sz w:val="20"/>
                <w:szCs w:val="20"/>
              </w:rPr>
            </w:pPr>
          </w:p>
        </w:tc>
        <w:tc>
          <w:tcPr>
            <w:tcW w:w="4253" w:type="dxa"/>
            <w:gridSpan w:val="3"/>
            <w:shd w:val="clear" w:color="auto" w:fill="F2F2F2" w:themeFill="background1" w:themeFillShade="F2"/>
          </w:tcPr>
          <w:p w:rsidR="00A95D3E" w:rsidRPr="00F9312B" w:rsidRDefault="00A95D3E" w:rsidP="00A95D3E">
            <w:pPr>
              <w:rPr>
                <w:rFonts w:cstheme="minorHAnsi"/>
                <w:i/>
                <w:sz w:val="20"/>
                <w:szCs w:val="20"/>
              </w:rPr>
            </w:pPr>
            <w:r w:rsidRPr="00F9312B">
              <w:rPr>
                <w:rFonts w:cstheme="minorHAnsi"/>
                <w:i/>
                <w:sz w:val="20"/>
                <w:szCs w:val="20"/>
              </w:rPr>
              <w:t xml:space="preserve">Rekonstrueeritakse Liiva tänav. </w:t>
            </w:r>
          </w:p>
        </w:tc>
        <w:tc>
          <w:tcPr>
            <w:tcW w:w="1701" w:type="dxa"/>
            <w:shd w:val="clear" w:color="auto" w:fill="F2F2F2" w:themeFill="background1" w:themeFillShade="F2"/>
          </w:tcPr>
          <w:p w:rsidR="00A95D3E" w:rsidRPr="00F9312B" w:rsidRDefault="00A95D3E" w:rsidP="00A95D3E">
            <w:pPr>
              <w:rPr>
                <w:rFonts w:cstheme="minorHAnsi"/>
                <w:i/>
                <w:color w:val="000000" w:themeColor="text1"/>
                <w:sz w:val="20"/>
                <w:szCs w:val="20"/>
              </w:rPr>
            </w:pPr>
            <w:r w:rsidRPr="00F9312B">
              <w:rPr>
                <w:rFonts w:cstheme="minorHAnsi"/>
                <w:i/>
                <w:color w:val="000000" w:themeColor="text1"/>
                <w:sz w:val="20"/>
                <w:szCs w:val="20"/>
              </w:rPr>
              <w:t>Perspektiivne</w:t>
            </w:r>
          </w:p>
        </w:tc>
      </w:tr>
      <w:tr w:rsidR="00A95D3E" w:rsidRPr="00F9312B" w:rsidTr="004A1AEA">
        <w:trPr>
          <w:trHeight w:val="288"/>
        </w:trPr>
        <w:tc>
          <w:tcPr>
            <w:tcW w:w="845" w:type="dxa"/>
            <w:vMerge/>
          </w:tcPr>
          <w:p w:rsidR="00A95D3E" w:rsidRPr="00F9312B" w:rsidRDefault="00A95D3E" w:rsidP="00A95D3E">
            <w:pPr>
              <w:rPr>
                <w:rFonts w:cstheme="minorHAnsi"/>
                <w:sz w:val="20"/>
                <w:szCs w:val="20"/>
              </w:rPr>
            </w:pPr>
          </w:p>
        </w:tc>
        <w:tc>
          <w:tcPr>
            <w:tcW w:w="3119" w:type="dxa"/>
            <w:gridSpan w:val="2"/>
            <w:vMerge/>
          </w:tcPr>
          <w:p w:rsidR="00A95D3E" w:rsidRPr="00F9312B" w:rsidRDefault="00A95D3E" w:rsidP="00A95D3E">
            <w:pPr>
              <w:rPr>
                <w:rFonts w:cstheme="minorHAnsi"/>
                <w:color w:val="000000"/>
                <w:sz w:val="20"/>
                <w:szCs w:val="20"/>
              </w:rPr>
            </w:pPr>
          </w:p>
        </w:tc>
        <w:tc>
          <w:tcPr>
            <w:tcW w:w="4253" w:type="dxa"/>
            <w:gridSpan w:val="3"/>
            <w:shd w:val="clear" w:color="auto" w:fill="F2F2F2" w:themeFill="background1" w:themeFillShade="F2"/>
          </w:tcPr>
          <w:p w:rsidR="00A95D3E" w:rsidRPr="00F9312B" w:rsidRDefault="00A95D3E" w:rsidP="00A95D3E">
            <w:pPr>
              <w:rPr>
                <w:rFonts w:cstheme="minorHAnsi"/>
                <w:i/>
                <w:sz w:val="20"/>
                <w:szCs w:val="20"/>
              </w:rPr>
            </w:pPr>
            <w:r w:rsidRPr="00F9312B">
              <w:rPr>
                <w:rFonts w:cstheme="minorHAnsi"/>
                <w:i/>
                <w:sz w:val="20"/>
                <w:szCs w:val="20"/>
              </w:rPr>
              <w:t>Rekonstrueeritakse Posti tänav.</w:t>
            </w:r>
          </w:p>
        </w:tc>
        <w:tc>
          <w:tcPr>
            <w:tcW w:w="1701" w:type="dxa"/>
            <w:shd w:val="clear" w:color="auto" w:fill="F2F2F2" w:themeFill="background1" w:themeFillShade="F2"/>
          </w:tcPr>
          <w:p w:rsidR="00A95D3E" w:rsidRPr="00F9312B" w:rsidRDefault="00A95D3E" w:rsidP="00A95D3E">
            <w:pPr>
              <w:rPr>
                <w:rFonts w:cstheme="minorHAnsi"/>
                <w:i/>
                <w:sz w:val="20"/>
                <w:szCs w:val="20"/>
              </w:rPr>
            </w:pPr>
            <w:r w:rsidRPr="00F9312B">
              <w:rPr>
                <w:rFonts w:cstheme="minorHAnsi"/>
                <w:i/>
                <w:sz w:val="20"/>
                <w:szCs w:val="20"/>
              </w:rPr>
              <w:t>Perspektiivne</w:t>
            </w:r>
          </w:p>
        </w:tc>
      </w:tr>
      <w:tr w:rsidR="00A95D3E" w:rsidRPr="00F9312B" w:rsidTr="007A07F1">
        <w:trPr>
          <w:trHeight w:val="848"/>
        </w:trPr>
        <w:tc>
          <w:tcPr>
            <w:tcW w:w="845" w:type="dxa"/>
            <w:vMerge w:val="restart"/>
          </w:tcPr>
          <w:p w:rsidR="00A95D3E" w:rsidRPr="00F9312B" w:rsidRDefault="00A95D3E" w:rsidP="00A95D3E">
            <w:pPr>
              <w:rPr>
                <w:rFonts w:cstheme="minorHAnsi"/>
                <w:sz w:val="20"/>
                <w:szCs w:val="20"/>
              </w:rPr>
            </w:pPr>
            <w:r w:rsidRPr="00F9312B">
              <w:rPr>
                <w:rFonts w:cstheme="minorHAnsi"/>
                <w:sz w:val="20"/>
                <w:szCs w:val="20"/>
              </w:rPr>
              <w:t>16.2.</w:t>
            </w:r>
          </w:p>
        </w:tc>
        <w:tc>
          <w:tcPr>
            <w:tcW w:w="3119" w:type="dxa"/>
            <w:gridSpan w:val="2"/>
            <w:vMerge w:val="restart"/>
          </w:tcPr>
          <w:p w:rsidR="00A95D3E" w:rsidRPr="00F9312B" w:rsidRDefault="00A95D3E" w:rsidP="00A95D3E">
            <w:pPr>
              <w:rPr>
                <w:rFonts w:cstheme="minorHAnsi"/>
                <w:sz w:val="20"/>
                <w:szCs w:val="20"/>
              </w:rPr>
            </w:pPr>
            <w:r w:rsidRPr="00F9312B">
              <w:rPr>
                <w:rFonts w:cstheme="minorHAnsi"/>
                <w:bCs/>
                <w:iCs/>
                <w:sz w:val="20"/>
                <w:szCs w:val="20"/>
              </w:rPr>
              <w:t>Meetmete elluviimine liiklusohtlike ristmike ohutumaks muutmiseks</w:t>
            </w:r>
          </w:p>
        </w:tc>
        <w:tc>
          <w:tcPr>
            <w:tcW w:w="4253" w:type="dxa"/>
            <w:gridSpan w:val="3"/>
          </w:tcPr>
          <w:p w:rsidR="00A95D3E" w:rsidRPr="00F9312B" w:rsidRDefault="00A95D3E" w:rsidP="00A95D3E">
            <w:pPr>
              <w:rPr>
                <w:rFonts w:cstheme="minorHAnsi"/>
                <w:iCs/>
                <w:sz w:val="20"/>
                <w:szCs w:val="20"/>
              </w:rPr>
            </w:pPr>
            <w:r w:rsidRPr="00F9312B">
              <w:rPr>
                <w:rFonts w:cstheme="minorHAnsi"/>
                <w:iCs/>
                <w:sz w:val="20"/>
                <w:szCs w:val="20"/>
              </w:rPr>
              <w:t xml:space="preserve">Teostatakse liiklusohtlike ristmike liikluskorralduse analüüs, sh </w:t>
            </w:r>
          </w:p>
          <w:p w:rsidR="00A95D3E" w:rsidRPr="00F9312B" w:rsidRDefault="00A95D3E" w:rsidP="00A95D3E">
            <w:pPr>
              <w:pStyle w:val="Loendilik"/>
              <w:numPr>
                <w:ilvl w:val="0"/>
                <w:numId w:val="13"/>
              </w:numPr>
              <w:spacing w:after="0" w:line="240" w:lineRule="auto"/>
              <w:ind w:left="601"/>
              <w:rPr>
                <w:rFonts w:cstheme="minorHAnsi"/>
                <w:iCs/>
                <w:sz w:val="20"/>
                <w:szCs w:val="20"/>
              </w:rPr>
            </w:pPr>
            <w:r w:rsidRPr="00F9312B">
              <w:rPr>
                <w:rFonts w:cstheme="minorHAnsi"/>
                <w:iCs/>
                <w:sz w:val="20"/>
                <w:szCs w:val="20"/>
              </w:rPr>
              <w:t>Valuoja pst, Kagu ja C. R. Jakobsoni tn;</w:t>
            </w:r>
          </w:p>
          <w:p w:rsidR="00A95D3E" w:rsidRPr="00F9312B" w:rsidRDefault="00A95D3E" w:rsidP="00A95D3E">
            <w:pPr>
              <w:pStyle w:val="Loendilik"/>
              <w:numPr>
                <w:ilvl w:val="0"/>
                <w:numId w:val="13"/>
              </w:numPr>
              <w:spacing w:after="0" w:line="240" w:lineRule="auto"/>
              <w:ind w:left="601"/>
              <w:rPr>
                <w:rFonts w:cstheme="minorHAnsi"/>
                <w:iCs/>
                <w:sz w:val="20"/>
                <w:szCs w:val="20"/>
              </w:rPr>
            </w:pPr>
            <w:r w:rsidRPr="00F9312B">
              <w:rPr>
                <w:rFonts w:cstheme="minorHAnsi"/>
                <w:iCs/>
                <w:sz w:val="20"/>
                <w:szCs w:val="20"/>
              </w:rPr>
              <w:t xml:space="preserve">Reinu tee ja Riia mnt; </w:t>
            </w:r>
          </w:p>
          <w:p w:rsidR="00A95D3E" w:rsidRPr="00F9312B" w:rsidRDefault="00A95D3E" w:rsidP="00A95D3E">
            <w:pPr>
              <w:pStyle w:val="Loendilik"/>
              <w:numPr>
                <w:ilvl w:val="0"/>
                <w:numId w:val="13"/>
              </w:numPr>
              <w:spacing w:after="0" w:line="240" w:lineRule="auto"/>
              <w:ind w:left="601"/>
              <w:rPr>
                <w:rFonts w:cstheme="minorHAnsi"/>
                <w:iCs/>
                <w:sz w:val="20"/>
                <w:szCs w:val="20"/>
              </w:rPr>
            </w:pPr>
            <w:r w:rsidRPr="00F9312B">
              <w:rPr>
                <w:rFonts w:cstheme="minorHAnsi"/>
                <w:iCs/>
                <w:sz w:val="20"/>
                <w:szCs w:val="20"/>
              </w:rPr>
              <w:t>Tallinna tn ja Musta tee;</w:t>
            </w:r>
          </w:p>
          <w:p w:rsidR="00A95D3E" w:rsidRPr="00F9312B" w:rsidRDefault="00A95D3E" w:rsidP="00A95D3E">
            <w:pPr>
              <w:pStyle w:val="Loendilik"/>
              <w:numPr>
                <w:ilvl w:val="0"/>
                <w:numId w:val="13"/>
              </w:numPr>
              <w:spacing w:after="0" w:line="240" w:lineRule="auto"/>
              <w:ind w:left="601"/>
              <w:rPr>
                <w:rFonts w:cstheme="minorHAnsi"/>
                <w:iCs/>
                <w:sz w:val="20"/>
                <w:szCs w:val="20"/>
              </w:rPr>
            </w:pPr>
            <w:r w:rsidRPr="00F9312B">
              <w:rPr>
                <w:rFonts w:cstheme="minorHAnsi"/>
                <w:iCs/>
                <w:sz w:val="20"/>
                <w:szCs w:val="20"/>
              </w:rPr>
              <w:t>Kesk-Kaare, Lääne tn ja Paala tee;</w:t>
            </w:r>
          </w:p>
          <w:p w:rsidR="00A95D3E" w:rsidRPr="00F9312B" w:rsidRDefault="00A95D3E" w:rsidP="00A95D3E">
            <w:pPr>
              <w:pStyle w:val="Loendilik"/>
              <w:numPr>
                <w:ilvl w:val="0"/>
                <w:numId w:val="13"/>
              </w:numPr>
              <w:spacing w:after="0" w:line="240" w:lineRule="auto"/>
              <w:ind w:left="601"/>
              <w:rPr>
                <w:rFonts w:cstheme="minorHAnsi"/>
                <w:iCs/>
                <w:sz w:val="20"/>
                <w:szCs w:val="20"/>
              </w:rPr>
            </w:pPr>
            <w:r w:rsidRPr="00F9312B">
              <w:rPr>
                <w:rFonts w:cstheme="minorHAnsi"/>
                <w:iCs/>
                <w:sz w:val="20"/>
                <w:szCs w:val="20"/>
              </w:rPr>
              <w:t>Tallinna tn ja Leola tn;</w:t>
            </w:r>
          </w:p>
          <w:p w:rsidR="00A95D3E" w:rsidRPr="00F9312B" w:rsidRDefault="00BB0BFB" w:rsidP="00A95D3E">
            <w:pPr>
              <w:pStyle w:val="Loendilik"/>
              <w:numPr>
                <w:ilvl w:val="0"/>
                <w:numId w:val="13"/>
              </w:numPr>
              <w:spacing w:after="0" w:line="240" w:lineRule="auto"/>
              <w:ind w:left="601"/>
              <w:rPr>
                <w:rFonts w:cstheme="minorHAnsi"/>
                <w:sz w:val="20"/>
                <w:szCs w:val="20"/>
              </w:rPr>
            </w:pPr>
            <w:r w:rsidRPr="00F9312B">
              <w:rPr>
                <w:rFonts w:cstheme="minorHAnsi"/>
                <w:iCs/>
                <w:sz w:val="20"/>
                <w:szCs w:val="20"/>
              </w:rPr>
              <w:t>Tartu tn ja Aasa tn;</w:t>
            </w:r>
          </w:p>
          <w:p w:rsidR="00BB0BFB" w:rsidRPr="00F9312B" w:rsidRDefault="00BB0BFB" w:rsidP="00A95D3E">
            <w:pPr>
              <w:pStyle w:val="Loendilik"/>
              <w:numPr>
                <w:ilvl w:val="0"/>
                <w:numId w:val="13"/>
              </w:numPr>
              <w:spacing w:after="0" w:line="240" w:lineRule="auto"/>
              <w:ind w:left="601"/>
              <w:rPr>
                <w:rFonts w:cstheme="minorHAnsi"/>
                <w:sz w:val="20"/>
                <w:szCs w:val="20"/>
              </w:rPr>
            </w:pPr>
            <w:r w:rsidRPr="00F9312B">
              <w:rPr>
                <w:rFonts w:cstheme="minorHAnsi"/>
                <w:iCs/>
                <w:sz w:val="20"/>
                <w:szCs w:val="20"/>
              </w:rPr>
              <w:t>Paala tee ja Valuoja pst.</w:t>
            </w:r>
          </w:p>
        </w:tc>
        <w:tc>
          <w:tcPr>
            <w:tcW w:w="1701" w:type="dxa"/>
          </w:tcPr>
          <w:p w:rsidR="00A95D3E" w:rsidRPr="00F9312B" w:rsidRDefault="00A95D3E" w:rsidP="00A95D3E">
            <w:pPr>
              <w:rPr>
                <w:rFonts w:cstheme="minorHAnsi"/>
                <w:sz w:val="20"/>
                <w:szCs w:val="20"/>
              </w:rPr>
            </w:pPr>
            <w:r w:rsidRPr="00F9312B">
              <w:rPr>
                <w:rFonts w:cstheme="minorHAnsi"/>
                <w:sz w:val="20"/>
                <w:szCs w:val="20"/>
              </w:rPr>
              <w:t>2022-2025</w:t>
            </w:r>
          </w:p>
          <w:p w:rsidR="00A95D3E" w:rsidRPr="00F9312B" w:rsidRDefault="00A95D3E" w:rsidP="00A95D3E">
            <w:pPr>
              <w:rPr>
                <w:rFonts w:cstheme="minorHAnsi"/>
                <w:sz w:val="20"/>
                <w:szCs w:val="20"/>
              </w:rPr>
            </w:pPr>
          </w:p>
        </w:tc>
      </w:tr>
      <w:tr w:rsidR="00A95D3E" w:rsidRPr="00F9312B" w:rsidTr="00BB0BFB">
        <w:trPr>
          <w:trHeight w:val="704"/>
        </w:trPr>
        <w:tc>
          <w:tcPr>
            <w:tcW w:w="845" w:type="dxa"/>
            <w:vMerge/>
          </w:tcPr>
          <w:p w:rsidR="00A95D3E" w:rsidRPr="00F9312B" w:rsidRDefault="00A95D3E" w:rsidP="00A95D3E">
            <w:pPr>
              <w:rPr>
                <w:rFonts w:cstheme="minorHAnsi"/>
                <w:sz w:val="20"/>
                <w:szCs w:val="20"/>
              </w:rPr>
            </w:pPr>
          </w:p>
        </w:tc>
        <w:tc>
          <w:tcPr>
            <w:tcW w:w="3119" w:type="dxa"/>
            <w:gridSpan w:val="2"/>
            <w:vMerge/>
          </w:tcPr>
          <w:p w:rsidR="00A95D3E" w:rsidRPr="00F9312B" w:rsidRDefault="00A95D3E" w:rsidP="00A95D3E">
            <w:pPr>
              <w:rPr>
                <w:rFonts w:cstheme="minorHAnsi"/>
                <w:bCs/>
                <w:iCs/>
                <w:sz w:val="20"/>
                <w:szCs w:val="20"/>
              </w:rPr>
            </w:pPr>
          </w:p>
        </w:tc>
        <w:tc>
          <w:tcPr>
            <w:tcW w:w="4253" w:type="dxa"/>
            <w:gridSpan w:val="3"/>
          </w:tcPr>
          <w:p w:rsidR="00A95D3E" w:rsidRPr="00F9312B" w:rsidRDefault="00A95D3E" w:rsidP="00A95D3E">
            <w:pPr>
              <w:rPr>
                <w:rFonts w:cstheme="minorHAnsi"/>
                <w:iCs/>
                <w:sz w:val="20"/>
                <w:szCs w:val="20"/>
              </w:rPr>
            </w:pPr>
            <w:r w:rsidRPr="00F9312B">
              <w:rPr>
                <w:rFonts w:cstheme="minorHAnsi"/>
                <w:iCs/>
                <w:sz w:val="20"/>
                <w:szCs w:val="20"/>
              </w:rPr>
              <w:t>Viiakse ellu meetmed liiklusohtlike ristmike ohutumaks muutmiseks tulenevalt analüüsi tulemustest.</w:t>
            </w:r>
          </w:p>
        </w:tc>
        <w:tc>
          <w:tcPr>
            <w:tcW w:w="1701" w:type="dxa"/>
          </w:tcPr>
          <w:p w:rsidR="00A95D3E" w:rsidRPr="00F9312B" w:rsidRDefault="00A95D3E" w:rsidP="00A95D3E">
            <w:pPr>
              <w:rPr>
                <w:rFonts w:cstheme="minorHAnsi"/>
                <w:sz w:val="20"/>
                <w:szCs w:val="20"/>
              </w:rPr>
            </w:pPr>
            <w:r w:rsidRPr="00F9312B">
              <w:rPr>
                <w:rFonts w:cstheme="minorHAnsi"/>
                <w:sz w:val="20"/>
                <w:szCs w:val="20"/>
              </w:rPr>
              <w:t>2022-2025</w:t>
            </w:r>
          </w:p>
        </w:tc>
      </w:tr>
      <w:tr w:rsidR="00A95D3E" w:rsidRPr="00F9312B" w:rsidTr="003233C9">
        <w:trPr>
          <w:trHeight w:val="479"/>
        </w:trPr>
        <w:tc>
          <w:tcPr>
            <w:tcW w:w="845" w:type="dxa"/>
            <w:vMerge/>
          </w:tcPr>
          <w:p w:rsidR="00A95D3E" w:rsidRPr="00F9312B" w:rsidRDefault="00A95D3E" w:rsidP="00A95D3E">
            <w:pPr>
              <w:rPr>
                <w:rFonts w:cstheme="minorHAnsi"/>
                <w:sz w:val="20"/>
                <w:szCs w:val="20"/>
              </w:rPr>
            </w:pPr>
          </w:p>
        </w:tc>
        <w:tc>
          <w:tcPr>
            <w:tcW w:w="3119" w:type="dxa"/>
            <w:gridSpan w:val="2"/>
            <w:vMerge/>
          </w:tcPr>
          <w:p w:rsidR="00A95D3E" w:rsidRPr="00F9312B" w:rsidRDefault="00A95D3E" w:rsidP="00A95D3E">
            <w:pPr>
              <w:rPr>
                <w:rFonts w:cstheme="minorHAnsi"/>
                <w:bCs/>
                <w:iCs/>
                <w:sz w:val="20"/>
                <w:szCs w:val="20"/>
              </w:rPr>
            </w:pPr>
          </w:p>
        </w:tc>
        <w:tc>
          <w:tcPr>
            <w:tcW w:w="4253" w:type="dxa"/>
            <w:gridSpan w:val="3"/>
          </w:tcPr>
          <w:p w:rsidR="00A95D3E" w:rsidRPr="00F9312B" w:rsidRDefault="00A95D3E" w:rsidP="00A95D3E">
            <w:pPr>
              <w:rPr>
                <w:rFonts w:cstheme="minorHAnsi"/>
                <w:iCs/>
                <w:sz w:val="20"/>
                <w:szCs w:val="20"/>
              </w:rPr>
            </w:pPr>
            <w:r w:rsidRPr="00F9312B">
              <w:rPr>
                <w:rFonts w:cstheme="minorHAnsi"/>
                <w:iCs/>
                <w:sz w:val="20"/>
                <w:szCs w:val="20"/>
              </w:rPr>
              <w:t>Projekteeritakse Valuoja pst, Kagu ja C. R. Jakobsoni tn ristmik (ringristmik)</w:t>
            </w:r>
            <w:r w:rsidR="008D02E9" w:rsidRPr="00F9312B">
              <w:rPr>
                <w:rFonts w:cstheme="minorHAnsi"/>
                <w:iCs/>
                <w:sz w:val="20"/>
                <w:szCs w:val="20"/>
              </w:rPr>
              <w:t>.</w:t>
            </w:r>
          </w:p>
        </w:tc>
        <w:tc>
          <w:tcPr>
            <w:tcW w:w="1701" w:type="dxa"/>
          </w:tcPr>
          <w:p w:rsidR="00A95D3E" w:rsidRPr="00F9312B" w:rsidRDefault="00A95D3E" w:rsidP="00A95D3E">
            <w:pPr>
              <w:rPr>
                <w:rFonts w:cstheme="minorHAnsi"/>
                <w:sz w:val="20"/>
                <w:szCs w:val="20"/>
              </w:rPr>
            </w:pPr>
            <w:r w:rsidRPr="00F9312B">
              <w:rPr>
                <w:rFonts w:cstheme="minorHAnsi"/>
                <w:sz w:val="20"/>
                <w:szCs w:val="20"/>
              </w:rPr>
              <w:t>2022</w:t>
            </w:r>
            <w:r w:rsidR="00AE1DC4" w:rsidRPr="00F9312B">
              <w:rPr>
                <w:rFonts w:cstheme="minorHAnsi"/>
                <w:sz w:val="20"/>
                <w:szCs w:val="20"/>
              </w:rPr>
              <w:t>-2023</w:t>
            </w:r>
          </w:p>
        </w:tc>
      </w:tr>
      <w:tr w:rsidR="00A95D3E" w:rsidRPr="00F9312B" w:rsidTr="007A07F1">
        <w:trPr>
          <w:trHeight w:val="473"/>
        </w:trPr>
        <w:tc>
          <w:tcPr>
            <w:tcW w:w="845" w:type="dxa"/>
            <w:vMerge w:val="restart"/>
          </w:tcPr>
          <w:p w:rsidR="00A95D3E" w:rsidRPr="00F9312B" w:rsidRDefault="00A95D3E" w:rsidP="00A95D3E">
            <w:pPr>
              <w:rPr>
                <w:rFonts w:cstheme="minorHAnsi"/>
                <w:sz w:val="20"/>
                <w:szCs w:val="20"/>
              </w:rPr>
            </w:pPr>
            <w:r w:rsidRPr="00F9312B">
              <w:rPr>
                <w:rFonts w:cstheme="minorHAnsi"/>
                <w:sz w:val="20"/>
                <w:szCs w:val="20"/>
              </w:rPr>
              <w:t>16.3.</w:t>
            </w:r>
          </w:p>
        </w:tc>
        <w:tc>
          <w:tcPr>
            <w:tcW w:w="3119" w:type="dxa"/>
            <w:gridSpan w:val="2"/>
            <w:vMerge w:val="restart"/>
          </w:tcPr>
          <w:p w:rsidR="00A95D3E" w:rsidRPr="00F9312B" w:rsidRDefault="00A95D3E" w:rsidP="00A95D3E">
            <w:pPr>
              <w:rPr>
                <w:rFonts w:cstheme="minorHAnsi"/>
                <w:color w:val="000000"/>
                <w:sz w:val="20"/>
                <w:szCs w:val="20"/>
              </w:rPr>
            </w:pPr>
            <w:r w:rsidRPr="00F9312B">
              <w:rPr>
                <w:rFonts w:cstheme="minorHAnsi"/>
                <w:color w:val="000000"/>
                <w:sz w:val="20"/>
                <w:szCs w:val="20"/>
              </w:rPr>
              <w:t>Järveotsa arendusalale tänavate ja tehnovõrkude ehitamine</w:t>
            </w:r>
          </w:p>
        </w:tc>
        <w:tc>
          <w:tcPr>
            <w:tcW w:w="4253" w:type="dxa"/>
            <w:gridSpan w:val="3"/>
          </w:tcPr>
          <w:p w:rsidR="00A95D3E" w:rsidRPr="00F9312B" w:rsidRDefault="00A95D3E" w:rsidP="00A95D3E">
            <w:pPr>
              <w:rPr>
                <w:rFonts w:cstheme="minorHAnsi"/>
                <w:sz w:val="20"/>
                <w:szCs w:val="20"/>
              </w:rPr>
            </w:pPr>
            <w:r w:rsidRPr="00F9312B">
              <w:rPr>
                <w:rFonts w:cstheme="minorHAnsi"/>
                <w:sz w:val="20"/>
                <w:szCs w:val="20"/>
              </w:rPr>
              <w:t xml:space="preserve">Järveotsa arendusala II etapi alale rajatakse tänavad ja tehnovõrgud ning tagatakse valmisolek elektrivõrgu ning ühisveevärgi ja </w:t>
            </w:r>
            <w:r w:rsidR="00D37673">
              <w:rPr>
                <w:rFonts w:cstheme="minorHAnsi"/>
                <w:sz w:val="20"/>
                <w:szCs w:val="20"/>
              </w:rPr>
              <w:t>-</w:t>
            </w:r>
            <w:r w:rsidRPr="00F9312B">
              <w:rPr>
                <w:rFonts w:cstheme="minorHAnsi"/>
                <w:sz w:val="20"/>
                <w:szCs w:val="20"/>
              </w:rPr>
              <w:t xml:space="preserve"> kanalisatsiooniga liitumiseks. </w:t>
            </w:r>
          </w:p>
        </w:tc>
        <w:tc>
          <w:tcPr>
            <w:tcW w:w="1701" w:type="dxa"/>
          </w:tcPr>
          <w:p w:rsidR="00A95D3E" w:rsidRPr="00F9312B" w:rsidRDefault="00A95D3E" w:rsidP="00A95D3E">
            <w:pPr>
              <w:rPr>
                <w:rFonts w:cstheme="minorHAnsi"/>
                <w:sz w:val="20"/>
                <w:szCs w:val="20"/>
              </w:rPr>
            </w:pPr>
            <w:r w:rsidRPr="00F9312B">
              <w:rPr>
                <w:rFonts w:cstheme="minorHAnsi"/>
                <w:sz w:val="20"/>
                <w:szCs w:val="20"/>
              </w:rPr>
              <w:t>2022-2024</w:t>
            </w:r>
          </w:p>
          <w:p w:rsidR="00A95D3E" w:rsidRPr="00F9312B" w:rsidRDefault="00A95D3E" w:rsidP="00A95D3E">
            <w:pPr>
              <w:rPr>
                <w:rFonts w:cstheme="minorHAnsi"/>
                <w:sz w:val="20"/>
                <w:szCs w:val="20"/>
              </w:rPr>
            </w:pPr>
          </w:p>
        </w:tc>
      </w:tr>
      <w:tr w:rsidR="00A95D3E" w:rsidRPr="00F9312B" w:rsidTr="004A1AEA">
        <w:trPr>
          <w:trHeight w:val="472"/>
        </w:trPr>
        <w:tc>
          <w:tcPr>
            <w:tcW w:w="845" w:type="dxa"/>
            <w:vMerge/>
          </w:tcPr>
          <w:p w:rsidR="00A95D3E" w:rsidRPr="00F9312B" w:rsidRDefault="00A95D3E" w:rsidP="00A95D3E">
            <w:pPr>
              <w:rPr>
                <w:rFonts w:cstheme="minorHAnsi"/>
                <w:sz w:val="20"/>
                <w:szCs w:val="20"/>
              </w:rPr>
            </w:pPr>
          </w:p>
        </w:tc>
        <w:tc>
          <w:tcPr>
            <w:tcW w:w="3119" w:type="dxa"/>
            <w:gridSpan w:val="2"/>
            <w:vMerge/>
          </w:tcPr>
          <w:p w:rsidR="00A95D3E" w:rsidRPr="00F9312B" w:rsidRDefault="00A95D3E" w:rsidP="00A95D3E">
            <w:pPr>
              <w:rPr>
                <w:rFonts w:cstheme="minorHAnsi"/>
                <w:color w:val="000000"/>
                <w:sz w:val="20"/>
                <w:szCs w:val="20"/>
              </w:rPr>
            </w:pPr>
          </w:p>
        </w:tc>
        <w:tc>
          <w:tcPr>
            <w:tcW w:w="4253" w:type="dxa"/>
            <w:gridSpan w:val="3"/>
            <w:shd w:val="clear" w:color="auto" w:fill="F2F2F2" w:themeFill="background1" w:themeFillShade="F2"/>
          </w:tcPr>
          <w:p w:rsidR="00A95D3E" w:rsidRPr="00F9312B" w:rsidRDefault="00A95D3E" w:rsidP="00D37673">
            <w:pPr>
              <w:rPr>
                <w:rFonts w:cstheme="minorHAnsi"/>
                <w:i/>
                <w:sz w:val="20"/>
                <w:szCs w:val="20"/>
              </w:rPr>
            </w:pPr>
            <w:r w:rsidRPr="00F9312B">
              <w:rPr>
                <w:rFonts w:cstheme="minorHAnsi"/>
                <w:i/>
                <w:sz w:val="20"/>
                <w:szCs w:val="20"/>
              </w:rPr>
              <w:t xml:space="preserve">Järveotsa arendusala III etapi alale rajatakse tänavad ja tehnovõrgud ning tagatakse valmisolek elektrivõrgu ning ühisveevärgi ja </w:t>
            </w:r>
            <w:r w:rsidR="00D37673">
              <w:rPr>
                <w:rFonts w:cstheme="minorHAnsi"/>
                <w:i/>
                <w:sz w:val="20"/>
                <w:szCs w:val="20"/>
              </w:rPr>
              <w:t>-</w:t>
            </w:r>
            <w:r w:rsidRPr="00F9312B">
              <w:rPr>
                <w:rFonts w:cstheme="minorHAnsi"/>
                <w:i/>
                <w:sz w:val="20"/>
                <w:szCs w:val="20"/>
              </w:rPr>
              <w:t> kanalisatsiooniga liitumiseks.</w:t>
            </w:r>
          </w:p>
        </w:tc>
        <w:tc>
          <w:tcPr>
            <w:tcW w:w="1701" w:type="dxa"/>
            <w:shd w:val="clear" w:color="auto" w:fill="F2F2F2" w:themeFill="background1" w:themeFillShade="F2"/>
          </w:tcPr>
          <w:p w:rsidR="00A95D3E" w:rsidRPr="00F9312B" w:rsidRDefault="00A95D3E" w:rsidP="00A95D3E">
            <w:pPr>
              <w:rPr>
                <w:rFonts w:cstheme="minorHAnsi"/>
                <w:i/>
                <w:sz w:val="20"/>
                <w:szCs w:val="20"/>
              </w:rPr>
            </w:pPr>
            <w:r w:rsidRPr="00F9312B">
              <w:rPr>
                <w:rFonts w:cstheme="minorHAnsi"/>
                <w:i/>
                <w:sz w:val="20"/>
                <w:szCs w:val="20"/>
              </w:rPr>
              <w:t>Perspektiivne</w:t>
            </w:r>
          </w:p>
        </w:tc>
      </w:tr>
      <w:tr w:rsidR="00A95D3E" w:rsidRPr="00F9312B" w:rsidTr="007A07F1">
        <w:trPr>
          <w:trHeight w:val="538"/>
        </w:trPr>
        <w:tc>
          <w:tcPr>
            <w:tcW w:w="845" w:type="dxa"/>
          </w:tcPr>
          <w:p w:rsidR="00A95D3E" w:rsidRPr="00F9312B" w:rsidRDefault="00A95D3E" w:rsidP="00A95D3E">
            <w:pPr>
              <w:rPr>
                <w:rFonts w:cstheme="minorHAnsi"/>
                <w:sz w:val="20"/>
                <w:szCs w:val="20"/>
              </w:rPr>
            </w:pPr>
            <w:r w:rsidRPr="00F9312B">
              <w:rPr>
                <w:rFonts w:cstheme="minorHAnsi"/>
                <w:sz w:val="20"/>
                <w:szCs w:val="20"/>
              </w:rPr>
              <w:t>16.4.</w:t>
            </w:r>
          </w:p>
        </w:tc>
        <w:tc>
          <w:tcPr>
            <w:tcW w:w="3119" w:type="dxa"/>
            <w:gridSpan w:val="2"/>
          </w:tcPr>
          <w:p w:rsidR="00A95D3E" w:rsidRPr="00F9312B" w:rsidRDefault="00A95D3E" w:rsidP="00A95D3E">
            <w:pPr>
              <w:rPr>
                <w:rFonts w:cstheme="minorHAnsi"/>
                <w:bCs/>
                <w:iCs/>
                <w:sz w:val="20"/>
                <w:szCs w:val="20"/>
              </w:rPr>
            </w:pPr>
            <w:r w:rsidRPr="00F9312B">
              <w:rPr>
                <w:rFonts w:cstheme="minorHAnsi"/>
                <w:sz w:val="20"/>
                <w:szCs w:val="20"/>
              </w:rPr>
              <w:t>Roo tänava kvartali taristu projekteerimine ja ehitamine</w:t>
            </w:r>
          </w:p>
        </w:tc>
        <w:tc>
          <w:tcPr>
            <w:tcW w:w="4253" w:type="dxa"/>
            <w:gridSpan w:val="3"/>
          </w:tcPr>
          <w:p w:rsidR="00A95D3E" w:rsidRPr="00F9312B" w:rsidRDefault="00A95D3E" w:rsidP="008D02E9">
            <w:pPr>
              <w:rPr>
                <w:rFonts w:cstheme="minorHAnsi"/>
                <w:iCs/>
                <w:sz w:val="20"/>
                <w:szCs w:val="20"/>
              </w:rPr>
            </w:pPr>
            <w:r w:rsidRPr="00F9312B">
              <w:rPr>
                <w:rFonts w:cstheme="minorHAnsi"/>
                <w:color w:val="333333"/>
                <w:sz w:val="20"/>
                <w:szCs w:val="20"/>
              </w:rPr>
              <w:t xml:space="preserve">Roo tänava kvartalisse rajatakse tänavad ja tehnovõrgud ning tagatakse valmisolek elektrivõrgu ning ühisveevärgi ja </w:t>
            </w:r>
            <w:r w:rsidR="00D37673">
              <w:rPr>
                <w:rFonts w:cstheme="minorHAnsi"/>
                <w:i/>
                <w:sz w:val="20"/>
                <w:szCs w:val="20"/>
              </w:rPr>
              <w:t>-</w:t>
            </w:r>
            <w:r w:rsidR="008D02E9" w:rsidRPr="00F9312B">
              <w:rPr>
                <w:rFonts w:cstheme="minorHAnsi"/>
                <w:color w:val="333333"/>
                <w:sz w:val="20"/>
                <w:szCs w:val="20"/>
              </w:rPr>
              <w:t> </w:t>
            </w:r>
            <w:r w:rsidRPr="00F9312B">
              <w:rPr>
                <w:rFonts w:cstheme="minorHAnsi"/>
                <w:color w:val="333333"/>
                <w:sz w:val="20"/>
                <w:szCs w:val="20"/>
              </w:rPr>
              <w:t>kanalisatsiooniga liitumiseks.</w:t>
            </w:r>
          </w:p>
        </w:tc>
        <w:tc>
          <w:tcPr>
            <w:tcW w:w="1701" w:type="dxa"/>
          </w:tcPr>
          <w:p w:rsidR="00A95D3E" w:rsidRPr="00F9312B" w:rsidRDefault="00A95D3E" w:rsidP="00A95D3E">
            <w:pPr>
              <w:rPr>
                <w:rFonts w:cstheme="minorHAnsi"/>
                <w:sz w:val="20"/>
                <w:szCs w:val="20"/>
              </w:rPr>
            </w:pPr>
            <w:r w:rsidRPr="00F9312B">
              <w:rPr>
                <w:rFonts w:cstheme="minorHAnsi"/>
                <w:sz w:val="20"/>
                <w:szCs w:val="20"/>
              </w:rPr>
              <w:t>2022-2024</w:t>
            </w:r>
          </w:p>
        </w:tc>
      </w:tr>
      <w:tr w:rsidR="00A95D3E" w:rsidRPr="00F9312B" w:rsidTr="007A07F1">
        <w:tc>
          <w:tcPr>
            <w:tcW w:w="845" w:type="dxa"/>
          </w:tcPr>
          <w:p w:rsidR="00A95D3E" w:rsidRPr="00F9312B" w:rsidRDefault="00A95D3E" w:rsidP="00A95D3E">
            <w:pPr>
              <w:rPr>
                <w:rFonts w:cstheme="minorHAnsi"/>
                <w:sz w:val="20"/>
                <w:szCs w:val="20"/>
              </w:rPr>
            </w:pPr>
            <w:r w:rsidRPr="00F9312B">
              <w:rPr>
                <w:rFonts w:cstheme="minorHAnsi"/>
                <w:sz w:val="20"/>
                <w:szCs w:val="20"/>
              </w:rPr>
              <w:t>16.5.</w:t>
            </w:r>
          </w:p>
        </w:tc>
        <w:tc>
          <w:tcPr>
            <w:tcW w:w="3119" w:type="dxa"/>
            <w:gridSpan w:val="2"/>
          </w:tcPr>
          <w:p w:rsidR="00A95D3E" w:rsidRPr="00F9312B" w:rsidRDefault="00A95D3E" w:rsidP="00A95D3E">
            <w:pPr>
              <w:rPr>
                <w:rFonts w:cstheme="minorHAnsi"/>
                <w:color w:val="000000"/>
                <w:sz w:val="20"/>
                <w:szCs w:val="20"/>
              </w:rPr>
            </w:pPr>
            <w:r w:rsidRPr="00F9312B">
              <w:rPr>
                <w:rFonts w:cstheme="minorHAnsi"/>
                <w:color w:val="000000"/>
                <w:sz w:val="20"/>
                <w:szCs w:val="20"/>
              </w:rPr>
              <w:t xml:space="preserve">Kõnniteede rekonstrueerimine </w:t>
            </w:r>
          </w:p>
        </w:tc>
        <w:tc>
          <w:tcPr>
            <w:tcW w:w="4253" w:type="dxa"/>
            <w:gridSpan w:val="3"/>
          </w:tcPr>
          <w:p w:rsidR="00A95D3E" w:rsidRPr="00F9312B" w:rsidRDefault="00A95D3E" w:rsidP="008D02E9">
            <w:pPr>
              <w:rPr>
                <w:rFonts w:cstheme="minorHAnsi"/>
                <w:sz w:val="20"/>
                <w:szCs w:val="20"/>
              </w:rPr>
            </w:pPr>
            <w:r w:rsidRPr="00F9312B">
              <w:rPr>
                <w:rFonts w:cstheme="minorHAnsi"/>
                <w:sz w:val="20"/>
                <w:szCs w:val="20"/>
              </w:rPr>
              <w:t>Rekonstrueeritakse kõnniteid. Prioriteediks on koolide ja lasteaedadeni viivad kõnniteed. Kõnniteede ja ülekäiguradade rekonstrueerimisel tagatakse puudega inimeste erivajadusest tulenevad nõuded.</w:t>
            </w:r>
          </w:p>
        </w:tc>
        <w:tc>
          <w:tcPr>
            <w:tcW w:w="1701" w:type="dxa"/>
          </w:tcPr>
          <w:p w:rsidR="00A95D3E" w:rsidRPr="00F9312B" w:rsidRDefault="00A95D3E" w:rsidP="00A95D3E">
            <w:pPr>
              <w:rPr>
                <w:rFonts w:cstheme="minorHAnsi"/>
                <w:sz w:val="20"/>
                <w:szCs w:val="20"/>
              </w:rPr>
            </w:pPr>
            <w:r w:rsidRPr="00F9312B">
              <w:rPr>
                <w:rFonts w:cstheme="minorHAnsi"/>
                <w:sz w:val="20"/>
                <w:szCs w:val="20"/>
              </w:rPr>
              <w:t>Pidev</w:t>
            </w:r>
          </w:p>
        </w:tc>
      </w:tr>
      <w:tr w:rsidR="00A95D3E" w:rsidRPr="00F9312B" w:rsidTr="004A1AEA">
        <w:tc>
          <w:tcPr>
            <w:tcW w:w="845" w:type="dxa"/>
            <w:shd w:val="clear" w:color="auto" w:fill="F2F2F2" w:themeFill="background1" w:themeFillShade="F2"/>
          </w:tcPr>
          <w:p w:rsidR="00A95D3E" w:rsidRPr="00F9312B" w:rsidRDefault="00A95D3E" w:rsidP="00A95D3E">
            <w:pPr>
              <w:rPr>
                <w:rFonts w:cstheme="minorHAnsi"/>
                <w:i/>
                <w:sz w:val="20"/>
                <w:szCs w:val="20"/>
              </w:rPr>
            </w:pPr>
            <w:r w:rsidRPr="00F9312B">
              <w:rPr>
                <w:rFonts w:cstheme="minorHAnsi"/>
                <w:i/>
                <w:sz w:val="20"/>
                <w:szCs w:val="20"/>
              </w:rPr>
              <w:t>16.6.</w:t>
            </w:r>
          </w:p>
        </w:tc>
        <w:tc>
          <w:tcPr>
            <w:tcW w:w="3119" w:type="dxa"/>
            <w:gridSpan w:val="2"/>
            <w:shd w:val="clear" w:color="auto" w:fill="F2F2F2" w:themeFill="background1" w:themeFillShade="F2"/>
          </w:tcPr>
          <w:p w:rsidR="00A95D3E" w:rsidRPr="00F9312B" w:rsidRDefault="00A95D3E" w:rsidP="00A95D3E">
            <w:pPr>
              <w:rPr>
                <w:rFonts w:cstheme="minorHAnsi"/>
                <w:i/>
                <w:color w:val="000000"/>
                <w:sz w:val="20"/>
                <w:szCs w:val="20"/>
              </w:rPr>
            </w:pPr>
            <w:r w:rsidRPr="00F9312B">
              <w:rPr>
                <w:rFonts w:cstheme="minorHAnsi"/>
                <w:i/>
                <w:color w:val="000000"/>
                <w:sz w:val="20"/>
                <w:szCs w:val="20"/>
              </w:rPr>
              <w:t>Nutikate ja turvaliste ülekäiguradade rajamine</w:t>
            </w:r>
          </w:p>
        </w:tc>
        <w:tc>
          <w:tcPr>
            <w:tcW w:w="4253" w:type="dxa"/>
            <w:gridSpan w:val="3"/>
            <w:shd w:val="clear" w:color="auto" w:fill="F2F2F2" w:themeFill="background1" w:themeFillShade="F2"/>
          </w:tcPr>
          <w:p w:rsidR="00A95D3E" w:rsidRPr="00F9312B" w:rsidRDefault="00A95D3E" w:rsidP="00A95D3E">
            <w:pPr>
              <w:rPr>
                <w:rFonts w:cstheme="minorHAnsi"/>
                <w:i/>
                <w:sz w:val="20"/>
                <w:szCs w:val="20"/>
              </w:rPr>
            </w:pPr>
            <w:r w:rsidRPr="00F9312B">
              <w:rPr>
                <w:rFonts w:cstheme="minorHAnsi"/>
                <w:i/>
                <w:sz w:val="20"/>
                <w:szCs w:val="20"/>
              </w:rPr>
              <w:t xml:space="preserve">Liiklusohutuse suurendamiseks otsitakse võimalusi ülekäiguradadel nutikate lahenduste kasutamiseks. </w:t>
            </w:r>
          </w:p>
        </w:tc>
        <w:tc>
          <w:tcPr>
            <w:tcW w:w="1701" w:type="dxa"/>
            <w:shd w:val="clear" w:color="auto" w:fill="F2F2F2" w:themeFill="background1" w:themeFillShade="F2"/>
          </w:tcPr>
          <w:p w:rsidR="00A95D3E" w:rsidRPr="00F9312B" w:rsidRDefault="00A95D3E" w:rsidP="00A95D3E">
            <w:pPr>
              <w:rPr>
                <w:rFonts w:cstheme="minorHAnsi"/>
                <w:i/>
                <w:sz w:val="20"/>
                <w:szCs w:val="20"/>
              </w:rPr>
            </w:pPr>
            <w:r w:rsidRPr="00F9312B">
              <w:rPr>
                <w:rFonts w:cstheme="minorHAnsi"/>
                <w:i/>
                <w:sz w:val="20"/>
                <w:szCs w:val="20"/>
              </w:rPr>
              <w:t>Perspektiivne</w:t>
            </w:r>
          </w:p>
        </w:tc>
      </w:tr>
      <w:tr w:rsidR="00A95D3E" w:rsidRPr="00F9312B" w:rsidTr="007A07F1">
        <w:trPr>
          <w:trHeight w:val="262"/>
        </w:trPr>
        <w:tc>
          <w:tcPr>
            <w:tcW w:w="845" w:type="dxa"/>
            <w:vMerge w:val="restart"/>
          </w:tcPr>
          <w:p w:rsidR="00A95D3E" w:rsidRPr="00F9312B" w:rsidRDefault="00A95D3E" w:rsidP="00A95D3E">
            <w:pPr>
              <w:rPr>
                <w:rFonts w:cstheme="minorHAnsi"/>
                <w:sz w:val="20"/>
                <w:szCs w:val="20"/>
              </w:rPr>
            </w:pPr>
            <w:r w:rsidRPr="00F9312B">
              <w:rPr>
                <w:rFonts w:cstheme="minorHAnsi"/>
                <w:sz w:val="20"/>
                <w:szCs w:val="20"/>
              </w:rPr>
              <w:t>16.7.</w:t>
            </w:r>
          </w:p>
        </w:tc>
        <w:tc>
          <w:tcPr>
            <w:tcW w:w="3119" w:type="dxa"/>
            <w:gridSpan w:val="2"/>
            <w:vMerge w:val="restart"/>
          </w:tcPr>
          <w:p w:rsidR="00A95D3E" w:rsidRPr="00F9312B" w:rsidRDefault="00A95D3E" w:rsidP="00A95D3E">
            <w:pPr>
              <w:rPr>
                <w:rFonts w:cstheme="minorHAnsi"/>
                <w:sz w:val="20"/>
                <w:szCs w:val="20"/>
              </w:rPr>
            </w:pPr>
            <w:r w:rsidRPr="00F9312B">
              <w:rPr>
                <w:rFonts w:cstheme="minorHAnsi"/>
                <w:sz w:val="20"/>
                <w:szCs w:val="20"/>
              </w:rPr>
              <w:t>Kergliiklusteede, jalg- ja jalgrattateede võrgustiku arendamine ning arendamise strateegia koostamine ja elluviimine</w:t>
            </w:r>
          </w:p>
        </w:tc>
        <w:tc>
          <w:tcPr>
            <w:tcW w:w="4253" w:type="dxa"/>
            <w:gridSpan w:val="3"/>
          </w:tcPr>
          <w:p w:rsidR="00A95D3E" w:rsidRPr="00F9312B" w:rsidRDefault="00A95D3E" w:rsidP="00A95D3E">
            <w:pPr>
              <w:rPr>
                <w:rFonts w:cstheme="minorHAnsi"/>
                <w:sz w:val="20"/>
                <w:szCs w:val="20"/>
              </w:rPr>
            </w:pPr>
            <w:r w:rsidRPr="00F9312B">
              <w:rPr>
                <w:rFonts w:cstheme="minorHAnsi"/>
                <w:sz w:val="20"/>
                <w:szCs w:val="20"/>
              </w:rPr>
              <w:t xml:space="preserve">Koostatakse </w:t>
            </w:r>
            <w:r w:rsidRPr="00F9312B">
              <w:rPr>
                <w:rFonts w:eastAsia="Times New Roman" w:cstheme="minorHAnsi"/>
                <w:sz w:val="20"/>
                <w:szCs w:val="20"/>
                <w:lang w:eastAsia="zh-CN"/>
              </w:rPr>
              <w:t>kergliikluse uuring ja analüüs ning kergliikluse valdkonna arendamise strateegia.</w:t>
            </w:r>
          </w:p>
        </w:tc>
        <w:tc>
          <w:tcPr>
            <w:tcW w:w="1701" w:type="dxa"/>
          </w:tcPr>
          <w:p w:rsidR="00A95D3E" w:rsidRPr="00F9312B" w:rsidRDefault="00A95D3E" w:rsidP="00A95D3E">
            <w:pPr>
              <w:rPr>
                <w:rFonts w:cstheme="minorHAnsi"/>
                <w:sz w:val="20"/>
                <w:szCs w:val="20"/>
              </w:rPr>
            </w:pPr>
            <w:r w:rsidRPr="00F9312B">
              <w:rPr>
                <w:rFonts w:cstheme="minorHAnsi"/>
                <w:sz w:val="20"/>
                <w:szCs w:val="20"/>
              </w:rPr>
              <w:t>2022</w:t>
            </w:r>
          </w:p>
        </w:tc>
      </w:tr>
      <w:tr w:rsidR="00A95D3E" w:rsidRPr="00F9312B" w:rsidTr="007A07F1">
        <w:trPr>
          <w:trHeight w:val="895"/>
        </w:trPr>
        <w:tc>
          <w:tcPr>
            <w:tcW w:w="845" w:type="dxa"/>
            <w:vMerge/>
          </w:tcPr>
          <w:p w:rsidR="00A95D3E" w:rsidRPr="00F9312B" w:rsidRDefault="00A95D3E" w:rsidP="00A95D3E">
            <w:pPr>
              <w:rPr>
                <w:rFonts w:cstheme="minorHAnsi"/>
                <w:sz w:val="20"/>
                <w:szCs w:val="20"/>
              </w:rPr>
            </w:pPr>
          </w:p>
        </w:tc>
        <w:tc>
          <w:tcPr>
            <w:tcW w:w="3119" w:type="dxa"/>
            <w:gridSpan w:val="2"/>
            <w:vMerge/>
          </w:tcPr>
          <w:p w:rsidR="00A95D3E" w:rsidRPr="00F9312B" w:rsidRDefault="00A95D3E" w:rsidP="00A95D3E">
            <w:pPr>
              <w:rPr>
                <w:rFonts w:cstheme="minorHAnsi"/>
                <w:sz w:val="20"/>
                <w:szCs w:val="20"/>
              </w:rPr>
            </w:pPr>
          </w:p>
        </w:tc>
        <w:tc>
          <w:tcPr>
            <w:tcW w:w="4253" w:type="dxa"/>
            <w:gridSpan w:val="3"/>
          </w:tcPr>
          <w:p w:rsidR="00A95D3E" w:rsidRPr="00F9312B" w:rsidRDefault="00A95D3E" w:rsidP="00A95D3E">
            <w:pPr>
              <w:rPr>
                <w:rFonts w:cstheme="minorHAnsi"/>
                <w:sz w:val="20"/>
                <w:szCs w:val="20"/>
              </w:rPr>
            </w:pPr>
            <w:r w:rsidRPr="00F9312B">
              <w:rPr>
                <w:rFonts w:cstheme="minorHAnsi"/>
                <w:sz w:val="20"/>
                <w:szCs w:val="20"/>
              </w:rPr>
              <w:t xml:space="preserve">Kergliikluse strateegia kohaselt arendatakse välja kesklinna ja linnaosade (Männimäe, Paalalinna, Uueveski, Peetrimõisa, Kösti) vaheliste katkematute, mugavate ja turvaliste kergliiklusteede, jalg- ja jalgrattateede võrgustik. </w:t>
            </w:r>
          </w:p>
        </w:tc>
        <w:tc>
          <w:tcPr>
            <w:tcW w:w="1701" w:type="dxa"/>
          </w:tcPr>
          <w:p w:rsidR="00A95D3E" w:rsidRPr="00F9312B" w:rsidRDefault="00A95D3E" w:rsidP="00A95D3E">
            <w:pPr>
              <w:rPr>
                <w:rFonts w:cstheme="minorHAnsi"/>
                <w:sz w:val="20"/>
                <w:szCs w:val="20"/>
              </w:rPr>
            </w:pPr>
            <w:r w:rsidRPr="00F9312B">
              <w:rPr>
                <w:rFonts w:cstheme="minorHAnsi"/>
                <w:sz w:val="20"/>
                <w:szCs w:val="20"/>
              </w:rPr>
              <w:t>2022-2028</w:t>
            </w:r>
          </w:p>
        </w:tc>
      </w:tr>
      <w:tr w:rsidR="00A95D3E" w:rsidRPr="00F9312B" w:rsidTr="007A07F1">
        <w:trPr>
          <w:trHeight w:val="489"/>
        </w:trPr>
        <w:tc>
          <w:tcPr>
            <w:tcW w:w="845" w:type="dxa"/>
            <w:vMerge/>
          </w:tcPr>
          <w:p w:rsidR="00A95D3E" w:rsidRPr="00F9312B" w:rsidRDefault="00A95D3E" w:rsidP="00A95D3E">
            <w:pPr>
              <w:rPr>
                <w:rFonts w:cstheme="minorHAnsi"/>
                <w:sz w:val="20"/>
                <w:szCs w:val="20"/>
              </w:rPr>
            </w:pPr>
          </w:p>
        </w:tc>
        <w:tc>
          <w:tcPr>
            <w:tcW w:w="3119" w:type="dxa"/>
            <w:gridSpan w:val="2"/>
            <w:vMerge/>
          </w:tcPr>
          <w:p w:rsidR="00A95D3E" w:rsidRPr="00F9312B" w:rsidRDefault="00A95D3E" w:rsidP="00A95D3E">
            <w:pPr>
              <w:rPr>
                <w:rFonts w:cstheme="minorHAnsi"/>
                <w:sz w:val="20"/>
                <w:szCs w:val="20"/>
              </w:rPr>
            </w:pPr>
          </w:p>
        </w:tc>
        <w:tc>
          <w:tcPr>
            <w:tcW w:w="4253" w:type="dxa"/>
            <w:gridSpan w:val="3"/>
          </w:tcPr>
          <w:p w:rsidR="00A95D3E" w:rsidRPr="00F9312B" w:rsidRDefault="00A95D3E" w:rsidP="00A95D3E">
            <w:pPr>
              <w:rPr>
                <w:rFonts w:cstheme="minorHAnsi"/>
                <w:sz w:val="20"/>
                <w:szCs w:val="20"/>
              </w:rPr>
            </w:pPr>
            <w:r w:rsidRPr="00F9312B">
              <w:rPr>
                <w:rFonts w:cstheme="minorHAnsi"/>
                <w:sz w:val="20"/>
                <w:szCs w:val="20"/>
              </w:rPr>
              <w:t xml:space="preserve">Ehitatakse Reinu tee (lõigus Männimäe tee 4 </w:t>
            </w:r>
            <w:r w:rsidR="00D530DF" w:rsidRPr="00F9312B">
              <w:rPr>
                <w:rFonts w:cstheme="minorHAnsi"/>
                <w:sz w:val="20"/>
                <w:szCs w:val="20"/>
              </w:rPr>
              <w:t>–</w:t>
            </w:r>
            <w:r w:rsidRPr="00F9312B">
              <w:rPr>
                <w:rFonts w:cstheme="minorHAnsi"/>
                <w:sz w:val="20"/>
                <w:szCs w:val="20"/>
              </w:rPr>
              <w:t xml:space="preserve"> Reinu tee 35) kergliiklustee.</w:t>
            </w:r>
          </w:p>
        </w:tc>
        <w:tc>
          <w:tcPr>
            <w:tcW w:w="1701" w:type="dxa"/>
          </w:tcPr>
          <w:p w:rsidR="00A95D3E" w:rsidRPr="00F9312B" w:rsidRDefault="00A95D3E" w:rsidP="00A95D3E">
            <w:pPr>
              <w:rPr>
                <w:rFonts w:cstheme="minorHAnsi"/>
                <w:sz w:val="20"/>
                <w:szCs w:val="20"/>
              </w:rPr>
            </w:pPr>
            <w:r w:rsidRPr="00F9312B">
              <w:rPr>
                <w:rFonts w:cstheme="minorHAnsi"/>
                <w:sz w:val="20"/>
                <w:szCs w:val="20"/>
              </w:rPr>
              <w:t>2023</w:t>
            </w:r>
          </w:p>
        </w:tc>
      </w:tr>
      <w:tr w:rsidR="00A95D3E" w:rsidRPr="00F9312B" w:rsidTr="00351FF1">
        <w:trPr>
          <w:trHeight w:val="556"/>
        </w:trPr>
        <w:tc>
          <w:tcPr>
            <w:tcW w:w="845" w:type="dxa"/>
            <w:vMerge/>
          </w:tcPr>
          <w:p w:rsidR="00A95D3E" w:rsidRPr="00F9312B" w:rsidRDefault="00A95D3E" w:rsidP="00A95D3E">
            <w:pPr>
              <w:rPr>
                <w:rFonts w:cstheme="minorHAnsi"/>
                <w:sz w:val="20"/>
                <w:szCs w:val="20"/>
              </w:rPr>
            </w:pPr>
          </w:p>
        </w:tc>
        <w:tc>
          <w:tcPr>
            <w:tcW w:w="3119" w:type="dxa"/>
            <w:gridSpan w:val="2"/>
            <w:vMerge/>
          </w:tcPr>
          <w:p w:rsidR="00A95D3E" w:rsidRPr="00F9312B" w:rsidRDefault="00A95D3E" w:rsidP="00A95D3E">
            <w:pPr>
              <w:rPr>
                <w:rFonts w:cstheme="minorHAnsi"/>
                <w:sz w:val="20"/>
                <w:szCs w:val="20"/>
              </w:rPr>
            </w:pPr>
          </w:p>
        </w:tc>
        <w:tc>
          <w:tcPr>
            <w:tcW w:w="4253" w:type="dxa"/>
            <w:gridSpan w:val="3"/>
            <w:shd w:val="clear" w:color="auto" w:fill="F2F2F2" w:themeFill="background1" w:themeFillShade="F2"/>
          </w:tcPr>
          <w:p w:rsidR="00A95D3E" w:rsidRPr="00F9312B" w:rsidRDefault="00A95D3E" w:rsidP="00A95D3E">
            <w:pPr>
              <w:rPr>
                <w:rFonts w:cstheme="minorHAnsi"/>
                <w:i/>
                <w:sz w:val="20"/>
                <w:szCs w:val="20"/>
              </w:rPr>
            </w:pPr>
            <w:r w:rsidRPr="00F9312B">
              <w:rPr>
                <w:rFonts w:cstheme="minorHAnsi"/>
                <w:i/>
                <w:sz w:val="20"/>
                <w:szCs w:val="20"/>
              </w:rPr>
              <w:t xml:space="preserve">Ehitatakse Viljandi kesklinna ja Uueveski linnaosa ühendav jalg- ja jalgrattatee (2022 esitatud taotlus Nurme tn, Lembitu pst. 2023 </w:t>
            </w:r>
            <w:r w:rsidR="003233C9">
              <w:rPr>
                <w:rFonts w:cstheme="minorHAnsi"/>
                <w:i/>
                <w:sz w:val="20"/>
                <w:szCs w:val="20"/>
              </w:rPr>
              <w:t xml:space="preserve">esitatakse </w:t>
            </w:r>
            <w:r w:rsidRPr="00F9312B">
              <w:rPr>
                <w:rFonts w:cstheme="minorHAnsi"/>
                <w:i/>
                <w:sz w:val="20"/>
                <w:szCs w:val="20"/>
              </w:rPr>
              <w:t>taotlus Uueveski tee, Põltsamaa tee ja Oja tee kergliiklustee</w:t>
            </w:r>
            <w:r w:rsidR="003233C9">
              <w:rPr>
                <w:rFonts w:cstheme="minorHAnsi"/>
                <w:i/>
                <w:sz w:val="20"/>
                <w:szCs w:val="20"/>
              </w:rPr>
              <w:t xml:space="preserve"> ehitamiseks</w:t>
            </w:r>
            <w:r w:rsidRPr="00F9312B">
              <w:rPr>
                <w:rFonts w:cstheme="minorHAnsi"/>
                <w:i/>
                <w:sz w:val="20"/>
                <w:szCs w:val="20"/>
              </w:rPr>
              <w:t>).</w:t>
            </w:r>
          </w:p>
        </w:tc>
        <w:tc>
          <w:tcPr>
            <w:tcW w:w="1701" w:type="dxa"/>
            <w:shd w:val="clear" w:color="auto" w:fill="F2F2F2" w:themeFill="background1" w:themeFillShade="F2"/>
          </w:tcPr>
          <w:p w:rsidR="00A95D3E" w:rsidRPr="00F9312B" w:rsidRDefault="00582723" w:rsidP="00A95D3E">
            <w:pPr>
              <w:rPr>
                <w:rFonts w:cstheme="minorHAnsi"/>
                <w:i/>
                <w:sz w:val="20"/>
                <w:szCs w:val="20"/>
              </w:rPr>
            </w:pPr>
            <w:r w:rsidRPr="00F9312B">
              <w:rPr>
                <w:rFonts w:cstheme="minorHAnsi"/>
                <w:i/>
                <w:sz w:val="20"/>
                <w:szCs w:val="20"/>
              </w:rPr>
              <w:t>Perspektiivne</w:t>
            </w:r>
          </w:p>
        </w:tc>
      </w:tr>
      <w:tr w:rsidR="00A95D3E" w:rsidRPr="00F9312B" w:rsidTr="009461EF">
        <w:trPr>
          <w:trHeight w:val="556"/>
        </w:trPr>
        <w:tc>
          <w:tcPr>
            <w:tcW w:w="845" w:type="dxa"/>
            <w:vMerge/>
          </w:tcPr>
          <w:p w:rsidR="00A95D3E" w:rsidRPr="00F9312B" w:rsidRDefault="00A95D3E" w:rsidP="00A95D3E">
            <w:pPr>
              <w:rPr>
                <w:rFonts w:cstheme="minorHAnsi"/>
                <w:sz w:val="20"/>
                <w:szCs w:val="20"/>
              </w:rPr>
            </w:pPr>
          </w:p>
        </w:tc>
        <w:tc>
          <w:tcPr>
            <w:tcW w:w="3119" w:type="dxa"/>
            <w:gridSpan w:val="2"/>
            <w:vMerge/>
          </w:tcPr>
          <w:p w:rsidR="00A95D3E" w:rsidRPr="00F9312B" w:rsidRDefault="00A95D3E" w:rsidP="00A95D3E">
            <w:pPr>
              <w:rPr>
                <w:rFonts w:cstheme="minorHAnsi"/>
                <w:sz w:val="20"/>
                <w:szCs w:val="20"/>
              </w:rPr>
            </w:pPr>
          </w:p>
        </w:tc>
        <w:tc>
          <w:tcPr>
            <w:tcW w:w="4253" w:type="dxa"/>
            <w:gridSpan w:val="3"/>
            <w:shd w:val="clear" w:color="auto" w:fill="F2F2F2" w:themeFill="background1" w:themeFillShade="F2"/>
          </w:tcPr>
          <w:p w:rsidR="00A95D3E" w:rsidRPr="00F9312B" w:rsidRDefault="00A95D3E" w:rsidP="00A95D3E">
            <w:pPr>
              <w:rPr>
                <w:rFonts w:cstheme="minorHAnsi"/>
                <w:i/>
                <w:sz w:val="20"/>
                <w:szCs w:val="20"/>
              </w:rPr>
            </w:pPr>
            <w:r w:rsidRPr="00F9312B">
              <w:rPr>
                <w:rFonts w:cstheme="minorHAnsi"/>
                <w:i/>
                <w:sz w:val="20"/>
                <w:szCs w:val="20"/>
              </w:rPr>
              <w:t>Ehitatakse Riia maantee kergliiklustee Järveotsa elamurajoonist ringteeni.</w:t>
            </w:r>
          </w:p>
        </w:tc>
        <w:tc>
          <w:tcPr>
            <w:tcW w:w="1701" w:type="dxa"/>
            <w:shd w:val="clear" w:color="auto" w:fill="F2F2F2" w:themeFill="background1" w:themeFillShade="F2"/>
          </w:tcPr>
          <w:p w:rsidR="00A95D3E" w:rsidRPr="00F9312B" w:rsidRDefault="009461EF" w:rsidP="00A95D3E">
            <w:pPr>
              <w:rPr>
                <w:rFonts w:cstheme="minorHAnsi"/>
                <w:i/>
                <w:sz w:val="20"/>
                <w:szCs w:val="20"/>
              </w:rPr>
            </w:pPr>
            <w:r w:rsidRPr="00F9312B">
              <w:rPr>
                <w:rFonts w:cstheme="minorHAnsi"/>
                <w:i/>
                <w:sz w:val="20"/>
                <w:szCs w:val="20"/>
              </w:rPr>
              <w:t>Perspektiivne</w:t>
            </w:r>
          </w:p>
        </w:tc>
      </w:tr>
      <w:tr w:rsidR="00A95D3E" w:rsidRPr="00F9312B" w:rsidTr="003233C9">
        <w:trPr>
          <w:trHeight w:val="478"/>
        </w:trPr>
        <w:tc>
          <w:tcPr>
            <w:tcW w:w="845" w:type="dxa"/>
            <w:vMerge/>
          </w:tcPr>
          <w:p w:rsidR="00A95D3E" w:rsidRPr="00F9312B" w:rsidRDefault="00A95D3E" w:rsidP="00A95D3E">
            <w:pPr>
              <w:rPr>
                <w:rFonts w:cstheme="minorHAnsi"/>
                <w:sz w:val="20"/>
                <w:szCs w:val="20"/>
              </w:rPr>
            </w:pPr>
          </w:p>
        </w:tc>
        <w:tc>
          <w:tcPr>
            <w:tcW w:w="3119" w:type="dxa"/>
            <w:gridSpan w:val="2"/>
            <w:vMerge/>
          </w:tcPr>
          <w:p w:rsidR="00A95D3E" w:rsidRPr="00F9312B" w:rsidRDefault="00A95D3E" w:rsidP="00A95D3E">
            <w:pPr>
              <w:rPr>
                <w:rFonts w:cstheme="minorHAnsi"/>
                <w:sz w:val="20"/>
                <w:szCs w:val="20"/>
              </w:rPr>
            </w:pPr>
          </w:p>
        </w:tc>
        <w:tc>
          <w:tcPr>
            <w:tcW w:w="4253" w:type="dxa"/>
            <w:gridSpan w:val="3"/>
            <w:shd w:val="clear" w:color="auto" w:fill="F2F2F2" w:themeFill="background1" w:themeFillShade="F2"/>
          </w:tcPr>
          <w:p w:rsidR="00A95D3E" w:rsidRPr="00F9312B" w:rsidRDefault="00A95D3E" w:rsidP="001A3250">
            <w:pPr>
              <w:rPr>
                <w:rFonts w:cstheme="minorHAnsi"/>
                <w:i/>
                <w:sz w:val="20"/>
                <w:szCs w:val="20"/>
              </w:rPr>
            </w:pPr>
            <w:r w:rsidRPr="00F9312B">
              <w:rPr>
                <w:rFonts w:cstheme="minorHAnsi"/>
                <w:i/>
                <w:sz w:val="20"/>
                <w:szCs w:val="20"/>
              </w:rPr>
              <w:t>Ehitatakse Terase ja Tehnika tänava kõnniteed (jalg- ja jalgrattateed).</w:t>
            </w:r>
          </w:p>
        </w:tc>
        <w:tc>
          <w:tcPr>
            <w:tcW w:w="1701" w:type="dxa"/>
            <w:shd w:val="clear" w:color="auto" w:fill="F2F2F2" w:themeFill="background1" w:themeFillShade="F2"/>
          </w:tcPr>
          <w:p w:rsidR="00A95D3E" w:rsidRPr="00F9312B" w:rsidRDefault="00A95D3E" w:rsidP="00A95D3E">
            <w:pPr>
              <w:rPr>
                <w:rFonts w:cstheme="minorHAnsi"/>
                <w:i/>
                <w:color w:val="000000" w:themeColor="text1"/>
                <w:sz w:val="20"/>
                <w:szCs w:val="20"/>
              </w:rPr>
            </w:pPr>
            <w:r w:rsidRPr="00F9312B">
              <w:rPr>
                <w:rFonts w:cstheme="minorHAnsi"/>
                <w:i/>
                <w:color w:val="000000" w:themeColor="text1"/>
                <w:sz w:val="20"/>
                <w:szCs w:val="20"/>
              </w:rPr>
              <w:t>Perspektiivne</w:t>
            </w:r>
          </w:p>
          <w:p w:rsidR="00A95D3E" w:rsidRPr="00F9312B" w:rsidRDefault="00A95D3E" w:rsidP="00A95D3E">
            <w:pPr>
              <w:rPr>
                <w:rFonts w:cstheme="minorHAnsi"/>
                <w:i/>
                <w:sz w:val="20"/>
                <w:szCs w:val="20"/>
              </w:rPr>
            </w:pPr>
          </w:p>
        </w:tc>
      </w:tr>
      <w:tr w:rsidR="00A95D3E" w:rsidRPr="00F9312B" w:rsidTr="008D02E9">
        <w:trPr>
          <w:trHeight w:val="690"/>
        </w:trPr>
        <w:tc>
          <w:tcPr>
            <w:tcW w:w="845" w:type="dxa"/>
            <w:vMerge/>
          </w:tcPr>
          <w:p w:rsidR="00A95D3E" w:rsidRPr="00F9312B" w:rsidRDefault="00A95D3E" w:rsidP="00A95D3E">
            <w:pPr>
              <w:rPr>
                <w:rFonts w:cstheme="minorHAnsi"/>
                <w:sz w:val="20"/>
                <w:szCs w:val="20"/>
              </w:rPr>
            </w:pPr>
          </w:p>
        </w:tc>
        <w:tc>
          <w:tcPr>
            <w:tcW w:w="3119" w:type="dxa"/>
            <w:gridSpan w:val="2"/>
            <w:vMerge/>
          </w:tcPr>
          <w:p w:rsidR="00A95D3E" w:rsidRPr="00F9312B" w:rsidRDefault="00A95D3E" w:rsidP="00A95D3E">
            <w:pPr>
              <w:rPr>
                <w:rFonts w:cstheme="minorHAnsi"/>
                <w:sz w:val="20"/>
                <w:szCs w:val="20"/>
              </w:rPr>
            </w:pPr>
          </w:p>
        </w:tc>
        <w:tc>
          <w:tcPr>
            <w:tcW w:w="4253" w:type="dxa"/>
            <w:gridSpan w:val="3"/>
            <w:shd w:val="clear" w:color="auto" w:fill="F2F2F2" w:themeFill="background1" w:themeFillShade="F2"/>
          </w:tcPr>
          <w:p w:rsidR="00A95D3E" w:rsidRPr="00F9312B" w:rsidRDefault="00A95D3E" w:rsidP="00A95D3E">
            <w:pPr>
              <w:rPr>
                <w:rFonts w:cstheme="minorHAnsi"/>
                <w:i/>
                <w:sz w:val="20"/>
                <w:szCs w:val="20"/>
              </w:rPr>
            </w:pPr>
            <w:r w:rsidRPr="00F9312B">
              <w:rPr>
                <w:rFonts w:cstheme="minorHAnsi"/>
                <w:i/>
                <w:sz w:val="20"/>
                <w:szCs w:val="20"/>
              </w:rPr>
              <w:t>Arendatakse Valuoja oru jalg- ja jalgrattateede võrgustikku</w:t>
            </w:r>
            <w:r w:rsidR="003233C9">
              <w:rPr>
                <w:rFonts w:cstheme="minorHAnsi"/>
                <w:i/>
                <w:sz w:val="20"/>
                <w:szCs w:val="20"/>
              </w:rPr>
              <w:t>,</w:t>
            </w:r>
            <w:r w:rsidRPr="00F9312B">
              <w:rPr>
                <w:rFonts w:cstheme="minorHAnsi"/>
                <w:i/>
                <w:sz w:val="20"/>
                <w:szCs w:val="20"/>
              </w:rPr>
              <w:t xml:space="preserve"> sh Valuoja oru ühendamine Viljandi järve matkarajaga.</w:t>
            </w:r>
          </w:p>
        </w:tc>
        <w:tc>
          <w:tcPr>
            <w:tcW w:w="1701" w:type="dxa"/>
            <w:shd w:val="clear" w:color="auto" w:fill="F2F2F2" w:themeFill="background1" w:themeFillShade="F2"/>
          </w:tcPr>
          <w:p w:rsidR="00A95D3E" w:rsidRPr="00F9312B" w:rsidRDefault="00A95D3E" w:rsidP="00A95D3E">
            <w:pPr>
              <w:rPr>
                <w:rFonts w:cstheme="minorHAnsi"/>
                <w:i/>
                <w:sz w:val="20"/>
                <w:szCs w:val="20"/>
              </w:rPr>
            </w:pPr>
            <w:r w:rsidRPr="00F9312B">
              <w:rPr>
                <w:rFonts w:cstheme="minorHAnsi"/>
                <w:i/>
                <w:sz w:val="20"/>
                <w:szCs w:val="20"/>
              </w:rPr>
              <w:t>Perspektiivne</w:t>
            </w:r>
          </w:p>
        </w:tc>
      </w:tr>
      <w:tr w:rsidR="00A95D3E" w:rsidRPr="00F9312B" w:rsidTr="004A1AEA">
        <w:trPr>
          <w:trHeight w:val="510"/>
        </w:trPr>
        <w:tc>
          <w:tcPr>
            <w:tcW w:w="845" w:type="dxa"/>
            <w:vMerge/>
          </w:tcPr>
          <w:p w:rsidR="00A95D3E" w:rsidRPr="00F9312B" w:rsidRDefault="00A95D3E" w:rsidP="00A95D3E">
            <w:pPr>
              <w:rPr>
                <w:rFonts w:cstheme="minorHAnsi"/>
                <w:sz w:val="20"/>
                <w:szCs w:val="20"/>
              </w:rPr>
            </w:pPr>
          </w:p>
        </w:tc>
        <w:tc>
          <w:tcPr>
            <w:tcW w:w="3119" w:type="dxa"/>
            <w:gridSpan w:val="2"/>
            <w:vMerge/>
          </w:tcPr>
          <w:p w:rsidR="00A95D3E" w:rsidRPr="00F9312B" w:rsidRDefault="00A95D3E" w:rsidP="00A95D3E">
            <w:pPr>
              <w:rPr>
                <w:rFonts w:cstheme="minorHAnsi"/>
                <w:sz w:val="20"/>
                <w:szCs w:val="20"/>
              </w:rPr>
            </w:pPr>
          </w:p>
        </w:tc>
        <w:tc>
          <w:tcPr>
            <w:tcW w:w="4253" w:type="dxa"/>
            <w:gridSpan w:val="3"/>
            <w:shd w:val="clear" w:color="auto" w:fill="F2F2F2" w:themeFill="background1" w:themeFillShade="F2"/>
          </w:tcPr>
          <w:p w:rsidR="00A95D3E" w:rsidRPr="00F9312B" w:rsidRDefault="00A95D3E" w:rsidP="00A95D3E">
            <w:pPr>
              <w:rPr>
                <w:rFonts w:cstheme="minorHAnsi"/>
                <w:i/>
                <w:sz w:val="20"/>
                <w:szCs w:val="20"/>
              </w:rPr>
            </w:pPr>
            <w:r w:rsidRPr="00F9312B">
              <w:rPr>
                <w:rFonts w:cstheme="minorHAnsi"/>
                <w:i/>
                <w:sz w:val="20"/>
                <w:szCs w:val="20"/>
              </w:rPr>
              <w:t>Ehitatakse C. R. Jakobsoni tänava kergliiklustunnel.</w:t>
            </w:r>
          </w:p>
        </w:tc>
        <w:tc>
          <w:tcPr>
            <w:tcW w:w="1701" w:type="dxa"/>
            <w:shd w:val="clear" w:color="auto" w:fill="F2F2F2" w:themeFill="background1" w:themeFillShade="F2"/>
          </w:tcPr>
          <w:p w:rsidR="00A95D3E" w:rsidRPr="00F9312B" w:rsidRDefault="00A95D3E" w:rsidP="00A95D3E">
            <w:pPr>
              <w:rPr>
                <w:rFonts w:cstheme="minorHAnsi"/>
                <w:i/>
                <w:sz w:val="20"/>
                <w:szCs w:val="20"/>
              </w:rPr>
            </w:pPr>
            <w:r w:rsidRPr="00F9312B">
              <w:rPr>
                <w:rFonts w:cstheme="minorHAnsi"/>
                <w:i/>
                <w:sz w:val="20"/>
                <w:szCs w:val="20"/>
              </w:rPr>
              <w:t>Perspektiivne</w:t>
            </w:r>
          </w:p>
        </w:tc>
      </w:tr>
      <w:tr w:rsidR="00A95D3E" w:rsidRPr="00F9312B" w:rsidTr="003233C9">
        <w:trPr>
          <w:trHeight w:val="417"/>
        </w:trPr>
        <w:tc>
          <w:tcPr>
            <w:tcW w:w="845" w:type="dxa"/>
            <w:vMerge/>
          </w:tcPr>
          <w:p w:rsidR="00A95D3E" w:rsidRPr="00F9312B" w:rsidRDefault="00A95D3E" w:rsidP="00A95D3E">
            <w:pPr>
              <w:rPr>
                <w:rFonts w:cstheme="minorHAnsi"/>
                <w:sz w:val="20"/>
                <w:szCs w:val="20"/>
              </w:rPr>
            </w:pPr>
          </w:p>
        </w:tc>
        <w:tc>
          <w:tcPr>
            <w:tcW w:w="3119" w:type="dxa"/>
            <w:gridSpan w:val="2"/>
            <w:vMerge/>
          </w:tcPr>
          <w:p w:rsidR="00A95D3E" w:rsidRPr="00F9312B" w:rsidRDefault="00A95D3E" w:rsidP="00A95D3E">
            <w:pPr>
              <w:rPr>
                <w:rFonts w:cstheme="minorHAnsi"/>
                <w:sz w:val="20"/>
                <w:szCs w:val="20"/>
              </w:rPr>
            </w:pPr>
          </w:p>
        </w:tc>
        <w:tc>
          <w:tcPr>
            <w:tcW w:w="4253" w:type="dxa"/>
            <w:gridSpan w:val="3"/>
            <w:shd w:val="clear" w:color="auto" w:fill="F2F2F2" w:themeFill="background1" w:themeFillShade="F2"/>
          </w:tcPr>
          <w:p w:rsidR="00A95D3E" w:rsidRPr="00F9312B" w:rsidRDefault="00A95D3E" w:rsidP="001A3250">
            <w:pPr>
              <w:rPr>
                <w:rFonts w:cstheme="minorHAnsi"/>
                <w:i/>
                <w:sz w:val="20"/>
                <w:szCs w:val="20"/>
              </w:rPr>
            </w:pPr>
            <w:r w:rsidRPr="00F9312B">
              <w:rPr>
                <w:rFonts w:cstheme="minorHAnsi"/>
                <w:i/>
                <w:sz w:val="20"/>
                <w:szCs w:val="20"/>
              </w:rPr>
              <w:t>Arendatakse Männimäe jalg- ja jalgrattateed piki Männimäe teekoridori ja ribapargi idaserva.</w:t>
            </w:r>
          </w:p>
        </w:tc>
        <w:tc>
          <w:tcPr>
            <w:tcW w:w="1701" w:type="dxa"/>
            <w:shd w:val="clear" w:color="auto" w:fill="F2F2F2" w:themeFill="background1" w:themeFillShade="F2"/>
          </w:tcPr>
          <w:p w:rsidR="00A95D3E" w:rsidRPr="00F9312B" w:rsidRDefault="00A95D3E" w:rsidP="00A95D3E">
            <w:pPr>
              <w:rPr>
                <w:rFonts w:cstheme="minorHAnsi"/>
                <w:i/>
                <w:sz w:val="20"/>
                <w:szCs w:val="20"/>
              </w:rPr>
            </w:pPr>
            <w:r w:rsidRPr="00F9312B">
              <w:rPr>
                <w:rFonts w:cstheme="minorHAnsi"/>
                <w:i/>
                <w:sz w:val="20"/>
                <w:szCs w:val="20"/>
              </w:rPr>
              <w:t>Perspektiivne</w:t>
            </w:r>
          </w:p>
        </w:tc>
      </w:tr>
      <w:tr w:rsidR="00A95D3E" w:rsidRPr="00F9312B" w:rsidTr="007A07F1">
        <w:tc>
          <w:tcPr>
            <w:tcW w:w="845" w:type="dxa"/>
          </w:tcPr>
          <w:p w:rsidR="00A95D3E" w:rsidRPr="00F9312B" w:rsidRDefault="00A95D3E" w:rsidP="00A95D3E">
            <w:pPr>
              <w:rPr>
                <w:rFonts w:cstheme="minorHAnsi"/>
                <w:sz w:val="20"/>
                <w:szCs w:val="20"/>
              </w:rPr>
            </w:pPr>
            <w:r w:rsidRPr="00F9312B">
              <w:rPr>
                <w:rFonts w:cstheme="minorHAnsi"/>
                <w:sz w:val="20"/>
                <w:szCs w:val="20"/>
              </w:rPr>
              <w:t>16.8.</w:t>
            </w:r>
          </w:p>
        </w:tc>
        <w:tc>
          <w:tcPr>
            <w:tcW w:w="3119" w:type="dxa"/>
            <w:gridSpan w:val="2"/>
          </w:tcPr>
          <w:p w:rsidR="00A95D3E" w:rsidRPr="00F9312B" w:rsidRDefault="00A95D3E" w:rsidP="00A95D3E">
            <w:pPr>
              <w:rPr>
                <w:rFonts w:cstheme="minorHAnsi"/>
                <w:color w:val="000000"/>
                <w:sz w:val="20"/>
                <w:szCs w:val="20"/>
              </w:rPr>
            </w:pPr>
            <w:r w:rsidRPr="00F9312B">
              <w:rPr>
                <w:rFonts w:cstheme="minorHAnsi"/>
                <w:color w:val="000000"/>
                <w:sz w:val="20"/>
                <w:szCs w:val="20"/>
              </w:rPr>
              <w:t>Jalgratastele parkimis- ja hooldusvõimaluste loomine</w:t>
            </w:r>
          </w:p>
        </w:tc>
        <w:tc>
          <w:tcPr>
            <w:tcW w:w="4253" w:type="dxa"/>
            <w:gridSpan w:val="3"/>
          </w:tcPr>
          <w:p w:rsidR="00A95D3E" w:rsidRPr="00F9312B" w:rsidRDefault="00A95D3E" w:rsidP="003233C9">
            <w:pPr>
              <w:rPr>
                <w:rFonts w:cstheme="minorHAnsi"/>
                <w:sz w:val="20"/>
                <w:szCs w:val="20"/>
              </w:rPr>
            </w:pPr>
            <w:r w:rsidRPr="00F9312B">
              <w:rPr>
                <w:rFonts w:cstheme="minorHAnsi"/>
                <w:sz w:val="20"/>
                <w:szCs w:val="20"/>
              </w:rPr>
              <w:t xml:space="preserve">Rajatakse mugavaid ja turvalisi </w:t>
            </w:r>
            <w:r w:rsidR="003233C9">
              <w:rPr>
                <w:rFonts w:cstheme="minorHAnsi"/>
                <w:sz w:val="20"/>
                <w:szCs w:val="20"/>
              </w:rPr>
              <w:t xml:space="preserve">jalgratta </w:t>
            </w:r>
            <w:r w:rsidRPr="00F9312B">
              <w:rPr>
                <w:rFonts w:cstheme="minorHAnsi"/>
                <w:sz w:val="20"/>
                <w:szCs w:val="20"/>
              </w:rPr>
              <w:t>parkimise võimalusi ning jalgrataste tehnohooldepunkte.</w:t>
            </w:r>
          </w:p>
        </w:tc>
        <w:tc>
          <w:tcPr>
            <w:tcW w:w="1701" w:type="dxa"/>
          </w:tcPr>
          <w:p w:rsidR="00A95D3E" w:rsidRPr="00F9312B" w:rsidRDefault="00A95D3E" w:rsidP="00A95D3E">
            <w:pPr>
              <w:rPr>
                <w:rFonts w:cstheme="minorHAnsi"/>
                <w:sz w:val="20"/>
                <w:szCs w:val="20"/>
              </w:rPr>
            </w:pPr>
            <w:r w:rsidRPr="00F9312B">
              <w:rPr>
                <w:rFonts w:cstheme="minorHAnsi"/>
                <w:sz w:val="20"/>
                <w:szCs w:val="20"/>
              </w:rPr>
              <w:t>2022-2028</w:t>
            </w:r>
          </w:p>
        </w:tc>
      </w:tr>
      <w:tr w:rsidR="00A95D3E" w:rsidRPr="00F9312B" w:rsidTr="003233C9">
        <w:trPr>
          <w:trHeight w:val="165"/>
        </w:trPr>
        <w:tc>
          <w:tcPr>
            <w:tcW w:w="845" w:type="dxa"/>
            <w:vMerge w:val="restart"/>
            <w:shd w:val="clear" w:color="auto" w:fill="F2F2F2" w:themeFill="background1" w:themeFillShade="F2"/>
          </w:tcPr>
          <w:p w:rsidR="00A95D3E" w:rsidRPr="00F9312B" w:rsidRDefault="00A95D3E" w:rsidP="00A95D3E">
            <w:pPr>
              <w:rPr>
                <w:rFonts w:cstheme="minorHAnsi"/>
                <w:i/>
                <w:sz w:val="20"/>
                <w:szCs w:val="20"/>
              </w:rPr>
            </w:pPr>
            <w:r w:rsidRPr="00F9312B">
              <w:rPr>
                <w:rFonts w:cstheme="minorHAnsi"/>
                <w:i/>
                <w:sz w:val="20"/>
                <w:szCs w:val="20"/>
              </w:rPr>
              <w:t>16.9.</w:t>
            </w:r>
          </w:p>
        </w:tc>
        <w:tc>
          <w:tcPr>
            <w:tcW w:w="3119" w:type="dxa"/>
            <w:gridSpan w:val="2"/>
            <w:vMerge w:val="restart"/>
            <w:shd w:val="clear" w:color="auto" w:fill="F2F2F2" w:themeFill="background1" w:themeFillShade="F2"/>
          </w:tcPr>
          <w:p w:rsidR="00A95D3E" w:rsidRPr="00F9312B" w:rsidRDefault="00A95D3E" w:rsidP="00A95D3E">
            <w:pPr>
              <w:rPr>
                <w:rFonts w:cstheme="minorHAnsi"/>
                <w:i/>
                <w:sz w:val="20"/>
                <w:szCs w:val="20"/>
              </w:rPr>
            </w:pPr>
            <w:r w:rsidRPr="00F9312B">
              <w:rPr>
                <w:rFonts w:cstheme="minorHAnsi"/>
                <w:i/>
                <w:sz w:val="20"/>
                <w:szCs w:val="20"/>
              </w:rPr>
              <w:t xml:space="preserve">Kesklinna parkla või parkimismaja ehitamine </w:t>
            </w:r>
          </w:p>
        </w:tc>
        <w:tc>
          <w:tcPr>
            <w:tcW w:w="4253" w:type="dxa"/>
            <w:gridSpan w:val="3"/>
            <w:shd w:val="clear" w:color="auto" w:fill="F2F2F2" w:themeFill="background1" w:themeFillShade="F2"/>
          </w:tcPr>
          <w:p w:rsidR="00A95D3E" w:rsidRPr="00F9312B" w:rsidRDefault="00A95D3E" w:rsidP="00A95D3E">
            <w:pPr>
              <w:rPr>
                <w:rFonts w:cstheme="minorHAnsi"/>
                <w:i/>
                <w:sz w:val="20"/>
                <w:szCs w:val="20"/>
              </w:rPr>
            </w:pPr>
            <w:r w:rsidRPr="00F9312B">
              <w:rPr>
                <w:rFonts w:cstheme="minorHAnsi"/>
                <w:i/>
                <w:sz w:val="20"/>
                <w:szCs w:val="20"/>
              </w:rPr>
              <w:t>Kesklinna Kaalu tänava parkla arendamine</w:t>
            </w:r>
          </w:p>
        </w:tc>
        <w:tc>
          <w:tcPr>
            <w:tcW w:w="1701" w:type="dxa"/>
            <w:shd w:val="clear" w:color="auto" w:fill="F2F2F2" w:themeFill="background1" w:themeFillShade="F2"/>
          </w:tcPr>
          <w:p w:rsidR="00A95D3E" w:rsidRPr="00F9312B" w:rsidRDefault="00A95D3E" w:rsidP="00A95D3E">
            <w:pPr>
              <w:rPr>
                <w:rFonts w:cstheme="minorHAnsi"/>
                <w:i/>
                <w:color w:val="000000" w:themeColor="text1"/>
                <w:sz w:val="20"/>
                <w:szCs w:val="20"/>
              </w:rPr>
            </w:pPr>
            <w:r w:rsidRPr="00F9312B">
              <w:rPr>
                <w:rFonts w:cstheme="minorHAnsi"/>
                <w:i/>
                <w:color w:val="000000" w:themeColor="text1"/>
                <w:sz w:val="20"/>
                <w:szCs w:val="20"/>
              </w:rPr>
              <w:t>Perspektiivne</w:t>
            </w:r>
          </w:p>
        </w:tc>
      </w:tr>
      <w:tr w:rsidR="00A95D3E" w:rsidRPr="00F9312B" w:rsidTr="00D3328A">
        <w:trPr>
          <w:trHeight w:val="318"/>
        </w:trPr>
        <w:tc>
          <w:tcPr>
            <w:tcW w:w="845" w:type="dxa"/>
            <w:vMerge/>
            <w:shd w:val="clear" w:color="auto" w:fill="F2F2F2" w:themeFill="background1" w:themeFillShade="F2"/>
          </w:tcPr>
          <w:p w:rsidR="00A95D3E" w:rsidRPr="00F9312B" w:rsidRDefault="00A95D3E" w:rsidP="00A95D3E">
            <w:pPr>
              <w:rPr>
                <w:rFonts w:cstheme="minorHAnsi"/>
                <w:i/>
                <w:sz w:val="20"/>
                <w:szCs w:val="20"/>
              </w:rPr>
            </w:pPr>
          </w:p>
        </w:tc>
        <w:tc>
          <w:tcPr>
            <w:tcW w:w="3119" w:type="dxa"/>
            <w:gridSpan w:val="2"/>
            <w:vMerge/>
            <w:shd w:val="clear" w:color="auto" w:fill="F2F2F2" w:themeFill="background1" w:themeFillShade="F2"/>
          </w:tcPr>
          <w:p w:rsidR="00A95D3E" w:rsidRPr="00F9312B" w:rsidRDefault="00A95D3E" w:rsidP="00A95D3E">
            <w:pPr>
              <w:rPr>
                <w:rFonts w:cstheme="minorHAnsi"/>
                <w:i/>
                <w:sz w:val="20"/>
                <w:szCs w:val="20"/>
              </w:rPr>
            </w:pPr>
          </w:p>
        </w:tc>
        <w:tc>
          <w:tcPr>
            <w:tcW w:w="4253" w:type="dxa"/>
            <w:gridSpan w:val="3"/>
            <w:shd w:val="clear" w:color="auto" w:fill="F2F2F2" w:themeFill="background1" w:themeFillShade="F2"/>
          </w:tcPr>
          <w:p w:rsidR="00A95D3E" w:rsidRPr="00F9312B" w:rsidRDefault="00A95D3E" w:rsidP="00A95D3E">
            <w:pPr>
              <w:rPr>
                <w:rFonts w:cstheme="minorHAnsi"/>
                <w:i/>
                <w:sz w:val="20"/>
                <w:szCs w:val="20"/>
              </w:rPr>
            </w:pPr>
            <w:r w:rsidRPr="00F9312B">
              <w:rPr>
                <w:rFonts w:cstheme="minorHAnsi"/>
                <w:i/>
                <w:sz w:val="20"/>
                <w:szCs w:val="20"/>
              </w:rPr>
              <w:t>Otsitakse võimalusi koostöös erasektoriga parkimismaja ehitamiseks.</w:t>
            </w:r>
          </w:p>
        </w:tc>
        <w:tc>
          <w:tcPr>
            <w:tcW w:w="1701" w:type="dxa"/>
            <w:shd w:val="clear" w:color="auto" w:fill="F2F2F2" w:themeFill="background1" w:themeFillShade="F2"/>
          </w:tcPr>
          <w:p w:rsidR="00A95D3E" w:rsidRPr="00F9312B" w:rsidRDefault="00A95D3E" w:rsidP="00A95D3E">
            <w:pPr>
              <w:rPr>
                <w:rFonts w:cstheme="minorHAnsi"/>
                <w:i/>
                <w:sz w:val="20"/>
                <w:szCs w:val="20"/>
              </w:rPr>
            </w:pPr>
            <w:r w:rsidRPr="00F9312B">
              <w:rPr>
                <w:rFonts w:cstheme="minorHAnsi"/>
                <w:i/>
                <w:sz w:val="20"/>
                <w:szCs w:val="20"/>
              </w:rPr>
              <w:t>Perspektiivne</w:t>
            </w:r>
          </w:p>
        </w:tc>
      </w:tr>
      <w:tr w:rsidR="00A95D3E" w:rsidRPr="00F9312B" w:rsidTr="003233C9">
        <w:trPr>
          <w:trHeight w:val="686"/>
        </w:trPr>
        <w:tc>
          <w:tcPr>
            <w:tcW w:w="845" w:type="dxa"/>
            <w:vMerge w:val="restart"/>
          </w:tcPr>
          <w:p w:rsidR="00A95D3E" w:rsidRPr="00F9312B" w:rsidRDefault="00A95D3E" w:rsidP="00A95D3E">
            <w:pPr>
              <w:rPr>
                <w:rFonts w:cstheme="minorHAnsi"/>
                <w:sz w:val="20"/>
                <w:szCs w:val="20"/>
              </w:rPr>
            </w:pPr>
            <w:r w:rsidRPr="00F9312B">
              <w:rPr>
                <w:rFonts w:cstheme="minorHAnsi"/>
                <w:sz w:val="20"/>
                <w:szCs w:val="20"/>
              </w:rPr>
              <w:t>16.10.</w:t>
            </w:r>
          </w:p>
        </w:tc>
        <w:tc>
          <w:tcPr>
            <w:tcW w:w="3119" w:type="dxa"/>
            <w:gridSpan w:val="2"/>
            <w:vMerge w:val="restart"/>
          </w:tcPr>
          <w:p w:rsidR="00A95D3E" w:rsidRPr="00F9312B" w:rsidRDefault="00A95D3E" w:rsidP="00A95D3E">
            <w:pPr>
              <w:rPr>
                <w:rFonts w:cstheme="minorHAnsi"/>
                <w:sz w:val="20"/>
                <w:szCs w:val="20"/>
              </w:rPr>
            </w:pPr>
            <w:r w:rsidRPr="00F9312B">
              <w:rPr>
                <w:rFonts w:cstheme="minorHAnsi"/>
                <w:sz w:val="20"/>
                <w:szCs w:val="20"/>
              </w:rPr>
              <w:t>Ennetustöö avaliku korra tagamisel</w:t>
            </w:r>
          </w:p>
        </w:tc>
        <w:tc>
          <w:tcPr>
            <w:tcW w:w="4253" w:type="dxa"/>
            <w:gridSpan w:val="3"/>
          </w:tcPr>
          <w:p w:rsidR="00A95D3E" w:rsidRPr="00F9312B" w:rsidRDefault="00A95D3E" w:rsidP="00A95D3E">
            <w:pPr>
              <w:rPr>
                <w:rFonts w:cstheme="minorHAnsi"/>
                <w:sz w:val="20"/>
                <w:szCs w:val="20"/>
              </w:rPr>
            </w:pPr>
            <w:r w:rsidRPr="00F9312B">
              <w:rPr>
                <w:rFonts w:cstheme="minorHAnsi"/>
                <w:sz w:val="20"/>
                <w:szCs w:val="20"/>
                <w:shd w:val="clear" w:color="auto" w:fill="FFFFFF"/>
              </w:rPr>
              <w:t>Arendatakse turvakaamerate võrgustikku, mis on oluline linnaelanike ja külaliste igapäevase turvatunde tagamisel.</w:t>
            </w:r>
          </w:p>
        </w:tc>
        <w:tc>
          <w:tcPr>
            <w:tcW w:w="1701" w:type="dxa"/>
          </w:tcPr>
          <w:p w:rsidR="00A95D3E" w:rsidRPr="00F9312B" w:rsidRDefault="00A95D3E" w:rsidP="00A95D3E">
            <w:pPr>
              <w:rPr>
                <w:rFonts w:cstheme="minorHAnsi"/>
                <w:sz w:val="20"/>
                <w:szCs w:val="20"/>
              </w:rPr>
            </w:pPr>
            <w:r w:rsidRPr="00F9312B">
              <w:rPr>
                <w:rFonts w:cstheme="minorHAnsi"/>
                <w:sz w:val="20"/>
                <w:szCs w:val="20"/>
              </w:rPr>
              <w:t>2022-2028</w:t>
            </w:r>
          </w:p>
        </w:tc>
      </w:tr>
      <w:tr w:rsidR="00A95D3E" w:rsidRPr="00F9312B" w:rsidTr="007A07F1">
        <w:trPr>
          <w:trHeight w:val="318"/>
        </w:trPr>
        <w:tc>
          <w:tcPr>
            <w:tcW w:w="845" w:type="dxa"/>
            <w:vMerge/>
          </w:tcPr>
          <w:p w:rsidR="00A95D3E" w:rsidRPr="00F9312B" w:rsidRDefault="00A95D3E" w:rsidP="00A95D3E">
            <w:pPr>
              <w:rPr>
                <w:rFonts w:cstheme="minorHAnsi"/>
                <w:sz w:val="20"/>
                <w:szCs w:val="20"/>
              </w:rPr>
            </w:pPr>
          </w:p>
        </w:tc>
        <w:tc>
          <w:tcPr>
            <w:tcW w:w="3119" w:type="dxa"/>
            <w:gridSpan w:val="2"/>
            <w:vMerge/>
          </w:tcPr>
          <w:p w:rsidR="00A95D3E" w:rsidRPr="00F9312B" w:rsidRDefault="00A95D3E" w:rsidP="00A95D3E">
            <w:pPr>
              <w:rPr>
                <w:rFonts w:cstheme="minorHAnsi"/>
                <w:sz w:val="20"/>
                <w:szCs w:val="20"/>
              </w:rPr>
            </w:pPr>
          </w:p>
        </w:tc>
        <w:tc>
          <w:tcPr>
            <w:tcW w:w="4253" w:type="dxa"/>
            <w:gridSpan w:val="3"/>
          </w:tcPr>
          <w:p w:rsidR="00A95D3E" w:rsidRPr="00F9312B" w:rsidRDefault="00A95D3E" w:rsidP="003233C9">
            <w:pPr>
              <w:rPr>
                <w:rFonts w:cstheme="minorHAnsi"/>
                <w:sz w:val="20"/>
                <w:szCs w:val="20"/>
              </w:rPr>
            </w:pPr>
            <w:r w:rsidRPr="00F9312B">
              <w:rPr>
                <w:rFonts w:cstheme="minorHAnsi"/>
                <w:sz w:val="20"/>
                <w:szCs w:val="20"/>
              </w:rPr>
              <w:t>Vähendatakse piirkiirust</w:t>
            </w:r>
            <w:r w:rsidR="003233C9">
              <w:rPr>
                <w:rFonts w:cstheme="minorHAnsi"/>
                <w:sz w:val="20"/>
                <w:szCs w:val="20"/>
              </w:rPr>
              <w:t xml:space="preserve"> </w:t>
            </w:r>
            <w:r w:rsidR="003233C9" w:rsidRPr="00F9312B">
              <w:rPr>
                <w:rFonts w:cstheme="minorHAnsi"/>
                <w:sz w:val="20"/>
                <w:szCs w:val="20"/>
              </w:rPr>
              <w:t>lasteasutuste, elamurajoonide ja vanalinna piirkonnas.</w:t>
            </w:r>
            <w:r w:rsidRPr="00F9312B">
              <w:rPr>
                <w:rFonts w:cstheme="minorHAnsi"/>
                <w:sz w:val="20"/>
                <w:szCs w:val="20"/>
              </w:rPr>
              <w:t xml:space="preserve"> </w:t>
            </w:r>
          </w:p>
        </w:tc>
        <w:tc>
          <w:tcPr>
            <w:tcW w:w="1701" w:type="dxa"/>
          </w:tcPr>
          <w:p w:rsidR="00A95D3E" w:rsidRPr="00F9312B" w:rsidRDefault="00A81FC7" w:rsidP="00A95D3E">
            <w:pPr>
              <w:rPr>
                <w:rFonts w:cstheme="minorHAnsi"/>
                <w:sz w:val="20"/>
                <w:szCs w:val="20"/>
              </w:rPr>
            </w:pPr>
            <w:r w:rsidRPr="00F9312B">
              <w:rPr>
                <w:rFonts w:cstheme="minorHAnsi"/>
                <w:sz w:val="20"/>
                <w:szCs w:val="20"/>
              </w:rPr>
              <w:t>2024-</w:t>
            </w:r>
            <w:r w:rsidR="00A95D3E" w:rsidRPr="00F9312B">
              <w:rPr>
                <w:rFonts w:cstheme="minorHAnsi"/>
                <w:sz w:val="20"/>
                <w:szCs w:val="20"/>
              </w:rPr>
              <w:t>2025</w:t>
            </w:r>
          </w:p>
        </w:tc>
      </w:tr>
      <w:tr w:rsidR="00A95D3E" w:rsidRPr="00F9312B" w:rsidTr="007A07F1">
        <w:tc>
          <w:tcPr>
            <w:tcW w:w="845" w:type="dxa"/>
            <w:shd w:val="clear" w:color="auto" w:fill="F2F2F2" w:themeFill="background1" w:themeFillShade="F2"/>
          </w:tcPr>
          <w:p w:rsidR="00A95D3E" w:rsidRPr="00F9312B" w:rsidRDefault="00A95D3E" w:rsidP="00A95D3E">
            <w:pPr>
              <w:rPr>
                <w:rFonts w:cstheme="minorHAnsi"/>
                <w:i/>
                <w:sz w:val="20"/>
                <w:szCs w:val="20"/>
              </w:rPr>
            </w:pPr>
            <w:r w:rsidRPr="00F9312B">
              <w:rPr>
                <w:rFonts w:cstheme="minorHAnsi"/>
                <w:i/>
                <w:sz w:val="20"/>
                <w:szCs w:val="20"/>
              </w:rPr>
              <w:t>16.11.</w:t>
            </w:r>
          </w:p>
        </w:tc>
        <w:tc>
          <w:tcPr>
            <w:tcW w:w="3119" w:type="dxa"/>
            <w:gridSpan w:val="2"/>
            <w:shd w:val="clear" w:color="auto" w:fill="F2F2F2" w:themeFill="background1" w:themeFillShade="F2"/>
          </w:tcPr>
          <w:p w:rsidR="00A95D3E" w:rsidRPr="00F9312B" w:rsidRDefault="00A95D3E" w:rsidP="001C4660">
            <w:pPr>
              <w:rPr>
                <w:rFonts w:cstheme="minorHAnsi"/>
                <w:i/>
                <w:color w:val="000000"/>
                <w:sz w:val="20"/>
                <w:szCs w:val="20"/>
              </w:rPr>
            </w:pPr>
            <w:r w:rsidRPr="00F9312B">
              <w:rPr>
                <w:rFonts w:cstheme="minorHAnsi"/>
                <w:i/>
                <w:color w:val="000000"/>
                <w:sz w:val="20"/>
                <w:szCs w:val="20"/>
              </w:rPr>
              <w:t>Tingimuste loomine ohutuks liiklemiseks raudtee</w:t>
            </w:r>
            <w:r w:rsidR="003233C9">
              <w:rPr>
                <w:rFonts w:cstheme="minorHAnsi"/>
                <w:i/>
                <w:color w:val="000000"/>
                <w:sz w:val="20"/>
                <w:szCs w:val="20"/>
              </w:rPr>
              <w:t>ülesõidu</w:t>
            </w:r>
            <w:r w:rsidR="001C4660">
              <w:rPr>
                <w:rFonts w:cstheme="minorHAnsi"/>
                <w:i/>
                <w:color w:val="000000"/>
                <w:sz w:val="20"/>
                <w:szCs w:val="20"/>
              </w:rPr>
              <w:t>kohtadel</w:t>
            </w:r>
            <w:r w:rsidR="003233C9">
              <w:rPr>
                <w:rFonts w:cstheme="minorHAnsi"/>
                <w:i/>
                <w:color w:val="000000"/>
                <w:sz w:val="20"/>
                <w:szCs w:val="20"/>
              </w:rPr>
              <w:t xml:space="preserve"> ja </w:t>
            </w:r>
            <w:r w:rsidR="001C4660">
              <w:rPr>
                <w:rFonts w:cstheme="minorHAnsi"/>
                <w:i/>
                <w:color w:val="000000"/>
                <w:sz w:val="20"/>
                <w:szCs w:val="20"/>
              </w:rPr>
              <w:t>- </w:t>
            </w:r>
            <w:r w:rsidRPr="00F9312B">
              <w:rPr>
                <w:rFonts w:cstheme="minorHAnsi"/>
                <w:i/>
                <w:color w:val="000000"/>
                <w:sz w:val="20"/>
                <w:szCs w:val="20"/>
              </w:rPr>
              <w:t>ülekäigukohtadel</w:t>
            </w:r>
          </w:p>
        </w:tc>
        <w:tc>
          <w:tcPr>
            <w:tcW w:w="4253" w:type="dxa"/>
            <w:gridSpan w:val="3"/>
            <w:shd w:val="clear" w:color="auto" w:fill="F2F2F2" w:themeFill="background1" w:themeFillShade="F2"/>
          </w:tcPr>
          <w:p w:rsidR="00A95D3E" w:rsidRPr="00F9312B" w:rsidRDefault="00A95D3E" w:rsidP="001C4660">
            <w:pPr>
              <w:rPr>
                <w:rFonts w:cstheme="minorHAnsi"/>
                <w:i/>
                <w:sz w:val="20"/>
                <w:szCs w:val="20"/>
              </w:rPr>
            </w:pPr>
            <w:r w:rsidRPr="00F9312B">
              <w:rPr>
                <w:rFonts w:cstheme="minorHAnsi"/>
                <w:i/>
                <w:sz w:val="20"/>
                <w:szCs w:val="20"/>
              </w:rPr>
              <w:t xml:space="preserve">Paigaldatakse tõkkepuu raudtee Paala tee </w:t>
            </w:r>
            <w:r w:rsidR="003233C9">
              <w:rPr>
                <w:rFonts w:cstheme="minorHAnsi"/>
                <w:i/>
                <w:sz w:val="20"/>
                <w:szCs w:val="20"/>
              </w:rPr>
              <w:t>raudtee</w:t>
            </w:r>
            <w:r w:rsidRPr="00F9312B">
              <w:rPr>
                <w:rFonts w:cstheme="minorHAnsi"/>
                <w:i/>
                <w:sz w:val="20"/>
                <w:szCs w:val="20"/>
              </w:rPr>
              <w:t>ülesõidukohale ning lahendatakse K</w:t>
            </w:r>
            <w:r w:rsidR="003233C9">
              <w:rPr>
                <w:rFonts w:cstheme="minorHAnsi"/>
                <w:i/>
                <w:sz w:val="20"/>
                <w:szCs w:val="20"/>
              </w:rPr>
              <w:t>alevi tänava jalakäijate raudteeülekäigukoht</w:t>
            </w:r>
            <w:r w:rsidRPr="00F9312B">
              <w:rPr>
                <w:rFonts w:cstheme="minorHAnsi"/>
                <w:i/>
                <w:sz w:val="20"/>
                <w:szCs w:val="20"/>
              </w:rPr>
              <w:t>.</w:t>
            </w:r>
          </w:p>
        </w:tc>
        <w:tc>
          <w:tcPr>
            <w:tcW w:w="1701" w:type="dxa"/>
            <w:shd w:val="clear" w:color="auto" w:fill="F2F2F2" w:themeFill="background1" w:themeFillShade="F2"/>
          </w:tcPr>
          <w:p w:rsidR="00A95D3E" w:rsidRPr="00F9312B" w:rsidRDefault="00A95D3E" w:rsidP="00A95D3E">
            <w:pPr>
              <w:rPr>
                <w:rFonts w:cstheme="minorHAnsi"/>
                <w:i/>
                <w:sz w:val="20"/>
                <w:szCs w:val="20"/>
              </w:rPr>
            </w:pPr>
            <w:r w:rsidRPr="00F9312B">
              <w:rPr>
                <w:rFonts w:cstheme="minorHAnsi"/>
                <w:i/>
                <w:sz w:val="20"/>
                <w:szCs w:val="20"/>
              </w:rPr>
              <w:t>Perspektiivne</w:t>
            </w:r>
          </w:p>
        </w:tc>
      </w:tr>
      <w:tr w:rsidR="00A95D3E" w:rsidRPr="00F9312B" w:rsidTr="007A07F1">
        <w:trPr>
          <w:trHeight w:val="398"/>
        </w:trPr>
        <w:tc>
          <w:tcPr>
            <w:tcW w:w="845" w:type="dxa"/>
            <w:vMerge w:val="restart"/>
          </w:tcPr>
          <w:p w:rsidR="00A95D3E" w:rsidRPr="00F9312B" w:rsidRDefault="00A95D3E" w:rsidP="00A95D3E">
            <w:pPr>
              <w:rPr>
                <w:rFonts w:cstheme="minorHAnsi"/>
                <w:sz w:val="20"/>
                <w:szCs w:val="20"/>
              </w:rPr>
            </w:pPr>
            <w:r w:rsidRPr="00F9312B">
              <w:rPr>
                <w:rFonts w:cstheme="minorHAnsi"/>
                <w:sz w:val="20"/>
                <w:szCs w:val="20"/>
              </w:rPr>
              <w:t>16.12.</w:t>
            </w:r>
          </w:p>
        </w:tc>
        <w:tc>
          <w:tcPr>
            <w:tcW w:w="3119" w:type="dxa"/>
            <w:gridSpan w:val="2"/>
            <w:vMerge w:val="restart"/>
          </w:tcPr>
          <w:p w:rsidR="00A95D3E" w:rsidRPr="00F9312B" w:rsidRDefault="00A95D3E" w:rsidP="00A95D3E">
            <w:pPr>
              <w:rPr>
                <w:rFonts w:cstheme="minorHAnsi"/>
                <w:sz w:val="20"/>
                <w:szCs w:val="20"/>
              </w:rPr>
            </w:pPr>
            <w:r w:rsidRPr="00F9312B">
              <w:rPr>
                <w:rFonts w:cstheme="minorHAnsi"/>
                <w:sz w:val="20"/>
                <w:szCs w:val="20"/>
              </w:rPr>
              <w:t xml:space="preserve">Viljandi järve rannaala parkimis- ja juurdepääsuvõimaluste parandamine </w:t>
            </w:r>
          </w:p>
        </w:tc>
        <w:tc>
          <w:tcPr>
            <w:tcW w:w="4253" w:type="dxa"/>
            <w:gridSpan w:val="3"/>
          </w:tcPr>
          <w:p w:rsidR="00A95D3E" w:rsidRPr="00F9312B" w:rsidRDefault="00A95D3E" w:rsidP="00A95D3E">
            <w:pPr>
              <w:rPr>
                <w:rFonts w:cstheme="minorHAnsi"/>
                <w:sz w:val="20"/>
                <w:szCs w:val="20"/>
              </w:rPr>
            </w:pPr>
            <w:r w:rsidRPr="00F9312B">
              <w:rPr>
                <w:rFonts w:cstheme="minorHAnsi"/>
                <w:sz w:val="20"/>
                <w:szCs w:val="20"/>
              </w:rPr>
              <w:t>Korrastatakse ja laiendatakse rannaala parkimis- ja juurdepääsuvõimalusi.</w:t>
            </w:r>
          </w:p>
        </w:tc>
        <w:tc>
          <w:tcPr>
            <w:tcW w:w="1701" w:type="dxa"/>
          </w:tcPr>
          <w:p w:rsidR="00A95D3E" w:rsidRPr="00F9312B" w:rsidRDefault="00A95D3E" w:rsidP="00A95D3E">
            <w:pPr>
              <w:rPr>
                <w:rFonts w:cstheme="minorHAnsi"/>
                <w:sz w:val="20"/>
                <w:szCs w:val="20"/>
              </w:rPr>
            </w:pPr>
            <w:r w:rsidRPr="00F9312B">
              <w:rPr>
                <w:rFonts w:cstheme="minorHAnsi"/>
                <w:sz w:val="20"/>
                <w:szCs w:val="20"/>
              </w:rPr>
              <w:t>2022-2028</w:t>
            </w:r>
          </w:p>
        </w:tc>
      </w:tr>
      <w:tr w:rsidR="00A95D3E" w:rsidRPr="00F9312B" w:rsidTr="007A07F1">
        <w:trPr>
          <w:trHeight w:val="398"/>
        </w:trPr>
        <w:tc>
          <w:tcPr>
            <w:tcW w:w="845" w:type="dxa"/>
            <w:vMerge/>
          </w:tcPr>
          <w:p w:rsidR="00A95D3E" w:rsidRPr="00F9312B" w:rsidRDefault="00A95D3E" w:rsidP="00A95D3E">
            <w:pPr>
              <w:rPr>
                <w:rFonts w:cstheme="minorHAnsi"/>
                <w:sz w:val="20"/>
                <w:szCs w:val="20"/>
              </w:rPr>
            </w:pPr>
          </w:p>
        </w:tc>
        <w:tc>
          <w:tcPr>
            <w:tcW w:w="3119" w:type="dxa"/>
            <w:gridSpan w:val="2"/>
            <w:vMerge/>
          </w:tcPr>
          <w:p w:rsidR="00A95D3E" w:rsidRPr="00F9312B" w:rsidRDefault="00A95D3E" w:rsidP="00A95D3E">
            <w:pPr>
              <w:rPr>
                <w:rFonts w:cstheme="minorHAnsi"/>
                <w:sz w:val="20"/>
                <w:szCs w:val="20"/>
              </w:rPr>
            </w:pPr>
          </w:p>
        </w:tc>
        <w:tc>
          <w:tcPr>
            <w:tcW w:w="4253" w:type="dxa"/>
            <w:gridSpan w:val="3"/>
          </w:tcPr>
          <w:p w:rsidR="00A95D3E" w:rsidRPr="00F9312B" w:rsidRDefault="00A95D3E" w:rsidP="00EC265B">
            <w:pPr>
              <w:rPr>
                <w:rFonts w:cstheme="minorHAnsi"/>
                <w:sz w:val="20"/>
                <w:szCs w:val="20"/>
              </w:rPr>
            </w:pPr>
            <w:r w:rsidRPr="00F9312B">
              <w:rPr>
                <w:rFonts w:cstheme="minorHAnsi"/>
                <w:sz w:val="20"/>
                <w:szCs w:val="20"/>
              </w:rPr>
              <w:t>Ehitatakse ranna piirkonna parkla sõudebaasi juur</w:t>
            </w:r>
            <w:r w:rsidR="00EC265B">
              <w:rPr>
                <w:rFonts w:cstheme="minorHAnsi"/>
                <w:sz w:val="20"/>
                <w:szCs w:val="20"/>
              </w:rPr>
              <w:t>d</w:t>
            </w:r>
            <w:r w:rsidRPr="00F9312B">
              <w:rPr>
                <w:rFonts w:cstheme="minorHAnsi"/>
                <w:sz w:val="20"/>
                <w:szCs w:val="20"/>
              </w:rPr>
              <w:t>e vt. punkt 11.14.</w:t>
            </w:r>
          </w:p>
        </w:tc>
        <w:tc>
          <w:tcPr>
            <w:tcW w:w="1701" w:type="dxa"/>
          </w:tcPr>
          <w:p w:rsidR="00A95D3E" w:rsidRPr="00F9312B" w:rsidRDefault="00A95D3E" w:rsidP="00A95D3E">
            <w:pPr>
              <w:rPr>
                <w:rFonts w:cstheme="minorHAnsi"/>
                <w:sz w:val="20"/>
                <w:szCs w:val="20"/>
              </w:rPr>
            </w:pPr>
            <w:r w:rsidRPr="00F9312B">
              <w:rPr>
                <w:rFonts w:cstheme="minorHAnsi"/>
                <w:sz w:val="20"/>
                <w:szCs w:val="20"/>
              </w:rPr>
              <w:t>2022-2023</w:t>
            </w:r>
          </w:p>
        </w:tc>
      </w:tr>
      <w:tr w:rsidR="00A95D3E" w:rsidRPr="00F9312B" w:rsidTr="00EC265B">
        <w:trPr>
          <w:trHeight w:val="151"/>
        </w:trPr>
        <w:tc>
          <w:tcPr>
            <w:tcW w:w="845" w:type="dxa"/>
            <w:vMerge/>
          </w:tcPr>
          <w:p w:rsidR="00A95D3E" w:rsidRPr="00F9312B" w:rsidRDefault="00A95D3E" w:rsidP="00A95D3E">
            <w:pPr>
              <w:rPr>
                <w:rFonts w:cstheme="minorHAnsi"/>
                <w:sz w:val="20"/>
                <w:szCs w:val="20"/>
              </w:rPr>
            </w:pPr>
          </w:p>
        </w:tc>
        <w:tc>
          <w:tcPr>
            <w:tcW w:w="3119" w:type="dxa"/>
            <w:gridSpan w:val="2"/>
            <w:vMerge/>
          </w:tcPr>
          <w:p w:rsidR="00A95D3E" w:rsidRPr="00F9312B" w:rsidRDefault="00A95D3E" w:rsidP="00A95D3E">
            <w:pPr>
              <w:rPr>
                <w:rFonts w:cstheme="minorHAnsi"/>
                <w:sz w:val="20"/>
                <w:szCs w:val="20"/>
              </w:rPr>
            </w:pPr>
          </w:p>
        </w:tc>
        <w:tc>
          <w:tcPr>
            <w:tcW w:w="4253" w:type="dxa"/>
            <w:gridSpan w:val="3"/>
          </w:tcPr>
          <w:p w:rsidR="00A95D3E" w:rsidRPr="00F9312B" w:rsidRDefault="00A95D3E" w:rsidP="00A95D3E">
            <w:pPr>
              <w:rPr>
                <w:rFonts w:cstheme="minorHAnsi"/>
                <w:sz w:val="20"/>
                <w:szCs w:val="20"/>
              </w:rPr>
            </w:pPr>
            <w:r w:rsidRPr="00F9312B">
              <w:rPr>
                <w:rFonts w:cstheme="minorHAnsi"/>
                <w:sz w:val="20"/>
                <w:szCs w:val="20"/>
              </w:rPr>
              <w:t>Ehitatakse Roo tänava parkla ja tehnovõrgud.</w:t>
            </w:r>
          </w:p>
        </w:tc>
        <w:tc>
          <w:tcPr>
            <w:tcW w:w="1701" w:type="dxa"/>
          </w:tcPr>
          <w:p w:rsidR="00A95D3E" w:rsidRPr="00F9312B" w:rsidRDefault="00A95D3E" w:rsidP="00A95D3E">
            <w:pPr>
              <w:rPr>
                <w:rFonts w:cstheme="minorHAnsi"/>
                <w:sz w:val="20"/>
                <w:szCs w:val="20"/>
              </w:rPr>
            </w:pPr>
            <w:r w:rsidRPr="00F9312B">
              <w:rPr>
                <w:rFonts w:cstheme="minorHAnsi"/>
                <w:sz w:val="20"/>
                <w:szCs w:val="20"/>
              </w:rPr>
              <w:t>2022-2024</w:t>
            </w:r>
          </w:p>
        </w:tc>
      </w:tr>
      <w:tr w:rsidR="00A95D3E" w:rsidRPr="00F9312B" w:rsidTr="007A07F1">
        <w:trPr>
          <w:trHeight w:val="762"/>
        </w:trPr>
        <w:tc>
          <w:tcPr>
            <w:tcW w:w="845" w:type="dxa"/>
            <w:vMerge/>
          </w:tcPr>
          <w:p w:rsidR="00A95D3E" w:rsidRPr="00F9312B" w:rsidRDefault="00A95D3E" w:rsidP="00A95D3E">
            <w:pPr>
              <w:rPr>
                <w:rFonts w:cstheme="minorHAnsi"/>
                <w:sz w:val="20"/>
                <w:szCs w:val="20"/>
              </w:rPr>
            </w:pPr>
          </w:p>
        </w:tc>
        <w:tc>
          <w:tcPr>
            <w:tcW w:w="3119" w:type="dxa"/>
            <w:gridSpan w:val="2"/>
            <w:vMerge/>
          </w:tcPr>
          <w:p w:rsidR="00A95D3E" w:rsidRPr="00F9312B" w:rsidRDefault="00A95D3E" w:rsidP="00A95D3E">
            <w:pPr>
              <w:rPr>
                <w:rFonts w:cstheme="minorHAnsi"/>
                <w:sz w:val="20"/>
                <w:szCs w:val="20"/>
              </w:rPr>
            </w:pPr>
          </w:p>
        </w:tc>
        <w:tc>
          <w:tcPr>
            <w:tcW w:w="4253" w:type="dxa"/>
            <w:gridSpan w:val="3"/>
            <w:shd w:val="clear" w:color="auto" w:fill="F2F2F2" w:themeFill="background1" w:themeFillShade="F2"/>
          </w:tcPr>
          <w:p w:rsidR="00A95D3E" w:rsidRPr="00F9312B" w:rsidRDefault="00A95D3E" w:rsidP="00A95D3E">
            <w:pPr>
              <w:rPr>
                <w:rFonts w:cstheme="minorHAnsi"/>
                <w:i/>
                <w:sz w:val="20"/>
                <w:szCs w:val="20"/>
              </w:rPr>
            </w:pPr>
            <w:r w:rsidRPr="00F9312B">
              <w:rPr>
                <w:rFonts w:cstheme="minorHAnsi"/>
                <w:i/>
                <w:sz w:val="20"/>
                <w:szCs w:val="20"/>
              </w:rPr>
              <w:t>Koostöös erasektoriga kaalutakse võimalust rajada järveäärsesse piirkonda matkaautode parkimisala koos teenindustaristuga.</w:t>
            </w:r>
          </w:p>
        </w:tc>
        <w:tc>
          <w:tcPr>
            <w:tcW w:w="1701" w:type="dxa"/>
            <w:shd w:val="clear" w:color="auto" w:fill="F2F2F2" w:themeFill="background1" w:themeFillShade="F2"/>
          </w:tcPr>
          <w:p w:rsidR="00A95D3E" w:rsidRPr="00F9312B" w:rsidRDefault="00A95D3E" w:rsidP="00A95D3E">
            <w:pPr>
              <w:rPr>
                <w:rFonts w:cstheme="minorHAnsi"/>
                <w:i/>
                <w:sz w:val="20"/>
                <w:szCs w:val="20"/>
              </w:rPr>
            </w:pPr>
            <w:r w:rsidRPr="00F9312B">
              <w:rPr>
                <w:rFonts w:cstheme="minorHAnsi"/>
                <w:i/>
                <w:sz w:val="20"/>
                <w:szCs w:val="20"/>
              </w:rPr>
              <w:t>Perspektiivne</w:t>
            </w:r>
          </w:p>
          <w:p w:rsidR="00A95D3E" w:rsidRPr="00F9312B" w:rsidRDefault="00A95D3E" w:rsidP="00A95D3E">
            <w:pPr>
              <w:rPr>
                <w:rFonts w:cstheme="minorHAnsi"/>
                <w:i/>
                <w:sz w:val="20"/>
                <w:szCs w:val="20"/>
              </w:rPr>
            </w:pPr>
          </w:p>
        </w:tc>
      </w:tr>
      <w:tr w:rsidR="00A95D3E" w:rsidRPr="00F9312B" w:rsidTr="00FC3D45">
        <w:trPr>
          <w:trHeight w:val="405"/>
        </w:trPr>
        <w:tc>
          <w:tcPr>
            <w:tcW w:w="845" w:type="dxa"/>
            <w:vMerge w:val="restart"/>
            <w:shd w:val="clear" w:color="auto" w:fill="F2F2F2" w:themeFill="background1" w:themeFillShade="F2"/>
          </w:tcPr>
          <w:p w:rsidR="00A95D3E" w:rsidRPr="00F9312B" w:rsidRDefault="00A95D3E" w:rsidP="00A95D3E">
            <w:pPr>
              <w:rPr>
                <w:rFonts w:cstheme="minorHAnsi"/>
                <w:i/>
                <w:sz w:val="20"/>
                <w:szCs w:val="20"/>
              </w:rPr>
            </w:pPr>
            <w:r w:rsidRPr="00F9312B">
              <w:rPr>
                <w:rFonts w:cstheme="minorHAnsi"/>
                <w:i/>
                <w:sz w:val="20"/>
                <w:szCs w:val="20"/>
              </w:rPr>
              <w:t>16.13.</w:t>
            </w:r>
          </w:p>
        </w:tc>
        <w:tc>
          <w:tcPr>
            <w:tcW w:w="3119" w:type="dxa"/>
            <w:gridSpan w:val="2"/>
            <w:vMerge w:val="restart"/>
            <w:shd w:val="clear" w:color="auto" w:fill="F2F2F2" w:themeFill="background1" w:themeFillShade="F2"/>
          </w:tcPr>
          <w:p w:rsidR="00A95D3E" w:rsidRPr="00F9312B" w:rsidRDefault="00A95D3E" w:rsidP="00A95D3E">
            <w:pPr>
              <w:rPr>
                <w:rFonts w:cstheme="minorHAnsi"/>
                <w:i/>
                <w:color w:val="000000"/>
                <w:sz w:val="20"/>
                <w:szCs w:val="20"/>
              </w:rPr>
            </w:pPr>
            <w:r w:rsidRPr="00F9312B">
              <w:rPr>
                <w:rFonts w:cstheme="minorHAnsi"/>
                <w:i/>
                <w:color w:val="000000"/>
                <w:sz w:val="20"/>
                <w:szCs w:val="20"/>
              </w:rPr>
              <w:t>Rannapromenaadi planeerimis- ja ehitustööde jätkamine</w:t>
            </w:r>
          </w:p>
        </w:tc>
        <w:tc>
          <w:tcPr>
            <w:tcW w:w="4253" w:type="dxa"/>
            <w:gridSpan w:val="3"/>
            <w:shd w:val="clear" w:color="auto" w:fill="F2F2F2" w:themeFill="background1" w:themeFillShade="F2"/>
          </w:tcPr>
          <w:p w:rsidR="00A95D3E" w:rsidRPr="00F9312B" w:rsidRDefault="00A95D3E" w:rsidP="008D02E9">
            <w:pPr>
              <w:rPr>
                <w:rFonts w:cstheme="minorHAnsi"/>
                <w:i/>
                <w:sz w:val="20"/>
                <w:szCs w:val="20"/>
              </w:rPr>
            </w:pPr>
            <w:r w:rsidRPr="00F9312B">
              <w:rPr>
                <w:rFonts w:cstheme="minorHAnsi"/>
                <w:i/>
                <w:sz w:val="20"/>
                <w:szCs w:val="20"/>
              </w:rPr>
              <w:t xml:space="preserve">Planeeritakse ja </w:t>
            </w:r>
            <w:r w:rsidR="00A81FC7" w:rsidRPr="00F9312B">
              <w:rPr>
                <w:rFonts w:cstheme="minorHAnsi"/>
                <w:i/>
                <w:sz w:val="20"/>
                <w:szCs w:val="20"/>
              </w:rPr>
              <w:t>projekteeritakse</w:t>
            </w:r>
            <w:r w:rsidRPr="00F9312B">
              <w:rPr>
                <w:rFonts w:cstheme="minorHAnsi"/>
                <w:i/>
                <w:sz w:val="20"/>
                <w:szCs w:val="20"/>
              </w:rPr>
              <w:t xml:space="preserve"> rannapromenaad Tartu maanteelt kuni ranna liivaalani ja Vesiflirdi allee pikenduseks.</w:t>
            </w:r>
          </w:p>
        </w:tc>
        <w:tc>
          <w:tcPr>
            <w:tcW w:w="1701" w:type="dxa"/>
            <w:shd w:val="clear" w:color="auto" w:fill="F2F2F2" w:themeFill="background1" w:themeFillShade="F2"/>
          </w:tcPr>
          <w:p w:rsidR="00A95D3E" w:rsidRPr="00F9312B" w:rsidRDefault="00A95D3E" w:rsidP="00A95D3E">
            <w:pPr>
              <w:rPr>
                <w:rFonts w:cstheme="minorHAnsi"/>
                <w:i/>
                <w:sz w:val="20"/>
                <w:szCs w:val="20"/>
              </w:rPr>
            </w:pPr>
            <w:r w:rsidRPr="00F9312B">
              <w:rPr>
                <w:rFonts w:cstheme="minorHAnsi"/>
                <w:i/>
                <w:sz w:val="20"/>
                <w:szCs w:val="20"/>
              </w:rPr>
              <w:t>Perspektiivne</w:t>
            </w:r>
          </w:p>
          <w:p w:rsidR="00A95D3E" w:rsidRPr="00F9312B" w:rsidRDefault="00A95D3E" w:rsidP="00A95D3E">
            <w:pPr>
              <w:rPr>
                <w:rFonts w:cstheme="minorHAnsi"/>
                <w:i/>
                <w:strike/>
                <w:sz w:val="20"/>
                <w:szCs w:val="20"/>
              </w:rPr>
            </w:pPr>
          </w:p>
        </w:tc>
      </w:tr>
      <w:tr w:rsidR="00A95D3E" w:rsidRPr="00F9312B" w:rsidTr="007A07F1">
        <w:trPr>
          <w:trHeight w:val="405"/>
        </w:trPr>
        <w:tc>
          <w:tcPr>
            <w:tcW w:w="845" w:type="dxa"/>
            <w:vMerge/>
            <w:shd w:val="clear" w:color="auto" w:fill="F2F2F2" w:themeFill="background1" w:themeFillShade="F2"/>
          </w:tcPr>
          <w:p w:rsidR="00A95D3E" w:rsidRPr="00F9312B" w:rsidRDefault="00A95D3E" w:rsidP="00A95D3E">
            <w:pPr>
              <w:rPr>
                <w:rFonts w:cstheme="minorHAnsi"/>
                <w:i/>
                <w:sz w:val="20"/>
                <w:szCs w:val="20"/>
              </w:rPr>
            </w:pPr>
          </w:p>
        </w:tc>
        <w:tc>
          <w:tcPr>
            <w:tcW w:w="3119" w:type="dxa"/>
            <w:gridSpan w:val="2"/>
            <w:vMerge/>
            <w:shd w:val="clear" w:color="auto" w:fill="F2F2F2" w:themeFill="background1" w:themeFillShade="F2"/>
          </w:tcPr>
          <w:p w:rsidR="00A95D3E" w:rsidRPr="00F9312B" w:rsidRDefault="00A95D3E" w:rsidP="00A95D3E">
            <w:pPr>
              <w:rPr>
                <w:rFonts w:cstheme="minorHAnsi"/>
                <w:i/>
                <w:color w:val="000000"/>
                <w:sz w:val="20"/>
                <w:szCs w:val="20"/>
              </w:rPr>
            </w:pPr>
          </w:p>
        </w:tc>
        <w:tc>
          <w:tcPr>
            <w:tcW w:w="4253" w:type="dxa"/>
            <w:gridSpan w:val="3"/>
            <w:shd w:val="clear" w:color="auto" w:fill="F2F2F2" w:themeFill="background1" w:themeFillShade="F2"/>
          </w:tcPr>
          <w:p w:rsidR="00A95D3E" w:rsidRPr="00F9312B" w:rsidRDefault="00A95D3E" w:rsidP="00A95D3E">
            <w:pPr>
              <w:rPr>
                <w:rFonts w:cstheme="minorHAnsi"/>
                <w:i/>
                <w:sz w:val="20"/>
                <w:szCs w:val="20"/>
              </w:rPr>
            </w:pPr>
            <w:r w:rsidRPr="00F9312B">
              <w:rPr>
                <w:rFonts w:cstheme="minorHAnsi"/>
                <w:i/>
                <w:sz w:val="20"/>
                <w:szCs w:val="20"/>
              </w:rPr>
              <w:t>Ehitatakse rannapromenaad Tartu maanteelt kuni ranna liivaalani.</w:t>
            </w:r>
          </w:p>
        </w:tc>
        <w:tc>
          <w:tcPr>
            <w:tcW w:w="1701" w:type="dxa"/>
            <w:shd w:val="clear" w:color="auto" w:fill="F2F2F2" w:themeFill="background1" w:themeFillShade="F2"/>
          </w:tcPr>
          <w:p w:rsidR="00A95D3E" w:rsidRPr="00F9312B" w:rsidRDefault="00A95D3E" w:rsidP="00A95D3E">
            <w:pPr>
              <w:rPr>
                <w:rFonts w:cstheme="minorHAnsi"/>
                <w:i/>
                <w:sz w:val="20"/>
                <w:szCs w:val="20"/>
              </w:rPr>
            </w:pPr>
            <w:r w:rsidRPr="00F9312B">
              <w:rPr>
                <w:rFonts w:cstheme="minorHAnsi"/>
                <w:i/>
                <w:sz w:val="20"/>
                <w:szCs w:val="20"/>
              </w:rPr>
              <w:t>Perspektiivne</w:t>
            </w:r>
          </w:p>
          <w:p w:rsidR="00A95D3E" w:rsidRPr="00F9312B" w:rsidRDefault="00A95D3E" w:rsidP="00A95D3E">
            <w:pPr>
              <w:rPr>
                <w:rFonts w:cstheme="minorHAnsi"/>
                <w:i/>
                <w:sz w:val="20"/>
                <w:szCs w:val="20"/>
              </w:rPr>
            </w:pPr>
          </w:p>
        </w:tc>
      </w:tr>
      <w:tr w:rsidR="00AE34F1" w:rsidRPr="00F9312B" w:rsidTr="007A07F1">
        <w:tc>
          <w:tcPr>
            <w:tcW w:w="845" w:type="dxa"/>
            <w:vMerge w:val="restart"/>
          </w:tcPr>
          <w:p w:rsidR="00AE34F1" w:rsidRPr="00F9312B" w:rsidRDefault="00AE34F1" w:rsidP="00A95D3E">
            <w:pPr>
              <w:rPr>
                <w:rFonts w:cstheme="minorHAnsi"/>
                <w:sz w:val="20"/>
                <w:szCs w:val="20"/>
              </w:rPr>
            </w:pPr>
            <w:r w:rsidRPr="00F9312B">
              <w:rPr>
                <w:rFonts w:cstheme="minorHAnsi"/>
                <w:sz w:val="20"/>
                <w:szCs w:val="20"/>
              </w:rPr>
              <w:t>16.14.</w:t>
            </w:r>
          </w:p>
        </w:tc>
        <w:tc>
          <w:tcPr>
            <w:tcW w:w="3119" w:type="dxa"/>
            <w:gridSpan w:val="2"/>
            <w:vMerge w:val="restart"/>
          </w:tcPr>
          <w:p w:rsidR="00AE34F1" w:rsidRPr="00F9312B" w:rsidRDefault="00AE34F1" w:rsidP="00A95D3E">
            <w:pPr>
              <w:rPr>
                <w:rFonts w:cstheme="minorHAnsi"/>
                <w:color w:val="FF0000"/>
                <w:sz w:val="20"/>
                <w:szCs w:val="20"/>
              </w:rPr>
            </w:pPr>
            <w:r w:rsidRPr="00F9312B">
              <w:rPr>
                <w:rFonts w:cstheme="minorHAnsi"/>
                <w:sz w:val="20"/>
                <w:szCs w:val="20"/>
              </w:rPr>
              <w:t>Tänavavalgustuse rekonstrueerimine ja korrashoid</w:t>
            </w:r>
          </w:p>
        </w:tc>
        <w:tc>
          <w:tcPr>
            <w:tcW w:w="4253" w:type="dxa"/>
            <w:gridSpan w:val="3"/>
          </w:tcPr>
          <w:p w:rsidR="00AE34F1" w:rsidRPr="00F9312B" w:rsidRDefault="00AE34F1" w:rsidP="00A95D3E">
            <w:pPr>
              <w:rPr>
                <w:rFonts w:cstheme="minorHAnsi"/>
                <w:sz w:val="20"/>
                <w:szCs w:val="20"/>
              </w:rPr>
            </w:pPr>
            <w:r w:rsidRPr="00F9312B">
              <w:rPr>
                <w:rFonts w:cstheme="minorHAnsi"/>
                <w:sz w:val="20"/>
                <w:szCs w:val="20"/>
              </w:rPr>
              <w:t xml:space="preserve">Jätkatakse olemasolevate tänavavalgustuslampide ja </w:t>
            </w:r>
            <w:r w:rsidR="00D37673">
              <w:rPr>
                <w:rFonts w:cstheme="minorHAnsi"/>
                <w:sz w:val="20"/>
                <w:szCs w:val="20"/>
              </w:rPr>
              <w:t>-</w:t>
            </w:r>
            <w:r w:rsidRPr="00F9312B">
              <w:rPr>
                <w:rFonts w:cstheme="minorHAnsi"/>
                <w:sz w:val="20"/>
                <w:szCs w:val="20"/>
              </w:rPr>
              <w:t>süsteemide asendamist kaasaegsete energiasäästlike lampidega ning tagatakse süsteemi korrashoid.</w:t>
            </w:r>
          </w:p>
        </w:tc>
        <w:tc>
          <w:tcPr>
            <w:tcW w:w="1701" w:type="dxa"/>
          </w:tcPr>
          <w:p w:rsidR="00AE34F1" w:rsidRPr="00F9312B" w:rsidRDefault="00AE34F1" w:rsidP="00A95D3E">
            <w:pPr>
              <w:rPr>
                <w:rFonts w:cstheme="minorHAnsi"/>
                <w:sz w:val="20"/>
                <w:szCs w:val="20"/>
              </w:rPr>
            </w:pPr>
            <w:r w:rsidRPr="00F9312B">
              <w:rPr>
                <w:rFonts w:cstheme="minorHAnsi"/>
                <w:sz w:val="20"/>
                <w:szCs w:val="20"/>
              </w:rPr>
              <w:t>Pidev</w:t>
            </w:r>
          </w:p>
        </w:tc>
      </w:tr>
      <w:tr w:rsidR="00AE34F1" w:rsidRPr="00F9312B" w:rsidTr="00351FF1">
        <w:tc>
          <w:tcPr>
            <w:tcW w:w="845" w:type="dxa"/>
            <w:vMerge/>
          </w:tcPr>
          <w:p w:rsidR="00AE34F1" w:rsidRPr="00F9312B" w:rsidRDefault="00AE34F1" w:rsidP="00A95D3E">
            <w:pPr>
              <w:rPr>
                <w:rFonts w:cstheme="minorHAnsi"/>
                <w:sz w:val="20"/>
                <w:szCs w:val="20"/>
              </w:rPr>
            </w:pPr>
          </w:p>
        </w:tc>
        <w:tc>
          <w:tcPr>
            <w:tcW w:w="3119" w:type="dxa"/>
            <w:gridSpan w:val="2"/>
            <w:vMerge/>
          </w:tcPr>
          <w:p w:rsidR="00AE34F1" w:rsidRPr="00F9312B" w:rsidRDefault="00AE34F1" w:rsidP="00A95D3E">
            <w:pPr>
              <w:rPr>
                <w:rFonts w:cstheme="minorHAnsi"/>
                <w:sz w:val="20"/>
                <w:szCs w:val="20"/>
              </w:rPr>
            </w:pPr>
          </w:p>
        </w:tc>
        <w:tc>
          <w:tcPr>
            <w:tcW w:w="4253" w:type="dxa"/>
            <w:gridSpan w:val="3"/>
            <w:shd w:val="clear" w:color="auto" w:fill="F2F2F2" w:themeFill="background1" w:themeFillShade="F2"/>
          </w:tcPr>
          <w:p w:rsidR="00AE34F1" w:rsidRPr="00F9312B" w:rsidRDefault="00AE34F1" w:rsidP="00EC265B">
            <w:pPr>
              <w:rPr>
                <w:rFonts w:cstheme="minorHAnsi"/>
                <w:i/>
                <w:sz w:val="20"/>
                <w:szCs w:val="20"/>
              </w:rPr>
            </w:pPr>
            <w:r w:rsidRPr="00F9312B">
              <w:rPr>
                <w:rFonts w:cstheme="minorHAnsi"/>
                <w:i/>
                <w:sz w:val="20"/>
                <w:szCs w:val="20"/>
              </w:rPr>
              <w:t>Viljandi järve</w:t>
            </w:r>
            <w:r w:rsidR="00EC265B">
              <w:rPr>
                <w:rFonts w:cstheme="minorHAnsi"/>
                <w:i/>
                <w:sz w:val="20"/>
                <w:szCs w:val="20"/>
              </w:rPr>
              <w:t xml:space="preserve"> </w:t>
            </w:r>
            <w:r w:rsidRPr="00F9312B">
              <w:rPr>
                <w:rFonts w:cstheme="minorHAnsi"/>
                <w:i/>
                <w:sz w:val="20"/>
                <w:szCs w:val="20"/>
              </w:rPr>
              <w:t>äärse matkaraja valgustus</w:t>
            </w:r>
          </w:p>
        </w:tc>
        <w:tc>
          <w:tcPr>
            <w:tcW w:w="1701" w:type="dxa"/>
            <w:shd w:val="clear" w:color="auto" w:fill="F2F2F2" w:themeFill="background1" w:themeFillShade="F2"/>
          </w:tcPr>
          <w:p w:rsidR="00AE34F1" w:rsidRPr="00F9312B" w:rsidRDefault="00AE34F1" w:rsidP="00A95D3E">
            <w:pPr>
              <w:rPr>
                <w:rFonts w:cstheme="minorHAnsi"/>
                <w:i/>
                <w:sz w:val="20"/>
                <w:szCs w:val="20"/>
              </w:rPr>
            </w:pPr>
            <w:r w:rsidRPr="00F9312B">
              <w:rPr>
                <w:rFonts w:cstheme="minorHAnsi"/>
                <w:i/>
                <w:sz w:val="20"/>
                <w:szCs w:val="20"/>
              </w:rPr>
              <w:t>Perspektiivne</w:t>
            </w:r>
          </w:p>
        </w:tc>
      </w:tr>
      <w:tr w:rsidR="00A95D3E" w:rsidRPr="00F9312B" w:rsidTr="007A07F1">
        <w:tc>
          <w:tcPr>
            <w:tcW w:w="845" w:type="dxa"/>
          </w:tcPr>
          <w:p w:rsidR="00A95D3E" w:rsidRPr="00F9312B" w:rsidRDefault="00A95D3E" w:rsidP="00A95D3E">
            <w:pPr>
              <w:rPr>
                <w:rFonts w:cstheme="minorHAnsi"/>
                <w:sz w:val="20"/>
                <w:szCs w:val="20"/>
              </w:rPr>
            </w:pPr>
            <w:r w:rsidRPr="00F9312B">
              <w:rPr>
                <w:rFonts w:cstheme="minorHAnsi"/>
                <w:sz w:val="20"/>
                <w:szCs w:val="20"/>
              </w:rPr>
              <w:t>16.15.</w:t>
            </w:r>
          </w:p>
        </w:tc>
        <w:tc>
          <w:tcPr>
            <w:tcW w:w="3119" w:type="dxa"/>
            <w:gridSpan w:val="2"/>
          </w:tcPr>
          <w:p w:rsidR="00A95D3E" w:rsidRPr="00F9312B" w:rsidRDefault="00A95D3E" w:rsidP="00A95D3E">
            <w:pPr>
              <w:rPr>
                <w:rFonts w:cstheme="minorHAnsi"/>
                <w:sz w:val="20"/>
                <w:szCs w:val="20"/>
              </w:rPr>
            </w:pPr>
            <w:r w:rsidRPr="00F9312B">
              <w:rPr>
                <w:rFonts w:cstheme="minorHAnsi"/>
                <w:sz w:val="20"/>
                <w:szCs w:val="20"/>
              </w:rPr>
              <w:t>Jõuluvalgustuse kaasaegsete lahenduste kasutamine ja arendamine</w:t>
            </w:r>
          </w:p>
        </w:tc>
        <w:tc>
          <w:tcPr>
            <w:tcW w:w="4253" w:type="dxa"/>
            <w:gridSpan w:val="3"/>
          </w:tcPr>
          <w:p w:rsidR="00A95D3E" w:rsidRPr="00F9312B" w:rsidRDefault="00A95D3E" w:rsidP="00A95D3E">
            <w:pPr>
              <w:rPr>
                <w:rFonts w:cstheme="minorHAnsi"/>
                <w:sz w:val="20"/>
                <w:szCs w:val="20"/>
              </w:rPr>
            </w:pPr>
            <w:r w:rsidRPr="00F9312B">
              <w:rPr>
                <w:rFonts w:cstheme="minorHAnsi"/>
                <w:sz w:val="20"/>
                <w:szCs w:val="20"/>
              </w:rPr>
              <w:t>Linnaruumi paigaldatakse jõuluvalgustuse säästlikke ja kauni väljanägemisega lahendusi.</w:t>
            </w:r>
          </w:p>
        </w:tc>
        <w:tc>
          <w:tcPr>
            <w:tcW w:w="1701" w:type="dxa"/>
          </w:tcPr>
          <w:p w:rsidR="00A95D3E" w:rsidRPr="00F9312B" w:rsidRDefault="00A95D3E" w:rsidP="00A95D3E">
            <w:pPr>
              <w:rPr>
                <w:rFonts w:cstheme="minorHAnsi"/>
                <w:sz w:val="20"/>
                <w:szCs w:val="20"/>
              </w:rPr>
            </w:pPr>
            <w:r w:rsidRPr="00F9312B">
              <w:rPr>
                <w:rFonts w:cstheme="minorHAnsi"/>
                <w:sz w:val="20"/>
                <w:szCs w:val="20"/>
              </w:rPr>
              <w:t>2022-2028</w:t>
            </w:r>
          </w:p>
        </w:tc>
      </w:tr>
      <w:tr w:rsidR="00A95D3E" w:rsidRPr="00F9312B" w:rsidTr="007A07F1">
        <w:tc>
          <w:tcPr>
            <w:tcW w:w="845" w:type="dxa"/>
          </w:tcPr>
          <w:p w:rsidR="00A95D3E" w:rsidRPr="00F9312B" w:rsidRDefault="00A95D3E" w:rsidP="00A95D3E">
            <w:pPr>
              <w:rPr>
                <w:rFonts w:cstheme="minorHAnsi"/>
                <w:sz w:val="20"/>
                <w:szCs w:val="20"/>
              </w:rPr>
            </w:pPr>
            <w:r w:rsidRPr="00F9312B">
              <w:rPr>
                <w:rFonts w:cstheme="minorHAnsi"/>
                <w:sz w:val="20"/>
                <w:szCs w:val="20"/>
              </w:rPr>
              <w:t>16.16.</w:t>
            </w:r>
          </w:p>
        </w:tc>
        <w:tc>
          <w:tcPr>
            <w:tcW w:w="3119" w:type="dxa"/>
            <w:gridSpan w:val="2"/>
          </w:tcPr>
          <w:p w:rsidR="00A95D3E" w:rsidRPr="00F9312B" w:rsidRDefault="00A95D3E" w:rsidP="00A95D3E">
            <w:pPr>
              <w:rPr>
                <w:rFonts w:cstheme="minorHAnsi"/>
                <w:sz w:val="20"/>
                <w:szCs w:val="20"/>
              </w:rPr>
            </w:pPr>
            <w:r w:rsidRPr="00F9312B">
              <w:rPr>
                <w:rFonts w:cstheme="minorHAnsi"/>
                <w:sz w:val="20"/>
                <w:szCs w:val="20"/>
              </w:rPr>
              <w:t xml:space="preserve">Ühisveevärgi ja </w:t>
            </w:r>
            <w:r w:rsidR="00D37673">
              <w:rPr>
                <w:rFonts w:cstheme="minorHAnsi"/>
                <w:sz w:val="20"/>
                <w:szCs w:val="20"/>
              </w:rPr>
              <w:t>-</w:t>
            </w:r>
            <w:r w:rsidRPr="00F9312B">
              <w:rPr>
                <w:rFonts w:cstheme="minorHAnsi"/>
                <w:sz w:val="20"/>
                <w:szCs w:val="20"/>
              </w:rPr>
              <w:t>kanalisatsiooni arendamise kava elluviimine</w:t>
            </w:r>
          </w:p>
        </w:tc>
        <w:tc>
          <w:tcPr>
            <w:tcW w:w="4253" w:type="dxa"/>
            <w:gridSpan w:val="3"/>
          </w:tcPr>
          <w:p w:rsidR="00A95D3E" w:rsidRPr="00F9312B" w:rsidRDefault="00A95D3E" w:rsidP="00A95D3E">
            <w:pPr>
              <w:rPr>
                <w:rFonts w:cstheme="minorHAnsi"/>
                <w:sz w:val="20"/>
                <w:szCs w:val="20"/>
              </w:rPr>
            </w:pPr>
            <w:r w:rsidRPr="00F9312B">
              <w:rPr>
                <w:rFonts w:cstheme="minorHAnsi"/>
                <w:sz w:val="20"/>
                <w:szCs w:val="20"/>
              </w:rPr>
              <w:t>Vee-ettevõtja aktsiaselts Viljandi Veevärk</w:t>
            </w:r>
            <w:r w:rsidR="00C12F21">
              <w:rPr>
                <w:rFonts w:cstheme="minorHAnsi"/>
                <w:sz w:val="20"/>
                <w:szCs w:val="20"/>
              </w:rPr>
              <w:t xml:space="preserve"> </w:t>
            </w:r>
            <w:r w:rsidRPr="00F9312B">
              <w:rPr>
                <w:rFonts w:cstheme="minorHAnsi"/>
                <w:sz w:val="20"/>
                <w:szCs w:val="20"/>
              </w:rPr>
              <w:t xml:space="preserve">viib ellu </w:t>
            </w:r>
            <w:hyperlink r:id="rId106" w:history="1">
              <w:r w:rsidRPr="00F9312B">
                <w:rPr>
                  <w:rStyle w:val="Hperlink"/>
                  <w:rFonts w:cstheme="minorHAnsi"/>
                  <w:color w:val="2E74B5" w:themeColor="accent1" w:themeShade="BF"/>
                  <w:sz w:val="20"/>
                  <w:szCs w:val="20"/>
                </w:rPr>
                <w:t xml:space="preserve">Viljandi linna ühisveevärgi ja </w:t>
              </w:r>
              <w:r w:rsidR="00D37673">
                <w:rPr>
                  <w:rStyle w:val="Hperlink"/>
                  <w:rFonts w:cstheme="minorHAnsi"/>
                  <w:color w:val="2E74B5" w:themeColor="accent1" w:themeShade="BF"/>
                  <w:sz w:val="20"/>
                  <w:szCs w:val="20"/>
                </w:rPr>
                <w:t>-</w:t>
              </w:r>
              <w:r w:rsidRPr="00F9312B">
                <w:rPr>
                  <w:rStyle w:val="Hperlink"/>
                  <w:rFonts w:cstheme="minorHAnsi"/>
                  <w:color w:val="2E74B5" w:themeColor="accent1" w:themeShade="BF"/>
                  <w:sz w:val="20"/>
                  <w:szCs w:val="20"/>
                </w:rPr>
                <w:t> kanalisatsiooni arendamise kavas 2021- 2031</w:t>
              </w:r>
            </w:hyperlink>
            <w:r w:rsidRPr="00F9312B">
              <w:rPr>
                <w:rFonts w:cstheme="minorHAnsi"/>
                <w:color w:val="2E74B5" w:themeColor="accent1" w:themeShade="BF"/>
                <w:sz w:val="20"/>
                <w:szCs w:val="20"/>
              </w:rPr>
              <w:t xml:space="preserve"> </w:t>
            </w:r>
            <w:r w:rsidRPr="00F9312B">
              <w:rPr>
                <w:rFonts w:cstheme="minorHAnsi"/>
                <w:sz w:val="20"/>
                <w:szCs w:val="20"/>
              </w:rPr>
              <w:t>planeeritud tegevusi.</w:t>
            </w:r>
          </w:p>
        </w:tc>
        <w:tc>
          <w:tcPr>
            <w:tcW w:w="1701" w:type="dxa"/>
          </w:tcPr>
          <w:p w:rsidR="00A95D3E" w:rsidRPr="00F9312B" w:rsidRDefault="00A95D3E" w:rsidP="00A95D3E">
            <w:pPr>
              <w:rPr>
                <w:rFonts w:cstheme="minorHAnsi"/>
                <w:sz w:val="20"/>
                <w:szCs w:val="20"/>
              </w:rPr>
            </w:pPr>
            <w:r w:rsidRPr="00F9312B">
              <w:rPr>
                <w:rFonts w:cstheme="minorHAnsi"/>
                <w:sz w:val="20"/>
                <w:szCs w:val="20"/>
              </w:rPr>
              <w:t>2022-2031</w:t>
            </w:r>
          </w:p>
        </w:tc>
      </w:tr>
      <w:tr w:rsidR="00A95D3E" w:rsidRPr="00F9312B" w:rsidTr="007A07F1">
        <w:tc>
          <w:tcPr>
            <w:tcW w:w="845" w:type="dxa"/>
            <w:vMerge w:val="restart"/>
            <w:shd w:val="clear" w:color="auto" w:fill="F2F2F2" w:themeFill="background1" w:themeFillShade="F2"/>
          </w:tcPr>
          <w:p w:rsidR="00A95D3E" w:rsidRPr="00F9312B" w:rsidRDefault="00A95D3E" w:rsidP="00A95D3E">
            <w:pPr>
              <w:rPr>
                <w:rFonts w:cstheme="minorHAnsi"/>
                <w:i/>
                <w:sz w:val="20"/>
                <w:szCs w:val="20"/>
              </w:rPr>
            </w:pPr>
            <w:r w:rsidRPr="00F9312B">
              <w:rPr>
                <w:rFonts w:cstheme="minorHAnsi"/>
                <w:i/>
                <w:sz w:val="20"/>
                <w:szCs w:val="20"/>
              </w:rPr>
              <w:t>16.17.</w:t>
            </w:r>
          </w:p>
        </w:tc>
        <w:tc>
          <w:tcPr>
            <w:tcW w:w="3119" w:type="dxa"/>
            <w:gridSpan w:val="2"/>
            <w:vMerge w:val="restart"/>
            <w:shd w:val="clear" w:color="auto" w:fill="F2F2F2" w:themeFill="background1" w:themeFillShade="F2"/>
          </w:tcPr>
          <w:p w:rsidR="00A95D3E" w:rsidRPr="00F9312B" w:rsidRDefault="00A95D3E" w:rsidP="00A95D3E">
            <w:pPr>
              <w:rPr>
                <w:rFonts w:cstheme="minorHAnsi"/>
                <w:i/>
                <w:sz w:val="20"/>
                <w:szCs w:val="20"/>
              </w:rPr>
            </w:pPr>
            <w:r w:rsidRPr="00F9312B">
              <w:rPr>
                <w:rFonts w:cstheme="minorHAnsi"/>
                <w:i/>
                <w:sz w:val="20"/>
                <w:szCs w:val="20"/>
              </w:rPr>
              <w:t>Sademevee trasside planeerimine ja rajamine</w:t>
            </w:r>
          </w:p>
        </w:tc>
        <w:tc>
          <w:tcPr>
            <w:tcW w:w="4253" w:type="dxa"/>
            <w:gridSpan w:val="3"/>
            <w:shd w:val="clear" w:color="auto" w:fill="F2F2F2" w:themeFill="background1" w:themeFillShade="F2"/>
          </w:tcPr>
          <w:p w:rsidR="00A95D3E" w:rsidRPr="00F9312B" w:rsidRDefault="00A95D3E" w:rsidP="00A95D3E">
            <w:pPr>
              <w:rPr>
                <w:rFonts w:cstheme="minorHAnsi"/>
                <w:i/>
                <w:sz w:val="20"/>
                <w:szCs w:val="20"/>
              </w:rPr>
            </w:pPr>
            <w:r w:rsidRPr="00F9312B">
              <w:rPr>
                <w:rFonts w:cstheme="minorHAnsi"/>
                <w:i/>
                <w:sz w:val="20"/>
                <w:szCs w:val="20"/>
              </w:rPr>
              <w:t xml:space="preserve">Leitakse lahendusi sademeveetrasside planeerimiseks ja rajamiseks. </w:t>
            </w:r>
          </w:p>
        </w:tc>
        <w:tc>
          <w:tcPr>
            <w:tcW w:w="1701" w:type="dxa"/>
            <w:shd w:val="clear" w:color="auto" w:fill="F2F2F2" w:themeFill="background1" w:themeFillShade="F2"/>
          </w:tcPr>
          <w:p w:rsidR="00A95D3E" w:rsidRPr="00F9312B" w:rsidRDefault="00A95D3E" w:rsidP="00A95D3E">
            <w:pPr>
              <w:rPr>
                <w:rFonts w:cstheme="minorHAnsi"/>
                <w:i/>
                <w:sz w:val="20"/>
                <w:szCs w:val="20"/>
              </w:rPr>
            </w:pPr>
            <w:r w:rsidRPr="00F9312B">
              <w:rPr>
                <w:rFonts w:cstheme="minorHAnsi"/>
                <w:i/>
                <w:sz w:val="20"/>
                <w:szCs w:val="20"/>
              </w:rPr>
              <w:t>Perspektiivne</w:t>
            </w:r>
          </w:p>
        </w:tc>
      </w:tr>
      <w:tr w:rsidR="00A95D3E" w:rsidRPr="00F9312B" w:rsidTr="00461301">
        <w:tc>
          <w:tcPr>
            <w:tcW w:w="845" w:type="dxa"/>
            <w:vMerge/>
            <w:shd w:val="clear" w:color="auto" w:fill="F2F2F2" w:themeFill="background1" w:themeFillShade="F2"/>
          </w:tcPr>
          <w:p w:rsidR="00A95D3E" w:rsidRPr="00F9312B" w:rsidRDefault="00A95D3E" w:rsidP="00A95D3E">
            <w:pPr>
              <w:rPr>
                <w:rFonts w:cstheme="minorHAnsi"/>
                <w:i/>
                <w:sz w:val="20"/>
                <w:szCs w:val="20"/>
              </w:rPr>
            </w:pPr>
          </w:p>
        </w:tc>
        <w:tc>
          <w:tcPr>
            <w:tcW w:w="3119" w:type="dxa"/>
            <w:gridSpan w:val="2"/>
            <w:vMerge/>
            <w:shd w:val="clear" w:color="auto" w:fill="F2F2F2" w:themeFill="background1" w:themeFillShade="F2"/>
          </w:tcPr>
          <w:p w:rsidR="00A95D3E" w:rsidRPr="00F9312B" w:rsidRDefault="00A95D3E" w:rsidP="00A95D3E">
            <w:pPr>
              <w:rPr>
                <w:rFonts w:cstheme="minorHAnsi"/>
                <w:i/>
                <w:sz w:val="20"/>
                <w:szCs w:val="20"/>
              </w:rPr>
            </w:pPr>
          </w:p>
        </w:tc>
        <w:tc>
          <w:tcPr>
            <w:tcW w:w="4253" w:type="dxa"/>
            <w:gridSpan w:val="3"/>
            <w:shd w:val="clear" w:color="auto" w:fill="FFFFFF" w:themeFill="background1"/>
          </w:tcPr>
          <w:p w:rsidR="00A95D3E" w:rsidRPr="00F9312B" w:rsidRDefault="00A95D3E" w:rsidP="00A95D3E">
            <w:pPr>
              <w:rPr>
                <w:rFonts w:cstheme="minorHAnsi"/>
                <w:iCs/>
                <w:sz w:val="20"/>
                <w:szCs w:val="20"/>
              </w:rPr>
            </w:pPr>
            <w:r w:rsidRPr="00F9312B">
              <w:rPr>
                <w:rFonts w:cstheme="minorHAnsi"/>
                <w:iCs/>
                <w:sz w:val="20"/>
                <w:szCs w:val="20"/>
              </w:rPr>
              <w:t xml:space="preserve">Koos tänavate rekonstrueerimisega rajatakse uusi sademevee trasse. </w:t>
            </w:r>
          </w:p>
        </w:tc>
        <w:tc>
          <w:tcPr>
            <w:tcW w:w="1701" w:type="dxa"/>
            <w:shd w:val="clear" w:color="auto" w:fill="FFFFFF" w:themeFill="background1"/>
          </w:tcPr>
          <w:p w:rsidR="00A95D3E" w:rsidRPr="00F9312B" w:rsidRDefault="00A95D3E" w:rsidP="00A95D3E">
            <w:pPr>
              <w:rPr>
                <w:rFonts w:cstheme="minorHAnsi"/>
                <w:iCs/>
                <w:sz w:val="20"/>
                <w:szCs w:val="20"/>
              </w:rPr>
            </w:pPr>
            <w:r w:rsidRPr="00F9312B">
              <w:rPr>
                <w:rFonts w:cstheme="minorHAnsi"/>
                <w:iCs/>
                <w:sz w:val="20"/>
                <w:szCs w:val="20"/>
              </w:rPr>
              <w:t>2022-2028</w:t>
            </w:r>
          </w:p>
        </w:tc>
      </w:tr>
      <w:tr w:rsidR="00A95D3E" w:rsidRPr="00F9312B" w:rsidTr="007A07F1">
        <w:tc>
          <w:tcPr>
            <w:tcW w:w="845" w:type="dxa"/>
            <w:vMerge/>
            <w:shd w:val="clear" w:color="auto" w:fill="F2F2F2" w:themeFill="background1" w:themeFillShade="F2"/>
          </w:tcPr>
          <w:p w:rsidR="00A95D3E" w:rsidRPr="00F9312B" w:rsidRDefault="00A95D3E" w:rsidP="00A95D3E">
            <w:pPr>
              <w:rPr>
                <w:rFonts w:cstheme="minorHAnsi"/>
                <w:i/>
                <w:sz w:val="20"/>
                <w:szCs w:val="20"/>
              </w:rPr>
            </w:pPr>
          </w:p>
        </w:tc>
        <w:tc>
          <w:tcPr>
            <w:tcW w:w="3119" w:type="dxa"/>
            <w:gridSpan w:val="2"/>
            <w:vMerge/>
            <w:shd w:val="clear" w:color="auto" w:fill="F2F2F2" w:themeFill="background1" w:themeFillShade="F2"/>
          </w:tcPr>
          <w:p w:rsidR="00A95D3E" w:rsidRPr="00F9312B" w:rsidRDefault="00A95D3E" w:rsidP="00A95D3E">
            <w:pPr>
              <w:rPr>
                <w:rFonts w:cstheme="minorHAnsi"/>
                <w:i/>
                <w:sz w:val="20"/>
                <w:szCs w:val="20"/>
              </w:rPr>
            </w:pPr>
          </w:p>
        </w:tc>
        <w:tc>
          <w:tcPr>
            <w:tcW w:w="4253" w:type="dxa"/>
            <w:gridSpan w:val="3"/>
            <w:shd w:val="clear" w:color="auto" w:fill="F2F2F2" w:themeFill="background1" w:themeFillShade="F2"/>
          </w:tcPr>
          <w:p w:rsidR="00A95D3E" w:rsidRPr="00F9312B" w:rsidRDefault="00EC265B" w:rsidP="00EC265B">
            <w:pPr>
              <w:rPr>
                <w:rFonts w:cstheme="minorHAnsi"/>
                <w:i/>
                <w:sz w:val="20"/>
                <w:szCs w:val="20"/>
              </w:rPr>
            </w:pPr>
            <w:r>
              <w:rPr>
                <w:rFonts w:eastAsia="Times New Roman" w:cstheme="minorHAnsi"/>
                <w:i/>
                <w:color w:val="000000"/>
                <w:sz w:val="20"/>
                <w:szCs w:val="20"/>
              </w:rPr>
              <w:t>Rajatakse s</w:t>
            </w:r>
            <w:r w:rsidR="00A95D3E" w:rsidRPr="00F9312B">
              <w:rPr>
                <w:rFonts w:eastAsia="Times New Roman" w:cstheme="minorHAnsi"/>
                <w:i/>
                <w:color w:val="000000"/>
                <w:sz w:val="20"/>
                <w:szCs w:val="20"/>
              </w:rPr>
              <w:t>ademevee taaskasutamissüsteemi</w:t>
            </w:r>
            <w:r>
              <w:rPr>
                <w:rFonts w:eastAsia="Times New Roman" w:cstheme="minorHAnsi"/>
                <w:i/>
                <w:color w:val="000000"/>
                <w:sz w:val="20"/>
                <w:szCs w:val="20"/>
              </w:rPr>
              <w:t xml:space="preserve"> </w:t>
            </w:r>
            <w:r w:rsidR="00A95D3E" w:rsidRPr="00F9312B">
              <w:rPr>
                <w:rFonts w:eastAsia="Times New Roman" w:cstheme="minorHAnsi"/>
                <w:i/>
                <w:color w:val="000000"/>
                <w:sz w:val="20"/>
                <w:szCs w:val="20"/>
              </w:rPr>
              <w:t xml:space="preserve">ja </w:t>
            </w:r>
            <w:r>
              <w:rPr>
                <w:rFonts w:eastAsia="Times New Roman" w:cstheme="minorHAnsi"/>
                <w:i/>
                <w:color w:val="000000"/>
                <w:sz w:val="20"/>
                <w:szCs w:val="20"/>
              </w:rPr>
              <w:t xml:space="preserve">edendatakse sademevee </w:t>
            </w:r>
            <w:r w:rsidR="00A95D3E" w:rsidRPr="00F9312B">
              <w:rPr>
                <w:rFonts w:eastAsia="Times New Roman" w:cstheme="minorHAnsi"/>
                <w:i/>
                <w:color w:val="000000"/>
                <w:sz w:val="20"/>
                <w:szCs w:val="20"/>
              </w:rPr>
              <w:t>kasutus</w:t>
            </w:r>
            <w:r>
              <w:rPr>
                <w:rFonts w:eastAsia="Times New Roman" w:cstheme="minorHAnsi"/>
                <w:i/>
                <w:color w:val="000000"/>
                <w:sz w:val="20"/>
                <w:szCs w:val="20"/>
              </w:rPr>
              <w:t>t</w:t>
            </w:r>
            <w:r w:rsidR="00A95D3E" w:rsidRPr="00F9312B">
              <w:rPr>
                <w:rFonts w:eastAsia="Times New Roman" w:cstheme="minorHAnsi"/>
                <w:i/>
                <w:color w:val="000000"/>
                <w:sz w:val="20"/>
                <w:szCs w:val="20"/>
              </w:rPr>
              <w:t>.</w:t>
            </w:r>
          </w:p>
        </w:tc>
        <w:tc>
          <w:tcPr>
            <w:tcW w:w="1701" w:type="dxa"/>
            <w:shd w:val="clear" w:color="auto" w:fill="F2F2F2" w:themeFill="background1" w:themeFillShade="F2"/>
          </w:tcPr>
          <w:p w:rsidR="00A95D3E" w:rsidRPr="00F9312B" w:rsidRDefault="00A95D3E" w:rsidP="00A95D3E">
            <w:pPr>
              <w:rPr>
                <w:rFonts w:cstheme="minorHAnsi"/>
                <w:i/>
                <w:sz w:val="20"/>
                <w:szCs w:val="20"/>
              </w:rPr>
            </w:pPr>
            <w:r w:rsidRPr="00F9312B">
              <w:rPr>
                <w:rFonts w:cstheme="minorHAnsi"/>
                <w:i/>
                <w:sz w:val="20"/>
                <w:szCs w:val="20"/>
              </w:rPr>
              <w:t>Perspektiivne</w:t>
            </w:r>
          </w:p>
        </w:tc>
      </w:tr>
      <w:tr w:rsidR="00A95D3E" w:rsidRPr="00F9312B" w:rsidTr="00EC265B">
        <w:trPr>
          <w:trHeight w:val="683"/>
        </w:trPr>
        <w:tc>
          <w:tcPr>
            <w:tcW w:w="845" w:type="dxa"/>
            <w:shd w:val="clear" w:color="auto" w:fill="F2F2F2" w:themeFill="background1" w:themeFillShade="F2"/>
          </w:tcPr>
          <w:p w:rsidR="00A95D3E" w:rsidRPr="00F9312B" w:rsidRDefault="00A95D3E" w:rsidP="00A95D3E">
            <w:pPr>
              <w:rPr>
                <w:rFonts w:cstheme="minorHAnsi"/>
                <w:i/>
                <w:sz w:val="20"/>
                <w:szCs w:val="20"/>
              </w:rPr>
            </w:pPr>
            <w:r w:rsidRPr="00F9312B">
              <w:rPr>
                <w:rFonts w:cstheme="minorHAnsi"/>
                <w:i/>
                <w:sz w:val="20"/>
                <w:szCs w:val="20"/>
              </w:rPr>
              <w:t>16.18.</w:t>
            </w:r>
          </w:p>
        </w:tc>
        <w:tc>
          <w:tcPr>
            <w:tcW w:w="3119" w:type="dxa"/>
            <w:gridSpan w:val="2"/>
            <w:shd w:val="clear" w:color="auto" w:fill="F2F2F2" w:themeFill="background1" w:themeFillShade="F2"/>
          </w:tcPr>
          <w:p w:rsidR="00A95D3E" w:rsidRPr="00F9312B" w:rsidRDefault="00A95D3E" w:rsidP="00A95D3E">
            <w:pPr>
              <w:rPr>
                <w:rFonts w:cstheme="minorHAnsi"/>
                <w:i/>
                <w:sz w:val="20"/>
                <w:szCs w:val="20"/>
              </w:rPr>
            </w:pPr>
            <w:r w:rsidRPr="00F9312B">
              <w:rPr>
                <w:rFonts w:cstheme="minorHAnsi"/>
                <w:i/>
                <w:sz w:val="20"/>
                <w:szCs w:val="20"/>
              </w:rPr>
              <w:t>Panustamine õhu kvaliteedi parandamisse</w:t>
            </w:r>
          </w:p>
        </w:tc>
        <w:tc>
          <w:tcPr>
            <w:tcW w:w="4253" w:type="dxa"/>
            <w:gridSpan w:val="3"/>
            <w:shd w:val="clear" w:color="auto" w:fill="F2F2F2" w:themeFill="background1" w:themeFillShade="F2"/>
          </w:tcPr>
          <w:p w:rsidR="00A95D3E" w:rsidRPr="00F9312B" w:rsidRDefault="00A95D3E" w:rsidP="00A95D3E">
            <w:pPr>
              <w:rPr>
                <w:rFonts w:cstheme="minorHAnsi"/>
                <w:i/>
                <w:sz w:val="20"/>
                <w:szCs w:val="20"/>
              </w:rPr>
            </w:pPr>
            <w:r w:rsidRPr="00F9312B">
              <w:rPr>
                <w:rFonts w:cstheme="minorHAnsi"/>
                <w:i/>
                <w:sz w:val="20"/>
                <w:szCs w:val="20"/>
              </w:rPr>
              <w:t>Soodustatakse uute tehnoloogiate kasutuselevõttu</w:t>
            </w:r>
            <w:r w:rsidR="008D02E9" w:rsidRPr="00F9312B">
              <w:rPr>
                <w:rFonts w:cstheme="minorHAnsi"/>
                <w:i/>
                <w:sz w:val="20"/>
                <w:szCs w:val="20"/>
              </w:rPr>
              <w:t>,</w:t>
            </w:r>
            <w:r w:rsidRPr="00F9312B">
              <w:rPr>
                <w:rFonts w:cstheme="minorHAnsi"/>
                <w:i/>
                <w:sz w:val="20"/>
                <w:szCs w:val="20"/>
              </w:rPr>
              <w:t xml:space="preserve"> sh reoveemuda käitlemiseks, ebameeldiva lõhna leviku piiramisse jms.</w:t>
            </w:r>
          </w:p>
        </w:tc>
        <w:tc>
          <w:tcPr>
            <w:tcW w:w="1701" w:type="dxa"/>
            <w:shd w:val="clear" w:color="auto" w:fill="F2F2F2" w:themeFill="background1" w:themeFillShade="F2"/>
          </w:tcPr>
          <w:p w:rsidR="00A95D3E" w:rsidRPr="00F9312B" w:rsidRDefault="00A95D3E" w:rsidP="00A95D3E">
            <w:pPr>
              <w:rPr>
                <w:rFonts w:cstheme="minorHAnsi"/>
                <w:i/>
                <w:sz w:val="20"/>
                <w:szCs w:val="20"/>
              </w:rPr>
            </w:pPr>
            <w:r w:rsidRPr="00F9312B">
              <w:rPr>
                <w:rFonts w:cstheme="minorHAnsi"/>
                <w:i/>
                <w:sz w:val="20"/>
                <w:szCs w:val="20"/>
              </w:rPr>
              <w:t>Perspektiivne</w:t>
            </w:r>
          </w:p>
        </w:tc>
      </w:tr>
      <w:tr w:rsidR="00A95D3E" w:rsidRPr="00F9312B" w:rsidTr="007A07F1">
        <w:trPr>
          <w:trHeight w:val="323"/>
        </w:trPr>
        <w:tc>
          <w:tcPr>
            <w:tcW w:w="9918" w:type="dxa"/>
            <w:gridSpan w:val="7"/>
            <w:shd w:val="clear" w:color="auto" w:fill="BDD6EE" w:themeFill="accent1" w:themeFillTint="66"/>
          </w:tcPr>
          <w:p w:rsidR="00A95D3E" w:rsidRPr="00F9312B" w:rsidRDefault="00A95D3E" w:rsidP="00EC265B">
            <w:pPr>
              <w:spacing w:before="120"/>
              <w:rPr>
                <w:rFonts w:cstheme="minorHAnsi"/>
                <w:i/>
                <w:sz w:val="20"/>
                <w:szCs w:val="20"/>
              </w:rPr>
            </w:pPr>
            <w:r w:rsidRPr="00F9312B">
              <w:rPr>
                <w:rFonts w:cstheme="minorHAnsi"/>
                <w:b/>
                <w:sz w:val="20"/>
                <w:szCs w:val="20"/>
              </w:rPr>
              <w:t>Meede 17 Kinnisvara süsteemne arendamine ja heaperemehelik haldamine</w:t>
            </w:r>
          </w:p>
        </w:tc>
      </w:tr>
      <w:tr w:rsidR="00A95D3E" w:rsidRPr="00F9312B" w:rsidTr="007A07F1">
        <w:tc>
          <w:tcPr>
            <w:tcW w:w="845" w:type="dxa"/>
          </w:tcPr>
          <w:p w:rsidR="00A95D3E" w:rsidRPr="00F9312B" w:rsidRDefault="00A95D3E" w:rsidP="00A95D3E">
            <w:pPr>
              <w:rPr>
                <w:rFonts w:cstheme="minorHAnsi"/>
                <w:sz w:val="20"/>
                <w:szCs w:val="20"/>
              </w:rPr>
            </w:pPr>
            <w:r w:rsidRPr="00F9312B">
              <w:rPr>
                <w:rFonts w:cstheme="minorHAnsi"/>
                <w:sz w:val="20"/>
                <w:szCs w:val="20"/>
              </w:rPr>
              <w:t>17.1.</w:t>
            </w:r>
          </w:p>
        </w:tc>
        <w:tc>
          <w:tcPr>
            <w:tcW w:w="3119" w:type="dxa"/>
            <w:gridSpan w:val="2"/>
          </w:tcPr>
          <w:p w:rsidR="00A95D3E" w:rsidRPr="00F9312B" w:rsidRDefault="00A95D3E" w:rsidP="00A95D3E">
            <w:pPr>
              <w:rPr>
                <w:rFonts w:cstheme="minorHAnsi"/>
                <w:sz w:val="20"/>
                <w:szCs w:val="20"/>
              </w:rPr>
            </w:pPr>
            <w:r w:rsidRPr="00F9312B">
              <w:rPr>
                <w:rFonts w:cstheme="minorHAnsi"/>
                <w:sz w:val="20"/>
                <w:szCs w:val="20"/>
              </w:rPr>
              <w:t>Linna funktsioonide täitmiseks vajalike hoonete ja hoonestatud kinnistute haldamine</w:t>
            </w:r>
            <w:r w:rsidRPr="00F9312B">
              <w:rPr>
                <w:rFonts w:cstheme="minorHAnsi"/>
                <w:color w:val="000000"/>
                <w:sz w:val="20"/>
                <w:szCs w:val="20"/>
              </w:rPr>
              <w:t xml:space="preserve"> </w:t>
            </w:r>
          </w:p>
        </w:tc>
        <w:tc>
          <w:tcPr>
            <w:tcW w:w="4253" w:type="dxa"/>
            <w:gridSpan w:val="3"/>
          </w:tcPr>
          <w:p w:rsidR="00A95D3E" w:rsidRPr="00F9312B" w:rsidRDefault="00A95D3E" w:rsidP="00A95D3E">
            <w:pPr>
              <w:rPr>
                <w:rFonts w:cstheme="minorHAnsi"/>
                <w:sz w:val="20"/>
                <w:szCs w:val="20"/>
              </w:rPr>
            </w:pPr>
            <w:r w:rsidRPr="00F9312B">
              <w:rPr>
                <w:rFonts w:cstheme="minorHAnsi"/>
                <w:bCs/>
                <w:sz w:val="20"/>
                <w:szCs w:val="20"/>
              </w:rPr>
              <w:t>Jätkatakse linna funktsioonide täitmiseks vajalike hoonete haldamist ning l</w:t>
            </w:r>
            <w:r w:rsidRPr="00F9312B">
              <w:rPr>
                <w:rFonts w:cstheme="minorHAnsi"/>
                <w:color w:val="000000"/>
                <w:sz w:val="20"/>
                <w:szCs w:val="20"/>
              </w:rPr>
              <w:t>inna kinnisvara üle arvestuse pidamist.</w:t>
            </w:r>
          </w:p>
        </w:tc>
        <w:tc>
          <w:tcPr>
            <w:tcW w:w="1701" w:type="dxa"/>
          </w:tcPr>
          <w:p w:rsidR="00A95D3E" w:rsidRPr="00F9312B" w:rsidRDefault="00A95D3E" w:rsidP="00A95D3E">
            <w:pPr>
              <w:rPr>
                <w:rFonts w:cstheme="minorHAnsi"/>
                <w:sz w:val="20"/>
                <w:szCs w:val="20"/>
              </w:rPr>
            </w:pPr>
            <w:r w:rsidRPr="00F9312B">
              <w:rPr>
                <w:rFonts w:cstheme="minorHAnsi"/>
                <w:sz w:val="20"/>
                <w:szCs w:val="20"/>
              </w:rPr>
              <w:t>Pidev</w:t>
            </w:r>
          </w:p>
        </w:tc>
      </w:tr>
      <w:tr w:rsidR="00A95D3E" w:rsidRPr="00F9312B" w:rsidTr="007A07F1">
        <w:tc>
          <w:tcPr>
            <w:tcW w:w="845" w:type="dxa"/>
          </w:tcPr>
          <w:p w:rsidR="00A95D3E" w:rsidRPr="00F9312B" w:rsidRDefault="00A95D3E" w:rsidP="00A95D3E">
            <w:pPr>
              <w:rPr>
                <w:rFonts w:cstheme="minorHAnsi"/>
                <w:sz w:val="20"/>
                <w:szCs w:val="20"/>
              </w:rPr>
            </w:pPr>
            <w:r w:rsidRPr="00F9312B">
              <w:rPr>
                <w:rFonts w:cstheme="minorHAnsi"/>
                <w:sz w:val="20"/>
                <w:szCs w:val="20"/>
              </w:rPr>
              <w:t>17.2.</w:t>
            </w:r>
          </w:p>
        </w:tc>
        <w:tc>
          <w:tcPr>
            <w:tcW w:w="3119" w:type="dxa"/>
            <w:gridSpan w:val="2"/>
          </w:tcPr>
          <w:p w:rsidR="00A95D3E" w:rsidRPr="00F9312B" w:rsidRDefault="00A95D3E" w:rsidP="00A95D3E">
            <w:pPr>
              <w:rPr>
                <w:rFonts w:cstheme="minorHAnsi"/>
                <w:color w:val="C00000"/>
                <w:sz w:val="20"/>
                <w:szCs w:val="20"/>
              </w:rPr>
            </w:pPr>
            <w:r w:rsidRPr="00F9312B">
              <w:rPr>
                <w:rFonts w:cstheme="minorHAnsi"/>
                <w:color w:val="000000"/>
                <w:sz w:val="20"/>
                <w:szCs w:val="20"/>
              </w:rPr>
              <w:t>Linnale mittevajaliku kinnisvara võõrandamine</w:t>
            </w:r>
          </w:p>
        </w:tc>
        <w:tc>
          <w:tcPr>
            <w:tcW w:w="4253" w:type="dxa"/>
            <w:gridSpan w:val="3"/>
          </w:tcPr>
          <w:p w:rsidR="00A95D3E" w:rsidRPr="00F9312B" w:rsidRDefault="00A95D3E" w:rsidP="00A95D3E">
            <w:pPr>
              <w:rPr>
                <w:rFonts w:cstheme="minorHAnsi"/>
                <w:sz w:val="20"/>
                <w:szCs w:val="20"/>
              </w:rPr>
            </w:pPr>
            <w:r w:rsidRPr="00F9312B">
              <w:rPr>
                <w:rFonts w:cstheme="minorHAnsi"/>
                <w:sz w:val="20"/>
                <w:szCs w:val="20"/>
              </w:rPr>
              <w:t xml:space="preserve">Jätkatakse linnale kuuluvate mittevajalike pindade võõrandamist. </w:t>
            </w:r>
          </w:p>
        </w:tc>
        <w:tc>
          <w:tcPr>
            <w:tcW w:w="1701" w:type="dxa"/>
          </w:tcPr>
          <w:p w:rsidR="00A95D3E" w:rsidRPr="00F9312B" w:rsidRDefault="00A95D3E" w:rsidP="00A95D3E">
            <w:pPr>
              <w:rPr>
                <w:rFonts w:cstheme="minorHAnsi"/>
                <w:sz w:val="20"/>
                <w:szCs w:val="20"/>
              </w:rPr>
            </w:pPr>
            <w:r w:rsidRPr="00F9312B">
              <w:rPr>
                <w:rFonts w:cstheme="minorHAnsi"/>
                <w:sz w:val="20"/>
                <w:szCs w:val="20"/>
              </w:rPr>
              <w:t>2022-2028</w:t>
            </w:r>
          </w:p>
        </w:tc>
      </w:tr>
      <w:tr w:rsidR="00A95D3E" w:rsidRPr="00F9312B" w:rsidTr="007A07F1">
        <w:tc>
          <w:tcPr>
            <w:tcW w:w="845" w:type="dxa"/>
          </w:tcPr>
          <w:p w:rsidR="00A95D3E" w:rsidRPr="00F9312B" w:rsidRDefault="00A95D3E" w:rsidP="00A95D3E">
            <w:pPr>
              <w:rPr>
                <w:rFonts w:cstheme="minorHAnsi"/>
                <w:sz w:val="20"/>
                <w:szCs w:val="20"/>
              </w:rPr>
            </w:pPr>
            <w:r w:rsidRPr="00F9312B">
              <w:rPr>
                <w:rFonts w:cstheme="minorHAnsi"/>
                <w:sz w:val="20"/>
                <w:szCs w:val="20"/>
              </w:rPr>
              <w:t>17.3.</w:t>
            </w:r>
          </w:p>
        </w:tc>
        <w:tc>
          <w:tcPr>
            <w:tcW w:w="3119" w:type="dxa"/>
            <w:gridSpan w:val="2"/>
          </w:tcPr>
          <w:p w:rsidR="00A95D3E" w:rsidRPr="00F9312B" w:rsidRDefault="00A95D3E" w:rsidP="00A95D3E">
            <w:pPr>
              <w:rPr>
                <w:rFonts w:cstheme="minorHAnsi"/>
                <w:sz w:val="20"/>
                <w:szCs w:val="20"/>
              </w:rPr>
            </w:pPr>
            <w:r w:rsidRPr="00F9312B">
              <w:rPr>
                <w:rFonts w:cstheme="minorHAnsi"/>
                <w:sz w:val="20"/>
                <w:szCs w:val="20"/>
              </w:rPr>
              <w:t>Linnale kuuluvate kinnisasjade koormamine</w:t>
            </w:r>
            <w:r w:rsidR="00A81FC7" w:rsidRPr="00F9312B">
              <w:rPr>
                <w:rFonts w:cstheme="minorHAnsi"/>
                <w:sz w:val="20"/>
                <w:szCs w:val="20"/>
              </w:rPr>
              <w:t xml:space="preserve"> ja vajalike arenduste suunanime</w:t>
            </w:r>
          </w:p>
        </w:tc>
        <w:tc>
          <w:tcPr>
            <w:tcW w:w="4253" w:type="dxa"/>
            <w:gridSpan w:val="3"/>
          </w:tcPr>
          <w:p w:rsidR="00A95D3E" w:rsidRPr="00F9312B" w:rsidRDefault="00A95D3E" w:rsidP="00A95D3E">
            <w:pPr>
              <w:rPr>
                <w:rFonts w:cstheme="minorHAnsi"/>
                <w:sz w:val="20"/>
                <w:szCs w:val="20"/>
              </w:rPr>
            </w:pPr>
            <w:r w:rsidRPr="00F9312B">
              <w:rPr>
                <w:rFonts w:cstheme="minorHAnsi"/>
                <w:color w:val="000000"/>
                <w:sz w:val="20"/>
                <w:szCs w:val="20"/>
              </w:rPr>
              <w:t>Seatakse hoonestusõigusi ettevõtlus- ja elamualadele, sh Järveotsa arendusala.</w:t>
            </w:r>
          </w:p>
        </w:tc>
        <w:tc>
          <w:tcPr>
            <w:tcW w:w="1701" w:type="dxa"/>
          </w:tcPr>
          <w:p w:rsidR="00A95D3E" w:rsidRPr="00F9312B" w:rsidRDefault="00A95D3E" w:rsidP="00A95D3E">
            <w:pPr>
              <w:rPr>
                <w:rFonts w:cstheme="minorHAnsi"/>
                <w:sz w:val="20"/>
                <w:szCs w:val="20"/>
              </w:rPr>
            </w:pPr>
            <w:r w:rsidRPr="00F9312B">
              <w:rPr>
                <w:rFonts w:cstheme="minorHAnsi"/>
                <w:sz w:val="20"/>
                <w:szCs w:val="20"/>
              </w:rPr>
              <w:t>2022-2028</w:t>
            </w:r>
          </w:p>
          <w:p w:rsidR="00FB61E9" w:rsidRPr="00F9312B" w:rsidRDefault="00FB61E9" w:rsidP="00A95D3E">
            <w:pPr>
              <w:rPr>
                <w:rFonts w:cstheme="minorHAnsi"/>
                <w:sz w:val="20"/>
                <w:szCs w:val="20"/>
              </w:rPr>
            </w:pPr>
          </w:p>
          <w:p w:rsidR="00FB61E9" w:rsidRPr="00F9312B" w:rsidRDefault="00FB61E9" w:rsidP="00A95D3E">
            <w:pPr>
              <w:rPr>
                <w:rFonts w:cstheme="minorHAnsi"/>
                <w:sz w:val="20"/>
                <w:szCs w:val="20"/>
              </w:rPr>
            </w:pPr>
          </w:p>
        </w:tc>
      </w:tr>
      <w:tr w:rsidR="00FB61E9" w:rsidRPr="00F9312B" w:rsidTr="00B82EC9">
        <w:tc>
          <w:tcPr>
            <w:tcW w:w="845" w:type="dxa"/>
            <w:vMerge w:val="restart"/>
            <w:shd w:val="clear" w:color="auto" w:fill="FFFFFF" w:themeFill="background1"/>
          </w:tcPr>
          <w:p w:rsidR="00FB61E9" w:rsidRPr="00F9312B" w:rsidRDefault="00FB61E9" w:rsidP="00A95D3E">
            <w:pPr>
              <w:rPr>
                <w:rFonts w:cstheme="minorHAnsi"/>
                <w:sz w:val="20"/>
                <w:szCs w:val="20"/>
              </w:rPr>
            </w:pPr>
            <w:r w:rsidRPr="00F9312B">
              <w:rPr>
                <w:rFonts w:cstheme="minorHAnsi"/>
                <w:sz w:val="20"/>
                <w:szCs w:val="20"/>
              </w:rPr>
              <w:t>17.4.</w:t>
            </w:r>
          </w:p>
        </w:tc>
        <w:tc>
          <w:tcPr>
            <w:tcW w:w="3119" w:type="dxa"/>
            <w:gridSpan w:val="2"/>
            <w:vMerge w:val="restart"/>
            <w:shd w:val="clear" w:color="auto" w:fill="FFFFFF" w:themeFill="background1"/>
          </w:tcPr>
          <w:p w:rsidR="00FB61E9" w:rsidRPr="00F9312B" w:rsidRDefault="00FB61E9" w:rsidP="00A95D3E">
            <w:pPr>
              <w:rPr>
                <w:rFonts w:cstheme="minorHAnsi"/>
                <w:sz w:val="20"/>
                <w:szCs w:val="20"/>
              </w:rPr>
            </w:pPr>
            <w:r w:rsidRPr="00F9312B">
              <w:rPr>
                <w:rFonts w:cstheme="minorHAnsi"/>
                <w:sz w:val="20"/>
                <w:szCs w:val="20"/>
              </w:rPr>
              <w:t>Mittevajalike ja kasutusest väljalangenud hoonete ja rajatiste lammutamine</w:t>
            </w:r>
          </w:p>
        </w:tc>
        <w:tc>
          <w:tcPr>
            <w:tcW w:w="4253" w:type="dxa"/>
            <w:gridSpan w:val="3"/>
            <w:shd w:val="clear" w:color="auto" w:fill="FFFFFF" w:themeFill="background1"/>
          </w:tcPr>
          <w:p w:rsidR="00FB61E9" w:rsidRPr="00F9312B" w:rsidRDefault="00B82EC9" w:rsidP="00B82EC9">
            <w:pPr>
              <w:rPr>
                <w:rFonts w:cstheme="minorHAnsi"/>
                <w:sz w:val="20"/>
                <w:szCs w:val="20"/>
              </w:rPr>
            </w:pPr>
            <w:r w:rsidRPr="00F9312B">
              <w:rPr>
                <w:rFonts w:cstheme="minorHAnsi"/>
                <w:sz w:val="20"/>
                <w:szCs w:val="20"/>
              </w:rPr>
              <w:t xml:space="preserve">Lammutatakse linnale mittevajalikke ning kasutusest väljalangenud hooneid ja rajatisi. </w:t>
            </w:r>
          </w:p>
        </w:tc>
        <w:tc>
          <w:tcPr>
            <w:tcW w:w="1701" w:type="dxa"/>
            <w:shd w:val="clear" w:color="auto" w:fill="FFFFFF" w:themeFill="background1"/>
          </w:tcPr>
          <w:p w:rsidR="00FB61E9" w:rsidRPr="00F9312B" w:rsidRDefault="00582723" w:rsidP="00A95D3E">
            <w:pPr>
              <w:rPr>
                <w:rFonts w:cstheme="minorHAnsi"/>
                <w:sz w:val="20"/>
                <w:szCs w:val="20"/>
              </w:rPr>
            </w:pPr>
            <w:r w:rsidRPr="00F9312B">
              <w:rPr>
                <w:rFonts w:cstheme="minorHAnsi"/>
                <w:sz w:val="20"/>
                <w:szCs w:val="20"/>
              </w:rPr>
              <w:t>P</w:t>
            </w:r>
            <w:r w:rsidR="00B82EC9" w:rsidRPr="00F9312B">
              <w:rPr>
                <w:rFonts w:cstheme="minorHAnsi"/>
                <w:sz w:val="20"/>
                <w:szCs w:val="20"/>
              </w:rPr>
              <w:t>idev</w:t>
            </w:r>
          </w:p>
        </w:tc>
      </w:tr>
      <w:tr w:rsidR="00FB61E9" w:rsidRPr="00F9312B" w:rsidTr="00FB61E9">
        <w:tc>
          <w:tcPr>
            <w:tcW w:w="845" w:type="dxa"/>
            <w:vMerge/>
            <w:shd w:val="clear" w:color="auto" w:fill="FFFFFF" w:themeFill="background1"/>
          </w:tcPr>
          <w:p w:rsidR="00FB61E9" w:rsidRPr="00F9312B" w:rsidRDefault="00FB61E9" w:rsidP="00A95D3E">
            <w:pPr>
              <w:rPr>
                <w:rFonts w:cstheme="minorHAnsi"/>
                <w:i/>
                <w:sz w:val="20"/>
                <w:szCs w:val="20"/>
              </w:rPr>
            </w:pPr>
          </w:p>
        </w:tc>
        <w:tc>
          <w:tcPr>
            <w:tcW w:w="3119" w:type="dxa"/>
            <w:gridSpan w:val="2"/>
            <w:vMerge/>
            <w:shd w:val="clear" w:color="auto" w:fill="FFFFFF" w:themeFill="background1"/>
          </w:tcPr>
          <w:p w:rsidR="00FB61E9" w:rsidRPr="00F9312B" w:rsidRDefault="00FB61E9" w:rsidP="00A95D3E">
            <w:pPr>
              <w:rPr>
                <w:rFonts w:cstheme="minorHAnsi"/>
                <w:i/>
                <w:sz w:val="20"/>
                <w:szCs w:val="20"/>
              </w:rPr>
            </w:pPr>
          </w:p>
        </w:tc>
        <w:tc>
          <w:tcPr>
            <w:tcW w:w="4253" w:type="dxa"/>
            <w:gridSpan w:val="3"/>
            <w:shd w:val="clear" w:color="auto" w:fill="F2F2F2" w:themeFill="background1" w:themeFillShade="F2"/>
          </w:tcPr>
          <w:p w:rsidR="00FB61E9" w:rsidRPr="00F9312B" w:rsidRDefault="00B82EC9" w:rsidP="00FB61E9">
            <w:pPr>
              <w:rPr>
                <w:rFonts w:cstheme="minorHAnsi"/>
                <w:i/>
                <w:sz w:val="20"/>
                <w:szCs w:val="20"/>
              </w:rPr>
            </w:pPr>
            <w:r w:rsidRPr="00F9312B">
              <w:rPr>
                <w:rFonts w:cstheme="minorHAnsi"/>
                <w:i/>
                <w:sz w:val="20"/>
                <w:szCs w:val="20"/>
              </w:rPr>
              <w:t>Lammutatakse Ranna pst 1 veehoidla, Vikerkaare 2 gaasihoidla, Jakobsoni tn 47a</w:t>
            </w:r>
            <w:r w:rsidR="00EC265B">
              <w:rPr>
                <w:rFonts w:cstheme="minorHAnsi"/>
                <w:i/>
                <w:sz w:val="20"/>
                <w:szCs w:val="20"/>
              </w:rPr>
              <w:t>.</w:t>
            </w:r>
          </w:p>
        </w:tc>
        <w:tc>
          <w:tcPr>
            <w:tcW w:w="1701" w:type="dxa"/>
            <w:shd w:val="clear" w:color="auto" w:fill="F2F2F2" w:themeFill="background1" w:themeFillShade="F2"/>
          </w:tcPr>
          <w:p w:rsidR="00FB61E9" w:rsidRPr="00F9312B" w:rsidRDefault="00B82EC9" w:rsidP="00FB61E9">
            <w:pPr>
              <w:rPr>
                <w:rFonts w:cstheme="minorHAnsi"/>
                <w:i/>
                <w:sz w:val="20"/>
                <w:szCs w:val="20"/>
              </w:rPr>
            </w:pPr>
            <w:r w:rsidRPr="00F9312B">
              <w:rPr>
                <w:rFonts w:cstheme="minorHAnsi"/>
                <w:i/>
                <w:sz w:val="20"/>
                <w:szCs w:val="20"/>
              </w:rPr>
              <w:t>Perspektiivne</w:t>
            </w:r>
          </w:p>
          <w:p w:rsidR="00FB61E9" w:rsidRPr="00F9312B" w:rsidRDefault="00FB61E9" w:rsidP="00A95D3E">
            <w:pPr>
              <w:rPr>
                <w:rFonts w:cstheme="minorHAnsi"/>
                <w:i/>
                <w:sz w:val="20"/>
                <w:szCs w:val="20"/>
              </w:rPr>
            </w:pPr>
          </w:p>
        </w:tc>
      </w:tr>
      <w:tr w:rsidR="00A95D3E" w:rsidRPr="00066C5B" w:rsidTr="00EC265B">
        <w:tc>
          <w:tcPr>
            <w:tcW w:w="9918" w:type="dxa"/>
            <w:gridSpan w:val="7"/>
            <w:shd w:val="clear" w:color="auto" w:fill="9CC2E5" w:themeFill="accent1" w:themeFillTint="99"/>
          </w:tcPr>
          <w:p w:rsidR="00A95D3E" w:rsidRPr="00066C5B" w:rsidRDefault="00A95D3E" w:rsidP="00A95D3E">
            <w:pPr>
              <w:rPr>
                <w:rFonts w:cstheme="minorHAnsi"/>
                <w:b/>
                <w:sz w:val="24"/>
                <w:szCs w:val="24"/>
              </w:rPr>
            </w:pPr>
          </w:p>
          <w:p w:rsidR="00A95D3E" w:rsidRPr="00066C5B" w:rsidRDefault="009C774D" w:rsidP="00A95D3E">
            <w:pPr>
              <w:rPr>
                <w:rFonts w:cstheme="minorHAnsi"/>
                <w:b/>
                <w:sz w:val="24"/>
                <w:szCs w:val="24"/>
              </w:rPr>
            </w:pPr>
            <w:r w:rsidRPr="00066C5B">
              <w:rPr>
                <w:rFonts w:cstheme="minorHAnsi"/>
                <w:b/>
                <w:sz w:val="24"/>
                <w:szCs w:val="24"/>
              </w:rPr>
              <w:t>4</w:t>
            </w:r>
            <w:r w:rsidR="00A95D3E" w:rsidRPr="00066C5B">
              <w:rPr>
                <w:rFonts w:cstheme="minorHAnsi"/>
                <w:b/>
                <w:sz w:val="24"/>
                <w:szCs w:val="24"/>
              </w:rPr>
              <w:t>. ETTEVÕTLIK JA ETTEVÕTLUST TOETAV VILJANDI LINN</w:t>
            </w:r>
          </w:p>
        </w:tc>
      </w:tr>
      <w:tr w:rsidR="00A95D3E" w:rsidRPr="00F9312B" w:rsidTr="007A07F1">
        <w:tc>
          <w:tcPr>
            <w:tcW w:w="9918" w:type="dxa"/>
            <w:gridSpan w:val="7"/>
            <w:shd w:val="clear" w:color="auto" w:fill="BDD6EE" w:themeFill="accent1" w:themeFillTint="66"/>
          </w:tcPr>
          <w:p w:rsidR="00A95D3E" w:rsidRPr="00F9312B" w:rsidRDefault="00A95D3E" w:rsidP="00255309">
            <w:pPr>
              <w:spacing w:before="120"/>
              <w:rPr>
                <w:rFonts w:cstheme="minorHAnsi"/>
                <w:sz w:val="20"/>
                <w:szCs w:val="20"/>
              </w:rPr>
            </w:pPr>
            <w:r w:rsidRPr="00F9312B">
              <w:rPr>
                <w:rFonts w:cstheme="minorHAnsi"/>
                <w:b/>
                <w:sz w:val="20"/>
                <w:szCs w:val="20"/>
              </w:rPr>
              <w:t>Meede 18 Konkurentsivõimelise ettevõtluskeskkonna edendamine</w:t>
            </w:r>
          </w:p>
        </w:tc>
      </w:tr>
      <w:tr w:rsidR="00A95D3E" w:rsidRPr="00F9312B" w:rsidTr="007A07F1">
        <w:tc>
          <w:tcPr>
            <w:tcW w:w="845" w:type="dxa"/>
          </w:tcPr>
          <w:p w:rsidR="00A95D3E" w:rsidRPr="00F9312B" w:rsidRDefault="00A95D3E" w:rsidP="00A95D3E">
            <w:pPr>
              <w:rPr>
                <w:rFonts w:cstheme="minorHAnsi"/>
                <w:sz w:val="20"/>
                <w:szCs w:val="20"/>
              </w:rPr>
            </w:pPr>
            <w:r w:rsidRPr="00F9312B">
              <w:rPr>
                <w:rFonts w:cstheme="minorHAnsi"/>
                <w:sz w:val="20"/>
                <w:szCs w:val="20"/>
              </w:rPr>
              <w:t>18.1.</w:t>
            </w:r>
          </w:p>
        </w:tc>
        <w:tc>
          <w:tcPr>
            <w:tcW w:w="3119" w:type="dxa"/>
            <w:gridSpan w:val="2"/>
          </w:tcPr>
          <w:p w:rsidR="00A95D3E" w:rsidRPr="00F9312B" w:rsidRDefault="00A95D3E" w:rsidP="00A95D3E">
            <w:pPr>
              <w:pStyle w:val="Default"/>
              <w:rPr>
                <w:rFonts w:asciiTheme="minorHAnsi" w:hAnsiTheme="minorHAnsi" w:cstheme="minorHAnsi"/>
                <w:color w:val="auto"/>
                <w:sz w:val="20"/>
                <w:szCs w:val="20"/>
              </w:rPr>
            </w:pPr>
            <w:r w:rsidRPr="00F9312B">
              <w:rPr>
                <w:rFonts w:asciiTheme="minorHAnsi" w:hAnsiTheme="minorHAnsi" w:cstheme="minorHAnsi"/>
                <w:color w:val="auto"/>
                <w:sz w:val="20"/>
                <w:szCs w:val="20"/>
              </w:rPr>
              <w:t>Ettevõtlusalade arendamine ja laiendamine</w:t>
            </w:r>
          </w:p>
        </w:tc>
        <w:tc>
          <w:tcPr>
            <w:tcW w:w="4253" w:type="dxa"/>
            <w:gridSpan w:val="3"/>
          </w:tcPr>
          <w:p w:rsidR="00A95D3E" w:rsidRPr="00F9312B" w:rsidRDefault="00A95D3E" w:rsidP="00A95D3E">
            <w:pPr>
              <w:rPr>
                <w:rFonts w:cstheme="minorHAnsi"/>
                <w:sz w:val="20"/>
                <w:szCs w:val="20"/>
              </w:rPr>
            </w:pPr>
            <w:r w:rsidRPr="00F9312B">
              <w:rPr>
                <w:rFonts w:cstheme="minorHAnsi"/>
                <w:sz w:val="20"/>
                <w:szCs w:val="20"/>
              </w:rPr>
              <w:t>Ehitatakse välja tehnilist taristut linna tööstuspiirkondades ettevõtluse arengu ja töökohtade loomise soodustamiseks</w:t>
            </w:r>
            <w:r w:rsidR="008D02E9" w:rsidRPr="00F9312B">
              <w:rPr>
                <w:rFonts w:cstheme="minorHAnsi"/>
                <w:sz w:val="20"/>
                <w:szCs w:val="20"/>
              </w:rPr>
              <w:t>,</w:t>
            </w:r>
            <w:r w:rsidRPr="00F9312B">
              <w:rPr>
                <w:rFonts w:cstheme="minorHAnsi"/>
                <w:sz w:val="20"/>
                <w:szCs w:val="20"/>
              </w:rPr>
              <w:t xml:space="preserve"> sh tänavate rekonstrueerimine, kergliiklusteede ehitamine ning tehnilise taristu väljaehitamine. </w:t>
            </w:r>
          </w:p>
        </w:tc>
        <w:tc>
          <w:tcPr>
            <w:tcW w:w="1701" w:type="dxa"/>
          </w:tcPr>
          <w:p w:rsidR="00A95D3E" w:rsidRPr="00F9312B" w:rsidRDefault="00A95D3E" w:rsidP="00A95D3E">
            <w:pPr>
              <w:rPr>
                <w:rFonts w:cstheme="minorHAnsi"/>
                <w:sz w:val="20"/>
                <w:szCs w:val="20"/>
              </w:rPr>
            </w:pPr>
            <w:r w:rsidRPr="00F9312B">
              <w:rPr>
                <w:rFonts w:cstheme="minorHAnsi"/>
                <w:sz w:val="20"/>
                <w:szCs w:val="20"/>
              </w:rPr>
              <w:t>2022-2028</w:t>
            </w:r>
          </w:p>
        </w:tc>
      </w:tr>
      <w:tr w:rsidR="00A95D3E" w:rsidRPr="00F9312B" w:rsidTr="007A07F1">
        <w:tc>
          <w:tcPr>
            <w:tcW w:w="845" w:type="dxa"/>
          </w:tcPr>
          <w:p w:rsidR="00A95D3E" w:rsidRPr="00F9312B" w:rsidRDefault="00A95D3E" w:rsidP="00A95D3E">
            <w:pPr>
              <w:rPr>
                <w:rFonts w:cstheme="minorHAnsi"/>
                <w:sz w:val="20"/>
                <w:szCs w:val="20"/>
              </w:rPr>
            </w:pPr>
            <w:r w:rsidRPr="00F9312B">
              <w:rPr>
                <w:rFonts w:cstheme="minorHAnsi"/>
                <w:sz w:val="20"/>
                <w:szCs w:val="20"/>
              </w:rPr>
              <w:t>18.2.</w:t>
            </w:r>
          </w:p>
        </w:tc>
        <w:tc>
          <w:tcPr>
            <w:tcW w:w="3119" w:type="dxa"/>
            <w:gridSpan w:val="2"/>
          </w:tcPr>
          <w:p w:rsidR="00A95D3E" w:rsidRPr="00F9312B" w:rsidRDefault="00A95D3E" w:rsidP="00A95D3E">
            <w:pPr>
              <w:pStyle w:val="Default"/>
              <w:rPr>
                <w:rFonts w:asciiTheme="minorHAnsi" w:hAnsiTheme="minorHAnsi" w:cstheme="minorHAnsi"/>
                <w:sz w:val="20"/>
                <w:szCs w:val="20"/>
              </w:rPr>
            </w:pPr>
            <w:r w:rsidRPr="00F9312B">
              <w:rPr>
                <w:rFonts w:asciiTheme="minorHAnsi" w:hAnsiTheme="minorHAnsi" w:cstheme="minorHAnsi"/>
                <w:sz w:val="20"/>
                <w:szCs w:val="20"/>
              </w:rPr>
              <w:t>Ettevõtluse arendamiseks kinnisvara võõrandamine</w:t>
            </w:r>
          </w:p>
        </w:tc>
        <w:tc>
          <w:tcPr>
            <w:tcW w:w="4253" w:type="dxa"/>
            <w:gridSpan w:val="3"/>
          </w:tcPr>
          <w:p w:rsidR="00A95D3E" w:rsidRPr="00F9312B" w:rsidRDefault="00A95D3E" w:rsidP="00A95D3E">
            <w:pPr>
              <w:rPr>
                <w:rFonts w:cstheme="minorHAnsi"/>
                <w:sz w:val="20"/>
                <w:szCs w:val="20"/>
              </w:rPr>
            </w:pPr>
            <w:r w:rsidRPr="00F9312B">
              <w:rPr>
                <w:rFonts w:cstheme="minorHAnsi"/>
                <w:sz w:val="20"/>
                <w:szCs w:val="20"/>
              </w:rPr>
              <w:t>Jätkatakse linnale kuuluva hoonestamata kinnisvara võõrandamist, sh ettevõtluse arendamise eesmärgil.</w:t>
            </w:r>
            <w:r w:rsidR="00C12F21">
              <w:rPr>
                <w:rFonts w:cstheme="minorHAnsi"/>
                <w:sz w:val="20"/>
                <w:szCs w:val="20"/>
              </w:rPr>
              <w:t xml:space="preserve"> </w:t>
            </w:r>
          </w:p>
        </w:tc>
        <w:tc>
          <w:tcPr>
            <w:tcW w:w="1701" w:type="dxa"/>
          </w:tcPr>
          <w:p w:rsidR="00A95D3E" w:rsidRPr="00F9312B" w:rsidRDefault="00A95D3E" w:rsidP="00A95D3E">
            <w:pPr>
              <w:rPr>
                <w:rFonts w:cstheme="minorHAnsi"/>
                <w:sz w:val="20"/>
                <w:szCs w:val="20"/>
              </w:rPr>
            </w:pPr>
            <w:r w:rsidRPr="00F9312B">
              <w:rPr>
                <w:rFonts w:cstheme="minorHAnsi"/>
                <w:sz w:val="20"/>
                <w:szCs w:val="20"/>
              </w:rPr>
              <w:t>2022-2028</w:t>
            </w:r>
          </w:p>
        </w:tc>
      </w:tr>
      <w:tr w:rsidR="00A95D3E" w:rsidRPr="00F9312B" w:rsidTr="007A07F1">
        <w:tc>
          <w:tcPr>
            <w:tcW w:w="845" w:type="dxa"/>
            <w:shd w:val="clear" w:color="auto" w:fill="F2F2F2" w:themeFill="background1" w:themeFillShade="F2"/>
          </w:tcPr>
          <w:p w:rsidR="00A95D3E" w:rsidRPr="00F9312B" w:rsidRDefault="00A95D3E" w:rsidP="00A95D3E">
            <w:pPr>
              <w:rPr>
                <w:rFonts w:cstheme="minorHAnsi"/>
                <w:i/>
                <w:sz w:val="20"/>
                <w:szCs w:val="20"/>
              </w:rPr>
            </w:pPr>
            <w:r w:rsidRPr="00F9312B">
              <w:rPr>
                <w:rFonts w:cstheme="minorHAnsi"/>
                <w:i/>
                <w:sz w:val="20"/>
                <w:szCs w:val="20"/>
              </w:rPr>
              <w:t>18.3.</w:t>
            </w:r>
          </w:p>
        </w:tc>
        <w:tc>
          <w:tcPr>
            <w:tcW w:w="3119" w:type="dxa"/>
            <w:gridSpan w:val="2"/>
            <w:shd w:val="clear" w:color="auto" w:fill="F2F2F2" w:themeFill="background1" w:themeFillShade="F2"/>
          </w:tcPr>
          <w:p w:rsidR="00A95D3E" w:rsidRPr="00F9312B" w:rsidRDefault="00A95D3E" w:rsidP="00A95D3E">
            <w:pPr>
              <w:pStyle w:val="Default"/>
              <w:rPr>
                <w:rFonts w:asciiTheme="minorHAnsi" w:hAnsiTheme="minorHAnsi" w:cstheme="minorHAnsi"/>
                <w:i/>
                <w:color w:val="auto"/>
                <w:sz w:val="20"/>
                <w:szCs w:val="20"/>
              </w:rPr>
            </w:pPr>
            <w:r w:rsidRPr="00F9312B">
              <w:rPr>
                <w:rFonts w:asciiTheme="minorHAnsi" w:hAnsiTheme="minorHAnsi" w:cstheme="minorHAnsi"/>
                <w:i/>
                <w:color w:val="auto"/>
                <w:sz w:val="20"/>
                <w:szCs w:val="20"/>
              </w:rPr>
              <w:t xml:space="preserve">Kaugtöökeskuse käivitamine </w:t>
            </w:r>
          </w:p>
        </w:tc>
        <w:tc>
          <w:tcPr>
            <w:tcW w:w="4253" w:type="dxa"/>
            <w:gridSpan w:val="3"/>
            <w:shd w:val="clear" w:color="auto" w:fill="F2F2F2" w:themeFill="background1" w:themeFillShade="F2"/>
          </w:tcPr>
          <w:p w:rsidR="00A95D3E" w:rsidRPr="00F9312B" w:rsidRDefault="00A95D3E" w:rsidP="00A95D3E">
            <w:pPr>
              <w:rPr>
                <w:rFonts w:cstheme="minorHAnsi"/>
                <w:i/>
                <w:sz w:val="20"/>
                <w:szCs w:val="20"/>
              </w:rPr>
            </w:pPr>
            <w:r w:rsidRPr="00F9312B">
              <w:rPr>
                <w:rFonts w:cstheme="minorHAnsi"/>
                <w:i/>
                <w:sz w:val="20"/>
                <w:szCs w:val="20"/>
              </w:rPr>
              <w:t>Erasektoriga koostöös arendatakse välja ja käivitatakse keskus, kus ettevõtja saab kasutada ruume koos kiire internetiga.</w:t>
            </w:r>
          </w:p>
          <w:p w:rsidR="00A95D3E" w:rsidRPr="00F9312B" w:rsidRDefault="00A95D3E" w:rsidP="00A95D3E">
            <w:pPr>
              <w:rPr>
                <w:rFonts w:cstheme="minorHAnsi"/>
                <w:i/>
                <w:sz w:val="20"/>
                <w:szCs w:val="20"/>
              </w:rPr>
            </w:pPr>
            <w:r w:rsidRPr="00F9312B">
              <w:rPr>
                <w:rFonts w:cstheme="minorHAnsi"/>
                <w:i/>
                <w:sz w:val="20"/>
                <w:szCs w:val="20"/>
              </w:rPr>
              <w:t>Ühiskontori olemasolu aitab tuua inimesi ka rohkem Viljandisse, kelle jaoks füüsiline töökoht oma kohustuste täitmiseks ei ole oluline.</w:t>
            </w:r>
          </w:p>
        </w:tc>
        <w:tc>
          <w:tcPr>
            <w:tcW w:w="1701" w:type="dxa"/>
            <w:shd w:val="clear" w:color="auto" w:fill="F2F2F2" w:themeFill="background1" w:themeFillShade="F2"/>
          </w:tcPr>
          <w:p w:rsidR="00A95D3E" w:rsidRPr="00F9312B" w:rsidRDefault="00A95D3E" w:rsidP="00A95D3E">
            <w:pPr>
              <w:rPr>
                <w:rFonts w:cstheme="minorHAnsi"/>
                <w:i/>
                <w:sz w:val="20"/>
                <w:szCs w:val="20"/>
              </w:rPr>
            </w:pPr>
            <w:r w:rsidRPr="00F9312B">
              <w:rPr>
                <w:rFonts w:cstheme="minorHAnsi"/>
                <w:i/>
                <w:sz w:val="20"/>
                <w:szCs w:val="20"/>
              </w:rPr>
              <w:t>Perspektiivne</w:t>
            </w:r>
          </w:p>
          <w:p w:rsidR="00A95D3E" w:rsidRPr="00F9312B" w:rsidRDefault="00A95D3E" w:rsidP="00A95D3E">
            <w:pPr>
              <w:rPr>
                <w:rFonts w:cstheme="minorHAnsi"/>
                <w:i/>
                <w:sz w:val="20"/>
                <w:szCs w:val="20"/>
              </w:rPr>
            </w:pPr>
          </w:p>
        </w:tc>
      </w:tr>
      <w:tr w:rsidR="00A95D3E" w:rsidRPr="00F9312B" w:rsidTr="007A07F1">
        <w:tc>
          <w:tcPr>
            <w:tcW w:w="845" w:type="dxa"/>
          </w:tcPr>
          <w:p w:rsidR="00A95D3E" w:rsidRPr="00F9312B" w:rsidRDefault="00A95D3E" w:rsidP="00A95D3E">
            <w:pPr>
              <w:rPr>
                <w:rFonts w:cstheme="minorHAnsi"/>
                <w:sz w:val="20"/>
                <w:szCs w:val="20"/>
              </w:rPr>
            </w:pPr>
            <w:r w:rsidRPr="00F9312B">
              <w:rPr>
                <w:rFonts w:cstheme="minorHAnsi"/>
                <w:sz w:val="20"/>
                <w:szCs w:val="20"/>
              </w:rPr>
              <w:t xml:space="preserve">18.4. </w:t>
            </w:r>
          </w:p>
        </w:tc>
        <w:tc>
          <w:tcPr>
            <w:tcW w:w="3119" w:type="dxa"/>
            <w:gridSpan w:val="2"/>
          </w:tcPr>
          <w:p w:rsidR="00A95D3E" w:rsidRPr="00F9312B" w:rsidRDefault="00A95D3E" w:rsidP="00A95D3E">
            <w:pPr>
              <w:pStyle w:val="Default"/>
              <w:rPr>
                <w:rFonts w:asciiTheme="minorHAnsi" w:hAnsiTheme="minorHAnsi" w:cstheme="minorHAnsi"/>
                <w:color w:val="auto"/>
                <w:sz w:val="20"/>
                <w:szCs w:val="20"/>
              </w:rPr>
            </w:pPr>
            <w:r w:rsidRPr="00F9312B">
              <w:rPr>
                <w:rFonts w:asciiTheme="minorHAnsi" w:hAnsiTheme="minorHAnsi" w:cstheme="minorHAnsi"/>
                <w:color w:val="auto"/>
                <w:sz w:val="20"/>
                <w:szCs w:val="20"/>
              </w:rPr>
              <w:t>Ettevõtlusinkubaatori käivitamine</w:t>
            </w:r>
          </w:p>
        </w:tc>
        <w:tc>
          <w:tcPr>
            <w:tcW w:w="4253" w:type="dxa"/>
            <w:gridSpan w:val="3"/>
          </w:tcPr>
          <w:p w:rsidR="00A95D3E" w:rsidRPr="00F9312B" w:rsidRDefault="00A95D3E" w:rsidP="008D02E9">
            <w:pPr>
              <w:rPr>
                <w:rFonts w:cstheme="minorHAnsi"/>
                <w:sz w:val="20"/>
                <w:szCs w:val="20"/>
              </w:rPr>
            </w:pPr>
            <w:r w:rsidRPr="00F9312B">
              <w:rPr>
                <w:rFonts w:cstheme="minorHAnsi"/>
                <w:sz w:val="20"/>
                <w:szCs w:val="20"/>
              </w:rPr>
              <w:t xml:space="preserve">Käivitatakse ja toetatakse Kesk-Eesti </w:t>
            </w:r>
            <w:r w:rsidR="008D02E9" w:rsidRPr="00F9312B">
              <w:rPr>
                <w:rFonts w:cstheme="minorHAnsi"/>
                <w:sz w:val="20"/>
                <w:szCs w:val="20"/>
              </w:rPr>
              <w:t>E</w:t>
            </w:r>
            <w:r w:rsidRPr="00F9312B">
              <w:rPr>
                <w:rFonts w:cstheme="minorHAnsi"/>
                <w:sz w:val="20"/>
                <w:szCs w:val="20"/>
              </w:rPr>
              <w:t xml:space="preserve">ttevõtlusinkubaatori tööd koostöös </w:t>
            </w:r>
            <w:r w:rsidR="00255309">
              <w:rPr>
                <w:rFonts w:cstheme="minorHAnsi"/>
                <w:sz w:val="20"/>
                <w:szCs w:val="20"/>
              </w:rPr>
              <w:t xml:space="preserve">SA </w:t>
            </w:r>
            <w:r w:rsidRPr="00F9312B">
              <w:rPr>
                <w:rFonts w:cstheme="minorHAnsi"/>
                <w:sz w:val="20"/>
                <w:szCs w:val="20"/>
              </w:rPr>
              <w:t>Viljandimaa Arenduskeskuse ja Tehnopoliga ning teiste koostööpartneritega.</w:t>
            </w:r>
            <w:r w:rsidR="00C12F21">
              <w:rPr>
                <w:rFonts w:cstheme="minorHAnsi"/>
                <w:sz w:val="20"/>
                <w:szCs w:val="20"/>
              </w:rPr>
              <w:t xml:space="preserve">  </w:t>
            </w:r>
          </w:p>
        </w:tc>
        <w:tc>
          <w:tcPr>
            <w:tcW w:w="1701" w:type="dxa"/>
          </w:tcPr>
          <w:p w:rsidR="00A95D3E" w:rsidRPr="00F9312B" w:rsidRDefault="00A95D3E" w:rsidP="00A95D3E">
            <w:pPr>
              <w:rPr>
                <w:rFonts w:cstheme="minorHAnsi"/>
                <w:sz w:val="20"/>
                <w:szCs w:val="20"/>
              </w:rPr>
            </w:pPr>
            <w:r w:rsidRPr="00F9312B">
              <w:rPr>
                <w:rFonts w:cstheme="minorHAnsi"/>
                <w:sz w:val="20"/>
                <w:szCs w:val="20"/>
              </w:rPr>
              <w:t>2022-2028</w:t>
            </w:r>
          </w:p>
        </w:tc>
      </w:tr>
      <w:tr w:rsidR="00D530DF" w:rsidRPr="00F9312B" w:rsidTr="007A07F1">
        <w:tc>
          <w:tcPr>
            <w:tcW w:w="845" w:type="dxa"/>
          </w:tcPr>
          <w:p w:rsidR="00D530DF" w:rsidRPr="00F9312B" w:rsidRDefault="00D530DF" w:rsidP="00A95D3E">
            <w:pPr>
              <w:rPr>
                <w:rFonts w:cstheme="minorHAnsi"/>
                <w:sz w:val="20"/>
                <w:szCs w:val="20"/>
              </w:rPr>
            </w:pPr>
            <w:r w:rsidRPr="00F9312B">
              <w:rPr>
                <w:rFonts w:cstheme="minorHAnsi"/>
                <w:sz w:val="20"/>
                <w:szCs w:val="20"/>
              </w:rPr>
              <w:t xml:space="preserve">18.5. </w:t>
            </w:r>
          </w:p>
        </w:tc>
        <w:tc>
          <w:tcPr>
            <w:tcW w:w="3119" w:type="dxa"/>
            <w:gridSpan w:val="2"/>
          </w:tcPr>
          <w:p w:rsidR="00D530DF" w:rsidRPr="00F9312B" w:rsidRDefault="00D530DF" w:rsidP="00A95D3E">
            <w:pPr>
              <w:pStyle w:val="Default"/>
              <w:rPr>
                <w:rFonts w:asciiTheme="minorHAnsi" w:hAnsiTheme="minorHAnsi" w:cstheme="minorHAnsi"/>
                <w:color w:val="auto"/>
                <w:sz w:val="20"/>
                <w:szCs w:val="20"/>
              </w:rPr>
            </w:pPr>
            <w:r w:rsidRPr="00F9312B">
              <w:rPr>
                <w:rFonts w:asciiTheme="minorHAnsi" w:hAnsiTheme="minorHAnsi" w:cstheme="minorHAnsi"/>
                <w:color w:val="auto"/>
                <w:sz w:val="20"/>
                <w:szCs w:val="20"/>
              </w:rPr>
              <w:t>Alustavate ettevõtjate toetamine</w:t>
            </w:r>
          </w:p>
        </w:tc>
        <w:tc>
          <w:tcPr>
            <w:tcW w:w="4253" w:type="dxa"/>
            <w:gridSpan w:val="3"/>
          </w:tcPr>
          <w:p w:rsidR="00D530DF" w:rsidRPr="00F9312B" w:rsidRDefault="00D530DF" w:rsidP="008D02E9">
            <w:pPr>
              <w:rPr>
                <w:rFonts w:cstheme="minorHAnsi"/>
                <w:sz w:val="20"/>
                <w:szCs w:val="20"/>
              </w:rPr>
            </w:pPr>
            <w:r w:rsidRPr="00F9312B">
              <w:rPr>
                <w:rFonts w:cstheme="minorHAnsi"/>
                <w:sz w:val="20"/>
                <w:szCs w:val="20"/>
              </w:rPr>
              <w:t xml:space="preserve">Toetatakse läbi Kesk-Eesti </w:t>
            </w:r>
            <w:r w:rsidR="008D02E9" w:rsidRPr="00F9312B">
              <w:rPr>
                <w:rFonts w:cstheme="minorHAnsi"/>
                <w:sz w:val="20"/>
                <w:szCs w:val="20"/>
              </w:rPr>
              <w:t>E</w:t>
            </w:r>
            <w:r w:rsidRPr="00F9312B">
              <w:rPr>
                <w:rFonts w:cstheme="minorHAnsi"/>
                <w:sz w:val="20"/>
                <w:szCs w:val="20"/>
              </w:rPr>
              <w:t>ttevõtlusinkubaatori vautserisüsteemi alustavaid ettevõtjaid.</w:t>
            </w:r>
          </w:p>
        </w:tc>
        <w:tc>
          <w:tcPr>
            <w:tcW w:w="1701" w:type="dxa"/>
          </w:tcPr>
          <w:p w:rsidR="00D530DF" w:rsidRPr="00F9312B" w:rsidRDefault="00D530DF" w:rsidP="00A95D3E">
            <w:pPr>
              <w:rPr>
                <w:rFonts w:cstheme="minorHAnsi"/>
                <w:sz w:val="20"/>
                <w:szCs w:val="20"/>
              </w:rPr>
            </w:pPr>
            <w:r w:rsidRPr="00F9312B">
              <w:rPr>
                <w:rFonts w:cstheme="minorHAnsi"/>
                <w:sz w:val="20"/>
                <w:szCs w:val="20"/>
              </w:rPr>
              <w:t>2022-2028</w:t>
            </w:r>
          </w:p>
        </w:tc>
      </w:tr>
      <w:tr w:rsidR="00A95D3E" w:rsidRPr="00F9312B" w:rsidTr="007A07F1">
        <w:tc>
          <w:tcPr>
            <w:tcW w:w="9918" w:type="dxa"/>
            <w:gridSpan w:val="7"/>
            <w:shd w:val="clear" w:color="auto" w:fill="BDD6EE" w:themeFill="accent1" w:themeFillTint="66"/>
          </w:tcPr>
          <w:p w:rsidR="00A95D3E" w:rsidRPr="00F9312B" w:rsidRDefault="00A95D3E" w:rsidP="00255309">
            <w:pPr>
              <w:spacing w:before="120"/>
              <w:rPr>
                <w:rFonts w:cstheme="minorHAnsi"/>
                <w:sz w:val="20"/>
                <w:szCs w:val="20"/>
              </w:rPr>
            </w:pPr>
            <w:r w:rsidRPr="00F9312B">
              <w:rPr>
                <w:rFonts w:cstheme="minorHAnsi"/>
                <w:b/>
                <w:sz w:val="20"/>
                <w:szCs w:val="20"/>
              </w:rPr>
              <w:t>Meede 19 Koostöövõimekuse tõstmine ja koostöövõrgustike arendamine</w:t>
            </w:r>
          </w:p>
        </w:tc>
      </w:tr>
      <w:tr w:rsidR="00A95D3E" w:rsidRPr="00F9312B" w:rsidTr="007A07F1">
        <w:tc>
          <w:tcPr>
            <w:tcW w:w="845" w:type="dxa"/>
          </w:tcPr>
          <w:p w:rsidR="00A95D3E" w:rsidRPr="00F9312B" w:rsidRDefault="00A95D3E" w:rsidP="00A95D3E">
            <w:pPr>
              <w:rPr>
                <w:rFonts w:cstheme="minorHAnsi"/>
                <w:sz w:val="20"/>
                <w:szCs w:val="20"/>
              </w:rPr>
            </w:pPr>
            <w:r w:rsidRPr="00F9312B">
              <w:rPr>
                <w:rFonts w:cstheme="minorHAnsi"/>
                <w:sz w:val="20"/>
                <w:szCs w:val="20"/>
              </w:rPr>
              <w:t>19.1.</w:t>
            </w:r>
          </w:p>
        </w:tc>
        <w:tc>
          <w:tcPr>
            <w:tcW w:w="3119" w:type="dxa"/>
            <w:gridSpan w:val="2"/>
          </w:tcPr>
          <w:p w:rsidR="00A95D3E" w:rsidRPr="00F9312B" w:rsidRDefault="00A95D3E" w:rsidP="00A95D3E">
            <w:pPr>
              <w:pStyle w:val="Default"/>
              <w:rPr>
                <w:rFonts w:asciiTheme="minorHAnsi" w:hAnsiTheme="minorHAnsi" w:cstheme="minorHAnsi"/>
                <w:sz w:val="20"/>
                <w:szCs w:val="20"/>
              </w:rPr>
            </w:pPr>
            <w:r w:rsidRPr="00F9312B">
              <w:rPr>
                <w:rFonts w:asciiTheme="minorHAnsi" w:hAnsiTheme="minorHAnsi" w:cstheme="minorHAnsi"/>
                <w:sz w:val="20"/>
                <w:szCs w:val="20"/>
              </w:rPr>
              <w:t>Ettevõtjate ümarlaudade korraldamine</w:t>
            </w:r>
          </w:p>
        </w:tc>
        <w:tc>
          <w:tcPr>
            <w:tcW w:w="4253" w:type="dxa"/>
            <w:gridSpan w:val="3"/>
          </w:tcPr>
          <w:p w:rsidR="00A95D3E" w:rsidRPr="00F9312B" w:rsidRDefault="00A95D3E" w:rsidP="00A95D3E">
            <w:pPr>
              <w:autoSpaceDE w:val="0"/>
              <w:autoSpaceDN w:val="0"/>
              <w:adjustRightInd w:val="0"/>
              <w:rPr>
                <w:rFonts w:cstheme="minorHAnsi"/>
                <w:sz w:val="20"/>
                <w:szCs w:val="20"/>
              </w:rPr>
            </w:pPr>
            <w:r w:rsidRPr="00F9312B">
              <w:rPr>
                <w:rFonts w:cstheme="minorHAnsi"/>
                <w:sz w:val="20"/>
                <w:szCs w:val="20"/>
              </w:rPr>
              <w:t xml:space="preserve">Korraldatakse ümarlaudu ettevõtjatevaheliseks infovahetuseks ning koostöö ja ühiste algatuste koordineerimiseks. </w:t>
            </w:r>
          </w:p>
        </w:tc>
        <w:tc>
          <w:tcPr>
            <w:tcW w:w="1701" w:type="dxa"/>
          </w:tcPr>
          <w:p w:rsidR="00A95D3E" w:rsidRPr="00F9312B" w:rsidRDefault="00A95D3E" w:rsidP="00A95D3E">
            <w:pPr>
              <w:rPr>
                <w:rFonts w:cstheme="minorHAnsi"/>
                <w:sz w:val="20"/>
                <w:szCs w:val="20"/>
              </w:rPr>
            </w:pPr>
            <w:r w:rsidRPr="00F9312B">
              <w:rPr>
                <w:rFonts w:cstheme="minorHAnsi"/>
                <w:sz w:val="20"/>
                <w:szCs w:val="20"/>
              </w:rPr>
              <w:t>Pidev</w:t>
            </w:r>
          </w:p>
        </w:tc>
      </w:tr>
      <w:tr w:rsidR="00A95D3E" w:rsidRPr="00F9312B" w:rsidTr="007A07F1">
        <w:tc>
          <w:tcPr>
            <w:tcW w:w="845" w:type="dxa"/>
            <w:vMerge w:val="restart"/>
          </w:tcPr>
          <w:p w:rsidR="00A95D3E" w:rsidRPr="00F9312B" w:rsidRDefault="00A95D3E" w:rsidP="00A95D3E">
            <w:pPr>
              <w:rPr>
                <w:rFonts w:cstheme="minorHAnsi"/>
                <w:sz w:val="20"/>
                <w:szCs w:val="20"/>
              </w:rPr>
            </w:pPr>
            <w:r w:rsidRPr="00F9312B">
              <w:rPr>
                <w:rFonts w:cstheme="minorHAnsi"/>
                <w:sz w:val="20"/>
                <w:szCs w:val="20"/>
              </w:rPr>
              <w:t>19.2.</w:t>
            </w:r>
          </w:p>
        </w:tc>
        <w:tc>
          <w:tcPr>
            <w:tcW w:w="3119" w:type="dxa"/>
            <w:gridSpan w:val="2"/>
            <w:vMerge w:val="restart"/>
          </w:tcPr>
          <w:p w:rsidR="00A95D3E" w:rsidRPr="00F9312B" w:rsidRDefault="00A95D3E" w:rsidP="00A95D3E">
            <w:pPr>
              <w:pStyle w:val="Default"/>
              <w:rPr>
                <w:rFonts w:asciiTheme="minorHAnsi" w:hAnsiTheme="minorHAnsi" w:cstheme="minorHAnsi"/>
                <w:sz w:val="20"/>
                <w:szCs w:val="20"/>
              </w:rPr>
            </w:pPr>
            <w:r w:rsidRPr="00F9312B">
              <w:rPr>
                <w:rFonts w:asciiTheme="minorHAnsi" w:hAnsiTheme="minorHAnsi" w:cstheme="minorHAnsi"/>
                <w:sz w:val="20"/>
                <w:szCs w:val="20"/>
              </w:rPr>
              <w:t>Üldhariduskoolide, kutseõppeasutuste, kõrgkoolide ja ettevõtjate koostöö edendamine</w:t>
            </w:r>
          </w:p>
        </w:tc>
        <w:tc>
          <w:tcPr>
            <w:tcW w:w="4253" w:type="dxa"/>
            <w:gridSpan w:val="3"/>
          </w:tcPr>
          <w:p w:rsidR="00A95D3E" w:rsidRPr="00F9312B" w:rsidRDefault="00A95D3E" w:rsidP="00A95D3E">
            <w:pPr>
              <w:autoSpaceDE w:val="0"/>
              <w:autoSpaceDN w:val="0"/>
              <w:adjustRightInd w:val="0"/>
              <w:rPr>
                <w:rFonts w:cstheme="minorHAnsi"/>
                <w:sz w:val="20"/>
                <w:szCs w:val="20"/>
              </w:rPr>
            </w:pPr>
            <w:r w:rsidRPr="00F9312B">
              <w:rPr>
                <w:rFonts w:cstheme="minorHAnsi"/>
                <w:sz w:val="20"/>
                <w:szCs w:val="20"/>
              </w:rPr>
              <w:t>Edendatakse koostööd ettevõtjatega nende vajaduste väljaselgitamiseks, ettevõtjate vajadustele vastavate õppekavade väljatöötamise toetamiseks ja nende rakendamiseks ning praktikabaaside leidmiseks.</w:t>
            </w:r>
          </w:p>
        </w:tc>
        <w:tc>
          <w:tcPr>
            <w:tcW w:w="1701" w:type="dxa"/>
          </w:tcPr>
          <w:p w:rsidR="00A95D3E" w:rsidRPr="00F9312B" w:rsidRDefault="00A95D3E" w:rsidP="00A95D3E">
            <w:pPr>
              <w:rPr>
                <w:rFonts w:cstheme="minorHAnsi"/>
                <w:sz w:val="20"/>
                <w:szCs w:val="20"/>
              </w:rPr>
            </w:pPr>
            <w:r w:rsidRPr="00F9312B">
              <w:rPr>
                <w:rFonts w:cstheme="minorHAnsi"/>
                <w:sz w:val="20"/>
                <w:szCs w:val="20"/>
              </w:rPr>
              <w:t>Pidev</w:t>
            </w:r>
          </w:p>
        </w:tc>
      </w:tr>
      <w:tr w:rsidR="00A95D3E" w:rsidRPr="00F9312B" w:rsidTr="007A07F1">
        <w:tc>
          <w:tcPr>
            <w:tcW w:w="845" w:type="dxa"/>
            <w:vMerge/>
          </w:tcPr>
          <w:p w:rsidR="00A95D3E" w:rsidRPr="00F9312B" w:rsidRDefault="00A95D3E" w:rsidP="00A95D3E">
            <w:pPr>
              <w:rPr>
                <w:rFonts w:cstheme="minorHAnsi"/>
                <w:sz w:val="20"/>
                <w:szCs w:val="20"/>
              </w:rPr>
            </w:pPr>
          </w:p>
        </w:tc>
        <w:tc>
          <w:tcPr>
            <w:tcW w:w="3119" w:type="dxa"/>
            <w:gridSpan w:val="2"/>
            <w:vMerge/>
          </w:tcPr>
          <w:p w:rsidR="00A95D3E" w:rsidRPr="00F9312B" w:rsidRDefault="00A95D3E" w:rsidP="00A95D3E">
            <w:pPr>
              <w:pStyle w:val="Default"/>
              <w:rPr>
                <w:rFonts w:asciiTheme="minorHAnsi" w:hAnsiTheme="minorHAnsi" w:cstheme="minorHAnsi"/>
                <w:sz w:val="20"/>
                <w:szCs w:val="20"/>
              </w:rPr>
            </w:pPr>
          </w:p>
        </w:tc>
        <w:tc>
          <w:tcPr>
            <w:tcW w:w="4253" w:type="dxa"/>
            <w:gridSpan w:val="3"/>
          </w:tcPr>
          <w:p w:rsidR="00A95D3E" w:rsidRPr="00F9312B" w:rsidRDefault="00A95D3E" w:rsidP="00A95D3E">
            <w:pPr>
              <w:autoSpaceDE w:val="0"/>
              <w:autoSpaceDN w:val="0"/>
              <w:adjustRightInd w:val="0"/>
              <w:rPr>
                <w:rFonts w:cstheme="minorHAnsi"/>
                <w:sz w:val="20"/>
                <w:szCs w:val="20"/>
              </w:rPr>
            </w:pPr>
            <w:r w:rsidRPr="00F9312B">
              <w:rPr>
                <w:rFonts w:cstheme="minorHAnsi"/>
                <w:sz w:val="20"/>
                <w:szCs w:val="20"/>
              </w:rPr>
              <w:t>Tehakse koostööd TÜ Viljandi Kultuuriakadeemiaga mitmekülgse loovettevõtluse edendamisel.</w:t>
            </w:r>
          </w:p>
        </w:tc>
        <w:tc>
          <w:tcPr>
            <w:tcW w:w="1701" w:type="dxa"/>
          </w:tcPr>
          <w:p w:rsidR="00A95D3E" w:rsidRPr="00F9312B" w:rsidRDefault="00A95D3E" w:rsidP="00A95D3E">
            <w:pPr>
              <w:rPr>
                <w:rFonts w:cstheme="minorHAnsi"/>
                <w:sz w:val="20"/>
                <w:szCs w:val="20"/>
              </w:rPr>
            </w:pPr>
            <w:r w:rsidRPr="00F9312B">
              <w:rPr>
                <w:rFonts w:cstheme="minorHAnsi"/>
                <w:sz w:val="20"/>
                <w:szCs w:val="20"/>
              </w:rPr>
              <w:t>Pidev</w:t>
            </w:r>
          </w:p>
        </w:tc>
      </w:tr>
      <w:tr w:rsidR="00A95D3E" w:rsidRPr="00F9312B" w:rsidTr="007A07F1">
        <w:trPr>
          <w:trHeight w:val="1883"/>
        </w:trPr>
        <w:tc>
          <w:tcPr>
            <w:tcW w:w="845" w:type="dxa"/>
            <w:vMerge w:val="restart"/>
          </w:tcPr>
          <w:p w:rsidR="00A95D3E" w:rsidRPr="00F9312B" w:rsidRDefault="00A95D3E" w:rsidP="00A95D3E">
            <w:pPr>
              <w:rPr>
                <w:rFonts w:cstheme="minorHAnsi"/>
                <w:sz w:val="20"/>
                <w:szCs w:val="20"/>
              </w:rPr>
            </w:pPr>
            <w:r w:rsidRPr="00F9312B">
              <w:rPr>
                <w:rFonts w:cstheme="minorHAnsi"/>
                <w:sz w:val="20"/>
                <w:szCs w:val="20"/>
              </w:rPr>
              <w:t>19.3.</w:t>
            </w:r>
          </w:p>
        </w:tc>
        <w:tc>
          <w:tcPr>
            <w:tcW w:w="3119" w:type="dxa"/>
            <w:gridSpan w:val="2"/>
            <w:vMerge w:val="restart"/>
          </w:tcPr>
          <w:p w:rsidR="00A95D3E" w:rsidRPr="00F9312B" w:rsidRDefault="00A95D3E" w:rsidP="00A95D3E">
            <w:pPr>
              <w:pStyle w:val="Default"/>
              <w:rPr>
                <w:rFonts w:asciiTheme="minorHAnsi" w:hAnsiTheme="minorHAnsi" w:cstheme="minorHAnsi"/>
                <w:sz w:val="20"/>
                <w:szCs w:val="20"/>
              </w:rPr>
            </w:pPr>
            <w:r w:rsidRPr="00F9312B">
              <w:rPr>
                <w:rFonts w:asciiTheme="minorHAnsi" w:hAnsiTheme="minorHAnsi" w:cstheme="minorHAnsi"/>
                <w:sz w:val="20"/>
                <w:szCs w:val="20"/>
              </w:rPr>
              <w:t>Ettevõtlikkusõppe ja ettevõtlusõppe arendamine põhikoolides ja õpilasfirmade loomise soodustamine</w:t>
            </w:r>
          </w:p>
        </w:tc>
        <w:tc>
          <w:tcPr>
            <w:tcW w:w="4253" w:type="dxa"/>
            <w:gridSpan w:val="3"/>
          </w:tcPr>
          <w:p w:rsidR="00A95D3E" w:rsidRPr="00F9312B" w:rsidRDefault="00A95D3E" w:rsidP="00A95D3E">
            <w:pPr>
              <w:rPr>
                <w:rFonts w:cstheme="minorHAnsi"/>
                <w:sz w:val="20"/>
                <w:szCs w:val="20"/>
              </w:rPr>
            </w:pPr>
            <w:r w:rsidRPr="00F9312B">
              <w:rPr>
                <w:rFonts w:cstheme="minorHAnsi"/>
                <w:sz w:val="20"/>
                <w:szCs w:val="20"/>
              </w:rPr>
              <w:t>Omavalitsus peab vajalikuks põhikoolides ettevõtlikkuse õppe arendamist ning toetab koole selles. Õppesse kaasatakse ettevõtjaid, kes saavad rääkida oma lugu ja anda läbi selle kasulikke õppetunde ja kogemusi õpilastele. Haridusasutused kavandavad tegevuse elluviimiseks vajaliku tegevuskava ning rakendavad vastavalt planeeritule.</w:t>
            </w:r>
          </w:p>
        </w:tc>
        <w:tc>
          <w:tcPr>
            <w:tcW w:w="1701" w:type="dxa"/>
          </w:tcPr>
          <w:p w:rsidR="00A95D3E" w:rsidRPr="00F9312B" w:rsidRDefault="00A95D3E" w:rsidP="00A95D3E">
            <w:pPr>
              <w:rPr>
                <w:rFonts w:cstheme="minorHAnsi"/>
                <w:sz w:val="20"/>
                <w:szCs w:val="20"/>
              </w:rPr>
            </w:pPr>
            <w:r w:rsidRPr="00F9312B">
              <w:rPr>
                <w:rFonts w:cstheme="minorHAnsi"/>
                <w:sz w:val="20"/>
                <w:szCs w:val="20"/>
              </w:rPr>
              <w:t>Pidev</w:t>
            </w:r>
          </w:p>
        </w:tc>
      </w:tr>
      <w:tr w:rsidR="00A95D3E" w:rsidRPr="00F9312B" w:rsidTr="00255309">
        <w:trPr>
          <w:trHeight w:val="884"/>
        </w:trPr>
        <w:tc>
          <w:tcPr>
            <w:tcW w:w="845" w:type="dxa"/>
            <w:vMerge/>
          </w:tcPr>
          <w:p w:rsidR="00A95D3E" w:rsidRPr="00F9312B" w:rsidRDefault="00A95D3E" w:rsidP="00A95D3E">
            <w:pPr>
              <w:rPr>
                <w:rFonts w:cstheme="minorHAnsi"/>
                <w:sz w:val="20"/>
                <w:szCs w:val="20"/>
              </w:rPr>
            </w:pPr>
          </w:p>
        </w:tc>
        <w:tc>
          <w:tcPr>
            <w:tcW w:w="3119" w:type="dxa"/>
            <w:gridSpan w:val="2"/>
            <w:vMerge/>
          </w:tcPr>
          <w:p w:rsidR="00A95D3E" w:rsidRPr="00F9312B" w:rsidRDefault="00A95D3E" w:rsidP="00A95D3E">
            <w:pPr>
              <w:pStyle w:val="Default"/>
              <w:rPr>
                <w:rFonts w:asciiTheme="minorHAnsi" w:hAnsiTheme="minorHAnsi" w:cstheme="minorHAnsi"/>
                <w:sz w:val="20"/>
                <w:szCs w:val="20"/>
              </w:rPr>
            </w:pPr>
          </w:p>
        </w:tc>
        <w:tc>
          <w:tcPr>
            <w:tcW w:w="4253" w:type="dxa"/>
            <w:gridSpan w:val="3"/>
          </w:tcPr>
          <w:p w:rsidR="00A95D3E" w:rsidRPr="00F9312B" w:rsidRDefault="00A95D3E" w:rsidP="00A95D3E">
            <w:pPr>
              <w:rPr>
                <w:rFonts w:cstheme="minorHAnsi"/>
                <w:sz w:val="20"/>
                <w:szCs w:val="20"/>
              </w:rPr>
            </w:pPr>
            <w:r w:rsidRPr="00F9312B">
              <w:rPr>
                <w:rFonts w:cstheme="minorHAnsi"/>
                <w:sz w:val="20"/>
                <w:szCs w:val="20"/>
              </w:rPr>
              <w:t>Ettevõtlusõppe läbiviimiseks kaasatakse partnerina Viljandi Noortevolikogu, kes võimaldab projektikonkurssi omaalgatuste läbiviimiseks</w:t>
            </w:r>
            <w:r w:rsidR="00255309">
              <w:rPr>
                <w:rFonts w:cstheme="minorHAnsi"/>
                <w:sz w:val="20"/>
                <w:szCs w:val="20"/>
              </w:rPr>
              <w:t>.</w:t>
            </w:r>
          </w:p>
        </w:tc>
        <w:tc>
          <w:tcPr>
            <w:tcW w:w="1701" w:type="dxa"/>
          </w:tcPr>
          <w:p w:rsidR="00A95D3E" w:rsidRPr="00F9312B" w:rsidRDefault="00A95D3E" w:rsidP="00A95D3E">
            <w:pPr>
              <w:rPr>
                <w:rFonts w:cstheme="minorHAnsi"/>
                <w:sz w:val="20"/>
                <w:szCs w:val="20"/>
              </w:rPr>
            </w:pPr>
            <w:r w:rsidRPr="00F9312B">
              <w:rPr>
                <w:rFonts w:cstheme="minorHAnsi"/>
                <w:sz w:val="20"/>
                <w:szCs w:val="20"/>
              </w:rPr>
              <w:t>Pidev</w:t>
            </w:r>
          </w:p>
        </w:tc>
      </w:tr>
      <w:tr w:rsidR="00A95D3E" w:rsidRPr="00F9312B" w:rsidTr="007A07F1">
        <w:tc>
          <w:tcPr>
            <w:tcW w:w="845" w:type="dxa"/>
          </w:tcPr>
          <w:p w:rsidR="00A95D3E" w:rsidRPr="00F9312B" w:rsidRDefault="00A95D3E" w:rsidP="00A95D3E">
            <w:pPr>
              <w:rPr>
                <w:rFonts w:cstheme="minorHAnsi"/>
                <w:sz w:val="20"/>
                <w:szCs w:val="20"/>
              </w:rPr>
            </w:pPr>
            <w:r w:rsidRPr="00F9312B">
              <w:rPr>
                <w:rFonts w:cstheme="minorHAnsi"/>
                <w:sz w:val="20"/>
                <w:szCs w:val="20"/>
              </w:rPr>
              <w:t>19.4.</w:t>
            </w:r>
          </w:p>
        </w:tc>
        <w:tc>
          <w:tcPr>
            <w:tcW w:w="3119" w:type="dxa"/>
            <w:gridSpan w:val="2"/>
          </w:tcPr>
          <w:p w:rsidR="00A95D3E" w:rsidRPr="00F9312B" w:rsidRDefault="00A95D3E" w:rsidP="00A95D3E">
            <w:pPr>
              <w:pStyle w:val="Default"/>
              <w:rPr>
                <w:rFonts w:asciiTheme="minorHAnsi" w:hAnsiTheme="minorHAnsi" w:cstheme="minorHAnsi"/>
                <w:sz w:val="20"/>
                <w:szCs w:val="20"/>
              </w:rPr>
            </w:pPr>
            <w:r w:rsidRPr="00F9312B">
              <w:rPr>
                <w:rFonts w:asciiTheme="minorHAnsi" w:hAnsiTheme="minorHAnsi" w:cstheme="minorHAnsi"/>
                <w:sz w:val="20"/>
                <w:szCs w:val="20"/>
              </w:rPr>
              <w:t>Viljandi linna ettevõtluskeskkonna tutvustamine ning edulugude jagamine</w:t>
            </w:r>
          </w:p>
        </w:tc>
        <w:tc>
          <w:tcPr>
            <w:tcW w:w="4253" w:type="dxa"/>
            <w:gridSpan w:val="3"/>
          </w:tcPr>
          <w:p w:rsidR="00A95D3E" w:rsidRPr="00F9312B" w:rsidRDefault="00A95D3E" w:rsidP="00A95D3E">
            <w:pPr>
              <w:autoSpaceDE w:val="0"/>
              <w:autoSpaceDN w:val="0"/>
              <w:adjustRightInd w:val="0"/>
              <w:rPr>
                <w:rFonts w:cstheme="minorHAnsi"/>
                <w:sz w:val="20"/>
                <w:szCs w:val="20"/>
              </w:rPr>
            </w:pPr>
            <w:r w:rsidRPr="00F9312B">
              <w:rPr>
                <w:rFonts w:cstheme="minorHAnsi"/>
                <w:sz w:val="20"/>
                <w:szCs w:val="20"/>
              </w:rPr>
              <w:t xml:space="preserve">Korraldatakse ettevõtluskeskkonna ja ettevõtete tutvustamist ning külastusi erinevatele sihtgruppidele. </w:t>
            </w:r>
          </w:p>
        </w:tc>
        <w:tc>
          <w:tcPr>
            <w:tcW w:w="1701" w:type="dxa"/>
          </w:tcPr>
          <w:p w:rsidR="00A95D3E" w:rsidRPr="00F9312B" w:rsidRDefault="00A95D3E" w:rsidP="00A95D3E">
            <w:pPr>
              <w:rPr>
                <w:rFonts w:cstheme="minorHAnsi"/>
                <w:sz w:val="20"/>
                <w:szCs w:val="20"/>
              </w:rPr>
            </w:pPr>
            <w:r w:rsidRPr="00F9312B">
              <w:rPr>
                <w:rFonts w:cstheme="minorHAnsi"/>
                <w:sz w:val="20"/>
                <w:szCs w:val="20"/>
              </w:rPr>
              <w:t>Pidev</w:t>
            </w:r>
          </w:p>
        </w:tc>
      </w:tr>
      <w:tr w:rsidR="00A95D3E" w:rsidRPr="00F9312B" w:rsidTr="007A07F1">
        <w:tc>
          <w:tcPr>
            <w:tcW w:w="845" w:type="dxa"/>
          </w:tcPr>
          <w:p w:rsidR="00A95D3E" w:rsidRPr="00F9312B" w:rsidRDefault="00A95D3E" w:rsidP="00A95D3E">
            <w:pPr>
              <w:rPr>
                <w:rFonts w:cstheme="minorHAnsi"/>
                <w:sz w:val="20"/>
                <w:szCs w:val="20"/>
              </w:rPr>
            </w:pPr>
            <w:r w:rsidRPr="00F9312B">
              <w:rPr>
                <w:rFonts w:cstheme="minorHAnsi"/>
                <w:sz w:val="20"/>
                <w:szCs w:val="20"/>
              </w:rPr>
              <w:t>19.5.</w:t>
            </w:r>
          </w:p>
        </w:tc>
        <w:tc>
          <w:tcPr>
            <w:tcW w:w="3119" w:type="dxa"/>
            <w:gridSpan w:val="2"/>
          </w:tcPr>
          <w:p w:rsidR="00A95D3E" w:rsidRPr="00F9312B" w:rsidRDefault="00A95D3E" w:rsidP="00A95D3E">
            <w:pPr>
              <w:pStyle w:val="Default"/>
              <w:rPr>
                <w:rFonts w:asciiTheme="minorHAnsi" w:hAnsiTheme="minorHAnsi" w:cstheme="minorHAnsi"/>
                <w:sz w:val="20"/>
                <w:szCs w:val="20"/>
              </w:rPr>
            </w:pPr>
            <w:r w:rsidRPr="00F9312B">
              <w:rPr>
                <w:rFonts w:asciiTheme="minorHAnsi" w:hAnsiTheme="minorHAnsi" w:cstheme="minorHAnsi"/>
                <w:sz w:val="20"/>
                <w:szCs w:val="20"/>
              </w:rPr>
              <w:t>Ettevõtluse edendaja iga-aastane tunnustamine</w:t>
            </w:r>
          </w:p>
        </w:tc>
        <w:tc>
          <w:tcPr>
            <w:tcW w:w="4253" w:type="dxa"/>
            <w:gridSpan w:val="3"/>
          </w:tcPr>
          <w:p w:rsidR="00A95D3E" w:rsidRPr="00F9312B" w:rsidRDefault="00A95D3E" w:rsidP="00A95D3E">
            <w:pPr>
              <w:autoSpaceDE w:val="0"/>
              <w:autoSpaceDN w:val="0"/>
              <w:adjustRightInd w:val="0"/>
              <w:rPr>
                <w:rFonts w:cstheme="minorHAnsi"/>
                <w:sz w:val="20"/>
                <w:szCs w:val="20"/>
              </w:rPr>
            </w:pPr>
            <w:r w:rsidRPr="00F9312B">
              <w:rPr>
                <w:rFonts w:cstheme="minorHAnsi"/>
                <w:sz w:val="20"/>
                <w:szCs w:val="20"/>
                <w:shd w:val="clear" w:color="auto" w:fill="FFFFFF"/>
              </w:rPr>
              <w:t>Viljandi linna tiitel „Ettevõtluse edendaja“ omistatakse füüsilisele või juriidilisele isikule, kes ettevõtte omaniku või tegevjuhina on oma ettevõtte juhtimise ja majandustegevuse kaudu kaasa aidanud Viljandi ettevõtluse arengule. Tiitel omistatakse füüsilisele või juriidilisele isikule, kelle registreeritud elukoht või asukoht on Viljandi linn, või kelle juhitava või kellele kuuluva ettevõtte asukoht ja/või põhitegevuse koht on Viljandi linn.</w:t>
            </w:r>
          </w:p>
        </w:tc>
        <w:tc>
          <w:tcPr>
            <w:tcW w:w="1701" w:type="dxa"/>
          </w:tcPr>
          <w:p w:rsidR="00A95D3E" w:rsidRPr="00F9312B" w:rsidRDefault="00A95D3E" w:rsidP="00A95D3E">
            <w:pPr>
              <w:rPr>
                <w:rFonts w:cstheme="minorHAnsi"/>
                <w:sz w:val="20"/>
                <w:szCs w:val="20"/>
              </w:rPr>
            </w:pPr>
            <w:r w:rsidRPr="00F9312B">
              <w:rPr>
                <w:rFonts w:cstheme="minorHAnsi"/>
                <w:sz w:val="20"/>
                <w:szCs w:val="20"/>
              </w:rPr>
              <w:t>Pidev</w:t>
            </w:r>
          </w:p>
        </w:tc>
      </w:tr>
      <w:tr w:rsidR="00A95D3E" w:rsidRPr="00F9312B" w:rsidTr="007A07F1">
        <w:tc>
          <w:tcPr>
            <w:tcW w:w="845" w:type="dxa"/>
          </w:tcPr>
          <w:p w:rsidR="00A95D3E" w:rsidRPr="00F9312B" w:rsidRDefault="00A95D3E" w:rsidP="00A95D3E">
            <w:pPr>
              <w:rPr>
                <w:rFonts w:cstheme="minorHAnsi"/>
                <w:sz w:val="20"/>
                <w:szCs w:val="20"/>
              </w:rPr>
            </w:pPr>
            <w:r w:rsidRPr="00F9312B">
              <w:rPr>
                <w:rFonts w:cstheme="minorHAnsi"/>
                <w:sz w:val="20"/>
                <w:szCs w:val="20"/>
              </w:rPr>
              <w:t>19.6.</w:t>
            </w:r>
          </w:p>
        </w:tc>
        <w:tc>
          <w:tcPr>
            <w:tcW w:w="3119" w:type="dxa"/>
            <w:gridSpan w:val="2"/>
          </w:tcPr>
          <w:p w:rsidR="00A95D3E" w:rsidRPr="00F9312B" w:rsidRDefault="00A95D3E" w:rsidP="00A95D3E">
            <w:pPr>
              <w:pStyle w:val="Default"/>
              <w:rPr>
                <w:rFonts w:asciiTheme="minorHAnsi" w:hAnsiTheme="minorHAnsi" w:cstheme="minorHAnsi"/>
                <w:sz w:val="20"/>
                <w:szCs w:val="20"/>
              </w:rPr>
            </w:pPr>
            <w:r w:rsidRPr="00F9312B">
              <w:rPr>
                <w:rFonts w:asciiTheme="minorHAnsi" w:hAnsiTheme="minorHAnsi" w:cstheme="minorHAnsi"/>
                <w:sz w:val="20"/>
                <w:szCs w:val="20"/>
              </w:rPr>
              <w:t>Erinevate riikide ja piirkondade tutvustamine</w:t>
            </w:r>
          </w:p>
        </w:tc>
        <w:tc>
          <w:tcPr>
            <w:tcW w:w="4253" w:type="dxa"/>
            <w:gridSpan w:val="3"/>
          </w:tcPr>
          <w:p w:rsidR="00A95D3E" w:rsidRPr="00F9312B" w:rsidRDefault="00A95D3E" w:rsidP="00A95D3E">
            <w:pPr>
              <w:autoSpaceDE w:val="0"/>
              <w:autoSpaceDN w:val="0"/>
              <w:adjustRightInd w:val="0"/>
              <w:rPr>
                <w:rFonts w:cstheme="minorHAnsi"/>
                <w:sz w:val="20"/>
                <w:szCs w:val="20"/>
              </w:rPr>
            </w:pPr>
            <w:r w:rsidRPr="00F9312B">
              <w:rPr>
                <w:rFonts w:cstheme="minorHAnsi"/>
                <w:sz w:val="20"/>
                <w:szCs w:val="20"/>
              </w:rPr>
              <w:t>Kutsutakse ellu üritusi või kampaaniaid erinevate riikide ja piirkondade tutvustamiseks.</w:t>
            </w:r>
          </w:p>
        </w:tc>
        <w:tc>
          <w:tcPr>
            <w:tcW w:w="1701" w:type="dxa"/>
          </w:tcPr>
          <w:p w:rsidR="00A95D3E" w:rsidRPr="00F9312B" w:rsidRDefault="00A95D3E" w:rsidP="00A95D3E">
            <w:pPr>
              <w:rPr>
                <w:rFonts w:cstheme="minorHAnsi"/>
                <w:sz w:val="20"/>
                <w:szCs w:val="20"/>
              </w:rPr>
            </w:pPr>
            <w:r w:rsidRPr="00F9312B">
              <w:rPr>
                <w:rFonts w:cstheme="minorHAnsi"/>
                <w:sz w:val="20"/>
                <w:szCs w:val="20"/>
              </w:rPr>
              <w:t>2023-2028</w:t>
            </w:r>
          </w:p>
        </w:tc>
      </w:tr>
      <w:tr w:rsidR="00A95D3E" w:rsidRPr="00F9312B" w:rsidTr="007A07F1">
        <w:tc>
          <w:tcPr>
            <w:tcW w:w="845" w:type="dxa"/>
          </w:tcPr>
          <w:p w:rsidR="00A95D3E" w:rsidRPr="00F9312B" w:rsidRDefault="00A95D3E" w:rsidP="00A95D3E">
            <w:pPr>
              <w:rPr>
                <w:rFonts w:cstheme="minorHAnsi"/>
                <w:sz w:val="20"/>
                <w:szCs w:val="20"/>
              </w:rPr>
            </w:pPr>
            <w:r w:rsidRPr="00F9312B">
              <w:rPr>
                <w:rFonts w:cstheme="minorHAnsi"/>
                <w:sz w:val="20"/>
                <w:szCs w:val="20"/>
              </w:rPr>
              <w:t>19.7.</w:t>
            </w:r>
          </w:p>
        </w:tc>
        <w:tc>
          <w:tcPr>
            <w:tcW w:w="3119" w:type="dxa"/>
            <w:gridSpan w:val="2"/>
          </w:tcPr>
          <w:p w:rsidR="00A95D3E" w:rsidRPr="00F9312B" w:rsidRDefault="00A95D3E" w:rsidP="00A95D3E">
            <w:pPr>
              <w:rPr>
                <w:rFonts w:cstheme="minorHAnsi"/>
                <w:sz w:val="20"/>
                <w:szCs w:val="20"/>
              </w:rPr>
            </w:pPr>
            <w:r w:rsidRPr="00F9312B">
              <w:rPr>
                <w:rFonts w:cstheme="minorHAnsi"/>
                <w:sz w:val="20"/>
                <w:szCs w:val="20"/>
              </w:rPr>
              <w:t>Viljandi piirkonna tegevus UNESCO Loovlinnade Võrgustikus</w:t>
            </w:r>
          </w:p>
        </w:tc>
        <w:tc>
          <w:tcPr>
            <w:tcW w:w="4253" w:type="dxa"/>
            <w:gridSpan w:val="3"/>
          </w:tcPr>
          <w:p w:rsidR="00A95D3E" w:rsidRPr="00F9312B" w:rsidRDefault="00A95D3E" w:rsidP="00A95D3E">
            <w:pPr>
              <w:autoSpaceDE w:val="0"/>
              <w:autoSpaceDN w:val="0"/>
              <w:adjustRightInd w:val="0"/>
              <w:rPr>
                <w:rFonts w:cstheme="minorHAnsi"/>
                <w:sz w:val="20"/>
                <w:szCs w:val="20"/>
              </w:rPr>
            </w:pPr>
            <w:r w:rsidRPr="00F9312B">
              <w:rPr>
                <w:rFonts w:cstheme="minorHAnsi"/>
                <w:sz w:val="20"/>
                <w:szCs w:val="20"/>
              </w:rPr>
              <w:t>2019. aastal sai Viljandi linn UNESCO Loovlinnade Võrgustiku liikmeks käsitöö ja rahvakunsti valdkonnas. Tehakse valdkondlikku koostööd.</w:t>
            </w:r>
          </w:p>
          <w:p w:rsidR="00A95D3E" w:rsidRPr="00F9312B" w:rsidRDefault="00A95D3E" w:rsidP="00A95D3E">
            <w:pPr>
              <w:jc w:val="both"/>
              <w:rPr>
                <w:rFonts w:eastAsia="Times New Roman" w:cstheme="minorHAnsi"/>
                <w:color w:val="70AD47" w:themeColor="accent6"/>
                <w:sz w:val="20"/>
                <w:szCs w:val="20"/>
                <w:lang w:eastAsia="et-EE"/>
              </w:rPr>
            </w:pPr>
            <w:r w:rsidRPr="00F9312B">
              <w:rPr>
                <w:rFonts w:cstheme="minorHAnsi"/>
                <w:sz w:val="20"/>
                <w:szCs w:val="20"/>
              </w:rPr>
              <w:t xml:space="preserve">TÜ Viljandi Kultuuriakadeemia on pärandilinn Viljandi UNESCO Loovlinnade võrgustiku liikme tegevuste eestvedajaks. </w:t>
            </w:r>
          </w:p>
        </w:tc>
        <w:tc>
          <w:tcPr>
            <w:tcW w:w="1701" w:type="dxa"/>
          </w:tcPr>
          <w:p w:rsidR="00A95D3E" w:rsidRPr="00F9312B" w:rsidRDefault="00A95D3E" w:rsidP="00A95D3E">
            <w:pPr>
              <w:rPr>
                <w:rFonts w:cstheme="minorHAnsi"/>
                <w:sz w:val="20"/>
                <w:szCs w:val="20"/>
              </w:rPr>
            </w:pPr>
            <w:r w:rsidRPr="00F9312B">
              <w:rPr>
                <w:rFonts w:cstheme="minorHAnsi"/>
                <w:sz w:val="20"/>
                <w:szCs w:val="20"/>
              </w:rPr>
              <w:t>Pidev</w:t>
            </w:r>
          </w:p>
        </w:tc>
      </w:tr>
      <w:tr w:rsidR="00A95D3E" w:rsidRPr="00F9312B" w:rsidTr="007A07F1">
        <w:tc>
          <w:tcPr>
            <w:tcW w:w="845" w:type="dxa"/>
            <w:shd w:val="clear" w:color="auto" w:fill="F2F2F2" w:themeFill="background1" w:themeFillShade="F2"/>
          </w:tcPr>
          <w:p w:rsidR="00A95D3E" w:rsidRPr="00F9312B" w:rsidRDefault="00A95D3E" w:rsidP="00A95D3E">
            <w:pPr>
              <w:rPr>
                <w:rFonts w:cstheme="minorHAnsi"/>
                <w:i/>
                <w:sz w:val="20"/>
                <w:szCs w:val="20"/>
              </w:rPr>
            </w:pPr>
            <w:r w:rsidRPr="00F9312B">
              <w:rPr>
                <w:rFonts w:cstheme="minorHAnsi"/>
                <w:i/>
                <w:sz w:val="20"/>
                <w:szCs w:val="20"/>
              </w:rPr>
              <w:t>19.8.</w:t>
            </w:r>
          </w:p>
        </w:tc>
        <w:tc>
          <w:tcPr>
            <w:tcW w:w="3119" w:type="dxa"/>
            <w:gridSpan w:val="2"/>
            <w:shd w:val="clear" w:color="auto" w:fill="F2F2F2" w:themeFill="background1" w:themeFillShade="F2"/>
          </w:tcPr>
          <w:p w:rsidR="00A95D3E" w:rsidRPr="00F9312B" w:rsidRDefault="00A95D3E" w:rsidP="00A95D3E">
            <w:pPr>
              <w:pStyle w:val="Default"/>
              <w:rPr>
                <w:rFonts w:asciiTheme="minorHAnsi" w:hAnsiTheme="minorHAnsi" w:cstheme="minorHAnsi"/>
                <w:i/>
                <w:color w:val="auto"/>
                <w:sz w:val="20"/>
                <w:szCs w:val="20"/>
              </w:rPr>
            </w:pPr>
            <w:r w:rsidRPr="00F9312B">
              <w:rPr>
                <w:rFonts w:asciiTheme="minorHAnsi" w:hAnsiTheme="minorHAnsi" w:cstheme="minorHAnsi"/>
                <w:i/>
                <w:color w:val="auto"/>
                <w:sz w:val="20"/>
                <w:szCs w:val="20"/>
              </w:rPr>
              <w:t xml:space="preserve">Uute linnaruumis läbiviidavate algatuste toetamine </w:t>
            </w:r>
          </w:p>
        </w:tc>
        <w:tc>
          <w:tcPr>
            <w:tcW w:w="4253" w:type="dxa"/>
            <w:gridSpan w:val="3"/>
            <w:shd w:val="clear" w:color="auto" w:fill="F2F2F2" w:themeFill="background1" w:themeFillShade="F2"/>
          </w:tcPr>
          <w:p w:rsidR="00A95D3E" w:rsidRPr="00F9312B" w:rsidRDefault="00A95D3E" w:rsidP="00A95D3E">
            <w:pPr>
              <w:autoSpaceDE w:val="0"/>
              <w:autoSpaceDN w:val="0"/>
              <w:adjustRightInd w:val="0"/>
              <w:rPr>
                <w:rFonts w:cstheme="minorHAnsi"/>
                <w:i/>
                <w:sz w:val="20"/>
                <w:szCs w:val="20"/>
              </w:rPr>
            </w:pPr>
            <w:r w:rsidRPr="00F9312B">
              <w:rPr>
                <w:rFonts w:cstheme="minorHAnsi"/>
                <w:i/>
                <w:sz w:val="20"/>
                <w:szCs w:val="20"/>
              </w:rPr>
              <w:t xml:space="preserve">Toetatakse uusi linnaruumis läbiviidavaid algatusi. </w:t>
            </w:r>
          </w:p>
        </w:tc>
        <w:tc>
          <w:tcPr>
            <w:tcW w:w="1701" w:type="dxa"/>
            <w:shd w:val="clear" w:color="auto" w:fill="F2F2F2" w:themeFill="background1" w:themeFillShade="F2"/>
          </w:tcPr>
          <w:p w:rsidR="00A95D3E" w:rsidRPr="00F9312B" w:rsidRDefault="00A95D3E" w:rsidP="00A95D3E">
            <w:pPr>
              <w:rPr>
                <w:rFonts w:cstheme="minorHAnsi"/>
                <w:i/>
                <w:sz w:val="20"/>
                <w:szCs w:val="20"/>
              </w:rPr>
            </w:pPr>
            <w:r w:rsidRPr="00F9312B">
              <w:rPr>
                <w:rFonts w:cstheme="minorHAnsi"/>
                <w:i/>
                <w:sz w:val="20"/>
                <w:szCs w:val="20"/>
              </w:rPr>
              <w:t>Perspektiivne</w:t>
            </w:r>
          </w:p>
        </w:tc>
      </w:tr>
      <w:tr w:rsidR="00A95D3E" w:rsidRPr="00F9312B" w:rsidTr="00255309">
        <w:trPr>
          <w:trHeight w:val="610"/>
        </w:trPr>
        <w:tc>
          <w:tcPr>
            <w:tcW w:w="845" w:type="dxa"/>
            <w:vMerge w:val="restart"/>
            <w:shd w:val="clear" w:color="auto" w:fill="F2F2F2" w:themeFill="background1" w:themeFillShade="F2"/>
          </w:tcPr>
          <w:p w:rsidR="00A95D3E" w:rsidRPr="00F9312B" w:rsidRDefault="00A95D3E" w:rsidP="00A95D3E">
            <w:pPr>
              <w:rPr>
                <w:rFonts w:cstheme="minorHAnsi"/>
                <w:i/>
                <w:sz w:val="20"/>
                <w:szCs w:val="20"/>
              </w:rPr>
            </w:pPr>
            <w:r w:rsidRPr="00F9312B">
              <w:rPr>
                <w:rFonts w:cstheme="minorHAnsi"/>
                <w:i/>
                <w:sz w:val="20"/>
                <w:szCs w:val="20"/>
              </w:rPr>
              <w:t>19.9.</w:t>
            </w:r>
          </w:p>
        </w:tc>
        <w:tc>
          <w:tcPr>
            <w:tcW w:w="3119" w:type="dxa"/>
            <w:gridSpan w:val="2"/>
            <w:vMerge w:val="restart"/>
            <w:shd w:val="clear" w:color="auto" w:fill="F2F2F2" w:themeFill="background1" w:themeFillShade="F2"/>
          </w:tcPr>
          <w:p w:rsidR="00A95D3E" w:rsidRPr="00F9312B" w:rsidRDefault="00A95D3E" w:rsidP="00A95D3E">
            <w:pPr>
              <w:pStyle w:val="Default"/>
              <w:rPr>
                <w:rFonts w:asciiTheme="minorHAnsi" w:hAnsiTheme="minorHAnsi" w:cstheme="minorHAnsi"/>
                <w:i/>
                <w:sz w:val="20"/>
                <w:szCs w:val="20"/>
              </w:rPr>
            </w:pPr>
            <w:r w:rsidRPr="00F9312B">
              <w:rPr>
                <w:rFonts w:asciiTheme="minorHAnsi" w:hAnsiTheme="minorHAnsi" w:cstheme="minorHAnsi"/>
                <w:i/>
                <w:sz w:val="20"/>
                <w:szCs w:val="20"/>
              </w:rPr>
              <w:t xml:space="preserve">Ettevõtlusega soetud koolituste ja ürituste korraldamine ning korraldamise toetamine </w:t>
            </w:r>
          </w:p>
        </w:tc>
        <w:tc>
          <w:tcPr>
            <w:tcW w:w="4253" w:type="dxa"/>
            <w:gridSpan w:val="3"/>
            <w:shd w:val="clear" w:color="auto" w:fill="F2F2F2" w:themeFill="background1" w:themeFillShade="F2"/>
          </w:tcPr>
          <w:p w:rsidR="00A95D3E" w:rsidRPr="00F9312B" w:rsidRDefault="00A95D3E" w:rsidP="00A95D3E">
            <w:pPr>
              <w:pStyle w:val="Default"/>
              <w:rPr>
                <w:rFonts w:asciiTheme="minorHAnsi" w:hAnsiTheme="minorHAnsi" w:cstheme="minorHAnsi"/>
                <w:i/>
                <w:sz w:val="20"/>
                <w:szCs w:val="20"/>
              </w:rPr>
            </w:pPr>
            <w:r w:rsidRPr="00F9312B">
              <w:rPr>
                <w:rFonts w:asciiTheme="minorHAnsi" w:hAnsiTheme="minorHAnsi" w:cstheme="minorHAnsi"/>
                <w:i/>
                <w:sz w:val="20"/>
                <w:szCs w:val="20"/>
              </w:rPr>
              <w:t xml:space="preserve">Korraldatakse koolitusi või toetatakse koolituste korraldamist ettevõtjatele laiemaid huvigruppe hõlmavatel teemadel. </w:t>
            </w:r>
          </w:p>
        </w:tc>
        <w:tc>
          <w:tcPr>
            <w:tcW w:w="1701" w:type="dxa"/>
            <w:shd w:val="clear" w:color="auto" w:fill="F2F2F2" w:themeFill="background1" w:themeFillShade="F2"/>
          </w:tcPr>
          <w:p w:rsidR="00A95D3E" w:rsidRPr="00F9312B" w:rsidRDefault="00A95D3E" w:rsidP="00A95D3E">
            <w:pPr>
              <w:rPr>
                <w:rFonts w:cstheme="minorHAnsi"/>
                <w:i/>
                <w:sz w:val="20"/>
                <w:szCs w:val="20"/>
              </w:rPr>
            </w:pPr>
            <w:r w:rsidRPr="00F9312B">
              <w:rPr>
                <w:rFonts w:cstheme="minorHAnsi"/>
                <w:i/>
                <w:sz w:val="20"/>
                <w:szCs w:val="20"/>
              </w:rPr>
              <w:t>Perspektiivne</w:t>
            </w:r>
          </w:p>
        </w:tc>
      </w:tr>
      <w:tr w:rsidR="00A95D3E" w:rsidRPr="00F9312B" w:rsidTr="007A07F1">
        <w:trPr>
          <w:trHeight w:val="940"/>
        </w:trPr>
        <w:tc>
          <w:tcPr>
            <w:tcW w:w="845" w:type="dxa"/>
            <w:vMerge/>
            <w:shd w:val="clear" w:color="auto" w:fill="F2F2F2" w:themeFill="background1" w:themeFillShade="F2"/>
          </w:tcPr>
          <w:p w:rsidR="00A95D3E" w:rsidRPr="00F9312B" w:rsidRDefault="00A95D3E" w:rsidP="00A95D3E">
            <w:pPr>
              <w:rPr>
                <w:rFonts w:cstheme="minorHAnsi"/>
                <w:i/>
                <w:sz w:val="20"/>
                <w:szCs w:val="20"/>
              </w:rPr>
            </w:pPr>
          </w:p>
        </w:tc>
        <w:tc>
          <w:tcPr>
            <w:tcW w:w="3119" w:type="dxa"/>
            <w:gridSpan w:val="2"/>
            <w:vMerge/>
            <w:shd w:val="clear" w:color="auto" w:fill="F2F2F2" w:themeFill="background1" w:themeFillShade="F2"/>
          </w:tcPr>
          <w:p w:rsidR="00A95D3E" w:rsidRPr="00F9312B" w:rsidRDefault="00A95D3E" w:rsidP="00A95D3E">
            <w:pPr>
              <w:pStyle w:val="Default"/>
              <w:rPr>
                <w:rFonts w:asciiTheme="minorHAnsi" w:hAnsiTheme="minorHAnsi" w:cstheme="minorHAnsi"/>
                <w:i/>
                <w:sz w:val="20"/>
                <w:szCs w:val="20"/>
              </w:rPr>
            </w:pPr>
          </w:p>
        </w:tc>
        <w:tc>
          <w:tcPr>
            <w:tcW w:w="4253" w:type="dxa"/>
            <w:gridSpan w:val="3"/>
            <w:shd w:val="clear" w:color="auto" w:fill="F2F2F2" w:themeFill="background1" w:themeFillShade="F2"/>
          </w:tcPr>
          <w:p w:rsidR="00A95D3E" w:rsidRPr="00F9312B" w:rsidRDefault="00A95D3E" w:rsidP="00A95D3E">
            <w:pPr>
              <w:pStyle w:val="Default"/>
              <w:rPr>
                <w:rFonts w:asciiTheme="minorHAnsi" w:hAnsiTheme="minorHAnsi" w:cstheme="minorHAnsi"/>
                <w:i/>
                <w:sz w:val="20"/>
                <w:szCs w:val="20"/>
              </w:rPr>
            </w:pPr>
            <w:r w:rsidRPr="00F9312B">
              <w:rPr>
                <w:rFonts w:asciiTheme="minorHAnsi" w:hAnsiTheme="minorHAnsi" w:cstheme="minorHAnsi"/>
                <w:i/>
                <w:sz w:val="20"/>
                <w:szCs w:val="20"/>
              </w:rPr>
              <w:t>Koostöös SA Viljandimaa Arenduskeskusega töötatakse välja piirkonnaomaseid tugiteenuseid ettevõtlusaktiivsuse säilitamiseks ja suurendamiseks.</w:t>
            </w:r>
          </w:p>
        </w:tc>
        <w:tc>
          <w:tcPr>
            <w:tcW w:w="1701" w:type="dxa"/>
            <w:shd w:val="clear" w:color="auto" w:fill="F2F2F2" w:themeFill="background1" w:themeFillShade="F2"/>
          </w:tcPr>
          <w:p w:rsidR="00A95D3E" w:rsidRPr="00F9312B" w:rsidRDefault="00A95D3E" w:rsidP="00A95D3E">
            <w:pPr>
              <w:rPr>
                <w:rFonts w:cstheme="minorHAnsi"/>
                <w:i/>
                <w:sz w:val="20"/>
                <w:szCs w:val="20"/>
              </w:rPr>
            </w:pPr>
            <w:r w:rsidRPr="00F9312B">
              <w:rPr>
                <w:rFonts w:cstheme="minorHAnsi"/>
                <w:i/>
                <w:sz w:val="20"/>
                <w:szCs w:val="20"/>
              </w:rPr>
              <w:t>Perspektiivne</w:t>
            </w:r>
          </w:p>
        </w:tc>
      </w:tr>
      <w:tr w:rsidR="00A95D3E" w:rsidRPr="00F9312B" w:rsidTr="00255309">
        <w:tc>
          <w:tcPr>
            <w:tcW w:w="845" w:type="dxa"/>
            <w:tcBorders>
              <w:bottom w:val="single" w:sz="4" w:space="0" w:color="auto"/>
            </w:tcBorders>
          </w:tcPr>
          <w:p w:rsidR="00A95D3E" w:rsidRPr="00F9312B" w:rsidRDefault="00A95D3E" w:rsidP="00A95D3E">
            <w:pPr>
              <w:rPr>
                <w:rFonts w:cstheme="minorHAnsi"/>
                <w:sz w:val="20"/>
                <w:szCs w:val="20"/>
              </w:rPr>
            </w:pPr>
            <w:r w:rsidRPr="00F9312B">
              <w:rPr>
                <w:rFonts w:cstheme="minorHAnsi"/>
                <w:sz w:val="20"/>
                <w:szCs w:val="20"/>
              </w:rPr>
              <w:t>19.10.</w:t>
            </w:r>
          </w:p>
        </w:tc>
        <w:tc>
          <w:tcPr>
            <w:tcW w:w="3119" w:type="dxa"/>
            <w:gridSpan w:val="2"/>
            <w:tcBorders>
              <w:bottom w:val="single" w:sz="4" w:space="0" w:color="auto"/>
            </w:tcBorders>
          </w:tcPr>
          <w:p w:rsidR="00A95D3E" w:rsidRPr="00F9312B" w:rsidRDefault="00A95D3E" w:rsidP="00A95D3E">
            <w:pPr>
              <w:pStyle w:val="Default"/>
              <w:rPr>
                <w:rFonts w:asciiTheme="minorHAnsi" w:hAnsiTheme="minorHAnsi" w:cstheme="minorHAnsi"/>
                <w:color w:val="auto"/>
                <w:sz w:val="20"/>
                <w:szCs w:val="20"/>
              </w:rPr>
            </w:pPr>
            <w:r w:rsidRPr="00F9312B">
              <w:rPr>
                <w:rFonts w:asciiTheme="minorHAnsi" w:hAnsiTheme="minorHAnsi" w:cstheme="minorHAnsi"/>
                <w:color w:val="auto"/>
                <w:sz w:val="20"/>
                <w:szCs w:val="20"/>
              </w:rPr>
              <w:t>Ühistranspordi liinivõrgu optimeerimine ja arendamine</w:t>
            </w:r>
          </w:p>
        </w:tc>
        <w:tc>
          <w:tcPr>
            <w:tcW w:w="4253" w:type="dxa"/>
            <w:gridSpan w:val="3"/>
            <w:tcBorders>
              <w:bottom w:val="single" w:sz="4" w:space="0" w:color="auto"/>
            </w:tcBorders>
          </w:tcPr>
          <w:p w:rsidR="00A95D3E" w:rsidRPr="00F9312B" w:rsidRDefault="00A95D3E" w:rsidP="00A95D3E">
            <w:pPr>
              <w:autoSpaceDE w:val="0"/>
              <w:autoSpaceDN w:val="0"/>
              <w:adjustRightInd w:val="0"/>
              <w:rPr>
                <w:rFonts w:cstheme="minorHAnsi"/>
                <w:sz w:val="20"/>
                <w:szCs w:val="20"/>
              </w:rPr>
            </w:pPr>
            <w:r w:rsidRPr="00F9312B">
              <w:rPr>
                <w:rFonts w:cstheme="minorHAnsi"/>
                <w:sz w:val="20"/>
                <w:szCs w:val="20"/>
              </w:rPr>
              <w:t>Koostöös MTÜ Viljandimaa Ühistranspordikeskusega rakendatakse liinivõrgu ja liikuvuse analüüsi tulemusi ning viiakse ellu muudatusi liinivõrgus.</w:t>
            </w:r>
          </w:p>
        </w:tc>
        <w:tc>
          <w:tcPr>
            <w:tcW w:w="1701" w:type="dxa"/>
            <w:tcBorders>
              <w:bottom w:val="single" w:sz="4" w:space="0" w:color="auto"/>
            </w:tcBorders>
          </w:tcPr>
          <w:p w:rsidR="00A95D3E" w:rsidRPr="00F9312B" w:rsidRDefault="00A95D3E" w:rsidP="00A95D3E">
            <w:pPr>
              <w:rPr>
                <w:rFonts w:cstheme="minorHAnsi"/>
                <w:sz w:val="20"/>
                <w:szCs w:val="20"/>
              </w:rPr>
            </w:pPr>
            <w:r w:rsidRPr="00F9312B">
              <w:rPr>
                <w:rFonts w:cstheme="minorHAnsi"/>
                <w:sz w:val="20"/>
                <w:szCs w:val="20"/>
              </w:rPr>
              <w:t>2022-2028</w:t>
            </w:r>
          </w:p>
        </w:tc>
      </w:tr>
      <w:tr w:rsidR="00255309" w:rsidRPr="00F9312B" w:rsidTr="00255309">
        <w:tc>
          <w:tcPr>
            <w:tcW w:w="845" w:type="dxa"/>
            <w:tcBorders>
              <w:left w:val="nil"/>
              <w:bottom w:val="nil"/>
              <w:right w:val="nil"/>
            </w:tcBorders>
          </w:tcPr>
          <w:p w:rsidR="00255309" w:rsidRDefault="00255309" w:rsidP="00A95D3E">
            <w:pPr>
              <w:rPr>
                <w:rFonts w:cstheme="minorHAnsi"/>
                <w:sz w:val="20"/>
                <w:szCs w:val="20"/>
              </w:rPr>
            </w:pPr>
          </w:p>
          <w:p w:rsidR="00255309" w:rsidRDefault="00255309" w:rsidP="00A95D3E">
            <w:pPr>
              <w:rPr>
                <w:rFonts w:cstheme="minorHAnsi"/>
                <w:sz w:val="20"/>
                <w:szCs w:val="20"/>
              </w:rPr>
            </w:pPr>
          </w:p>
          <w:p w:rsidR="00255309" w:rsidRDefault="00255309" w:rsidP="00A95D3E">
            <w:pPr>
              <w:rPr>
                <w:rFonts w:cstheme="minorHAnsi"/>
                <w:sz w:val="20"/>
                <w:szCs w:val="20"/>
              </w:rPr>
            </w:pPr>
          </w:p>
          <w:p w:rsidR="00255309" w:rsidRDefault="00255309" w:rsidP="00A95D3E">
            <w:pPr>
              <w:rPr>
                <w:rFonts w:cstheme="minorHAnsi"/>
                <w:sz w:val="20"/>
                <w:szCs w:val="20"/>
              </w:rPr>
            </w:pPr>
          </w:p>
          <w:p w:rsidR="00255309" w:rsidRPr="00F9312B" w:rsidRDefault="00255309" w:rsidP="00A95D3E">
            <w:pPr>
              <w:rPr>
                <w:rFonts w:cstheme="minorHAnsi"/>
                <w:sz w:val="20"/>
                <w:szCs w:val="20"/>
              </w:rPr>
            </w:pPr>
          </w:p>
        </w:tc>
        <w:tc>
          <w:tcPr>
            <w:tcW w:w="3119" w:type="dxa"/>
            <w:gridSpan w:val="2"/>
            <w:tcBorders>
              <w:left w:val="nil"/>
              <w:bottom w:val="nil"/>
              <w:right w:val="nil"/>
            </w:tcBorders>
          </w:tcPr>
          <w:p w:rsidR="00255309" w:rsidRPr="00F9312B" w:rsidRDefault="00255309" w:rsidP="00A95D3E">
            <w:pPr>
              <w:pStyle w:val="Default"/>
              <w:rPr>
                <w:rFonts w:asciiTheme="minorHAnsi" w:hAnsiTheme="minorHAnsi" w:cstheme="minorHAnsi"/>
                <w:color w:val="auto"/>
                <w:sz w:val="20"/>
                <w:szCs w:val="20"/>
              </w:rPr>
            </w:pPr>
          </w:p>
        </w:tc>
        <w:tc>
          <w:tcPr>
            <w:tcW w:w="4253" w:type="dxa"/>
            <w:gridSpan w:val="3"/>
            <w:tcBorders>
              <w:left w:val="nil"/>
              <w:bottom w:val="nil"/>
              <w:right w:val="nil"/>
            </w:tcBorders>
          </w:tcPr>
          <w:p w:rsidR="00255309" w:rsidRPr="00F9312B" w:rsidRDefault="00255309" w:rsidP="00A95D3E">
            <w:pPr>
              <w:autoSpaceDE w:val="0"/>
              <w:autoSpaceDN w:val="0"/>
              <w:adjustRightInd w:val="0"/>
              <w:rPr>
                <w:rFonts w:cstheme="minorHAnsi"/>
                <w:sz w:val="20"/>
                <w:szCs w:val="20"/>
              </w:rPr>
            </w:pPr>
          </w:p>
        </w:tc>
        <w:tc>
          <w:tcPr>
            <w:tcW w:w="1701" w:type="dxa"/>
            <w:tcBorders>
              <w:left w:val="nil"/>
              <w:bottom w:val="nil"/>
              <w:right w:val="nil"/>
            </w:tcBorders>
          </w:tcPr>
          <w:p w:rsidR="00255309" w:rsidRPr="00F9312B" w:rsidRDefault="00255309" w:rsidP="00A95D3E">
            <w:pPr>
              <w:rPr>
                <w:rFonts w:cstheme="minorHAnsi"/>
                <w:sz w:val="20"/>
                <w:szCs w:val="20"/>
              </w:rPr>
            </w:pPr>
          </w:p>
        </w:tc>
      </w:tr>
      <w:tr w:rsidR="00A95D3E" w:rsidRPr="00066C5B" w:rsidTr="00255309">
        <w:tc>
          <w:tcPr>
            <w:tcW w:w="9918" w:type="dxa"/>
            <w:gridSpan w:val="7"/>
            <w:tcBorders>
              <w:top w:val="nil"/>
            </w:tcBorders>
            <w:shd w:val="clear" w:color="auto" w:fill="9CC2E5" w:themeFill="accent1" w:themeFillTint="99"/>
          </w:tcPr>
          <w:p w:rsidR="00A95D3E" w:rsidRPr="00066C5B" w:rsidRDefault="00A95D3E" w:rsidP="00A95D3E">
            <w:pPr>
              <w:rPr>
                <w:rFonts w:cstheme="minorHAnsi"/>
                <w:b/>
                <w:sz w:val="24"/>
                <w:szCs w:val="24"/>
              </w:rPr>
            </w:pPr>
          </w:p>
          <w:p w:rsidR="00A95D3E" w:rsidRPr="00066C5B" w:rsidRDefault="00A95D3E" w:rsidP="00A95D3E">
            <w:pPr>
              <w:rPr>
                <w:rFonts w:cstheme="minorHAnsi"/>
                <w:b/>
                <w:sz w:val="24"/>
                <w:szCs w:val="24"/>
              </w:rPr>
            </w:pPr>
            <w:r w:rsidRPr="00066C5B">
              <w:rPr>
                <w:rFonts w:cstheme="minorHAnsi"/>
                <w:b/>
                <w:sz w:val="24"/>
                <w:szCs w:val="24"/>
              </w:rPr>
              <w:t>5. UNISTAV JA KUTSUV VILJANDI LINN</w:t>
            </w:r>
          </w:p>
        </w:tc>
      </w:tr>
      <w:tr w:rsidR="00A95D3E" w:rsidRPr="00F9312B" w:rsidTr="007A07F1">
        <w:tc>
          <w:tcPr>
            <w:tcW w:w="9918" w:type="dxa"/>
            <w:gridSpan w:val="7"/>
            <w:shd w:val="clear" w:color="auto" w:fill="BDD6EE" w:themeFill="accent1" w:themeFillTint="66"/>
          </w:tcPr>
          <w:p w:rsidR="00A95D3E" w:rsidRPr="00F9312B" w:rsidRDefault="00A95D3E" w:rsidP="00255309">
            <w:pPr>
              <w:spacing w:before="120"/>
              <w:rPr>
                <w:rFonts w:cstheme="minorHAnsi"/>
                <w:sz w:val="20"/>
                <w:szCs w:val="20"/>
              </w:rPr>
            </w:pPr>
            <w:r w:rsidRPr="00F9312B">
              <w:rPr>
                <w:rFonts w:cstheme="minorHAnsi"/>
                <w:b/>
                <w:sz w:val="20"/>
                <w:szCs w:val="20"/>
              </w:rPr>
              <w:t>Meede 20 Külastuskeskkonna arendamine</w:t>
            </w:r>
          </w:p>
        </w:tc>
      </w:tr>
      <w:tr w:rsidR="00A95D3E" w:rsidRPr="00F9312B" w:rsidTr="00255309">
        <w:trPr>
          <w:trHeight w:val="647"/>
        </w:trPr>
        <w:tc>
          <w:tcPr>
            <w:tcW w:w="845" w:type="dxa"/>
          </w:tcPr>
          <w:p w:rsidR="00A95D3E" w:rsidRPr="00F9312B" w:rsidRDefault="00A95D3E" w:rsidP="00A95D3E">
            <w:pPr>
              <w:rPr>
                <w:rFonts w:cstheme="minorHAnsi"/>
                <w:sz w:val="20"/>
                <w:szCs w:val="20"/>
              </w:rPr>
            </w:pPr>
            <w:r w:rsidRPr="00F9312B">
              <w:rPr>
                <w:rFonts w:cstheme="minorHAnsi"/>
                <w:sz w:val="20"/>
                <w:szCs w:val="20"/>
              </w:rPr>
              <w:t>20.1.</w:t>
            </w:r>
          </w:p>
        </w:tc>
        <w:tc>
          <w:tcPr>
            <w:tcW w:w="3119" w:type="dxa"/>
            <w:gridSpan w:val="2"/>
          </w:tcPr>
          <w:p w:rsidR="00A95D3E" w:rsidRPr="00F9312B" w:rsidRDefault="00A95D3E" w:rsidP="00A95D3E">
            <w:pPr>
              <w:rPr>
                <w:rFonts w:eastAsia="Calibri" w:cstheme="minorHAnsi"/>
                <w:bCs/>
                <w:sz w:val="20"/>
                <w:szCs w:val="20"/>
              </w:rPr>
            </w:pPr>
            <w:r w:rsidRPr="00F9312B">
              <w:rPr>
                <w:rFonts w:eastAsia="Calibri" w:cstheme="minorHAnsi"/>
                <w:bCs/>
                <w:sz w:val="20"/>
                <w:szCs w:val="20"/>
              </w:rPr>
              <w:t xml:space="preserve">Viljandi linna viidasüsteemi ja muu turismitaristu uuendamine </w:t>
            </w:r>
          </w:p>
        </w:tc>
        <w:tc>
          <w:tcPr>
            <w:tcW w:w="4253" w:type="dxa"/>
            <w:gridSpan w:val="3"/>
          </w:tcPr>
          <w:p w:rsidR="00A95D3E" w:rsidRPr="00F9312B" w:rsidRDefault="00A95D3E" w:rsidP="00A95D3E">
            <w:pPr>
              <w:rPr>
                <w:rFonts w:cstheme="minorHAnsi"/>
                <w:color w:val="FF00FF"/>
                <w:sz w:val="20"/>
                <w:szCs w:val="20"/>
              </w:rPr>
            </w:pPr>
            <w:r w:rsidRPr="00F9312B">
              <w:rPr>
                <w:rFonts w:cstheme="minorHAnsi"/>
                <w:bCs/>
                <w:sz w:val="20"/>
                <w:szCs w:val="20"/>
              </w:rPr>
              <w:t>Igal aastal uuendatakse ja ühtlustatakse linnaruumis olevaid viitasid, linnakaarte ja muud turismitaristut.</w:t>
            </w:r>
            <w:r w:rsidR="00C12F21">
              <w:rPr>
                <w:rFonts w:cstheme="minorHAnsi"/>
                <w:bCs/>
                <w:sz w:val="20"/>
                <w:szCs w:val="20"/>
              </w:rPr>
              <w:t xml:space="preserve"> </w:t>
            </w:r>
          </w:p>
        </w:tc>
        <w:tc>
          <w:tcPr>
            <w:tcW w:w="1701" w:type="dxa"/>
          </w:tcPr>
          <w:p w:rsidR="00A95D3E" w:rsidRPr="00F9312B" w:rsidRDefault="00A95D3E" w:rsidP="00A95D3E">
            <w:pPr>
              <w:rPr>
                <w:rFonts w:cstheme="minorHAnsi"/>
                <w:sz w:val="20"/>
                <w:szCs w:val="20"/>
              </w:rPr>
            </w:pPr>
            <w:r w:rsidRPr="00F9312B">
              <w:rPr>
                <w:rFonts w:cstheme="minorHAnsi"/>
                <w:sz w:val="20"/>
                <w:szCs w:val="20"/>
              </w:rPr>
              <w:t>Pidev</w:t>
            </w:r>
          </w:p>
        </w:tc>
      </w:tr>
      <w:tr w:rsidR="00A95D3E" w:rsidRPr="00F9312B" w:rsidTr="007A07F1">
        <w:tc>
          <w:tcPr>
            <w:tcW w:w="845" w:type="dxa"/>
          </w:tcPr>
          <w:p w:rsidR="00A95D3E" w:rsidRPr="00F9312B" w:rsidRDefault="00A95D3E" w:rsidP="00A95D3E">
            <w:pPr>
              <w:rPr>
                <w:rFonts w:cstheme="minorHAnsi"/>
                <w:sz w:val="20"/>
                <w:szCs w:val="20"/>
              </w:rPr>
            </w:pPr>
            <w:r w:rsidRPr="00F9312B">
              <w:rPr>
                <w:rFonts w:cstheme="minorHAnsi"/>
                <w:sz w:val="20"/>
                <w:szCs w:val="20"/>
              </w:rPr>
              <w:t>20.2.</w:t>
            </w:r>
          </w:p>
        </w:tc>
        <w:tc>
          <w:tcPr>
            <w:tcW w:w="3119" w:type="dxa"/>
            <w:gridSpan w:val="2"/>
          </w:tcPr>
          <w:p w:rsidR="00A95D3E" w:rsidRPr="00F9312B" w:rsidRDefault="00A95D3E" w:rsidP="00A95D3E">
            <w:pPr>
              <w:rPr>
                <w:rFonts w:cstheme="minorHAnsi"/>
                <w:sz w:val="20"/>
                <w:szCs w:val="20"/>
              </w:rPr>
            </w:pPr>
            <w:r w:rsidRPr="00F9312B">
              <w:rPr>
                <w:rFonts w:cstheme="minorHAnsi"/>
                <w:sz w:val="20"/>
                <w:szCs w:val="20"/>
              </w:rPr>
              <w:t>Veekeskuse rajamisele kaasaaitamine</w:t>
            </w:r>
          </w:p>
        </w:tc>
        <w:tc>
          <w:tcPr>
            <w:tcW w:w="4253" w:type="dxa"/>
            <w:gridSpan w:val="3"/>
          </w:tcPr>
          <w:p w:rsidR="00A95D3E" w:rsidRPr="00F9312B" w:rsidRDefault="00A95D3E" w:rsidP="00A95D3E">
            <w:pPr>
              <w:rPr>
                <w:rFonts w:eastAsia="Times New Roman" w:cstheme="minorHAnsi"/>
                <w:sz w:val="20"/>
                <w:szCs w:val="20"/>
              </w:rPr>
            </w:pPr>
            <w:r w:rsidRPr="00F9312B">
              <w:rPr>
                <w:rFonts w:eastAsia="Times New Roman" w:cstheme="minorHAnsi"/>
                <w:sz w:val="20"/>
                <w:szCs w:val="20"/>
              </w:rPr>
              <w:t>Aidatakse kaasa ettevõtja poolt Viljandi järve randa veekeskuse ja spaakompleksi rajamisele. Planeeritud kompleksi kuuluvad ujula, vee- ja saunakeskus, 150 toaga hotell, konverentsisaalid ja restoranid.</w:t>
            </w:r>
          </w:p>
        </w:tc>
        <w:tc>
          <w:tcPr>
            <w:tcW w:w="1701" w:type="dxa"/>
          </w:tcPr>
          <w:p w:rsidR="00A95D3E" w:rsidRPr="00F9312B" w:rsidRDefault="00A95D3E" w:rsidP="00A95D3E">
            <w:pPr>
              <w:rPr>
                <w:rFonts w:cstheme="minorHAnsi"/>
                <w:sz w:val="20"/>
                <w:szCs w:val="20"/>
              </w:rPr>
            </w:pPr>
            <w:r w:rsidRPr="00F9312B">
              <w:rPr>
                <w:rFonts w:cstheme="minorHAnsi"/>
                <w:sz w:val="20"/>
                <w:szCs w:val="20"/>
              </w:rPr>
              <w:t xml:space="preserve">2022-2028 </w:t>
            </w:r>
          </w:p>
          <w:p w:rsidR="00A95D3E" w:rsidRPr="00F9312B" w:rsidRDefault="00A95D3E" w:rsidP="00A95D3E">
            <w:pPr>
              <w:rPr>
                <w:rFonts w:cstheme="minorHAnsi"/>
                <w:color w:val="C00000"/>
                <w:sz w:val="20"/>
                <w:szCs w:val="20"/>
              </w:rPr>
            </w:pPr>
          </w:p>
        </w:tc>
      </w:tr>
      <w:tr w:rsidR="00A95D3E" w:rsidRPr="00F9312B" w:rsidTr="00255309">
        <w:trPr>
          <w:trHeight w:val="661"/>
        </w:trPr>
        <w:tc>
          <w:tcPr>
            <w:tcW w:w="845" w:type="dxa"/>
            <w:vMerge w:val="restart"/>
          </w:tcPr>
          <w:p w:rsidR="00A95D3E" w:rsidRPr="00F9312B" w:rsidRDefault="00A95D3E" w:rsidP="00A95D3E">
            <w:pPr>
              <w:rPr>
                <w:rFonts w:cstheme="minorHAnsi"/>
                <w:sz w:val="20"/>
                <w:szCs w:val="20"/>
              </w:rPr>
            </w:pPr>
            <w:r w:rsidRPr="00F9312B">
              <w:rPr>
                <w:rFonts w:cstheme="minorHAnsi"/>
                <w:sz w:val="20"/>
                <w:szCs w:val="20"/>
              </w:rPr>
              <w:t>20.3.</w:t>
            </w:r>
          </w:p>
        </w:tc>
        <w:tc>
          <w:tcPr>
            <w:tcW w:w="3119" w:type="dxa"/>
            <w:gridSpan w:val="2"/>
            <w:vMerge w:val="restart"/>
          </w:tcPr>
          <w:p w:rsidR="00A95D3E" w:rsidRPr="00F9312B" w:rsidRDefault="00A95D3E" w:rsidP="00A95D3E">
            <w:pPr>
              <w:rPr>
                <w:rFonts w:eastAsia="Calibri" w:cstheme="minorHAnsi"/>
                <w:bCs/>
                <w:sz w:val="20"/>
                <w:szCs w:val="20"/>
              </w:rPr>
            </w:pPr>
            <w:r w:rsidRPr="00F9312B">
              <w:rPr>
                <w:rFonts w:eastAsia="Calibri" w:cstheme="minorHAnsi"/>
                <w:bCs/>
                <w:sz w:val="20"/>
                <w:szCs w:val="20"/>
              </w:rPr>
              <w:t>Külastusobjektide potentsiaali parem kasutamine</w:t>
            </w:r>
          </w:p>
        </w:tc>
        <w:tc>
          <w:tcPr>
            <w:tcW w:w="4253" w:type="dxa"/>
            <w:gridSpan w:val="3"/>
          </w:tcPr>
          <w:p w:rsidR="00A95D3E" w:rsidRPr="00F9312B" w:rsidRDefault="00A95D3E" w:rsidP="00A95D3E">
            <w:pPr>
              <w:rPr>
                <w:rFonts w:eastAsia="Calibri" w:cstheme="minorHAnsi"/>
                <w:bCs/>
                <w:sz w:val="20"/>
                <w:szCs w:val="20"/>
              </w:rPr>
            </w:pPr>
            <w:r w:rsidRPr="00F9312B">
              <w:rPr>
                <w:rFonts w:eastAsia="Calibri" w:cstheme="minorHAnsi"/>
                <w:bCs/>
                <w:sz w:val="20"/>
                <w:szCs w:val="20"/>
              </w:rPr>
              <w:t>Uuendatakse ja kaasajastatakse külastusobjektide informatsiooni, kasutades selleks ka erinevaid e-lahendusi.</w:t>
            </w:r>
          </w:p>
        </w:tc>
        <w:tc>
          <w:tcPr>
            <w:tcW w:w="1701" w:type="dxa"/>
          </w:tcPr>
          <w:p w:rsidR="00A95D3E" w:rsidRPr="00F9312B" w:rsidRDefault="00A95D3E" w:rsidP="00A95D3E">
            <w:pPr>
              <w:rPr>
                <w:rFonts w:cstheme="minorHAnsi"/>
                <w:sz w:val="20"/>
                <w:szCs w:val="20"/>
              </w:rPr>
            </w:pPr>
            <w:r w:rsidRPr="00F9312B">
              <w:rPr>
                <w:rFonts w:cstheme="minorHAnsi"/>
                <w:sz w:val="20"/>
                <w:szCs w:val="20"/>
              </w:rPr>
              <w:t>2022-2028</w:t>
            </w:r>
          </w:p>
        </w:tc>
      </w:tr>
      <w:tr w:rsidR="00A95D3E" w:rsidRPr="00F9312B" w:rsidTr="00D530DF">
        <w:trPr>
          <w:trHeight w:val="475"/>
        </w:trPr>
        <w:tc>
          <w:tcPr>
            <w:tcW w:w="845" w:type="dxa"/>
            <w:vMerge/>
          </w:tcPr>
          <w:p w:rsidR="00A95D3E" w:rsidRPr="00F9312B" w:rsidRDefault="00A95D3E" w:rsidP="00A95D3E">
            <w:pPr>
              <w:rPr>
                <w:rFonts w:cstheme="minorHAnsi"/>
                <w:sz w:val="20"/>
                <w:szCs w:val="20"/>
              </w:rPr>
            </w:pPr>
          </w:p>
        </w:tc>
        <w:tc>
          <w:tcPr>
            <w:tcW w:w="3119" w:type="dxa"/>
            <w:gridSpan w:val="2"/>
            <w:vMerge/>
          </w:tcPr>
          <w:p w:rsidR="00A95D3E" w:rsidRPr="00F9312B" w:rsidRDefault="00A95D3E" w:rsidP="00A95D3E">
            <w:pPr>
              <w:rPr>
                <w:rFonts w:eastAsia="Calibri" w:cstheme="minorHAnsi"/>
                <w:bCs/>
                <w:sz w:val="20"/>
                <w:szCs w:val="20"/>
              </w:rPr>
            </w:pPr>
          </w:p>
        </w:tc>
        <w:tc>
          <w:tcPr>
            <w:tcW w:w="4253" w:type="dxa"/>
            <w:gridSpan w:val="3"/>
          </w:tcPr>
          <w:p w:rsidR="00A95D3E" w:rsidRPr="00F9312B" w:rsidRDefault="00A95D3E" w:rsidP="00A95D3E">
            <w:pPr>
              <w:rPr>
                <w:rFonts w:eastAsia="Calibri" w:cstheme="minorHAnsi"/>
                <w:bCs/>
                <w:sz w:val="20"/>
                <w:szCs w:val="20"/>
              </w:rPr>
            </w:pPr>
            <w:r w:rsidRPr="00F9312B">
              <w:rPr>
                <w:rFonts w:eastAsia="Calibri" w:cstheme="minorHAnsi"/>
                <w:sz w:val="20"/>
                <w:szCs w:val="20"/>
              </w:rPr>
              <w:t>Tagatakse ligipääsetavus k</w:t>
            </w:r>
            <w:r w:rsidRPr="00F9312B">
              <w:rPr>
                <w:rFonts w:eastAsia="Calibri" w:cstheme="minorHAnsi"/>
                <w:bCs/>
                <w:sz w:val="20"/>
                <w:szCs w:val="20"/>
              </w:rPr>
              <w:t>ülastusobjektidele ja informatsioonile.</w:t>
            </w:r>
          </w:p>
        </w:tc>
        <w:tc>
          <w:tcPr>
            <w:tcW w:w="1701" w:type="dxa"/>
          </w:tcPr>
          <w:p w:rsidR="00A95D3E" w:rsidRPr="00F9312B" w:rsidRDefault="00A95D3E" w:rsidP="00A95D3E">
            <w:pPr>
              <w:rPr>
                <w:rFonts w:cstheme="minorHAnsi"/>
                <w:sz w:val="20"/>
                <w:szCs w:val="20"/>
              </w:rPr>
            </w:pPr>
            <w:r w:rsidRPr="00F9312B">
              <w:rPr>
                <w:rFonts w:cstheme="minorHAnsi"/>
                <w:sz w:val="20"/>
                <w:szCs w:val="20"/>
              </w:rPr>
              <w:t>2022-2028</w:t>
            </w:r>
          </w:p>
        </w:tc>
      </w:tr>
      <w:tr w:rsidR="00A95D3E" w:rsidRPr="00F9312B" w:rsidTr="007A07F1">
        <w:tc>
          <w:tcPr>
            <w:tcW w:w="845" w:type="dxa"/>
            <w:vMerge w:val="restart"/>
          </w:tcPr>
          <w:p w:rsidR="00A95D3E" w:rsidRPr="00F9312B" w:rsidRDefault="00A95D3E" w:rsidP="00A95D3E">
            <w:pPr>
              <w:rPr>
                <w:rFonts w:cstheme="minorHAnsi"/>
                <w:sz w:val="20"/>
                <w:szCs w:val="20"/>
              </w:rPr>
            </w:pPr>
            <w:r w:rsidRPr="00F9312B">
              <w:rPr>
                <w:rFonts w:cstheme="minorHAnsi"/>
                <w:sz w:val="20"/>
                <w:szCs w:val="20"/>
              </w:rPr>
              <w:t xml:space="preserve">20.4. </w:t>
            </w:r>
          </w:p>
        </w:tc>
        <w:tc>
          <w:tcPr>
            <w:tcW w:w="3119" w:type="dxa"/>
            <w:gridSpan w:val="2"/>
            <w:vMerge w:val="restart"/>
          </w:tcPr>
          <w:p w:rsidR="00A95D3E" w:rsidRPr="00F9312B" w:rsidRDefault="00A95D3E" w:rsidP="00A95D3E">
            <w:pPr>
              <w:rPr>
                <w:rFonts w:eastAsia="Calibri" w:cstheme="minorHAnsi"/>
                <w:bCs/>
                <w:sz w:val="20"/>
                <w:szCs w:val="20"/>
              </w:rPr>
            </w:pPr>
            <w:r w:rsidRPr="00F9312B">
              <w:rPr>
                <w:rFonts w:eastAsia="Calibri" w:cstheme="minorHAnsi"/>
                <w:bCs/>
                <w:sz w:val="20"/>
                <w:szCs w:val="20"/>
              </w:rPr>
              <w:t xml:space="preserve">Marsruutide koostamine ja märgistamine linnaruumis </w:t>
            </w:r>
          </w:p>
        </w:tc>
        <w:tc>
          <w:tcPr>
            <w:tcW w:w="4253" w:type="dxa"/>
            <w:gridSpan w:val="3"/>
          </w:tcPr>
          <w:p w:rsidR="00A95D3E" w:rsidRPr="00F9312B" w:rsidRDefault="00A95D3E" w:rsidP="00A95D3E">
            <w:pPr>
              <w:rPr>
                <w:rFonts w:eastAsia="Calibri" w:cstheme="minorHAnsi"/>
                <w:bCs/>
                <w:sz w:val="20"/>
                <w:szCs w:val="20"/>
              </w:rPr>
            </w:pPr>
            <w:r w:rsidRPr="00F9312B">
              <w:rPr>
                <w:rFonts w:eastAsia="Calibri" w:cstheme="minorHAnsi"/>
                <w:bCs/>
                <w:sz w:val="20"/>
                <w:szCs w:val="20"/>
              </w:rPr>
              <w:t>Jätkatakse marsruutide koostamist ja märgistamist linnaruumis ning objektide kohta informatsiooni lisamist.</w:t>
            </w:r>
            <w:r w:rsidR="00C12F21">
              <w:rPr>
                <w:rFonts w:eastAsia="Calibri" w:cstheme="minorHAnsi"/>
                <w:bCs/>
                <w:sz w:val="20"/>
                <w:szCs w:val="20"/>
              </w:rPr>
              <w:t xml:space="preserve"> </w:t>
            </w:r>
          </w:p>
        </w:tc>
        <w:tc>
          <w:tcPr>
            <w:tcW w:w="1701" w:type="dxa"/>
          </w:tcPr>
          <w:p w:rsidR="00A95D3E" w:rsidRPr="00F9312B" w:rsidRDefault="00A95D3E" w:rsidP="00A95D3E">
            <w:pPr>
              <w:rPr>
                <w:rFonts w:cstheme="minorHAnsi"/>
                <w:sz w:val="20"/>
                <w:szCs w:val="20"/>
              </w:rPr>
            </w:pPr>
            <w:r w:rsidRPr="00F9312B">
              <w:rPr>
                <w:rFonts w:cstheme="minorHAnsi"/>
                <w:sz w:val="20"/>
                <w:szCs w:val="20"/>
              </w:rPr>
              <w:t>Pidev</w:t>
            </w:r>
          </w:p>
        </w:tc>
      </w:tr>
      <w:tr w:rsidR="00A95D3E" w:rsidRPr="00F9312B" w:rsidTr="00461301">
        <w:tc>
          <w:tcPr>
            <w:tcW w:w="845" w:type="dxa"/>
            <w:vMerge/>
          </w:tcPr>
          <w:p w:rsidR="00A95D3E" w:rsidRPr="00F9312B" w:rsidRDefault="00A95D3E" w:rsidP="00A95D3E">
            <w:pPr>
              <w:rPr>
                <w:rFonts w:cstheme="minorHAnsi"/>
                <w:sz w:val="20"/>
                <w:szCs w:val="20"/>
              </w:rPr>
            </w:pPr>
          </w:p>
        </w:tc>
        <w:tc>
          <w:tcPr>
            <w:tcW w:w="3119" w:type="dxa"/>
            <w:gridSpan w:val="2"/>
            <w:vMerge/>
          </w:tcPr>
          <w:p w:rsidR="00A95D3E" w:rsidRPr="00F9312B" w:rsidRDefault="00A95D3E" w:rsidP="00A95D3E">
            <w:pPr>
              <w:numPr>
                <w:ilvl w:val="0"/>
                <w:numId w:val="17"/>
              </w:numPr>
              <w:rPr>
                <w:rFonts w:eastAsia="Calibri" w:cstheme="minorHAnsi"/>
                <w:bCs/>
                <w:sz w:val="20"/>
                <w:szCs w:val="20"/>
              </w:rPr>
            </w:pPr>
          </w:p>
        </w:tc>
        <w:tc>
          <w:tcPr>
            <w:tcW w:w="4253" w:type="dxa"/>
            <w:gridSpan w:val="3"/>
            <w:shd w:val="clear" w:color="auto" w:fill="F2F2F2" w:themeFill="background1" w:themeFillShade="F2"/>
          </w:tcPr>
          <w:p w:rsidR="00A95D3E" w:rsidRPr="00F9312B" w:rsidRDefault="00BB0BFB" w:rsidP="00AF65DF">
            <w:pPr>
              <w:rPr>
                <w:rFonts w:cstheme="minorHAnsi"/>
                <w:i/>
                <w:sz w:val="20"/>
                <w:szCs w:val="20"/>
              </w:rPr>
            </w:pPr>
            <w:r w:rsidRPr="00F9312B">
              <w:rPr>
                <w:rFonts w:cstheme="minorHAnsi"/>
                <w:i/>
                <w:sz w:val="20"/>
                <w:szCs w:val="20"/>
              </w:rPr>
              <w:t>Kujundatakse linna</w:t>
            </w:r>
            <w:r w:rsidR="00A95D3E" w:rsidRPr="00F9312B">
              <w:rPr>
                <w:rFonts w:cstheme="minorHAnsi"/>
                <w:i/>
                <w:sz w:val="20"/>
                <w:szCs w:val="20"/>
              </w:rPr>
              <w:t xml:space="preserve"> kultuuripromenaad, mis ühendab Viljandi </w:t>
            </w:r>
            <w:r w:rsidRPr="00F9312B">
              <w:rPr>
                <w:rFonts w:cstheme="minorHAnsi"/>
                <w:i/>
                <w:sz w:val="20"/>
                <w:szCs w:val="20"/>
              </w:rPr>
              <w:t xml:space="preserve">kesklinna </w:t>
            </w:r>
            <w:r w:rsidR="00A95D3E" w:rsidRPr="00F9312B">
              <w:rPr>
                <w:rFonts w:cstheme="minorHAnsi"/>
                <w:i/>
                <w:sz w:val="20"/>
                <w:szCs w:val="20"/>
              </w:rPr>
              <w:t>linnaosad</w:t>
            </w:r>
            <w:r w:rsidR="00AF65DF" w:rsidRPr="00F9312B">
              <w:rPr>
                <w:rFonts w:cstheme="minorHAnsi"/>
                <w:i/>
                <w:sz w:val="20"/>
                <w:szCs w:val="20"/>
              </w:rPr>
              <w:t>ega</w:t>
            </w:r>
            <w:r w:rsidRPr="00F9312B">
              <w:rPr>
                <w:rFonts w:cstheme="minorHAnsi"/>
                <w:i/>
                <w:sz w:val="20"/>
                <w:szCs w:val="20"/>
              </w:rPr>
              <w:t>.</w:t>
            </w:r>
            <w:r w:rsidR="00351FF1" w:rsidRPr="00F9312B">
              <w:rPr>
                <w:rFonts w:cstheme="minorHAnsi"/>
                <w:i/>
                <w:sz w:val="20"/>
                <w:szCs w:val="20"/>
              </w:rPr>
              <w:t xml:space="preserve"> Vt punkt 31.4.</w:t>
            </w:r>
          </w:p>
        </w:tc>
        <w:tc>
          <w:tcPr>
            <w:tcW w:w="1701" w:type="dxa"/>
            <w:shd w:val="clear" w:color="auto" w:fill="F2F2F2" w:themeFill="background1" w:themeFillShade="F2"/>
          </w:tcPr>
          <w:p w:rsidR="00A95D3E" w:rsidRPr="00F9312B" w:rsidRDefault="00A95D3E" w:rsidP="00A95D3E">
            <w:pPr>
              <w:rPr>
                <w:rFonts w:cstheme="minorHAnsi"/>
                <w:i/>
                <w:sz w:val="20"/>
                <w:szCs w:val="20"/>
              </w:rPr>
            </w:pPr>
            <w:r w:rsidRPr="00F9312B">
              <w:rPr>
                <w:rFonts w:cstheme="minorHAnsi"/>
                <w:i/>
                <w:sz w:val="20"/>
                <w:szCs w:val="20"/>
              </w:rPr>
              <w:t>Perspektiivne</w:t>
            </w:r>
          </w:p>
        </w:tc>
      </w:tr>
      <w:tr w:rsidR="00A95D3E" w:rsidRPr="00F9312B" w:rsidTr="007A07F1">
        <w:tc>
          <w:tcPr>
            <w:tcW w:w="845" w:type="dxa"/>
            <w:vMerge w:val="restart"/>
          </w:tcPr>
          <w:p w:rsidR="00A95D3E" w:rsidRPr="00F9312B" w:rsidRDefault="00A95D3E" w:rsidP="00A95D3E">
            <w:pPr>
              <w:rPr>
                <w:rFonts w:cstheme="minorHAnsi"/>
                <w:sz w:val="20"/>
                <w:szCs w:val="20"/>
              </w:rPr>
            </w:pPr>
            <w:r w:rsidRPr="00F9312B">
              <w:rPr>
                <w:rFonts w:cstheme="minorHAnsi"/>
                <w:sz w:val="20"/>
                <w:szCs w:val="20"/>
              </w:rPr>
              <w:t>20.5.</w:t>
            </w:r>
          </w:p>
          <w:p w:rsidR="00A95D3E" w:rsidRPr="00F9312B" w:rsidRDefault="00A95D3E" w:rsidP="00A95D3E">
            <w:pPr>
              <w:rPr>
                <w:rFonts w:cstheme="minorHAnsi"/>
                <w:sz w:val="20"/>
                <w:szCs w:val="20"/>
              </w:rPr>
            </w:pPr>
          </w:p>
        </w:tc>
        <w:tc>
          <w:tcPr>
            <w:tcW w:w="3119" w:type="dxa"/>
            <w:gridSpan w:val="2"/>
            <w:vMerge w:val="restart"/>
          </w:tcPr>
          <w:p w:rsidR="00A95D3E" w:rsidRPr="00F9312B" w:rsidRDefault="00A95D3E" w:rsidP="00A95D3E">
            <w:pPr>
              <w:rPr>
                <w:rFonts w:cstheme="minorHAnsi"/>
                <w:sz w:val="20"/>
                <w:szCs w:val="20"/>
              </w:rPr>
            </w:pPr>
            <w:r w:rsidRPr="00F9312B">
              <w:rPr>
                <w:rFonts w:cstheme="minorHAnsi"/>
                <w:sz w:val="20"/>
                <w:szCs w:val="20"/>
              </w:rPr>
              <w:t xml:space="preserve">Linnaruumis installatsioonide, </w:t>
            </w:r>
          </w:p>
          <w:p w:rsidR="00A95D3E" w:rsidRPr="00F9312B" w:rsidRDefault="00A95D3E" w:rsidP="00A95D3E">
            <w:pPr>
              <w:ind w:left="1"/>
              <w:rPr>
                <w:rFonts w:cstheme="minorHAnsi"/>
                <w:sz w:val="20"/>
                <w:szCs w:val="20"/>
              </w:rPr>
            </w:pPr>
            <w:r w:rsidRPr="00F9312B">
              <w:rPr>
                <w:rFonts w:cstheme="minorHAnsi"/>
                <w:sz w:val="20"/>
                <w:szCs w:val="20"/>
              </w:rPr>
              <w:t>aktsioonide, eksperimentide</w:t>
            </w:r>
            <w:r w:rsidR="00C12F21">
              <w:rPr>
                <w:rFonts w:cstheme="minorHAnsi"/>
                <w:sz w:val="20"/>
                <w:szCs w:val="20"/>
              </w:rPr>
              <w:t xml:space="preserve"> </w:t>
            </w:r>
            <w:r w:rsidRPr="00F9312B">
              <w:rPr>
                <w:rFonts w:cstheme="minorHAnsi"/>
                <w:sz w:val="20"/>
                <w:szCs w:val="20"/>
              </w:rPr>
              <w:t>korraldamise, objektide paigaldamise toetamine</w:t>
            </w:r>
          </w:p>
          <w:p w:rsidR="00A95D3E" w:rsidRPr="00F9312B" w:rsidRDefault="00A95D3E" w:rsidP="00A95D3E">
            <w:pPr>
              <w:rPr>
                <w:rFonts w:eastAsia="Calibri" w:cstheme="minorHAnsi"/>
                <w:bCs/>
                <w:sz w:val="20"/>
                <w:szCs w:val="20"/>
              </w:rPr>
            </w:pPr>
          </w:p>
        </w:tc>
        <w:tc>
          <w:tcPr>
            <w:tcW w:w="4253" w:type="dxa"/>
            <w:gridSpan w:val="3"/>
          </w:tcPr>
          <w:p w:rsidR="00A95D3E" w:rsidRPr="00F9312B" w:rsidRDefault="00A95D3E" w:rsidP="00255309">
            <w:pPr>
              <w:rPr>
                <w:rFonts w:cstheme="minorHAnsi"/>
                <w:sz w:val="20"/>
                <w:szCs w:val="20"/>
              </w:rPr>
            </w:pPr>
            <w:r w:rsidRPr="00F9312B">
              <w:rPr>
                <w:rFonts w:cstheme="minorHAnsi"/>
                <w:sz w:val="20"/>
                <w:szCs w:val="20"/>
              </w:rPr>
              <w:t>Toetatakse linnaruumis valgus- ja heliinstallatsioonide, eksperimentide, aktsioonide jms korraldamist</w:t>
            </w:r>
            <w:r w:rsidR="00255309">
              <w:rPr>
                <w:rFonts w:cstheme="minorHAnsi"/>
                <w:sz w:val="20"/>
                <w:szCs w:val="20"/>
              </w:rPr>
              <w:t>.</w:t>
            </w:r>
          </w:p>
        </w:tc>
        <w:tc>
          <w:tcPr>
            <w:tcW w:w="1701" w:type="dxa"/>
          </w:tcPr>
          <w:p w:rsidR="00A95D3E" w:rsidRPr="00F9312B" w:rsidRDefault="00A95D3E" w:rsidP="00A95D3E">
            <w:pPr>
              <w:rPr>
                <w:rFonts w:cstheme="minorHAnsi"/>
                <w:sz w:val="20"/>
                <w:szCs w:val="20"/>
              </w:rPr>
            </w:pPr>
            <w:r w:rsidRPr="00F9312B">
              <w:rPr>
                <w:rFonts w:cstheme="minorHAnsi"/>
                <w:sz w:val="20"/>
                <w:szCs w:val="20"/>
              </w:rPr>
              <w:t>2022-2028</w:t>
            </w:r>
          </w:p>
        </w:tc>
      </w:tr>
      <w:tr w:rsidR="00A95D3E" w:rsidRPr="00F9312B" w:rsidTr="007A07F1">
        <w:tc>
          <w:tcPr>
            <w:tcW w:w="845" w:type="dxa"/>
            <w:vMerge/>
          </w:tcPr>
          <w:p w:rsidR="00A95D3E" w:rsidRPr="00F9312B" w:rsidRDefault="00A95D3E" w:rsidP="00A95D3E">
            <w:pPr>
              <w:rPr>
                <w:rFonts w:cstheme="minorHAnsi"/>
                <w:sz w:val="20"/>
                <w:szCs w:val="20"/>
              </w:rPr>
            </w:pPr>
          </w:p>
        </w:tc>
        <w:tc>
          <w:tcPr>
            <w:tcW w:w="3119" w:type="dxa"/>
            <w:gridSpan w:val="2"/>
            <w:vMerge/>
          </w:tcPr>
          <w:p w:rsidR="00A95D3E" w:rsidRPr="00F9312B" w:rsidRDefault="00A95D3E" w:rsidP="00A95D3E">
            <w:pPr>
              <w:rPr>
                <w:rFonts w:cstheme="minorHAnsi"/>
                <w:strike/>
                <w:sz w:val="20"/>
                <w:szCs w:val="20"/>
              </w:rPr>
            </w:pPr>
          </w:p>
        </w:tc>
        <w:tc>
          <w:tcPr>
            <w:tcW w:w="4253" w:type="dxa"/>
            <w:gridSpan w:val="3"/>
          </w:tcPr>
          <w:p w:rsidR="00A95D3E" w:rsidRPr="00F9312B" w:rsidRDefault="00A95D3E" w:rsidP="00255309">
            <w:pPr>
              <w:rPr>
                <w:rFonts w:cstheme="minorHAnsi"/>
                <w:sz w:val="20"/>
                <w:szCs w:val="20"/>
              </w:rPr>
            </w:pPr>
            <w:r w:rsidRPr="00F9312B">
              <w:rPr>
                <w:rFonts w:cstheme="minorHAnsi"/>
                <w:sz w:val="20"/>
                <w:szCs w:val="20"/>
              </w:rPr>
              <w:t>Linnaruumi paigaldatakse selliseid objekte, mis eristavad Viljandi linna teistest linnadest</w:t>
            </w:r>
            <w:r w:rsidR="00255309">
              <w:rPr>
                <w:rFonts w:cstheme="minorHAnsi"/>
                <w:sz w:val="20"/>
                <w:szCs w:val="20"/>
              </w:rPr>
              <w:t xml:space="preserve"> ja on meeldejäävad.</w:t>
            </w:r>
            <w:r w:rsidRPr="00F9312B">
              <w:rPr>
                <w:rFonts w:cstheme="minorHAnsi"/>
                <w:sz w:val="20"/>
                <w:szCs w:val="20"/>
              </w:rPr>
              <w:t xml:space="preserve"> </w:t>
            </w:r>
          </w:p>
        </w:tc>
        <w:tc>
          <w:tcPr>
            <w:tcW w:w="1701" w:type="dxa"/>
          </w:tcPr>
          <w:p w:rsidR="00A95D3E" w:rsidRPr="00F9312B" w:rsidRDefault="00A95D3E" w:rsidP="00A95D3E">
            <w:pPr>
              <w:rPr>
                <w:rFonts w:cstheme="minorHAnsi"/>
                <w:sz w:val="20"/>
                <w:szCs w:val="20"/>
              </w:rPr>
            </w:pPr>
            <w:r w:rsidRPr="00F9312B">
              <w:rPr>
                <w:rFonts w:cstheme="minorHAnsi"/>
                <w:sz w:val="20"/>
                <w:szCs w:val="20"/>
              </w:rPr>
              <w:t>2022-2028</w:t>
            </w:r>
          </w:p>
        </w:tc>
      </w:tr>
      <w:tr w:rsidR="00A95D3E" w:rsidRPr="00F9312B" w:rsidTr="007A07F1">
        <w:tc>
          <w:tcPr>
            <w:tcW w:w="845" w:type="dxa"/>
          </w:tcPr>
          <w:p w:rsidR="00A95D3E" w:rsidRPr="00F9312B" w:rsidRDefault="00A95D3E" w:rsidP="00A95D3E">
            <w:pPr>
              <w:rPr>
                <w:rFonts w:cstheme="minorHAnsi"/>
                <w:sz w:val="20"/>
                <w:szCs w:val="20"/>
              </w:rPr>
            </w:pPr>
            <w:r w:rsidRPr="00F9312B">
              <w:rPr>
                <w:rFonts w:cstheme="minorHAnsi"/>
                <w:sz w:val="20"/>
                <w:szCs w:val="20"/>
              </w:rPr>
              <w:t>20.6</w:t>
            </w:r>
          </w:p>
        </w:tc>
        <w:tc>
          <w:tcPr>
            <w:tcW w:w="3119" w:type="dxa"/>
            <w:gridSpan w:val="2"/>
          </w:tcPr>
          <w:p w:rsidR="00A95D3E" w:rsidRPr="00F9312B" w:rsidRDefault="00A95D3E" w:rsidP="00A95D3E">
            <w:pPr>
              <w:rPr>
                <w:rFonts w:cstheme="minorHAnsi"/>
                <w:sz w:val="20"/>
                <w:szCs w:val="20"/>
              </w:rPr>
            </w:pPr>
            <w:r w:rsidRPr="00F9312B">
              <w:rPr>
                <w:rFonts w:cstheme="minorHAnsi"/>
                <w:sz w:val="20"/>
                <w:szCs w:val="20"/>
              </w:rPr>
              <w:t>Ordulinnuse külastuskeskus</w:t>
            </w:r>
          </w:p>
        </w:tc>
        <w:tc>
          <w:tcPr>
            <w:tcW w:w="4253" w:type="dxa"/>
            <w:gridSpan w:val="3"/>
          </w:tcPr>
          <w:p w:rsidR="00A95D3E" w:rsidRPr="00F9312B" w:rsidRDefault="00A95D3E" w:rsidP="00A95D3E">
            <w:pPr>
              <w:rPr>
                <w:rFonts w:cstheme="minorHAnsi"/>
                <w:sz w:val="20"/>
                <w:szCs w:val="20"/>
              </w:rPr>
            </w:pPr>
            <w:r w:rsidRPr="00F9312B">
              <w:rPr>
                <w:rFonts w:cstheme="minorHAnsi"/>
                <w:sz w:val="20"/>
                <w:szCs w:val="20"/>
              </w:rPr>
              <w:t>Lossi 3 hoonesse rajatakse ordulinnuste külastuskeskus. Külastuskeskuse I korrusele kavandatakse ruumid külastajate teenindamiseks, interaktiivne väljapanek linnuste lugudest, näituseala linnustega seotud esemete eksponeerimiseks ning II korrusele 50-kohaline (nuku)teatri saal. Vt punkt 15.2.</w:t>
            </w:r>
          </w:p>
        </w:tc>
        <w:tc>
          <w:tcPr>
            <w:tcW w:w="1701" w:type="dxa"/>
          </w:tcPr>
          <w:p w:rsidR="00A95D3E" w:rsidRPr="00F9312B" w:rsidRDefault="00A95D3E" w:rsidP="00A95D3E">
            <w:pPr>
              <w:rPr>
                <w:rFonts w:cstheme="minorHAnsi"/>
                <w:sz w:val="20"/>
                <w:szCs w:val="20"/>
              </w:rPr>
            </w:pPr>
            <w:r w:rsidRPr="00F9312B">
              <w:rPr>
                <w:rFonts w:cstheme="minorHAnsi"/>
                <w:sz w:val="20"/>
                <w:szCs w:val="20"/>
              </w:rPr>
              <w:t>2024</w:t>
            </w:r>
          </w:p>
          <w:p w:rsidR="00A95D3E" w:rsidRPr="00F9312B" w:rsidRDefault="00A95D3E" w:rsidP="00A95D3E">
            <w:pPr>
              <w:rPr>
                <w:rFonts w:cstheme="minorHAnsi"/>
                <w:sz w:val="20"/>
                <w:szCs w:val="20"/>
              </w:rPr>
            </w:pPr>
          </w:p>
        </w:tc>
      </w:tr>
      <w:tr w:rsidR="00A95D3E" w:rsidRPr="00F9312B" w:rsidTr="00950C65">
        <w:trPr>
          <w:trHeight w:val="670"/>
        </w:trPr>
        <w:tc>
          <w:tcPr>
            <w:tcW w:w="845" w:type="dxa"/>
            <w:vMerge w:val="restart"/>
            <w:shd w:val="clear" w:color="auto" w:fill="F2F2F2" w:themeFill="background1" w:themeFillShade="F2"/>
          </w:tcPr>
          <w:p w:rsidR="00A95D3E" w:rsidRPr="00F9312B" w:rsidRDefault="00A95D3E" w:rsidP="00A95D3E">
            <w:pPr>
              <w:rPr>
                <w:rFonts w:cstheme="minorHAnsi"/>
                <w:i/>
                <w:sz w:val="20"/>
                <w:szCs w:val="20"/>
              </w:rPr>
            </w:pPr>
            <w:r w:rsidRPr="00F9312B">
              <w:rPr>
                <w:rFonts w:cstheme="minorHAnsi"/>
                <w:i/>
                <w:sz w:val="20"/>
                <w:szCs w:val="20"/>
              </w:rPr>
              <w:t>20.7.</w:t>
            </w:r>
          </w:p>
        </w:tc>
        <w:tc>
          <w:tcPr>
            <w:tcW w:w="3119" w:type="dxa"/>
            <w:gridSpan w:val="2"/>
            <w:vMerge w:val="restart"/>
            <w:shd w:val="clear" w:color="auto" w:fill="F2F2F2" w:themeFill="background1" w:themeFillShade="F2"/>
          </w:tcPr>
          <w:p w:rsidR="00A95D3E" w:rsidRPr="00F9312B" w:rsidRDefault="00A95D3E" w:rsidP="00A95D3E">
            <w:pPr>
              <w:rPr>
                <w:rFonts w:cstheme="minorHAnsi"/>
                <w:i/>
                <w:sz w:val="20"/>
                <w:szCs w:val="20"/>
              </w:rPr>
            </w:pPr>
            <w:r w:rsidRPr="00F9312B">
              <w:rPr>
                <w:rFonts w:cstheme="minorHAnsi"/>
                <w:i/>
                <w:sz w:val="20"/>
                <w:szCs w:val="20"/>
              </w:rPr>
              <w:t>Ordulinnuse varemetes ajastutruude temaatiliste tegevuste tutvustamise tegevuskava väljatöötamine ja rakendamine</w:t>
            </w:r>
          </w:p>
        </w:tc>
        <w:tc>
          <w:tcPr>
            <w:tcW w:w="4253" w:type="dxa"/>
            <w:gridSpan w:val="3"/>
            <w:shd w:val="clear" w:color="auto" w:fill="F2F2F2" w:themeFill="background1" w:themeFillShade="F2"/>
          </w:tcPr>
          <w:p w:rsidR="00A95D3E" w:rsidRPr="00F9312B" w:rsidRDefault="00A95D3E" w:rsidP="00A95D3E">
            <w:pPr>
              <w:rPr>
                <w:rFonts w:cstheme="minorHAnsi"/>
                <w:i/>
                <w:sz w:val="20"/>
                <w:szCs w:val="20"/>
              </w:rPr>
            </w:pPr>
            <w:r w:rsidRPr="00F9312B">
              <w:rPr>
                <w:rFonts w:cstheme="minorHAnsi"/>
                <w:i/>
                <w:sz w:val="20"/>
                <w:szCs w:val="20"/>
              </w:rPr>
              <w:t>Töötatakse välja koostöös Viljandi muuseumiga tegevuskava, kuidas suveperioodil ordulinnuse varemetes tutvustada ajastutruid tegevusi.</w:t>
            </w:r>
            <w:r w:rsidR="00C12F21">
              <w:rPr>
                <w:rFonts w:cstheme="minorHAnsi"/>
                <w:i/>
                <w:sz w:val="20"/>
                <w:szCs w:val="20"/>
              </w:rPr>
              <w:t xml:space="preserve"> </w:t>
            </w:r>
          </w:p>
        </w:tc>
        <w:tc>
          <w:tcPr>
            <w:tcW w:w="1701" w:type="dxa"/>
            <w:shd w:val="clear" w:color="auto" w:fill="F2F2F2" w:themeFill="background1" w:themeFillShade="F2"/>
          </w:tcPr>
          <w:p w:rsidR="00A95D3E" w:rsidRPr="00F9312B" w:rsidRDefault="00A95D3E" w:rsidP="00A95D3E">
            <w:pPr>
              <w:rPr>
                <w:rFonts w:cstheme="minorHAnsi"/>
                <w:i/>
                <w:sz w:val="20"/>
                <w:szCs w:val="20"/>
              </w:rPr>
            </w:pPr>
            <w:r w:rsidRPr="00F9312B">
              <w:rPr>
                <w:rFonts w:cstheme="minorHAnsi"/>
                <w:i/>
                <w:sz w:val="20"/>
                <w:szCs w:val="20"/>
              </w:rPr>
              <w:t>Perspektiivne</w:t>
            </w:r>
          </w:p>
        </w:tc>
      </w:tr>
      <w:tr w:rsidR="00A95D3E" w:rsidRPr="00F9312B" w:rsidTr="00461301">
        <w:trPr>
          <w:trHeight w:val="426"/>
        </w:trPr>
        <w:tc>
          <w:tcPr>
            <w:tcW w:w="845" w:type="dxa"/>
            <w:vMerge/>
            <w:shd w:val="clear" w:color="auto" w:fill="F2F2F2" w:themeFill="background1" w:themeFillShade="F2"/>
          </w:tcPr>
          <w:p w:rsidR="00A95D3E" w:rsidRPr="00F9312B" w:rsidRDefault="00A95D3E" w:rsidP="00A95D3E">
            <w:pPr>
              <w:rPr>
                <w:rFonts w:cstheme="minorHAnsi"/>
                <w:i/>
                <w:sz w:val="20"/>
                <w:szCs w:val="20"/>
              </w:rPr>
            </w:pPr>
          </w:p>
        </w:tc>
        <w:tc>
          <w:tcPr>
            <w:tcW w:w="3119" w:type="dxa"/>
            <w:gridSpan w:val="2"/>
            <w:vMerge/>
            <w:shd w:val="clear" w:color="auto" w:fill="F2F2F2" w:themeFill="background1" w:themeFillShade="F2"/>
          </w:tcPr>
          <w:p w:rsidR="00A95D3E" w:rsidRPr="00F9312B" w:rsidRDefault="00A95D3E" w:rsidP="00A95D3E">
            <w:pPr>
              <w:rPr>
                <w:rFonts w:cstheme="minorHAnsi"/>
                <w:i/>
                <w:sz w:val="20"/>
                <w:szCs w:val="20"/>
              </w:rPr>
            </w:pPr>
          </w:p>
        </w:tc>
        <w:tc>
          <w:tcPr>
            <w:tcW w:w="4253" w:type="dxa"/>
            <w:gridSpan w:val="3"/>
            <w:shd w:val="clear" w:color="auto" w:fill="F2F2F2" w:themeFill="background1" w:themeFillShade="F2"/>
          </w:tcPr>
          <w:p w:rsidR="00A95D3E" w:rsidRPr="00F9312B" w:rsidRDefault="00A95D3E" w:rsidP="00A95D3E">
            <w:pPr>
              <w:rPr>
                <w:rFonts w:cstheme="minorHAnsi"/>
                <w:i/>
                <w:sz w:val="20"/>
                <w:szCs w:val="20"/>
              </w:rPr>
            </w:pPr>
            <w:r w:rsidRPr="00F9312B">
              <w:rPr>
                <w:rFonts w:cstheme="minorHAnsi"/>
                <w:i/>
                <w:sz w:val="20"/>
                <w:szCs w:val="20"/>
              </w:rPr>
              <w:t>Rakendatakse koostöös Viljandi muuseumiga</w:t>
            </w:r>
            <w:r w:rsidR="00255309">
              <w:rPr>
                <w:rFonts w:cstheme="minorHAnsi"/>
                <w:i/>
                <w:sz w:val="20"/>
                <w:szCs w:val="20"/>
              </w:rPr>
              <w:t xml:space="preserve"> välja töötatud</w:t>
            </w:r>
            <w:r w:rsidRPr="00F9312B">
              <w:rPr>
                <w:rFonts w:cstheme="minorHAnsi"/>
                <w:i/>
                <w:sz w:val="20"/>
                <w:szCs w:val="20"/>
              </w:rPr>
              <w:t xml:space="preserve"> tegevuskava.</w:t>
            </w:r>
          </w:p>
        </w:tc>
        <w:tc>
          <w:tcPr>
            <w:tcW w:w="1701" w:type="dxa"/>
            <w:shd w:val="clear" w:color="auto" w:fill="F2F2F2" w:themeFill="background1" w:themeFillShade="F2"/>
          </w:tcPr>
          <w:p w:rsidR="00A95D3E" w:rsidRPr="00F9312B" w:rsidRDefault="00A95D3E" w:rsidP="00A95D3E">
            <w:pPr>
              <w:rPr>
                <w:rFonts w:cstheme="minorHAnsi"/>
                <w:i/>
                <w:sz w:val="20"/>
                <w:szCs w:val="20"/>
              </w:rPr>
            </w:pPr>
            <w:r w:rsidRPr="00F9312B">
              <w:rPr>
                <w:rFonts w:cstheme="minorHAnsi"/>
                <w:i/>
                <w:sz w:val="20"/>
                <w:szCs w:val="20"/>
              </w:rPr>
              <w:t>Perspektiivne</w:t>
            </w:r>
          </w:p>
        </w:tc>
      </w:tr>
      <w:tr w:rsidR="00A95D3E" w:rsidRPr="00F9312B" w:rsidTr="007A07F1">
        <w:tc>
          <w:tcPr>
            <w:tcW w:w="845" w:type="dxa"/>
            <w:shd w:val="clear" w:color="auto" w:fill="F2F2F2" w:themeFill="background1" w:themeFillShade="F2"/>
          </w:tcPr>
          <w:p w:rsidR="00A95D3E" w:rsidRPr="00F9312B" w:rsidRDefault="00A95D3E" w:rsidP="00A95D3E">
            <w:pPr>
              <w:rPr>
                <w:rFonts w:cstheme="minorHAnsi"/>
                <w:i/>
                <w:sz w:val="20"/>
                <w:szCs w:val="20"/>
              </w:rPr>
            </w:pPr>
            <w:r w:rsidRPr="00F9312B">
              <w:rPr>
                <w:rFonts w:cstheme="minorHAnsi"/>
                <w:i/>
                <w:sz w:val="20"/>
                <w:szCs w:val="20"/>
              </w:rPr>
              <w:t>20.8.</w:t>
            </w:r>
          </w:p>
        </w:tc>
        <w:tc>
          <w:tcPr>
            <w:tcW w:w="3119" w:type="dxa"/>
            <w:gridSpan w:val="2"/>
            <w:shd w:val="clear" w:color="auto" w:fill="F2F2F2" w:themeFill="background1" w:themeFillShade="F2"/>
          </w:tcPr>
          <w:p w:rsidR="00A95D3E" w:rsidRPr="00F9312B" w:rsidRDefault="00A95D3E" w:rsidP="00A95D3E">
            <w:pPr>
              <w:rPr>
                <w:rFonts w:cstheme="minorHAnsi"/>
                <w:i/>
                <w:sz w:val="20"/>
                <w:szCs w:val="20"/>
              </w:rPr>
            </w:pPr>
            <w:r w:rsidRPr="00F9312B">
              <w:rPr>
                <w:rFonts w:eastAsia="Times New Roman" w:cstheme="minorHAnsi"/>
                <w:i/>
                <w:sz w:val="20"/>
                <w:szCs w:val="20"/>
              </w:rPr>
              <w:t xml:space="preserve">Seikluspargi rajamine </w:t>
            </w:r>
          </w:p>
        </w:tc>
        <w:tc>
          <w:tcPr>
            <w:tcW w:w="4253" w:type="dxa"/>
            <w:gridSpan w:val="3"/>
            <w:shd w:val="clear" w:color="auto" w:fill="F2F2F2" w:themeFill="background1" w:themeFillShade="F2"/>
          </w:tcPr>
          <w:p w:rsidR="00A95D3E" w:rsidRPr="00F9312B" w:rsidRDefault="00A95D3E" w:rsidP="00255309">
            <w:pPr>
              <w:rPr>
                <w:rFonts w:cstheme="minorHAnsi"/>
                <w:i/>
                <w:sz w:val="20"/>
                <w:szCs w:val="20"/>
              </w:rPr>
            </w:pPr>
            <w:r w:rsidRPr="00F9312B">
              <w:rPr>
                <w:rFonts w:eastAsia="Times New Roman" w:cstheme="minorHAnsi"/>
                <w:i/>
                <w:sz w:val="20"/>
                <w:szCs w:val="20"/>
              </w:rPr>
              <w:t>Rajatakse koostöös erasektori ja Viljandi vallaga seikluspark ordulinnuse varemete kõrvale</w:t>
            </w:r>
            <w:r w:rsidR="00255309">
              <w:rPr>
                <w:rFonts w:eastAsia="Times New Roman" w:cstheme="minorHAnsi"/>
                <w:i/>
                <w:sz w:val="20"/>
                <w:szCs w:val="20"/>
              </w:rPr>
              <w:t>, Viljandi järve vastaskaldale või muusse sobilikku kohta linnaruumis.</w:t>
            </w:r>
          </w:p>
        </w:tc>
        <w:tc>
          <w:tcPr>
            <w:tcW w:w="1701" w:type="dxa"/>
            <w:shd w:val="clear" w:color="auto" w:fill="F2F2F2" w:themeFill="background1" w:themeFillShade="F2"/>
          </w:tcPr>
          <w:p w:rsidR="00A95D3E" w:rsidRPr="00F9312B" w:rsidRDefault="00A95D3E" w:rsidP="00A95D3E">
            <w:pPr>
              <w:rPr>
                <w:rFonts w:cstheme="minorHAnsi"/>
                <w:i/>
                <w:sz w:val="20"/>
                <w:szCs w:val="20"/>
              </w:rPr>
            </w:pPr>
            <w:r w:rsidRPr="00F9312B">
              <w:rPr>
                <w:rFonts w:cstheme="minorHAnsi"/>
                <w:i/>
                <w:sz w:val="20"/>
                <w:szCs w:val="20"/>
              </w:rPr>
              <w:t>Perspektiivne</w:t>
            </w:r>
          </w:p>
        </w:tc>
      </w:tr>
      <w:tr w:rsidR="00A95D3E" w:rsidRPr="00F9312B" w:rsidTr="00AE34F1">
        <w:trPr>
          <w:trHeight w:val="762"/>
        </w:trPr>
        <w:tc>
          <w:tcPr>
            <w:tcW w:w="845" w:type="dxa"/>
            <w:shd w:val="clear" w:color="auto" w:fill="F2F2F2" w:themeFill="background1" w:themeFillShade="F2"/>
          </w:tcPr>
          <w:p w:rsidR="00A95D3E" w:rsidRPr="00F9312B" w:rsidRDefault="00A95D3E" w:rsidP="00A95D3E">
            <w:pPr>
              <w:rPr>
                <w:rFonts w:cstheme="minorHAnsi"/>
                <w:i/>
                <w:sz w:val="20"/>
                <w:szCs w:val="20"/>
              </w:rPr>
            </w:pPr>
            <w:r w:rsidRPr="00F9312B">
              <w:rPr>
                <w:rFonts w:cstheme="minorHAnsi"/>
                <w:i/>
                <w:sz w:val="20"/>
                <w:szCs w:val="20"/>
              </w:rPr>
              <w:t>20.9.</w:t>
            </w:r>
          </w:p>
        </w:tc>
        <w:tc>
          <w:tcPr>
            <w:tcW w:w="3119" w:type="dxa"/>
            <w:gridSpan w:val="2"/>
            <w:shd w:val="clear" w:color="auto" w:fill="F2F2F2" w:themeFill="background1" w:themeFillShade="F2"/>
          </w:tcPr>
          <w:p w:rsidR="00A95D3E" w:rsidRPr="00F9312B" w:rsidRDefault="00A95D3E" w:rsidP="00A95D3E">
            <w:pPr>
              <w:rPr>
                <w:rFonts w:cstheme="minorHAnsi"/>
                <w:i/>
                <w:sz w:val="20"/>
                <w:szCs w:val="20"/>
              </w:rPr>
            </w:pPr>
            <w:r w:rsidRPr="00F9312B">
              <w:rPr>
                <w:rFonts w:cstheme="minorHAnsi"/>
                <w:i/>
                <w:sz w:val="20"/>
                <w:szCs w:val="20"/>
              </w:rPr>
              <w:t xml:space="preserve">Golfiväljaku rajamine </w:t>
            </w:r>
          </w:p>
        </w:tc>
        <w:tc>
          <w:tcPr>
            <w:tcW w:w="4253" w:type="dxa"/>
            <w:gridSpan w:val="3"/>
            <w:shd w:val="clear" w:color="auto" w:fill="F2F2F2" w:themeFill="background1" w:themeFillShade="F2"/>
          </w:tcPr>
          <w:p w:rsidR="00B82EC9" w:rsidRPr="00F9312B" w:rsidRDefault="00A95D3E" w:rsidP="00AE34F1">
            <w:pPr>
              <w:rPr>
                <w:rFonts w:cstheme="minorHAnsi"/>
                <w:i/>
                <w:sz w:val="20"/>
                <w:szCs w:val="20"/>
              </w:rPr>
            </w:pPr>
            <w:r w:rsidRPr="00F9312B">
              <w:rPr>
                <w:rFonts w:cstheme="minorHAnsi"/>
                <w:i/>
                <w:sz w:val="20"/>
                <w:szCs w:val="20"/>
              </w:rPr>
              <w:t>Selgitatakse koostöös erasektori ja Viljandi vallaga välja sobiv asukoht golfiväljakule ja otsitakse koostööpartner golfiväljaku rajamiseks.</w:t>
            </w:r>
          </w:p>
        </w:tc>
        <w:tc>
          <w:tcPr>
            <w:tcW w:w="1701" w:type="dxa"/>
            <w:shd w:val="clear" w:color="auto" w:fill="F2F2F2" w:themeFill="background1" w:themeFillShade="F2"/>
          </w:tcPr>
          <w:p w:rsidR="00A95D3E" w:rsidRPr="00F9312B" w:rsidRDefault="00A95D3E" w:rsidP="00A95D3E">
            <w:pPr>
              <w:rPr>
                <w:rFonts w:cstheme="minorHAnsi"/>
                <w:i/>
                <w:sz w:val="20"/>
                <w:szCs w:val="20"/>
              </w:rPr>
            </w:pPr>
            <w:r w:rsidRPr="00F9312B">
              <w:rPr>
                <w:rFonts w:cstheme="minorHAnsi"/>
                <w:i/>
                <w:sz w:val="20"/>
                <w:szCs w:val="20"/>
              </w:rPr>
              <w:t>Perspektiivne</w:t>
            </w:r>
          </w:p>
        </w:tc>
      </w:tr>
      <w:tr w:rsidR="00A95D3E" w:rsidRPr="00F9312B" w:rsidTr="00461301">
        <w:tc>
          <w:tcPr>
            <w:tcW w:w="9918" w:type="dxa"/>
            <w:gridSpan w:val="7"/>
            <w:shd w:val="clear" w:color="auto" w:fill="BDD6EE" w:themeFill="accent1" w:themeFillTint="66"/>
          </w:tcPr>
          <w:p w:rsidR="00A95D3E" w:rsidRPr="00F9312B" w:rsidRDefault="00A95D3E" w:rsidP="00255309">
            <w:pPr>
              <w:spacing w:before="120"/>
              <w:rPr>
                <w:rFonts w:cstheme="minorHAnsi"/>
                <w:i/>
                <w:sz w:val="20"/>
                <w:szCs w:val="20"/>
              </w:rPr>
            </w:pPr>
            <w:r w:rsidRPr="00F9312B">
              <w:rPr>
                <w:rFonts w:cstheme="minorHAnsi"/>
                <w:b/>
                <w:sz w:val="20"/>
                <w:szCs w:val="20"/>
              </w:rPr>
              <w:t>Meede 21 Külastuskeskkonna tugisüsteemi arendamine ja koostöö edendamine</w:t>
            </w:r>
          </w:p>
        </w:tc>
      </w:tr>
      <w:tr w:rsidR="00A95D3E" w:rsidRPr="00F9312B" w:rsidTr="007A07F1">
        <w:tc>
          <w:tcPr>
            <w:tcW w:w="845" w:type="dxa"/>
          </w:tcPr>
          <w:p w:rsidR="00A95D3E" w:rsidRPr="00F9312B" w:rsidRDefault="00A95D3E" w:rsidP="00A95D3E">
            <w:pPr>
              <w:rPr>
                <w:rFonts w:cstheme="minorHAnsi"/>
                <w:sz w:val="20"/>
                <w:szCs w:val="20"/>
              </w:rPr>
            </w:pPr>
            <w:r w:rsidRPr="00F9312B">
              <w:rPr>
                <w:rFonts w:cstheme="minorHAnsi"/>
                <w:sz w:val="20"/>
                <w:szCs w:val="20"/>
              </w:rPr>
              <w:t>21.1.</w:t>
            </w:r>
          </w:p>
        </w:tc>
        <w:tc>
          <w:tcPr>
            <w:tcW w:w="3119" w:type="dxa"/>
            <w:gridSpan w:val="2"/>
          </w:tcPr>
          <w:p w:rsidR="00A95D3E" w:rsidRPr="00F9312B" w:rsidRDefault="00A95D3E" w:rsidP="00255309">
            <w:pPr>
              <w:rPr>
                <w:rFonts w:cstheme="minorHAnsi"/>
                <w:sz w:val="20"/>
                <w:szCs w:val="20"/>
              </w:rPr>
            </w:pPr>
            <w:r w:rsidRPr="00F9312B">
              <w:rPr>
                <w:rFonts w:cstheme="minorHAnsi"/>
                <w:color w:val="000000"/>
                <w:sz w:val="20"/>
                <w:szCs w:val="20"/>
              </w:rPr>
              <w:t xml:space="preserve">Koostöö arendamine Viljandimaa turismiettevõtjate ja </w:t>
            </w:r>
            <w:r w:rsidR="00D37673">
              <w:rPr>
                <w:rFonts w:cstheme="minorHAnsi"/>
                <w:color w:val="000000"/>
                <w:sz w:val="20"/>
                <w:szCs w:val="20"/>
              </w:rPr>
              <w:t>-</w:t>
            </w:r>
            <w:r w:rsidR="00255309">
              <w:rPr>
                <w:rFonts w:cstheme="minorHAnsi"/>
                <w:color w:val="000000"/>
                <w:sz w:val="20"/>
                <w:szCs w:val="20"/>
              </w:rPr>
              <w:t> o</w:t>
            </w:r>
            <w:r w:rsidRPr="00F9312B">
              <w:rPr>
                <w:rFonts w:cstheme="minorHAnsi"/>
                <w:color w:val="000000"/>
                <w:sz w:val="20"/>
                <w:szCs w:val="20"/>
              </w:rPr>
              <w:t>rganisatsioonidega</w:t>
            </w:r>
          </w:p>
        </w:tc>
        <w:tc>
          <w:tcPr>
            <w:tcW w:w="4253" w:type="dxa"/>
            <w:gridSpan w:val="3"/>
          </w:tcPr>
          <w:p w:rsidR="00A95D3E" w:rsidRPr="00F9312B" w:rsidRDefault="00A95D3E" w:rsidP="00A95D3E">
            <w:pPr>
              <w:rPr>
                <w:rFonts w:cstheme="minorHAnsi"/>
                <w:sz w:val="20"/>
                <w:szCs w:val="20"/>
              </w:rPr>
            </w:pPr>
            <w:r w:rsidRPr="00F9312B">
              <w:rPr>
                <w:rFonts w:cstheme="minorHAnsi"/>
                <w:sz w:val="20"/>
                <w:szCs w:val="20"/>
              </w:rPr>
              <w:t xml:space="preserve">Arendatakse koostööd Viljandimaa turismiettevõtjate ja </w:t>
            </w:r>
            <w:r w:rsidR="00D37673">
              <w:rPr>
                <w:rFonts w:cstheme="minorHAnsi"/>
                <w:sz w:val="20"/>
                <w:szCs w:val="20"/>
              </w:rPr>
              <w:t>-</w:t>
            </w:r>
            <w:r w:rsidRPr="00F9312B">
              <w:rPr>
                <w:rFonts w:cstheme="minorHAnsi"/>
                <w:sz w:val="20"/>
                <w:szCs w:val="20"/>
              </w:rPr>
              <w:t>organisatsioonidega piirkonna turundamisel ja turismivaldkonna edendamisel.</w:t>
            </w:r>
          </w:p>
        </w:tc>
        <w:tc>
          <w:tcPr>
            <w:tcW w:w="1701" w:type="dxa"/>
          </w:tcPr>
          <w:p w:rsidR="00A95D3E" w:rsidRPr="00F9312B" w:rsidRDefault="00A95D3E" w:rsidP="00A95D3E">
            <w:pPr>
              <w:rPr>
                <w:rFonts w:cstheme="minorHAnsi"/>
                <w:sz w:val="20"/>
                <w:szCs w:val="20"/>
              </w:rPr>
            </w:pPr>
            <w:r w:rsidRPr="00F9312B">
              <w:rPr>
                <w:rFonts w:cstheme="minorHAnsi"/>
                <w:sz w:val="20"/>
                <w:szCs w:val="20"/>
              </w:rPr>
              <w:t>Pidev</w:t>
            </w:r>
          </w:p>
        </w:tc>
      </w:tr>
      <w:tr w:rsidR="00A95D3E" w:rsidRPr="00F9312B" w:rsidTr="00066C5B">
        <w:trPr>
          <w:trHeight w:val="367"/>
        </w:trPr>
        <w:tc>
          <w:tcPr>
            <w:tcW w:w="845" w:type="dxa"/>
            <w:vMerge w:val="restart"/>
          </w:tcPr>
          <w:p w:rsidR="00A95D3E" w:rsidRPr="00F9312B" w:rsidRDefault="00A95D3E" w:rsidP="00A95D3E">
            <w:pPr>
              <w:rPr>
                <w:rFonts w:cstheme="minorHAnsi"/>
                <w:sz w:val="20"/>
                <w:szCs w:val="20"/>
              </w:rPr>
            </w:pPr>
            <w:r w:rsidRPr="00F9312B">
              <w:rPr>
                <w:rFonts w:cstheme="minorHAnsi"/>
                <w:sz w:val="20"/>
                <w:szCs w:val="20"/>
              </w:rPr>
              <w:t>21.2.</w:t>
            </w:r>
          </w:p>
        </w:tc>
        <w:tc>
          <w:tcPr>
            <w:tcW w:w="3119" w:type="dxa"/>
            <w:gridSpan w:val="2"/>
            <w:vMerge w:val="restart"/>
          </w:tcPr>
          <w:p w:rsidR="00A95D3E" w:rsidRPr="00F9312B" w:rsidRDefault="00A95D3E" w:rsidP="00A95D3E">
            <w:pPr>
              <w:rPr>
                <w:rFonts w:cstheme="minorHAnsi"/>
                <w:sz w:val="20"/>
                <w:szCs w:val="20"/>
              </w:rPr>
            </w:pPr>
            <w:r w:rsidRPr="00F9312B">
              <w:rPr>
                <w:rFonts w:cstheme="minorHAnsi"/>
                <w:sz w:val="20"/>
                <w:szCs w:val="20"/>
              </w:rPr>
              <w:t>Uute turismitoodete ja -teenuste arendamise toetamine</w:t>
            </w:r>
          </w:p>
          <w:p w:rsidR="00A95D3E" w:rsidRPr="00F9312B" w:rsidRDefault="00A95D3E" w:rsidP="00A95D3E">
            <w:pPr>
              <w:rPr>
                <w:rFonts w:cstheme="minorHAnsi"/>
                <w:color w:val="000000"/>
                <w:sz w:val="20"/>
                <w:szCs w:val="20"/>
              </w:rPr>
            </w:pPr>
          </w:p>
        </w:tc>
        <w:tc>
          <w:tcPr>
            <w:tcW w:w="4253" w:type="dxa"/>
            <w:gridSpan w:val="3"/>
          </w:tcPr>
          <w:p w:rsidR="00A95D3E" w:rsidRPr="00F9312B" w:rsidRDefault="00A95D3E" w:rsidP="00A95D3E">
            <w:pPr>
              <w:rPr>
                <w:rFonts w:cstheme="minorHAnsi"/>
                <w:sz w:val="20"/>
                <w:szCs w:val="20"/>
              </w:rPr>
            </w:pPr>
            <w:r w:rsidRPr="00F9312B">
              <w:rPr>
                <w:rFonts w:cstheme="minorHAnsi"/>
                <w:sz w:val="20"/>
                <w:szCs w:val="20"/>
              </w:rPr>
              <w:t>Töötatakse välja turismiteenuste arendustoetuse tingimused.</w:t>
            </w:r>
          </w:p>
        </w:tc>
        <w:tc>
          <w:tcPr>
            <w:tcW w:w="1701" w:type="dxa"/>
          </w:tcPr>
          <w:p w:rsidR="00A95D3E" w:rsidRPr="00F9312B" w:rsidRDefault="00A95D3E" w:rsidP="00A95D3E">
            <w:pPr>
              <w:rPr>
                <w:rFonts w:cstheme="minorHAnsi"/>
                <w:sz w:val="20"/>
                <w:szCs w:val="20"/>
              </w:rPr>
            </w:pPr>
            <w:r w:rsidRPr="00F9312B">
              <w:rPr>
                <w:rFonts w:cstheme="minorHAnsi"/>
                <w:sz w:val="20"/>
                <w:szCs w:val="20"/>
              </w:rPr>
              <w:t>2022-202</w:t>
            </w:r>
            <w:r w:rsidR="008D02E9" w:rsidRPr="00F9312B">
              <w:rPr>
                <w:rFonts w:cstheme="minorHAnsi"/>
                <w:sz w:val="20"/>
                <w:szCs w:val="20"/>
              </w:rPr>
              <w:t>4</w:t>
            </w:r>
          </w:p>
          <w:p w:rsidR="00A95D3E" w:rsidRPr="00F9312B" w:rsidRDefault="00A95D3E" w:rsidP="00A95D3E">
            <w:pPr>
              <w:rPr>
                <w:rFonts w:cstheme="minorHAnsi"/>
                <w:sz w:val="20"/>
                <w:szCs w:val="20"/>
              </w:rPr>
            </w:pPr>
          </w:p>
        </w:tc>
      </w:tr>
      <w:tr w:rsidR="00A95D3E" w:rsidRPr="00F9312B" w:rsidTr="00066C5B">
        <w:trPr>
          <w:trHeight w:val="430"/>
        </w:trPr>
        <w:tc>
          <w:tcPr>
            <w:tcW w:w="845" w:type="dxa"/>
            <w:vMerge/>
          </w:tcPr>
          <w:p w:rsidR="00A95D3E" w:rsidRPr="00F9312B" w:rsidRDefault="00A95D3E" w:rsidP="00A95D3E">
            <w:pPr>
              <w:rPr>
                <w:rFonts w:cstheme="minorHAnsi"/>
                <w:sz w:val="20"/>
                <w:szCs w:val="20"/>
              </w:rPr>
            </w:pPr>
          </w:p>
        </w:tc>
        <w:tc>
          <w:tcPr>
            <w:tcW w:w="3119" w:type="dxa"/>
            <w:gridSpan w:val="2"/>
            <w:vMerge/>
          </w:tcPr>
          <w:p w:rsidR="00A95D3E" w:rsidRPr="00F9312B" w:rsidRDefault="00A95D3E" w:rsidP="00A95D3E">
            <w:pPr>
              <w:rPr>
                <w:rFonts w:cstheme="minorHAnsi"/>
                <w:sz w:val="20"/>
                <w:szCs w:val="20"/>
              </w:rPr>
            </w:pPr>
          </w:p>
        </w:tc>
        <w:tc>
          <w:tcPr>
            <w:tcW w:w="4253" w:type="dxa"/>
            <w:gridSpan w:val="3"/>
          </w:tcPr>
          <w:p w:rsidR="00A95D3E" w:rsidRPr="00F9312B" w:rsidRDefault="00A95D3E" w:rsidP="00A95D3E">
            <w:pPr>
              <w:rPr>
                <w:rFonts w:cstheme="minorHAnsi"/>
                <w:sz w:val="20"/>
                <w:szCs w:val="20"/>
              </w:rPr>
            </w:pPr>
            <w:r w:rsidRPr="00F9312B">
              <w:rPr>
                <w:rFonts w:cstheme="minorHAnsi"/>
                <w:sz w:val="20"/>
                <w:szCs w:val="20"/>
              </w:rPr>
              <w:t xml:space="preserve">Toetatakse arendustoetusega uute turismitoodete ja </w:t>
            </w:r>
            <w:r w:rsidR="00D37673">
              <w:rPr>
                <w:rFonts w:cstheme="minorHAnsi"/>
                <w:sz w:val="20"/>
                <w:szCs w:val="20"/>
              </w:rPr>
              <w:t>-</w:t>
            </w:r>
            <w:r w:rsidRPr="00F9312B">
              <w:rPr>
                <w:rFonts w:cstheme="minorHAnsi"/>
                <w:sz w:val="20"/>
                <w:szCs w:val="20"/>
              </w:rPr>
              <w:t xml:space="preserve">teenuste loomist. </w:t>
            </w:r>
          </w:p>
        </w:tc>
        <w:tc>
          <w:tcPr>
            <w:tcW w:w="1701" w:type="dxa"/>
          </w:tcPr>
          <w:p w:rsidR="00A95D3E" w:rsidRPr="00F9312B" w:rsidRDefault="00A95D3E" w:rsidP="008D02E9">
            <w:pPr>
              <w:rPr>
                <w:rFonts w:cstheme="minorHAnsi"/>
                <w:sz w:val="20"/>
                <w:szCs w:val="20"/>
              </w:rPr>
            </w:pPr>
            <w:r w:rsidRPr="00F9312B">
              <w:rPr>
                <w:rFonts w:cstheme="minorHAnsi"/>
                <w:sz w:val="20"/>
                <w:szCs w:val="20"/>
              </w:rPr>
              <w:t>202</w:t>
            </w:r>
            <w:r w:rsidR="008D02E9" w:rsidRPr="00F9312B">
              <w:rPr>
                <w:rFonts w:cstheme="minorHAnsi"/>
                <w:sz w:val="20"/>
                <w:szCs w:val="20"/>
              </w:rPr>
              <w:t>5</w:t>
            </w:r>
            <w:r w:rsidRPr="00F9312B">
              <w:rPr>
                <w:rFonts w:cstheme="minorHAnsi"/>
                <w:sz w:val="20"/>
                <w:szCs w:val="20"/>
              </w:rPr>
              <w:t>-2028</w:t>
            </w:r>
          </w:p>
        </w:tc>
      </w:tr>
      <w:tr w:rsidR="00A95D3E" w:rsidRPr="00F9312B" w:rsidTr="007A07F1">
        <w:tc>
          <w:tcPr>
            <w:tcW w:w="845" w:type="dxa"/>
          </w:tcPr>
          <w:p w:rsidR="00A95D3E" w:rsidRPr="00F9312B" w:rsidRDefault="00A95D3E" w:rsidP="00A95D3E">
            <w:pPr>
              <w:rPr>
                <w:rFonts w:cstheme="minorHAnsi"/>
                <w:sz w:val="20"/>
                <w:szCs w:val="20"/>
              </w:rPr>
            </w:pPr>
            <w:r w:rsidRPr="00F9312B">
              <w:rPr>
                <w:rFonts w:cstheme="minorHAnsi"/>
                <w:sz w:val="20"/>
                <w:szCs w:val="20"/>
              </w:rPr>
              <w:t>21.3.</w:t>
            </w:r>
          </w:p>
        </w:tc>
        <w:tc>
          <w:tcPr>
            <w:tcW w:w="3119" w:type="dxa"/>
            <w:gridSpan w:val="2"/>
          </w:tcPr>
          <w:p w:rsidR="00A95D3E" w:rsidRPr="00F9312B" w:rsidRDefault="00A95D3E" w:rsidP="00A95D3E">
            <w:pPr>
              <w:rPr>
                <w:rFonts w:cstheme="minorHAnsi"/>
                <w:color w:val="000000"/>
                <w:sz w:val="20"/>
                <w:szCs w:val="20"/>
              </w:rPr>
            </w:pPr>
            <w:r w:rsidRPr="00F9312B">
              <w:rPr>
                <w:rFonts w:cstheme="minorHAnsi"/>
                <w:color w:val="000000"/>
                <w:sz w:val="20"/>
                <w:szCs w:val="20"/>
              </w:rPr>
              <w:t>Linna turundustegevuste rakendamine koostöös ettevõtjate ja kultuurielu korraldajatega</w:t>
            </w:r>
          </w:p>
        </w:tc>
        <w:tc>
          <w:tcPr>
            <w:tcW w:w="4253" w:type="dxa"/>
            <w:gridSpan w:val="3"/>
          </w:tcPr>
          <w:p w:rsidR="00A95D3E" w:rsidRPr="00F9312B" w:rsidRDefault="00A95D3E" w:rsidP="00255309">
            <w:pPr>
              <w:rPr>
                <w:rFonts w:cstheme="minorHAnsi"/>
                <w:sz w:val="20"/>
                <w:szCs w:val="20"/>
              </w:rPr>
            </w:pPr>
            <w:r w:rsidRPr="00F9312B">
              <w:rPr>
                <w:rFonts w:cstheme="minorHAnsi"/>
                <w:sz w:val="20"/>
                <w:szCs w:val="20"/>
              </w:rPr>
              <w:t>Koostöös ettevõtjate ning kultuuri- ja spordielu korraldajatega töötatakse välja tegevusi linna objektide ja ürituste turundamiseks ning tutvustamiseks.</w:t>
            </w:r>
            <w:r w:rsidR="00255309">
              <w:rPr>
                <w:rFonts w:cstheme="minorHAnsi"/>
                <w:sz w:val="20"/>
                <w:szCs w:val="20"/>
              </w:rPr>
              <w:t xml:space="preserve"> V</w:t>
            </w:r>
            <w:r w:rsidRPr="00F9312B">
              <w:rPr>
                <w:rFonts w:cstheme="minorHAnsi"/>
                <w:sz w:val="20"/>
                <w:szCs w:val="20"/>
              </w:rPr>
              <w:t>õetakse kasutusele erinevaid tehnoloogilisi vahendeid: äpid, ekraanid jm.</w:t>
            </w:r>
          </w:p>
        </w:tc>
        <w:tc>
          <w:tcPr>
            <w:tcW w:w="1701" w:type="dxa"/>
          </w:tcPr>
          <w:p w:rsidR="00A95D3E" w:rsidRPr="00F9312B" w:rsidRDefault="00A95D3E" w:rsidP="00A95D3E">
            <w:pPr>
              <w:rPr>
                <w:rFonts w:cstheme="minorHAnsi"/>
                <w:sz w:val="20"/>
                <w:szCs w:val="20"/>
              </w:rPr>
            </w:pPr>
            <w:r w:rsidRPr="00F9312B">
              <w:rPr>
                <w:rFonts w:cstheme="minorHAnsi"/>
                <w:sz w:val="20"/>
                <w:szCs w:val="20"/>
              </w:rPr>
              <w:t>Pidev</w:t>
            </w:r>
          </w:p>
        </w:tc>
      </w:tr>
      <w:tr w:rsidR="00A95D3E" w:rsidRPr="00F9312B" w:rsidTr="007A07F1">
        <w:tc>
          <w:tcPr>
            <w:tcW w:w="845" w:type="dxa"/>
          </w:tcPr>
          <w:p w:rsidR="00A95D3E" w:rsidRPr="00F9312B" w:rsidRDefault="00A95D3E" w:rsidP="00A95D3E">
            <w:pPr>
              <w:rPr>
                <w:rFonts w:cstheme="minorHAnsi"/>
                <w:sz w:val="20"/>
                <w:szCs w:val="20"/>
              </w:rPr>
            </w:pPr>
            <w:r w:rsidRPr="00F9312B">
              <w:rPr>
                <w:rFonts w:cstheme="minorHAnsi"/>
                <w:sz w:val="20"/>
                <w:szCs w:val="20"/>
              </w:rPr>
              <w:t xml:space="preserve">21.4. </w:t>
            </w:r>
          </w:p>
        </w:tc>
        <w:tc>
          <w:tcPr>
            <w:tcW w:w="3119" w:type="dxa"/>
            <w:gridSpan w:val="2"/>
          </w:tcPr>
          <w:p w:rsidR="00A95D3E" w:rsidRPr="00F9312B" w:rsidRDefault="00A95D3E" w:rsidP="00A95D3E">
            <w:pPr>
              <w:rPr>
                <w:rFonts w:cstheme="minorHAnsi"/>
                <w:color w:val="000000"/>
                <w:sz w:val="20"/>
                <w:szCs w:val="20"/>
              </w:rPr>
            </w:pPr>
            <w:r w:rsidRPr="00F9312B">
              <w:rPr>
                <w:rFonts w:cstheme="minorHAnsi"/>
                <w:color w:val="000000"/>
                <w:sz w:val="20"/>
                <w:szCs w:val="20"/>
              </w:rPr>
              <w:t xml:space="preserve">Turismiinfoportaali </w:t>
            </w:r>
            <w:hyperlink r:id="rId107" w:history="1">
              <w:r w:rsidRPr="00F9312B">
                <w:rPr>
                  <w:rStyle w:val="Hperlink"/>
                  <w:rFonts w:cstheme="minorHAnsi"/>
                  <w:i/>
                  <w:color w:val="2E74B5" w:themeColor="accent1" w:themeShade="BF"/>
                  <w:sz w:val="20"/>
                  <w:szCs w:val="20"/>
                </w:rPr>
                <w:t>visitviljandi.ee</w:t>
              </w:r>
            </w:hyperlink>
            <w:r w:rsidRPr="00F9312B">
              <w:rPr>
                <w:rFonts w:cstheme="minorHAnsi"/>
                <w:color w:val="2E74B5" w:themeColor="accent1" w:themeShade="BF"/>
                <w:sz w:val="20"/>
                <w:szCs w:val="20"/>
              </w:rPr>
              <w:t xml:space="preserve"> </w:t>
            </w:r>
            <w:r w:rsidRPr="00F9312B">
              <w:rPr>
                <w:rFonts w:cstheme="minorHAnsi"/>
                <w:color w:val="000000"/>
                <w:sz w:val="20"/>
                <w:szCs w:val="20"/>
              </w:rPr>
              <w:t>arendamine</w:t>
            </w:r>
          </w:p>
        </w:tc>
        <w:tc>
          <w:tcPr>
            <w:tcW w:w="4253" w:type="dxa"/>
            <w:gridSpan w:val="3"/>
          </w:tcPr>
          <w:p w:rsidR="00A95D3E" w:rsidRPr="00F9312B" w:rsidRDefault="00A95D3E" w:rsidP="00A95D3E">
            <w:pPr>
              <w:rPr>
                <w:rFonts w:cstheme="minorHAnsi"/>
                <w:sz w:val="20"/>
                <w:szCs w:val="20"/>
              </w:rPr>
            </w:pPr>
            <w:r w:rsidRPr="00F9312B">
              <w:rPr>
                <w:rFonts w:cstheme="minorHAnsi"/>
                <w:sz w:val="20"/>
                <w:szCs w:val="20"/>
              </w:rPr>
              <w:t xml:space="preserve">Jätkatakse turismiinfoportaali </w:t>
            </w:r>
            <w:hyperlink r:id="rId108" w:history="1">
              <w:r w:rsidRPr="00F9312B">
                <w:rPr>
                  <w:rStyle w:val="Hperlink"/>
                  <w:rFonts w:cstheme="minorHAnsi"/>
                  <w:i/>
                  <w:color w:val="2E74B5" w:themeColor="accent1" w:themeShade="BF"/>
                  <w:sz w:val="20"/>
                  <w:szCs w:val="20"/>
                </w:rPr>
                <w:t>visitviljandi.ee</w:t>
              </w:r>
            </w:hyperlink>
            <w:r w:rsidRPr="00F9312B">
              <w:rPr>
                <w:rFonts w:cstheme="minorHAnsi"/>
                <w:sz w:val="20"/>
                <w:szCs w:val="20"/>
              </w:rPr>
              <w:t xml:space="preserve"> arendamist.</w:t>
            </w:r>
          </w:p>
        </w:tc>
        <w:tc>
          <w:tcPr>
            <w:tcW w:w="1701" w:type="dxa"/>
          </w:tcPr>
          <w:p w:rsidR="00A95D3E" w:rsidRPr="00F9312B" w:rsidRDefault="00A95D3E" w:rsidP="00A95D3E">
            <w:pPr>
              <w:rPr>
                <w:rFonts w:cstheme="minorHAnsi"/>
                <w:sz w:val="20"/>
                <w:szCs w:val="20"/>
              </w:rPr>
            </w:pPr>
            <w:r w:rsidRPr="00F9312B">
              <w:rPr>
                <w:rFonts w:cstheme="minorHAnsi"/>
                <w:sz w:val="20"/>
                <w:szCs w:val="20"/>
              </w:rPr>
              <w:t>Pidev</w:t>
            </w:r>
          </w:p>
        </w:tc>
      </w:tr>
      <w:tr w:rsidR="00A95D3E" w:rsidRPr="00F9312B" w:rsidTr="007A07F1">
        <w:tc>
          <w:tcPr>
            <w:tcW w:w="845" w:type="dxa"/>
          </w:tcPr>
          <w:p w:rsidR="00A95D3E" w:rsidRPr="00F9312B" w:rsidRDefault="00A95D3E" w:rsidP="00A95D3E">
            <w:pPr>
              <w:rPr>
                <w:rFonts w:cstheme="minorHAnsi"/>
                <w:sz w:val="20"/>
                <w:szCs w:val="20"/>
              </w:rPr>
            </w:pPr>
            <w:r w:rsidRPr="00F9312B">
              <w:rPr>
                <w:rFonts w:cstheme="minorHAnsi"/>
                <w:sz w:val="20"/>
                <w:szCs w:val="20"/>
              </w:rPr>
              <w:t>21.5.</w:t>
            </w:r>
          </w:p>
        </w:tc>
        <w:tc>
          <w:tcPr>
            <w:tcW w:w="3119" w:type="dxa"/>
            <w:gridSpan w:val="2"/>
          </w:tcPr>
          <w:p w:rsidR="00A95D3E" w:rsidRPr="00F9312B" w:rsidRDefault="00A95D3E" w:rsidP="00A95D3E">
            <w:pPr>
              <w:rPr>
                <w:rFonts w:cstheme="minorHAnsi"/>
                <w:sz w:val="20"/>
                <w:szCs w:val="20"/>
              </w:rPr>
            </w:pPr>
            <w:r w:rsidRPr="00F9312B">
              <w:rPr>
                <w:rFonts w:cstheme="minorHAnsi"/>
                <w:sz w:val="20"/>
                <w:szCs w:val="20"/>
              </w:rPr>
              <w:t>Koostöö mittetulundusühingute</w:t>
            </w:r>
            <w:r w:rsidR="00C12F21">
              <w:rPr>
                <w:rFonts w:cstheme="minorHAnsi"/>
                <w:sz w:val="20"/>
                <w:szCs w:val="20"/>
              </w:rPr>
              <w:t xml:space="preserve"> </w:t>
            </w:r>
            <w:r w:rsidRPr="00F9312B">
              <w:rPr>
                <w:rFonts w:cstheme="minorHAnsi"/>
                <w:sz w:val="20"/>
                <w:szCs w:val="20"/>
              </w:rPr>
              <w:t>ja majutusettevõtetega turismipakettide ja teenuste mitmekesistamiseks</w:t>
            </w:r>
          </w:p>
        </w:tc>
        <w:tc>
          <w:tcPr>
            <w:tcW w:w="4253" w:type="dxa"/>
            <w:gridSpan w:val="3"/>
          </w:tcPr>
          <w:p w:rsidR="00A95D3E" w:rsidRPr="00F9312B" w:rsidRDefault="00A95D3E" w:rsidP="00A95D3E">
            <w:pPr>
              <w:rPr>
                <w:rFonts w:cstheme="minorHAnsi"/>
                <w:sz w:val="20"/>
                <w:szCs w:val="20"/>
              </w:rPr>
            </w:pPr>
            <w:r w:rsidRPr="00F9312B">
              <w:rPr>
                <w:rFonts w:cstheme="minorHAnsi"/>
                <w:sz w:val="20"/>
                <w:szCs w:val="20"/>
              </w:rPr>
              <w:t>Mittetulundusühingute ja majutusettevõtjate koostööna kavandatakse piirkonda külastavatele turistidele erinevate lisateenuste pakkumist, millega mitmekesistada turismipakette või tutvustada piirkonda. Sellisteks teenusteks on jalgrattalaenutus, uisulaenutus, kalapüügivõimaluste ja käelise tegevuse võimaluste pakkumine jt.</w:t>
            </w:r>
            <w:r w:rsidR="00C12F21">
              <w:rPr>
                <w:rFonts w:cstheme="minorHAnsi"/>
                <w:sz w:val="20"/>
                <w:szCs w:val="20"/>
              </w:rPr>
              <w:t xml:space="preserve"> </w:t>
            </w:r>
          </w:p>
        </w:tc>
        <w:tc>
          <w:tcPr>
            <w:tcW w:w="1701" w:type="dxa"/>
          </w:tcPr>
          <w:p w:rsidR="00A95D3E" w:rsidRPr="00F9312B" w:rsidRDefault="00A95D3E" w:rsidP="00A95D3E">
            <w:pPr>
              <w:rPr>
                <w:rFonts w:cstheme="minorHAnsi"/>
                <w:sz w:val="20"/>
                <w:szCs w:val="20"/>
              </w:rPr>
            </w:pPr>
            <w:r w:rsidRPr="00F9312B">
              <w:rPr>
                <w:rFonts w:cstheme="minorHAnsi"/>
                <w:sz w:val="20"/>
                <w:szCs w:val="20"/>
              </w:rPr>
              <w:t>Pidev</w:t>
            </w:r>
          </w:p>
        </w:tc>
      </w:tr>
      <w:tr w:rsidR="00A95D3E" w:rsidRPr="00F9312B" w:rsidTr="00E8675E">
        <w:trPr>
          <w:trHeight w:val="209"/>
        </w:trPr>
        <w:tc>
          <w:tcPr>
            <w:tcW w:w="845" w:type="dxa"/>
            <w:vMerge w:val="restart"/>
          </w:tcPr>
          <w:p w:rsidR="00A95D3E" w:rsidRPr="00F9312B" w:rsidRDefault="00A95D3E" w:rsidP="00A95D3E">
            <w:pPr>
              <w:rPr>
                <w:rFonts w:cstheme="minorHAnsi"/>
                <w:sz w:val="20"/>
                <w:szCs w:val="20"/>
              </w:rPr>
            </w:pPr>
            <w:r w:rsidRPr="00F9312B">
              <w:rPr>
                <w:rFonts w:cstheme="minorHAnsi"/>
                <w:sz w:val="20"/>
                <w:szCs w:val="20"/>
              </w:rPr>
              <w:t>21.6.</w:t>
            </w:r>
          </w:p>
        </w:tc>
        <w:tc>
          <w:tcPr>
            <w:tcW w:w="3119" w:type="dxa"/>
            <w:gridSpan w:val="2"/>
            <w:vMerge w:val="restart"/>
          </w:tcPr>
          <w:p w:rsidR="00A95D3E" w:rsidRPr="00F9312B" w:rsidRDefault="00A95D3E" w:rsidP="00A95D3E">
            <w:pPr>
              <w:rPr>
                <w:rFonts w:cstheme="minorHAnsi"/>
                <w:sz w:val="20"/>
                <w:szCs w:val="20"/>
              </w:rPr>
            </w:pPr>
            <w:r w:rsidRPr="00F9312B">
              <w:rPr>
                <w:rFonts w:cstheme="minorHAnsi"/>
                <w:sz w:val="20"/>
                <w:szCs w:val="20"/>
              </w:rPr>
              <w:t>Viljandi linna meenekonkursside läbiviimine</w:t>
            </w:r>
          </w:p>
        </w:tc>
        <w:tc>
          <w:tcPr>
            <w:tcW w:w="4253" w:type="dxa"/>
            <w:gridSpan w:val="3"/>
          </w:tcPr>
          <w:p w:rsidR="00A95D3E" w:rsidRPr="00F9312B" w:rsidRDefault="00A95D3E" w:rsidP="00A95D3E">
            <w:pPr>
              <w:rPr>
                <w:rFonts w:cstheme="minorHAnsi"/>
                <w:sz w:val="20"/>
                <w:szCs w:val="20"/>
              </w:rPr>
            </w:pPr>
            <w:r w:rsidRPr="00F9312B">
              <w:rPr>
                <w:rFonts w:cstheme="minorHAnsi"/>
                <w:sz w:val="20"/>
                <w:szCs w:val="20"/>
              </w:rPr>
              <w:t>Viiakse läbi erinevaid meenekonkursse.</w:t>
            </w:r>
          </w:p>
        </w:tc>
        <w:tc>
          <w:tcPr>
            <w:tcW w:w="1701" w:type="dxa"/>
          </w:tcPr>
          <w:p w:rsidR="00A95D3E" w:rsidRPr="00F9312B" w:rsidRDefault="00A95D3E" w:rsidP="00A95D3E">
            <w:pPr>
              <w:rPr>
                <w:rFonts w:cstheme="minorHAnsi"/>
                <w:sz w:val="20"/>
                <w:szCs w:val="20"/>
              </w:rPr>
            </w:pPr>
            <w:r w:rsidRPr="00F9312B">
              <w:rPr>
                <w:rFonts w:cstheme="minorHAnsi"/>
                <w:sz w:val="20"/>
                <w:szCs w:val="20"/>
              </w:rPr>
              <w:t>2022-2028</w:t>
            </w:r>
          </w:p>
        </w:tc>
      </w:tr>
      <w:tr w:rsidR="00A95D3E" w:rsidRPr="00F9312B" w:rsidTr="007A07F1">
        <w:trPr>
          <w:trHeight w:val="253"/>
        </w:trPr>
        <w:tc>
          <w:tcPr>
            <w:tcW w:w="845" w:type="dxa"/>
            <w:vMerge/>
          </w:tcPr>
          <w:p w:rsidR="00A95D3E" w:rsidRPr="00F9312B" w:rsidRDefault="00A95D3E" w:rsidP="00A95D3E">
            <w:pPr>
              <w:rPr>
                <w:rFonts w:cstheme="minorHAnsi"/>
                <w:sz w:val="20"/>
                <w:szCs w:val="20"/>
              </w:rPr>
            </w:pPr>
          </w:p>
        </w:tc>
        <w:tc>
          <w:tcPr>
            <w:tcW w:w="3119" w:type="dxa"/>
            <w:gridSpan w:val="2"/>
            <w:vMerge/>
          </w:tcPr>
          <w:p w:rsidR="00A95D3E" w:rsidRPr="00F9312B" w:rsidRDefault="00A95D3E" w:rsidP="00A95D3E">
            <w:pPr>
              <w:rPr>
                <w:rFonts w:cstheme="minorHAnsi"/>
                <w:sz w:val="20"/>
                <w:szCs w:val="20"/>
              </w:rPr>
            </w:pPr>
          </w:p>
        </w:tc>
        <w:tc>
          <w:tcPr>
            <w:tcW w:w="4253" w:type="dxa"/>
            <w:gridSpan w:val="3"/>
          </w:tcPr>
          <w:p w:rsidR="00A95D3E" w:rsidRPr="00F9312B" w:rsidRDefault="00A95D3E" w:rsidP="00A95D3E">
            <w:pPr>
              <w:rPr>
                <w:rFonts w:cstheme="minorHAnsi"/>
                <w:sz w:val="20"/>
                <w:szCs w:val="20"/>
              </w:rPr>
            </w:pPr>
            <w:r w:rsidRPr="00F9312B">
              <w:rPr>
                <w:rFonts w:cstheme="minorHAnsi"/>
                <w:sz w:val="20"/>
                <w:szCs w:val="20"/>
              </w:rPr>
              <w:t>Pärandilinn Viljandi raames korraldatakse ideekonkursse meenete leidmiseks.</w:t>
            </w:r>
          </w:p>
        </w:tc>
        <w:tc>
          <w:tcPr>
            <w:tcW w:w="1701" w:type="dxa"/>
          </w:tcPr>
          <w:p w:rsidR="00A95D3E" w:rsidRPr="00F9312B" w:rsidRDefault="00A95D3E" w:rsidP="00A95D3E">
            <w:pPr>
              <w:rPr>
                <w:rFonts w:cstheme="minorHAnsi"/>
                <w:sz w:val="20"/>
                <w:szCs w:val="20"/>
              </w:rPr>
            </w:pPr>
            <w:r w:rsidRPr="00F9312B">
              <w:rPr>
                <w:rFonts w:cstheme="minorHAnsi"/>
                <w:sz w:val="20"/>
                <w:szCs w:val="20"/>
              </w:rPr>
              <w:t>2022-2028</w:t>
            </w:r>
          </w:p>
        </w:tc>
      </w:tr>
      <w:tr w:rsidR="00A95D3E" w:rsidRPr="00F9312B" w:rsidTr="007A07F1">
        <w:tc>
          <w:tcPr>
            <w:tcW w:w="845" w:type="dxa"/>
          </w:tcPr>
          <w:p w:rsidR="00A95D3E" w:rsidRPr="00F9312B" w:rsidRDefault="00A95D3E" w:rsidP="00A95D3E">
            <w:pPr>
              <w:rPr>
                <w:rFonts w:cstheme="minorHAnsi"/>
                <w:sz w:val="20"/>
                <w:szCs w:val="20"/>
              </w:rPr>
            </w:pPr>
            <w:r w:rsidRPr="00F9312B">
              <w:rPr>
                <w:rFonts w:cstheme="minorHAnsi"/>
                <w:sz w:val="20"/>
                <w:szCs w:val="20"/>
              </w:rPr>
              <w:t>21.7.</w:t>
            </w:r>
          </w:p>
        </w:tc>
        <w:tc>
          <w:tcPr>
            <w:tcW w:w="3119" w:type="dxa"/>
            <w:gridSpan w:val="2"/>
          </w:tcPr>
          <w:p w:rsidR="00A95D3E" w:rsidRPr="00F9312B" w:rsidRDefault="00A95D3E" w:rsidP="00A95D3E">
            <w:pPr>
              <w:rPr>
                <w:rFonts w:cstheme="minorHAnsi"/>
                <w:sz w:val="20"/>
                <w:szCs w:val="20"/>
              </w:rPr>
            </w:pPr>
            <w:r w:rsidRPr="00F9312B">
              <w:rPr>
                <w:rFonts w:cstheme="minorHAnsi"/>
                <w:sz w:val="20"/>
                <w:szCs w:val="20"/>
              </w:rPr>
              <w:t>Linna mainekontseptsiooniga trükiste, kaartide, audiovisuaalse materjali valmistamine ja levitamine</w:t>
            </w:r>
          </w:p>
        </w:tc>
        <w:tc>
          <w:tcPr>
            <w:tcW w:w="4253" w:type="dxa"/>
            <w:gridSpan w:val="3"/>
          </w:tcPr>
          <w:p w:rsidR="00A95D3E" w:rsidRPr="00F9312B" w:rsidRDefault="00A95D3E" w:rsidP="00A95D3E">
            <w:pPr>
              <w:rPr>
                <w:rFonts w:cstheme="minorHAnsi"/>
                <w:sz w:val="20"/>
                <w:szCs w:val="20"/>
              </w:rPr>
            </w:pPr>
            <w:r w:rsidRPr="00F9312B">
              <w:rPr>
                <w:rFonts w:cstheme="minorHAnsi"/>
                <w:sz w:val="20"/>
                <w:szCs w:val="20"/>
              </w:rPr>
              <w:t>Valmistatakse ja levitatakse linna tutvustavaid trükiseid, kaarte ja audiovisuaalset materjali</w:t>
            </w:r>
            <w:r w:rsidR="00A70F25" w:rsidRPr="00F9312B">
              <w:rPr>
                <w:rFonts w:cstheme="minorHAnsi"/>
                <w:sz w:val="20"/>
                <w:szCs w:val="20"/>
              </w:rPr>
              <w:t>,</w:t>
            </w:r>
            <w:r w:rsidRPr="00F9312B">
              <w:rPr>
                <w:rFonts w:cstheme="minorHAnsi"/>
                <w:sz w:val="20"/>
                <w:szCs w:val="20"/>
              </w:rPr>
              <w:t xml:space="preserve"> sh </w:t>
            </w:r>
            <w:r w:rsidR="00A347AE">
              <w:rPr>
                <w:rFonts w:cstheme="minorHAnsi"/>
                <w:sz w:val="20"/>
                <w:szCs w:val="20"/>
              </w:rPr>
              <w:t xml:space="preserve">ka </w:t>
            </w:r>
            <w:r w:rsidRPr="00F9312B">
              <w:rPr>
                <w:rFonts w:cstheme="minorHAnsi"/>
                <w:sz w:val="20"/>
                <w:szCs w:val="20"/>
              </w:rPr>
              <w:t>erinevates võõrkeeltes.</w:t>
            </w:r>
          </w:p>
        </w:tc>
        <w:tc>
          <w:tcPr>
            <w:tcW w:w="1701" w:type="dxa"/>
          </w:tcPr>
          <w:p w:rsidR="00A95D3E" w:rsidRPr="00F9312B" w:rsidRDefault="00A95D3E" w:rsidP="00A95D3E">
            <w:pPr>
              <w:rPr>
                <w:rFonts w:cstheme="minorHAnsi"/>
                <w:sz w:val="20"/>
                <w:szCs w:val="20"/>
              </w:rPr>
            </w:pPr>
            <w:r w:rsidRPr="00F9312B">
              <w:rPr>
                <w:rFonts w:cstheme="minorHAnsi"/>
                <w:sz w:val="20"/>
                <w:szCs w:val="20"/>
              </w:rPr>
              <w:t>Pidev</w:t>
            </w:r>
          </w:p>
        </w:tc>
      </w:tr>
      <w:tr w:rsidR="00A95D3E" w:rsidRPr="00F9312B" w:rsidTr="007A07F1">
        <w:tc>
          <w:tcPr>
            <w:tcW w:w="845" w:type="dxa"/>
          </w:tcPr>
          <w:p w:rsidR="00A95D3E" w:rsidRPr="00F9312B" w:rsidRDefault="00A95D3E" w:rsidP="00A95D3E">
            <w:pPr>
              <w:rPr>
                <w:rFonts w:cstheme="minorHAnsi"/>
                <w:sz w:val="20"/>
                <w:szCs w:val="20"/>
              </w:rPr>
            </w:pPr>
            <w:r w:rsidRPr="00F9312B">
              <w:rPr>
                <w:rFonts w:cstheme="minorHAnsi"/>
                <w:sz w:val="20"/>
                <w:szCs w:val="20"/>
              </w:rPr>
              <w:t>21.8.</w:t>
            </w:r>
          </w:p>
        </w:tc>
        <w:tc>
          <w:tcPr>
            <w:tcW w:w="3119" w:type="dxa"/>
            <w:gridSpan w:val="2"/>
          </w:tcPr>
          <w:p w:rsidR="00A95D3E" w:rsidRPr="00F9312B" w:rsidRDefault="00A95D3E" w:rsidP="00A95D3E">
            <w:pPr>
              <w:rPr>
                <w:rFonts w:eastAsia="Calibri" w:cstheme="minorHAnsi"/>
                <w:bCs/>
                <w:sz w:val="20"/>
                <w:szCs w:val="20"/>
              </w:rPr>
            </w:pPr>
            <w:r w:rsidRPr="00F9312B">
              <w:rPr>
                <w:rFonts w:eastAsia="Calibri" w:cstheme="minorHAnsi"/>
                <w:bCs/>
                <w:sz w:val="20"/>
                <w:szCs w:val="20"/>
              </w:rPr>
              <w:t>Osalemine siseriiklikel ja rahvusvahelistel turismi- ja erialamessidel</w:t>
            </w:r>
          </w:p>
        </w:tc>
        <w:tc>
          <w:tcPr>
            <w:tcW w:w="4253" w:type="dxa"/>
            <w:gridSpan w:val="3"/>
          </w:tcPr>
          <w:p w:rsidR="00A95D3E" w:rsidRPr="00F9312B" w:rsidRDefault="00A95D3E" w:rsidP="00A95D3E">
            <w:pPr>
              <w:rPr>
                <w:rFonts w:cstheme="minorHAnsi"/>
                <w:sz w:val="20"/>
                <w:szCs w:val="20"/>
              </w:rPr>
            </w:pPr>
            <w:r w:rsidRPr="00F9312B">
              <w:rPr>
                <w:rFonts w:cstheme="minorHAnsi"/>
                <w:sz w:val="20"/>
                <w:szCs w:val="20"/>
              </w:rPr>
              <w:t>Osaletakse Eestis ja lähiriikides toimuvatel turismi- ja erialamessidel.</w:t>
            </w:r>
          </w:p>
        </w:tc>
        <w:tc>
          <w:tcPr>
            <w:tcW w:w="1701" w:type="dxa"/>
          </w:tcPr>
          <w:p w:rsidR="00A95D3E" w:rsidRPr="00F9312B" w:rsidRDefault="00A95D3E" w:rsidP="00A95D3E">
            <w:pPr>
              <w:rPr>
                <w:rFonts w:cstheme="minorHAnsi"/>
                <w:sz w:val="20"/>
                <w:szCs w:val="20"/>
              </w:rPr>
            </w:pPr>
            <w:r w:rsidRPr="00F9312B">
              <w:rPr>
                <w:rFonts w:cstheme="minorHAnsi"/>
                <w:sz w:val="20"/>
                <w:szCs w:val="20"/>
              </w:rPr>
              <w:t>Pidev</w:t>
            </w:r>
          </w:p>
        </w:tc>
      </w:tr>
      <w:tr w:rsidR="00A95D3E" w:rsidRPr="00F9312B" w:rsidTr="00B82EC9">
        <w:tc>
          <w:tcPr>
            <w:tcW w:w="845" w:type="dxa"/>
            <w:tcBorders>
              <w:bottom w:val="single" w:sz="4" w:space="0" w:color="auto"/>
            </w:tcBorders>
          </w:tcPr>
          <w:p w:rsidR="00A95D3E" w:rsidRPr="00F9312B" w:rsidRDefault="00A95D3E" w:rsidP="00A95D3E">
            <w:pPr>
              <w:rPr>
                <w:rFonts w:cstheme="minorHAnsi"/>
                <w:sz w:val="20"/>
                <w:szCs w:val="20"/>
              </w:rPr>
            </w:pPr>
            <w:r w:rsidRPr="00F9312B">
              <w:rPr>
                <w:rFonts w:cstheme="minorHAnsi"/>
                <w:sz w:val="20"/>
                <w:szCs w:val="20"/>
              </w:rPr>
              <w:t>21.9.</w:t>
            </w:r>
          </w:p>
        </w:tc>
        <w:tc>
          <w:tcPr>
            <w:tcW w:w="3119" w:type="dxa"/>
            <w:gridSpan w:val="2"/>
            <w:tcBorders>
              <w:bottom w:val="single" w:sz="4" w:space="0" w:color="auto"/>
            </w:tcBorders>
          </w:tcPr>
          <w:p w:rsidR="00A95D3E" w:rsidRPr="00F9312B" w:rsidRDefault="00A95D3E" w:rsidP="00A95D3E">
            <w:pPr>
              <w:rPr>
                <w:rFonts w:eastAsia="Calibri" w:cstheme="minorHAnsi"/>
                <w:bCs/>
                <w:sz w:val="20"/>
                <w:szCs w:val="20"/>
              </w:rPr>
            </w:pPr>
            <w:r w:rsidRPr="00F9312B">
              <w:rPr>
                <w:rFonts w:eastAsia="Calibri" w:cstheme="minorHAnsi"/>
                <w:bCs/>
                <w:sz w:val="20"/>
                <w:szCs w:val="20"/>
              </w:rPr>
              <w:t xml:space="preserve">Kampaaniate korraldamine </w:t>
            </w:r>
          </w:p>
        </w:tc>
        <w:tc>
          <w:tcPr>
            <w:tcW w:w="4253" w:type="dxa"/>
            <w:gridSpan w:val="3"/>
            <w:tcBorders>
              <w:bottom w:val="single" w:sz="4" w:space="0" w:color="auto"/>
            </w:tcBorders>
          </w:tcPr>
          <w:p w:rsidR="00855E38" w:rsidRPr="00F9312B" w:rsidRDefault="00A95D3E" w:rsidP="00A347AE">
            <w:pPr>
              <w:rPr>
                <w:rFonts w:cstheme="minorHAnsi"/>
                <w:sz w:val="20"/>
                <w:szCs w:val="20"/>
              </w:rPr>
            </w:pPr>
            <w:r w:rsidRPr="00F9312B">
              <w:rPr>
                <w:rFonts w:cstheme="minorHAnsi"/>
                <w:sz w:val="20"/>
                <w:szCs w:val="20"/>
              </w:rPr>
              <w:t>Korraldatakse linna külastatavuse suurendamise eesmärgil erinevaid kampaaniaid.</w:t>
            </w:r>
          </w:p>
        </w:tc>
        <w:tc>
          <w:tcPr>
            <w:tcW w:w="1701" w:type="dxa"/>
            <w:tcBorders>
              <w:bottom w:val="single" w:sz="4" w:space="0" w:color="auto"/>
            </w:tcBorders>
          </w:tcPr>
          <w:p w:rsidR="00A95D3E" w:rsidRPr="00F9312B" w:rsidRDefault="00A95D3E" w:rsidP="00A95D3E">
            <w:pPr>
              <w:rPr>
                <w:rFonts w:cstheme="minorHAnsi"/>
                <w:sz w:val="20"/>
                <w:szCs w:val="20"/>
              </w:rPr>
            </w:pPr>
            <w:r w:rsidRPr="00F9312B">
              <w:rPr>
                <w:rFonts w:cstheme="minorHAnsi"/>
                <w:sz w:val="20"/>
                <w:szCs w:val="20"/>
              </w:rPr>
              <w:t>Pidev</w:t>
            </w:r>
          </w:p>
        </w:tc>
      </w:tr>
      <w:tr w:rsidR="00A95D3E" w:rsidRPr="00066C5B" w:rsidTr="00A347AE">
        <w:tc>
          <w:tcPr>
            <w:tcW w:w="9918" w:type="dxa"/>
            <w:gridSpan w:val="7"/>
            <w:tcBorders>
              <w:top w:val="nil"/>
            </w:tcBorders>
            <w:shd w:val="clear" w:color="auto" w:fill="9CC2E5" w:themeFill="accent1" w:themeFillTint="99"/>
          </w:tcPr>
          <w:p w:rsidR="00A95D3E" w:rsidRPr="00066C5B" w:rsidRDefault="00A95D3E" w:rsidP="00A95D3E">
            <w:pPr>
              <w:rPr>
                <w:rFonts w:cstheme="minorHAnsi"/>
                <w:b/>
                <w:sz w:val="24"/>
                <w:szCs w:val="24"/>
              </w:rPr>
            </w:pPr>
          </w:p>
          <w:p w:rsidR="00A95D3E" w:rsidRPr="00066C5B" w:rsidRDefault="00A95D3E" w:rsidP="00A95D3E">
            <w:pPr>
              <w:rPr>
                <w:rFonts w:cstheme="minorHAnsi"/>
                <w:b/>
                <w:sz w:val="24"/>
                <w:szCs w:val="24"/>
              </w:rPr>
            </w:pPr>
            <w:r w:rsidRPr="00066C5B">
              <w:rPr>
                <w:rFonts w:cstheme="minorHAnsi"/>
                <w:b/>
                <w:sz w:val="24"/>
                <w:szCs w:val="24"/>
              </w:rPr>
              <w:t>6. ÕPPIV JA NOORUSLIK VILJANDI LINN</w:t>
            </w:r>
          </w:p>
        </w:tc>
      </w:tr>
      <w:tr w:rsidR="00A95D3E" w:rsidRPr="00F9312B" w:rsidTr="007A07F1">
        <w:tc>
          <w:tcPr>
            <w:tcW w:w="9918" w:type="dxa"/>
            <w:gridSpan w:val="7"/>
            <w:shd w:val="clear" w:color="auto" w:fill="BDD6EE" w:themeFill="accent1" w:themeFillTint="66"/>
          </w:tcPr>
          <w:p w:rsidR="00A95D3E" w:rsidRPr="00F9312B" w:rsidRDefault="00A95D3E" w:rsidP="00A347AE">
            <w:pPr>
              <w:spacing w:before="120"/>
              <w:rPr>
                <w:rFonts w:cstheme="minorHAnsi"/>
                <w:sz w:val="20"/>
                <w:szCs w:val="20"/>
              </w:rPr>
            </w:pPr>
            <w:r w:rsidRPr="00F9312B">
              <w:rPr>
                <w:rFonts w:cstheme="minorHAnsi"/>
                <w:b/>
                <w:sz w:val="20"/>
                <w:szCs w:val="20"/>
              </w:rPr>
              <w:t xml:space="preserve">Meede 22 Jätkusuutliku haridusvõrgu toimimise tagamine ja hariduse kättesaadavuse parandamine. Nüüdisaegse </w:t>
            </w:r>
            <w:r w:rsidR="009C774D" w:rsidRPr="00F9312B">
              <w:rPr>
                <w:rFonts w:cstheme="minorHAnsi"/>
                <w:b/>
                <w:sz w:val="20"/>
                <w:szCs w:val="20"/>
              </w:rPr>
              <w:t>õpikäsitluse elluviimine</w:t>
            </w:r>
          </w:p>
        </w:tc>
      </w:tr>
      <w:tr w:rsidR="00A95D3E" w:rsidRPr="00F9312B" w:rsidTr="00066C5B">
        <w:trPr>
          <w:trHeight w:val="1371"/>
        </w:trPr>
        <w:tc>
          <w:tcPr>
            <w:tcW w:w="845" w:type="dxa"/>
          </w:tcPr>
          <w:p w:rsidR="00A95D3E" w:rsidRPr="00F9312B" w:rsidRDefault="00A95D3E" w:rsidP="00A95D3E">
            <w:pPr>
              <w:rPr>
                <w:rFonts w:cstheme="minorHAnsi"/>
                <w:sz w:val="20"/>
                <w:szCs w:val="20"/>
              </w:rPr>
            </w:pPr>
            <w:r w:rsidRPr="00F9312B">
              <w:rPr>
                <w:rFonts w:cstheme="minorHAnsi"/>
                <w:sz w:val="20"/>
                <w:szCs w:val="20"/>
              </w:rPr>
              <w:t xml:space="preserve">22.1. </w:t>
            </w:r>
          </w:p>
        </w:tc>
        <w:tc>
          <w:tcPr>
            <w:tcW w:w="3126" w:type="dxa"/>
            <w:gridSpan w:val="3"/>
          </w:tcPr>
          <w:p w:rsidR="00A95D3E" w:rsidRPr="00F9312B" w:rsidRDefault="00A95D3E" w:rsidP="00A95D3E">
            <w:pPr>
              <w:ind w:left="1"/>
              <w:rPr>
                <w:rFonts w:cstheme="minorHAnsi"/>
                <w:sz w:val="20"/>
                <w:szCs w:val="20"/>
              </w:rPr>
            </w:pPr>
            <w:r w:rsidRPr="00F9312B">
              <w:rPr>
                <w:rFonts w:cstheme="minorHAnsi"/>
                <w:sz w:val="20"/>
                <w:szCs w:val="20"/>
              </w:rPr>
              <w:t>Vajalikul arvul õppekohtade loomine alushariduse, põhihariduse ja gümnaasiumihariduse omandamiseks</w:t>
            </w:r>
            <w:r w:rsidR="00C12F21">
              <w:rPr>
                <w:rFonts w:cstheme="minorHAnsi"/>
                <w:sz w:val="20"/>
                <w:szCs w:val="20"/>
              </w:rPr>
              <w:t xml:space="preserve"> </w:t>
            </w:r>
          </w:p>
        </w:tc>
        <w:tc>
          <w:tcPr>
            <w:tcW w:w="4246" w:type="dxa"/>
            <w:gridSpan w:val="2"/>
          </w:tcPr>
          <w:p w:rsidR="00A95D3E" w:rsidRPr="00F9312B" w:rsidRDefault="00A95D3E" w:rsidP="00A95D3E">
            <w:pPr>
              <w:spacing w:line="239" w:lineRule="auto"/>
              <w:ind w:right="19"/>
              <w:rPr>
                <w:rFonts w:cstheme="minorHAnsi"/>
                <w:sz w:val="20"/>
                <w:szCs w:val="20"/>
              </w:rPr>
            </w:pPr>
            <w:r w:rsidRPr="00F9312B">
              <w:rPr>
                <w:rFonts w:cstheme="minorHAnsi"/>
                <w:sz w:val="20"/>
                <w:szCs w:val="20"/>
              </w:rPr>
              <w:t>Kõikidele Viljandi linna lasteaiaealistele lastele on alusharidus kättesaadav, täiendavaid kohti vajab sõimeealistele lastele suunatud teenus.</w:t>
            </w:r>
            <w:r w:rsidR="00C12F21">
              <w:rPr>
                <w:rFonts w:cstheme="minorHAnsi"/>
                <w:sz w:val="20"/>
                <w:szCs w:val="20"/>
              </w:rPr>
              <w:t xml:space="preserve"> </w:t>
            </w:r>
          </w:p>
          <w:p w:rsidR="00A95D3E" w:rsidRPr="00F9312B" w:rsidRDefault="00A95D3E" w:rsidP="00A95D3E">
            <w:pPr>
              <w:rPr>
                <w:rFonts w:cstheme="minorHAnsi"/>
                <w:sz w:val="20"/>
                <w:szCs w:val="20"/>
              </w:rPr>
            </w:pPr>
            <w:r w:rsidRPr="00F9312B">
              <w:rPr>
                <w:rFonts w:cstheme="minorHAnsi"/>
                <w:sz w:val="20"/>
                <w:szCs w:val="20"/>
              </w:rPr>
              <w:t xml:space="preserve">Koolikohustuslikule isikule, kelle elukoht asub linna haldusterritooriumil, tagatakse võimalus omandada põhiharidus ja gümnaasiumiharidus. </w:t>
            </w:r>
          </w:p>
        </w:tc>
        <w:tc>
          <w:tcPr>
            <w:tcW w:w="1701" w:type="dxa"/>
          </w:tcPr>
          <w:p w:rsidR="00A95D3E" w:rsidRPr="00F9312B" w:rsidRDefault="00A95D3E" w:rsidP="00A95D3E">
            <w:pPr>
              <w:ind w:left="2"/>
              <w:rPr>
                <w:rFonts w:cstheme="minorHAnsi"/>
                <w:sz w:val="20"/>
                <w:szCs w:val="20"/>
              </w:rPr>
            </w:pPr>
            <w:r w:rsidRPr="00F9312B">
              <w:rPr>
                <w:rFonts w:cstheme="minorHAnsi"/>
                <w:sz w:val="20"/>
                <w:szCs w:val="20"/>
              </w:rPr>
              <w:t xml:space="preserve">Pidev </w:t>
            </w:r>
          </w:p>
        </w:tc>
      </w:tr>
      <w:tr w:rsidR="00A95D3E" w:rsidRPr="00F9312B" w:rsidTr="00D530DF">
        <w:trPr>
          <w:trHeight w:val="422"/>
        </w:trPr>
        <w:tc>
          <w:tcPr>
            <w:tcW w:w="845" w:type="dxa"/>
            <w:vMerge w:val="restart"/>
          </w:tcPr>
          <w:p w:rsidR="00A95D3E" w:rsidRPr="00F9312B" w:rsidRDefault="00A95D3E" w:rsidP="00A95D3E">
            <w:pPr>
              <w:rPr>
                <w:rFonts w:cstheme="minorHAnsi"/>
                <w:sz w:val="20"/>
                <w:szCs w:val="20"/>
              </w:rPr>
            </w:pPr>
            <w:r w:rsidRPr="00F9312B">
              <w:rPr>
                <w:rFonts w:cstheme="minorHAnsi"/>
                <w:sz w:val="20"/>
                <w:szCs w:val="20"/>
              </w:rPr>
              <w:t xml:space="preserve">22.2. </w:t>
            </w:r>
          </w:p>
        </w:tc>
        <w:tc>
          <w:tcPr>
            <w:tcW w:w="3126" w:type="dxa"/>
            <w:gridSpan w:val="3"/>
            <w:vMerge w:val="restart"/>
          </w:tcPr>
          <w:p w:rsidR="00A95D3E" w:rsidRPr="00F9312B" w:rsidRDefault="00A95D3E" w:rsidP="00A95D3E">
            <w:pPr>
              <w:ind w:left="1"/>
              <w:rPr>
                <w:rFonts w:cstheme="minorHAnsi"/>
                <w:sz w:val="20"/>
                <w:szCs w:val="20"/>
              </w:rPr>
            </w:pPr>
            <w:r w:rsidRPr="00F9312B">
              <w:rPr>
                <w:rFonts w:cstheme="minorHAnsi"/>
                <w:sz w:val="20"/>
                <w:szCs w:val="20"/>
              </w:rPr>
              <w:t xml:space="preserve">Lapsehoiuteenuse osutamise toetamine ja teenuse laiendamine </w:t>
            </w:r>
          </w:p>
        </w:tc>
        <w:tc>
          <w:tcPr>
            <w:tcW w:w="4246" w:type="dxa"/>
            <w:gridSpan w:val="2"/>
          </w:tcPr>
          <w:p w:rsidR="00A95D3E" w:rsidRPr="00F9312B" w:rsidRDefault="00A95D3E" w:rsidP="00A95D3E">
            <w:pPr>
              <w:rPr>
                <w:rFonts w:cstheme="minorHAnsi"/>
                <w:sz w:val="20"/>
                <w:szCs w:val="20"/>
              </w:rPr>
            </w:pPr>
            <w:r w:rsidRPr="00F9312B">
              <w:rPr>
                <w:rFonts w:cstheme="minorHAnsi"/>
                <w:color w:val="202020"/>
                <w:sz w:val="20"/>
                <w:szCs w:val="20"/>
              </w:rPr>
              <w:t xml:space="preserve">Jätkatakse lapsehoiuteenuse osutamise toetamist. </w:t>
            </w:r>
          </w:p>
        </w:tc>
        <w:tc>
          <w:tcPr>
            <w:tcW w:w="1701" w:type="dxa"/>
          </w:tcPr>
          <w:p w:rsidR="00A95D3E" w:rsidRPr="00F9312B" w:rsidRDefault="00A95D3E" w:rsidP="00A95D3E">
            <w:pPr>
              <w:ind w:left="2"/>
              <w:rPr>
                <w:rFonts w:cstheme="minorHAnsi"/>
                <w:sz w:val="20"/>
                <w:szCs w:val="20"/>
              </w:rPr>
            </w:pPr>
            <w:r w:rsidRPr="00F9312B">
              <w:rPr>
                <w:rFonts w:cstheme="minorHAnsi"/>
                <w:sz w:val="20"/>
                <w:szCs w:val="20"/>
              </w:rPr>
              <w:t xml:space="preserve">Pidev </w:t>
            </w:r>
          </w:p>
        </w:tc>
      </w:tr>
      <w:tr w:rsidR="00A95D3E" w:rsidRPr="00F9312B" w:rsidTr="007A07F1">
        <w:trPr>
          <w:trHeight w:val="580"/>
        </w:trPr>
        <w:tc>
          <w:tcPr>
            <w:tcW w:w="845" w:type="dxa"/>
            <w:vMerge/>
          </w:tcPr>
          <w:p w:rsidR="00A95D3E" w:rsidRPr="00F9312B" w:rsidRDefault="00A95D3E" w:rsidP="00A95D3E">
            <w:pPr>
              <w:rPr>
                <w:rFonts w:cstheme="minorHAnsi"/>
                <w:sz w:val="20"/>
                <w:szCs w:val="20"/>
              </w:rPr>
            </w:pPr>
          </w:p>
        </w:tc>
        <w:tc>
          <w:tcPr>
            <w:tcW w:w="3126" w:type="dxa"/>
            <w:gridSpan w:val="3"/>
            <w:vMerge/>
          </w:tcPr>
          <w:p w:rsidR="00A95D3E" w:rsidRPr="00F9312B" w:rsidRDefault="00A95D3E" w:rsidP="00A95D3E">
            <w:pPr>
              <w:ind w:left="1"/>
              <w:rPr>
                <w:rFonts w:cstheme="minorHAnsi"/>
                <w:sz w:val="20"/>
                <w:szCs w:val="20"/>
              </w:rPr>
            </w:pPr>
          </w:p>
        </w:tc>
        <w:tc>
          <w:tcPr>
            <w:tcW w:w="4246" w:type="dxa"/>
            <w:gridSpan w:val="2"/>
          </w:tcPr>
          <w:p w:rsidR="00A95D3E" w:rsidRPr="00F9312B" w:rsidRDefault="00A95D3E" w:rsidP="00A95D3E">
            <w:pPr>
              <w:rPr>
                <w:rFonts w:cstheme="minorHAnsi"/>
                <w:color w:val="202020"/>
                <w:sz w:val="20"/>
                <w:szCs w:val="20"/>
              </w:rPr>
            </w:pPr>
            <w:r w:rsidRPr="00F9312B">
              <w:rPr>
                <w:rFonts w:cstheme="minorHAnsi"/>
                <w:sz w:val="20"/>
                <w:szCs w:val="20"/>
              </w:rPr>
              <w:t>Leitakse lahendus kesklinna, Uueveski ja Peetrimõisa piirkonnas uute lapsehoiukohtade loomisele.</w:t>
            </w:r>
          </w:p>
        </w:tc>
        <w:tc>
          <w:tcPr>
            <w:tcW w:w="1701" w:type="dxa"/>
          </w:tcPr>
          <w:p w:rsidR="00A95D3E" w:rsidRPr="00F9312B" w:rsidRDefault="00A95D3E" w:rsidP="00A95D3E">
            <w:pPr>
              <w:ind w:left="2"/>
              <w:rPr>
                <w:rFonts w:cstheme="minorHAnsi"/>
                <w:sz w:val="20"/>
                <w:szCs w:val="20"/>
              </w:rPr>
            </w:pPr>
            <w:r w:rsidRPr="00F9312B">
              <w:rPr>
                <w:rFonts w:cstheme="minorHAnsi"/>
                <w:sz w:val="20"/>
                <w:szCs w:val="20"/>
              </w:rPr>
              <w:t>2023-2024</w:t>
            </w:r>
          </w:p>
        </w:tc>
      </w:tr>
      <w:tr w:rsidR="00A95D3E" w:rsidRPr="00F9312B" w:rsidTr="00066C5B">
        <w:trPr>
          <w:trHeight w:val="3550"/>
        </w:trPr>
        <w:tc>
          <w:tcPr>
            <w:tcW w:w="845" w:type="dxa"/>
          </w:tcPr>
          <w:p w:rsidR="00A95D3E" w:rsidRPr="00F9312B" w:rsidRDefault="00A95D3E" w:rsidP="00A95D3E">
            <w:pPr>
              <w:rPr>
                <w:rFonts w:cstheme="minorHAnsi"/>
                <w:sz w:val="20"/>
                <w:szCs w:val="20"/>
              </w:rPr>
            </w:pPr>
            <w:r w:rsidRPr="00F9312B">
              <w:rPr>
                <w:rFonts w:cstheme="minorHAnsi"/>
                <w:sz w:val="20"/>
                <w:szCs w:val="20"/>
              </w:rPr>
              <w:t>22.3.</w:t>
            </w:r>
            <w:r w:rsidR="00C12F21">
              <w:rPr>
                <w:rFonts w:cstheme="minorHAnsi"/>
                <w:sz w:val="20"/>
                <w:szCs w:val="20"/>
              </w:rPr>
              <w:t xml:space="preserve"> </w:t>
            </w:r>
          </w:p>
        </w:tc>
        <w:tc>
          <w:tcPr>
            <w:tcW w:w="3126" w:type="dxa"/>
            <w:gridSpan w:val="3"/>
          </w:tcPr>
          <w:p w:rsidR="00A95D3E" w:rsidRPr="00F9312B" w:rsidRDefault="00A95D3E" w:rsidP="00A95D3E">
            <w:pPr>
              <w:ind w:left="1"/>
              <w:rPr>
                <w:rFonts w:cstheme="minorHAnsi"/>
                <w:sz w:val="20"/>
                <w:szCs w:val="20"/>
              </w:rPr>
            </w:pPr>
            <w:r w:rsidRPr="00F9312B">
              <w:rPr>
                <w:rFonts w:cstheme="minorHAnsi"/>
                <w:sz w:val="20"/>
                <w:szCs w:val="20"/>
              </w:rPr>
              <w:t xml:space="preserve">Lapsekeskse õppe- ja kasvatustöö rakendamine ja arendamine </w:t>
            </w:r>
          </w:p>
        </w:tc>
        <w:tc>
          <w:tcPr>
            <w:tcW w:w="4246" w:type="dxa"/>
            <w:gridSpan w:val="2"/>
          </w:tcPr>
          <w:p w:rsidR="00A95D3E" w:rsidRPr="00F9312B" w:rsidRDefault="00A95D3E" w:rsidP="00A95D3E">
            <w:pPr>
              <w:spacing w:after="1" w:line="239" w:lineRule="auto"/>
              <w:ind w:right="123"/>
              <w:rPr>
                <w:rFonts w:cstheme="minorHAnsi"/>
                <w:sz w:val="20"/>
                <w:szCs w:val="20"/>
              </w:rPr>
            </w:pPr>
            <w:r w:rsidRPr="00F9312B">
              <w:rPr>
                <w:rFonts w:cstheme="minorHAnsi"/>
                <w:color w:val="202020"/>
                <w:sz w:val="20"/>
                <w:szCs w:val="20"/>
              </w:rPr>
              <w:t>Kooli pidaja poolt tagatakse põhikooli riikliku õppekava täitmiseks vajalike kvalifitseeritud õpetajate olemasolu, turvalisuse, tervisekaitse ja õppekava nõuetele vastava õppekeskkonna olemasolu ning võimalused õpilase arengu toetamiseks.</w:t>
            </w:r>
            <w:r w:rsidR="00C12F21">
              <w:rPr>
                <w:rFonts w:cstheme="minorHAnsi"/>
                <w:color w:val="202020"/>
                <w:sz w:val="20"/>
                <w:szCs w:val="20"/>
              </w:rPr>
              <w:t xml:space="preserve"> </w:t>
            </w:r>
            <w:r w:rsidRPr="00F9312B">
              <w:rPr>
                <w:rFonts w:cstheme="minorHAnsi"/>
                <w:sz w:val="20"/>
                <w:szCs w:val="20"/>
              </w:rPr>
              <w:t xml:space="preserve">Kaasaegsete õppemetoodikate ja õppekavade arendamisel ja rakendamisel arvestatakse HTM-i prioriteetide ja õppeasutuste initsiatiividega. </w:t>
            </w:r>
          </w:p>
          <w:p w:rsidR="00A95D3E" w:rsidRPr="00F9312B" w:rsidRDefault="00A95D3E" w:rsidP="00A95D3E">
            <w:pPr>
              <w:rPr>
                <w:rFonts w:cstheme="minorHAnsi"/>
                <w:sz w:val="20"/>
                <w:szCs w:val="20"/>
              </w:rPr>
            </w:pPr>
            <w:r w:rsidRPr="00F9312B">
              <w:rPr>
                <w:rFonts w:cstheme="minorHAnsi"/>
                <w:sz w:val="20"/>
                <w:szCs w:val="20"/>
              </w:rPr>
              <w:t xml:space="preserve">Rakendatakse ja arendatakse mitmekesiste õppesuundade ja erinevate õppevormide kaudu iga õppija individuaalset ja sotsiaalset arengut toetavat, õpioskusi, loovust ja ettevõtlikkust arendavat õpikäsitust kõigil haridustasemetel ja </w:t>
            </w:r>
            <w:r w:rsidR="00D37673">
              <w:rPr>
                <w:rFonts w:cstheme="minorHAnsi"/>
                <w:sz w:val="20"/>
                <w:szCs w:val="20"/>
              </w:rPr>
              <w:t>-</w:t>
            </w:r>
            <w:r w:rsidR="00A347AE">
              <w:rPr>
                <w:rFonts w:cstheme="minorHAnsi"/>
                <w:sz w:val="20"/>
                <w:szCs w:val="20"/>
              </w:rPr>
              <w:t> </w:t>
            </w:r>
            <w:r w:rsidRPr="00F9312B">
              <w:rPr>
                <w:rFonts w:cstheme="minorHAnsi"/>
                <w:sz w:val="20"/>
                <w:szCs w:val="20"/>
              </w:rPr>
              <w:t>liikides.</w:t>
            </w:r>
            <w:r w:rsidR="00C12F21">
              <w:rPr>
                <w:rFonts w:cstheme="minorHAnsi"/>
                <w:sz w:val="20"/>
                <w:szCs w:val="20"/>
              </w:rPr>
              <w:t xml:space="preserve"> </w:t>
            </w:r>
          </w:p>
        </w:tc>
        <w:tc>
          <w:tcPr>
            <w:tcW w:w="1701" w:type="dxa"/>
          </w:tcPr>
          <w:p w:rsidR="00A95D3E" w:rsidRPr="00F9312B" w:rsidRDefault="00A95D3E" w:rsidP="00A95D3E">
            <w:pPr>
              <w:ind w:left="2"/>
              <w:rPr>
                <w:rFonts w:cstheme="minorHAnsi"/>
                <w:sz w:val="20"/>
                <w:szCs w:val="20"/>
              </w:rPr>
            </w:pPr>
            <w:r w:rsidRPr="00F9312B">
              <w:rPr>
                <w:rFonts w:cstheme="minorHAnsi"/>
                <w:sz w:val="20"/>
                <w:szCs w:val="20"/>
              </w:rPr>
              <w:t xml:space="preserve">Pidev </w:t>
            </w:r>
          </w:p>
        </w:tc>
      </w:tr>
      <w:tr w:rsidR="00A95D3E" w:rsidRPr="00F9312B" w:rsidTr="00066C5B">
        <w:trPr>
          <w:trHeight w:val="1163"/>
        </w:trPr>
        <w:tc>
          <w:tcPr>
            <w:tcW w:w="845" w:type="dxa"/>
          </w:tcPr>
          <w:p w:rsidR="00A95D3E" w:rsidRPr="00F9312B" w:rsidRDefault="00A95D3E" w:rsidP="00A95D3E">
            <w:pPr>
              <w:rPr>
                <w:rFonts w:cstheme="minorHAnsi"/>
                <w:sz w:val="20"/>
                <w:szCs w:val="20"/>
              </w:rPr>
            </w:pPr>
            <w:r w:rsidRPr="00F9312B">
              <w:rPr>
                <w:rFonts w:cstheme="minorHAnsi"/>
                <w:sz w:val="20"/>
                <w:szCs w:val="20"/>
              </w:rPr>
              <w:t>22.4</w:t>
            </w:r>
          </w:p>
        </w:tc>
        <w:tc>
          <w:tcPr>
            <w:tcW w:w="3126" w:type="dxa"/>
            <w:gridSpan w:val="3"/>
          </w:tcPr>
          <w:p w:rsidR="00A95D3E" w:rsidRPr="00F9312B" w:rsidRDefault="00A95D3E" w:rsidP="00A95D3E">
            <w:pPr>
              <w:spacing w:line="239" w:lineRule="auto"/>
              <w:ind w:left="1"/>
              <w:rPr>
                <w:rFonts w:cstheme="minorHAnsi"/>
                <w:sz w:val="20"/>
                <w:szCs w:val="20"/>
              </w:rPr>
            </w:pPr>
            <w:r w:rsidRPr="00F9312B">
              <w:rPr>
                <w:rFonts w:cstheme="minorHAnsi"/>
                <w:sz w:val="20"/>
                <w:szCs w:val="20"/>
              </w:rPr>
              <w:t xml:space="preserve">Süsteemse ettevõtlikkusõppe integreerimine põhikoolide </w:t>
            </w:r>
          </w:p>
          <w:p w:rsidR="00A95D3E" w:rsidRPr="00F9312B" w:rsidRDefault="00A95D3E" w:rsidP="00A95D3E">
            <w:pPr>
              <w:ind w:left="1"/>
              <w:rPr>
                <w:rFonts w:cstheme="minorHAnsi"/>
                <w:sz w:val="20"/>
                <w:szCs w:val="20"/>
              </w:rPr>
            </w:pPr>
            <w:r w:rsidRPr="00F9312B">
              <w:rPr>
                <w:rFonts w:cstheme="minorHAnsi"/>
                <w:sz w:val="20"/>
                <w:szCs w:val="20"/>
              </w:rPr>
              <w:t>õppekavadesse</w:t>
            </w:r>
            <w:r w:rsidR="00C12F21">
              <w:rPr>
                <w:rFonts w:cstheme="minorHAnsi"/>
                <w:sz w:val="20"/>
                <w:szCs w:val="20"/>
              </w:rPr>
              <w:t xml:space="preserve"> </w:t>
            </w:r>
          </w:p>
        </w:tc>
        <w:tc>
          <w:tcPr>
            <w:tcW w:w="4246" w:type="dxa"/>
            <w:gridSpan w:val="2"/>
          </w:tcPr>
          <w:p w:rsidR="00A95D3E" w:rsidRPr="00F9312B" w:rsidRDefault="00A95D3E" w:rsidP="00A95D3E">
            <w:pPr>
              <w:spacing w:line="239" w:lineRule="auto"/>
              <w:ind w:right="19"/>
              <w:rPr>
                <w:rFonts w:cstheme="minorHAnsi"/>
                <w:sz w:val="20"/>
                <w:szCs w:val="20"/>
              </w:rPr>
            </w:pPr>
            <w:r w:rsidRPr="00F9312B">
              <w:rPr>
                <w:rFonts w:cstheme="minorHAnsi"/>
                <w:sz w:val="20"/>
                <w:szCs w:val="20"/>
              </w:rPr>
              <w:t>Omavalitsus peab vajalikuks põhikoolides ettevõtlikkusõppe arendamist ning toetab koole selles. Haridusasutused kavandavad vajaliku tegevuskava ning rakendavad seda vastavalt planeeritule.</w:t>
            </w:r>
            <w:r w:rsidR="00C12F21">
              <w:rPr>
                <w:rFonts w:cstheme="minorHAnsi"/>
                <w:sz w:val="20"/>
                <w:szCs w:val="20"/>
              </w:rPr>
              <w:t xml:space="preserve"> </w:t>
            </w:r>
          </w:p>
        </w:tc>
        <w:tc>
          <w:tcPr>
            <w:tcW w:w="1701" w:type="dxa"/>
          </w:tcPr>
          <w:p w:rsidR="00A95D3E" w:rsidRPr="00F9312B" w:rsidRDefault="00A95D3E" w:rsidP="00A95D3E">
            <w:pPr>
              <w:ind w:left="2"/>
              <w:rPr>
                <w:rFonts w:cstheme="minorHAnsi"/>
                <w:sz w:val="20"/>
                <w:szCs w:val="20"/>
              </w:rPr>
            </w:pPr>
            <w:r w:rsidRPr="00F9312B">
              <w:rPr>
                <w:rFonts w:cstheme="minorHAnsi"/>
                <w:sz w:val="20"/>
                <w:szCs w:val="20"/>
              </w:rPr>
              <w:t>Pidev</w:t>
            </w:r>
          </w:p>
        </w:tc>
      </w:tr>
      <w:tr w:rsidR="00A95D3E" w:rsidRPr="00F9312B" w:rsidTr="00A347AE">
        <w:trPr>
          <w:trHeight w:val="688"/>
        </w:trPr>
        <w:tc>
          <w:tcPr>
            <w:tcW w:w="845" w:type="dxa"/>
          </w:tcPr>
          <w:p w:rsidR="00A95D3E" w:rsidRPr="00F9312B" w:rsidRDefault="00A95D3E" w:rsidP="00A95D3E">
            <w:pPr>
              <w:rPr>
                <w:rFonts w:cstheme="minorHAnsi"/>
                <w:sz w:val="20"/>
                <w:szCs w:val="20"/>
              </w:rPr>
            </w:pPr>
            <w:r w:rsidRPr="00F9312B">
              <w:rPr>
                <w:rFonts w:cstheme="minorHAnsi"/>
                <w:sz w:val="20"/>
                <w:szCs w:val="20"/>
              </w:rPr>
              <w:t xml:space="preserve">22.5. </w:t>
            </w:r>
          </w:p>
        </w:tc>
        <w:tc>
          <w:tcPr>
            <w:tcW w:w="3126" w:type="dxa"/>
            <w:gridSpan w:val="3"/>
          </w:tcPr>
          <w:p w:rsidR="00A95D3E" w:rsidRPr="00F9312B" w:rsidRDefault="00A95D3E" w:rsidP="00A95D3E">
            <w:pPr>
              <w:ind w:left="1"/>
              <w:rPr>
                <w:rFonts w:cstheme="minorHAnsi"/>
                <w:sz w:val="20"/>
                <w:szCs w:val="20"/>
              </w:rPr>
            </w:pPr>
            <w:r w:rsidRPr="00F9312B">
              <w:rPr>
                <w:rFonts w:cstheme="minorHAnsi"/>
                <w:sz w:val="20"/>
                <w:szCs w:val="20"/>
              </w:rPr>
              <w:t>Andekate õpilaste toetamine</w:t>
            </w:r>
          </w:p>
        </w:tc>
        <w:tc>
          <w:tcPr>
            <w:tcW w:w="4246" w:type="dxa"/>
            <w:gridSpan w:val="2"/>
          </w:tcPr>
          <w:p w:rsidR="00A95D3E" w:rsidRPr="00F9312B" w:rsidRDefault="00A95D3E" w:rsidP="00A95D3E">
            <w:pPr>
              <w:rPr>
                <w:rFonts w:cstheme="minorHAnsi"/>
                <w:sz w:val="20"/>
                <w:szCs w:val="20"/>
              </w:rPr>
            </w:pPr>
            <w:r w:rsidRPr="00F9312B">
              <w:rPr>
                <w:rFonts w:cstheme="minorHAnsi"/>
                <w:sz w:val="20"/>
                <w:szCs w:val="20"/>
              </w:rPr>
              <w:t xml:space="preserve">Toetatakse erinevate tegevuste väljatöötamist ja arendamist, mis loovad andekatele õpilastele uusi võimalusi teadmiste omandamiseks. </w:t>
            </w:r>
          </w:p>
        </w:tc>
        <w:tc>
          <w:tcPr>
            <w:tcW w:w="1701" w:type="dxa"/>
          </w:tcPr>
          <w:p w:rsidR="00A95D3E" w:rsidRPr="00F9312B" w:rsidRDefault="00A95D3E" w:rsidP="00A95D3E">
            <w:pPr>
              <w:ind w:left="2"/>
              <w:rPr>
                <w:rFonts w:cstheme="minorHAnsi"/>
                <w:sz w:val="20"/>
                <w:szCs w:val="20"/>
              </w:rPr>
            </w:pPr>
            <w:r w:rsidRPr="00F9312B">
              <w:rPr>
                <w:rFonts w:cstheme="minorHAnsi"/>
                <w:sz w:val="20"/>
                <w:szCs w:val="20"/>
              </w:rPr>
              <w:t>2022-2028</w:t>
            </w:r>
          </w:p>
        </w:tc>
      </w:tr>
      <w:tr w:rsidR="00A95D3E" w:rsidRPr="00F9312B" w:rsidTr="00D530DF">
        <w:trPr>
          <w:trHeight w:val="592"/>
        </w:trPr>
        <w:tc>
          <w:tcPr>
            <w:tcW w:w="845" w:type="dxa"/>
          </w:tcPr>
          <w:p w:rsidR="00A95D3E" w:rsidRPr="00F9312B" w:rsidRDefault="00A95D3E" w:rsidP="00A95D3E">
            <w:pPr>
              <w:rPr>
                <w:rFonts w:cstheme="minorHAnsi"/>
                <w:sz w:val="20"/>
                <w:szCs w:val="20"/>
              </w:rPr>
            </w:pPr>
            <w:r w:rsidRPr="00F9312B">
              <w:rPr>
                <w:rFonts w:cstheme="minorHAnsi"/>
                <w:sz w:val="20"/>
                <w:szCs w:val="20"/>
              </w:rPr>
              <w:t xml:space="preserve">22.6. </w:t>
            </w:r>
          </w:p>
        </w:tc>
        <w:tc>
          <w:tcPr>
            <w:tcW w:w="3126" w:type="dxa"/>
            <w:gridSpan w:val="3"/>
          </w:tcPr>
          <w:p w:rsidR="00A95D3E" w:rsidRPr="00F9312B" w:rsidRDefault="00A95D3E" w:rsidP="00A95D3E">
            <w:pPr>
              <w:ind w:left="1"/>
              <w:rPr>
                <w:rFonts w:cstheme="minorHAnsi"/>
                <w:sz w:val="20"/>
                <w:szCs w:val="20"/>
              </w:rPr>
            </w:pPr>
            <w:r w:rsidRPr="00F9312B">
              <w:rPr>
                <w:rFonts w:cstheme="minorHAnsi"/>
                <w:sz w:val="20"/>
                <w:szCs w:val="20"/>
              </w:rPr>
              <w:t xml:space="preserve">Kaasava hariduse põhimõtete rakendamine haridusasutustes </w:t>
            </w:r>
          </w:p>
        </w:tc>
        <w:tc>
          <w:tcPr>
            <w:tcW w:w="4246" w:type="dxa"/>
            <w:gridSpan w:val="2"/>
          </w:tcPr>
          <w:p w:rsidR="00A95D3E" w:rsidRPr="00F9312B" w:rsidRDefault="00A95D3E" w:rsidP="00A95D3E">
            <w:pPr>
              <w:spacing w:line="239" w:lineRule="auto"/>
              <w:rPr>
                <w:rFonts w:cstheme="minorHAnsi"/>
                <w:sz w:val="20"/>
                <w:szCs w:val="20"/>
              </w:rPr>
            </w:pPr>
            <w:r w:rsidRPr="00F9312B">
              <w:rPr>
                <w:rFonts w:cstheme="minorHAnsi"/>
                <w:sz w:val="20"/>
                <w:szCs w:val="20"/>
              </w:rPr>
              <w:t xml:space="preserve">Haridusliku erivajadusega õpilastele luuakse sobivad tingimused hariduse omandamiseks </w:t>
            </w:r>
          </w:p>
          <w:p w:rsidR="00A95D3E" w:rsidRPr="00F9312B" w:rsidRDefault="00A95D3E" w:rsidP="00A95D3E">
            <w:pPr>
              <w:spacing w:line="239" w:lineRule="auto"/>
              <w:rPr>
                <w:rFonts w:cstheme="minorHAnsi"/>
                <w:sz w:val="20"/>
                <w:szCs w:val="20"/>
              </w:rPr>
            </w:pPr>
            <w:r w:rsidRPr="00F9312B">
              <w:rPr>
                <w:rFonts w:cstheme="minorHAnsi"/>
                <w:sz w:val="20"/>
                <w:szCs w:val="20"/>
              </w:rPr>
              <w:t xml:space="preserve">elukohajärgses haridusasutuses või suunatakse nende vajadustele spetsialiseerunud õppeasutustesse. Õpetajatele võimaldatakse koolitusprogramme haridusliku </w:t>
            </w:r>
          </w:p>
          <w:p w:rsidR="00A95D3E" w:rsidRPr="00F9312B" w:rsidRDefault="00A95D3E" w:rsidP="00A95D3E">
            <w:pPr>
              <w:ind w:right="13"/>
              <w:rPr>
                <w:rFonts w:cstheme="minorHAnsi"/>
                <w:sz w:val="20"/>
                <w:szCs w:val="20"/>
              </w:rPr>
            </w:pPr>
            <w:r w:rsidRPr="00F9312B">
              <w:rPr>
                <w:rFonts w:cstheme="minorHAnsi"/>
                <w:sz w:val="20"/>
                <w:szCs w:val="20"/>
              </w:rPr>
              <w:t xml:space="preserve">erivajadustega õpilastega toimetulekuks ja kaasamiseks tavaklassis ning haridusasutustes rakendatakse piisaval hulgal tugipersonali, tugiisikuid ja tugiteenuseid. </w:t>
            </w:r>
          </w:p>
        </w:tc>
        <w:tc>
          <w:tcPr>
            <w:tcW w:w="1701" w:type="dxa"/>
          </w:tcPr>
          <w:p w:rsidR="00A95D3E" w:rsidRPr="00F9312B" w:rsidRDefault="00A95D3E" w:rsidP="00A95D3E">
            <w:pPr>
              <w:ind w:left="2"/>
              <w:rPr>
                <w:rFonts w:cstheme="minorHAnsi"/>
                <w:sz w:val="20"/>
                <w:szCs w:val="20"/>
              </w:rPr>
            </w:pPr>
            <w:r w:rsidRPr="00F9312B">
              <w:rPr>
                <w:rFonts w:cstheme="minorHAnsi"/>
                <w:sz w:val="20"/>
                <w:szCs w:val="20"/>
              </w:rPr>
              <w:t xml:space="preserve">Pidev </w:t>
            </w:r>
          </w:p>
        </w:tc>
      </w:tr>
      <w:tr w:rsidR="00A95D3E" w:rsidRPr="00F9312B" w:rsidTr="00066C5B">
        <w:trPr>
          <w:trHeight w:val="957"/>
        </w:trPr>
        <w:tc>
          <w:tcPr>
            <w:tcW w:w="845" w:type="dxa"/>
          </w:tcPr>
          <w:p w:rsidR="00A95D3E" w:rsidRPr="00F9312B" w:rsidRDefault="00A95D3E" w:rsidP="00A95D3E">
            <w:pPr>
              <w:rPr>
                <w:rFonts w:cstheme="minorHAnsi"/>
                <w:sz w:val="20"/>
                <w:szCs w:val="20"/>
              </w:rPr>
            </w:pPr>
            <w:r w:rsidRPr="00F9312B">
              <w:rPr>
                <w:rFonts w:cstheme="minorHAnsi"/>
                <w:sz w:val="20"/>
                <w:szCs w:val="20"/>
              </w:rPr>
              <w:t xml:space="preserve">22.7. </w:t>
            </w:r>
          </w:p>
        </w:tc>
        <w:tc>
          <w:tcPr>
            <w:tcW w:w="3126" w:type="dxa"/>
            <w:gridSpan w:val="3"/>
          </w:tcPr>
          <w:p w:rsidR="00A95D3E" w:rsidRPr="00F9312B" w:rsidRDefault="00A95D3E" w:rsidP="00A95D3E">
            <w:pPr>
              <w:ind w:left="1"/>
              <w:rPr>
                <w:rFonts w:cstheme="minorHAnsi"/>
                <w:sz w:val="20"/>
                <w:szCs w:val="20"/>
              </w:rPr>
            </w:pPr>
            <w:r w:rsidRPr="00F9312B">
              <w:rPr>
                <w:rFonts w:cstheme="minorHAnsi"/>
                <w:sz w:val="20"/>
                <w:szCs w:val="20"/>
              </w:rPr>
              <w:t xml:space="preserve">Üld- ja huvihariduse lõimimise rakendamine ja arendamine </w:t>
            </w:r>
          </w:p>
        </w:tc>
        <w:tc>
          <w:tcPr>
            <w:tcW w:w="4246" w:type="dxa"/>
            <w:gridSpan w:val="2"/>
          </w:tcPr>
          <w:p w:rsidR="00A95D3E" w:rsidRPr="00F9312B" w:rsidRDefault="00A95D3E" w:rsidP="00A95D3E">
            <w:pPr>
              <w:rPr>
                <w:rFonts w:cstheme="minorHAnsi"/>
                <w:sz w:val="20"/>
                <w:szCs w:val="20"/>
              </w:rPr>
            </w:pPr>
            <w:r w:rsidRPr="00F9312B">
              <w:rPr>
                <w:rFonts w:cstheme="minorHAnsi"/>
                <w:sz w:val="20"/>
                <w:szCs w:val="20"/>
              </w:rPr>
              <w:t xml:space="preserve">Arendatakse üldharidus- ja huvikoolide lõimimist edendades sisulist koostööd õppekavade tasandil. Luuakse võimalus õpilaste koormuse vähendamiseks ja sisulise töö toetamiseks. </w:t>
            </w:r>
          </w:p>
        </w:tc>
        <w:tc>
          <w:tcPr>
            <w:tcW w:w="1701" w:type="dxa"/>
          </w:tcPr>
          <w:p w:rsidR="00A95D3E" w:rsidRPr="00F9312B" w:rsidRDefault="00A95D3E" w:rsidP="00A95D3E">
            <w:pPr>
              <w:ind w:left="2"/>
              <w:rPr>
                <w:rFonts w:cstheme="minorHAnsi"/>
                <w:sz w:val="20"/>
                <w:szCs w:val="20"/>
              </w:rPr>
            </w:pPr>
            <w:r w:rsidRPr="00F9312B">
              <w:rPr>
                <w:rFonts w:cstheme="minorHAnsi"/>
                <w:sz w:val="20"/>
                <w:szCs w:val="20"/>
              </w:rPr>
              <w:t xml:space="preserve">Pidev </w:t>
            </w:r>
          </w:p>
        </w:tc>
      </w:tr>
      <w:tr w:rsidR="00A95D3E" w:rsidRPr="00F9312B" w:rsidTr="00AE34F1">
        <w:trPr>
          <w:trHeight w:val="958"/>
        </w:trPr>
        <w:tc>
          <w:tcPr>
            <w:tcW w:w="845" w:type="dxa"/>
          </w:tcPr>
          <w:p w:rsidR="00A95D3E" w:rsidRPr="00F9312B" w:rsidRDefault="00A95D3E" w:rsidP="00A95D3E">
            <w:pPr>
              <w:rPr>
                <w:rFonts w:cstheme="minorHAnsi"/>
                <w:sz w:val="20"/>
                <w:szCs w:val="20"/>
              </w:rPr>
            </w:pPr>
            <w:r w:rsidRPr="00F9312B">
              <w:rPr>
                <w:rFonts w:cstheme="minorHAnsi"/>
                <w:sz w:val="20"/>
                <w:szCs w:val="20"/>
              </w:rPr>
              <w:t xml:space="preserve">22.8. </w:t>
            </w:r>
          </w:p>
        </w:tc>
        <w:tc>
          <w:tcPr>
            <w:tcW w:w="3126" w:type="dxa"/>
            <w:gridSpan w:val="3"/>
          </w:tcPr>
          <w:p w:rsidR="00A95D3E" w:rsidRPr="00F9312B" w:rsidRDefault="00A95D3E" w:rsidP="00A95D3E">
            <w:pPr>
              <w:ind w:left="1"/>
              <w:rPr>
                <w:rFonts w:cstheme="minorHAnsi"/>
                <w:sz w:val="20"/>
                <w:szCs w:val="20"/>
              </w:rPr>
            </w:pPr>
            <w:r w:rsidRPr="00F9312B">
              <w:rPr>
                <w:rFonts w:cstheme="minorHAnsi"/>
                <w:sz w:val="20"/>
                <w:szCs w:val="20"/>
              </w:rPr>
              <w:t xml:space="preserve">Üld- ja huvihariduskoolide õpilastele </w:t>
            </w:r>
            <w:sdt>
              <w:sdtPr>
                <w:rPr>
                  <w:rFonts w:cstheme="minorHAnsi"/>
                  <w:sz w:val="20"/>
                  <w:szCs w:val="20"/>
                </w:rPr>
                <w:tag w:val="goog_rdk_10"/>
                <w:id w:val="-141883366"/>
              </w:sdtPr>
              <w:sdtEndPr/>
              <w:sdtContent/>
            </w:sdt>
            <w:r w:rsidRPr="00F9312B">
              <w:rPr>
                <w:rFonts w:cstheme="minorHAnsi"/>
                <w:sz w:val="20"/>
                <w:szCs w:val="20"/>
              </w:rPr>
              <w:t>eelkutseõppe valikkursuste võimaldamine maakonna kutseõppeasutustes</w:t>
            </w:r>
            <w:r w:rsidR="00C12F21">
              <w:rPr>
                <w:rFonts w:cstheme="minorHAnsi"/>
                <w:sz w:val="20"/>
                <w:szCs w:val="20"/>
              </w:rPr>
              <w:t xml:space="preserve"> </w:t>
            </w:r>
            <w:r w:rsidRPr="00F9312B">
              <w:rPr>
                <w:rFonts w:cstheme="minorHAnsi"/>
                <w:sz w:val="20"/>
                <w:szCs w:val="20"/>
              </w:rPr>
              <w:t xml:space="preserve"> </w:t>
            </w:r>
          </w:p>
        </w:tc>
        <w:tc>
          <w:tcPr>
            <w:tcW w:w="4246" w:type="dxa"/>
            <w:gridSpan w:val="2"/>
          </w:tcPr>
          <w:p w:rsidR="00A95D3E" w:rsidRPr="00F9312B" w:rsidRDefault="00A95D3E" w:rsidP="00A95D3E">
            <w:pPr>
              <w:rPr>
                <w:rFonts w:cstheme="minorHAnsi"/>
                <w:sz w:val="20"/>
                <w:szCs w:val="20"/>
              </w:rPr>
            </w:pPr>
            <w:r w:rsidRPr="00F9312B">
              <w:rPr>
                <w:rFonts w:cstheme="minorHAnsi"/>
                <w:sz w:val="20"/>
                <w:szCs w:val="20"/>
              </w:rPr>
              <w:t xml:space="preserve">Õpilastele võimaldatakse eelkutseõppel osalemist, mis loob uusi võimalusi üld- ja huvihariduse omandamise kõrval eluks vajalike teadmiste omandamisel. </w:t>
            </w:r>
          </w:p>
        </w:tc>
        <w:tc>
          <w:tcPr>
            <w:tcW w:w="1701" w:type="dxa"/>
          </w:tcPr>
          <w:p w:rsidR="00A95D3E" w:rsidRPr="00F9312B" w:rsidRDefault="00A95D3E" w:rsidP="00A95D3E">
            <w:pPr>
              <w:ind w:left="2"/>
              <w:rPr>
                <w:rFonts w:cstheme="minorHAnsi"/>
                <w:sz w:val="20"/>
                <w:szCs w:val="20"/>
              </w:rPr>
            </w:pPr>
            <w:r w:rsidRPr="00F9312B">
              <w:rPr>
                <w:rFonts w:cstheme="minorHAnsi"/>
                <w:sz w:val="20"/>
                <w:szCs w:val="20"/>
              </w:rPr>
              <w:t xml:space="preserve">Pidev </w:t>
            </w:r>
          </w:p>
        </w:tc>
      </w:tr>
      <w:tr w:rsidR="00A95D3E" w:rsidRPr="00F9312B" w:rsidTr="007A07F1">
        <w:trPr>
          <w:trHeight w:val="704"/>
        </w:trPr>
        <w:tc>
          <w:tcPr>
            <w:tcW w:w="845" w:type="dxa"/>
            <w:vMerge w:val="restart"/>
          </w:tcPr>
          <w:p w:rsidR="00A95D3E" w:rsidRPr="00F9312B" w:rsidRDefault="00A95D3E" w:rsidP="00A95D3E">
            <w:pPr>
              <w:rPr>
                <w:rFonts w:cstheme="minorHAnsi"/>
                <w:sz w:val="20"/>
                <w:szCs w:val="20"/>
              </w:rPr>
            </w:pPr>
            <w:r w:rsidRPr="00F9312B">
              <w:rPr>
                <w:rFonts w:cstheme="minorHAnsi"/>
                <w:sz w:val="20"/>
                <w:szCs w:val="20"/>
              </w:rPr>
              <w:t xml:space="preserve">22.9. </w:t>
            </w:r>
          </w:p>
        </w:tc>
        <w:tc>
          <w:tcPr>
            <w:tcW w:w="3126" w:type="dxa"/>
            <w:gridSpan w:val="3"/>
            <w:vMerge w:val="restart"/>
          </w:tcPr>
          <w:p w:rsidR="00A95D3E" w:rsidRPr="00F9312B" w:rsidRDefault="00A95D3E" w:rsidP="00A95D3E">
            <w:pPr>
              <w:ind w:left="1"/>
              <w:rPr>
                <w:rFonts w:cstheme="minorHAnsi"/>
                <w:sz w:val="20"/>
                <w:szCs w:val="20"/>
              </w:rPr>
            </w:pPr>
            <w:r w:rsidRPr="00F9312B">
              <w:rPr>
                <w:rFonts w:cstheme="minorHAnsi"/>
                <w:sz w:val="20"/>
                <w:szCs w:val="20"/>
              </w:rPr>
              <w:t>Erinevates ennetusprogrammides osalemine</w:t>
            </w:r>
            <w:r w:rsidR="00C12F21">
              <w:rPr>
                <w:rFonts w:cstheme="minorHAnsi"/>
                <w:sz w:val="20"/>
                <w:szCs w:val="20"/>
              </w:rPr>
              <w:t xml:space="preserve"> </w:t>
            </w:r>
          </w:p>
        </w:tc>
        <w:tc>
          <w:tcPr>
            <w:tcW w:w="4246" w:type="dxa"/>
            <w:gridSpan w:val="2"/>
          </w:tcPr>
          <w:p w:rsidR="00A95D3E" w:rsidRPr="00F9312B" w:rsidRDefault="00A95D3E" w:rsidP="00A347AE">
            <w:pPr>
              <w:spacing w:line="239" w:lineRule="auto"/>
              <w:rPr>
                <w:rFonts w:cstheme="minorHAnsi"/>
                <w:sz w:val="20"/>
                <w:szCs w:val="20"/>
              </w:rPr>
            </w:pPr>
            <w:r w:rsidRPr="00F9312B">
              <w:rPr>
                <w:rFonts w:cstheme="minorHAnsi"/>
                <w:sz w:val="20"/>
                <w:szCs w:val="20"/>
              </w:rPr>
              <w:t>Soodustatakse koolide, lasteaedade</w:t>
            </w:r>
            <w:r w:rsidR="00A347AE">
              <w:rPr>
                <w:rFonts w:cstheme="minorHAnsi"/>
                <w:sz w:val="20"/>
                <w:szCs w:val="20"/>
              </w:rPr>
              <w:t xml:space="preserve"> ja</w:t>
            </w:r>
            <w:r w:rsidRPr="00F9312B">
              <w:rPr>
                <w:rFonts w:cstheme="minorHAnsi"/>
                <w:sz w:val="20"/>
                <w:szCs w:val="20"/>
              </w:rPr>
              <w:t xml:space="preserve"> huvikoolide osalemist erinevates ennetusprogrammides. Osaletakse tervist edendavate töökohtade, lasteaedade ja koolide võrgustikus. Võimaldatakse omaosalus programmides osalemiseks.</w:t>
            </w:r>
          </w:p>
        </w:tc>
        <w:tc>
          <w:tcPr>
            <w:tcW w:w="1701" w:type="dxa"/>
          </w:tcPr>
          <w:p w:rsidR="00A95D3E" w:rsidRPr="00F9312B" w:rsidRDefault="00A95D3E" w:rsidP="00A95D3E">
            <w:pPr>
              <w:ind w:left="2"/>
              <w:rPr>
                <w:rFonts w:cstheme="minorHAnsi"/>
                <w:sz w:val="20"/>
                <w:szCs w:val="20"/>
              </w:rPr>
            </w:pPr>
            <w:r w:rsidRPr="00F9312B">
              <w:rPr>
                <w:rFonts w:cstheme="minorHAnsi"/>
                <w:sz w:val="20"/>
                <w:szCs w:val="20"/>
              </w:rPr>
              <w:t xml:space="preserve">Pidev </w:t>
            </w:r>
          </w:p>
        </w:tc>
      </w:tr>
      <w:tr w:rsidR="00A95D3E" w:rsidRPr="00F9312B" w:rsidTr="00EC7BF2">
        <w:trPr>
          <w:trHeight w:val="507"/>
        </w:trPr>
        <w:tc>
          <w:tcPr>
            <w:tcW w:w="845" w:type="dxa"/>
            <w:vMerge/>
          </w:tcPr>
          <w:p w:rsidR="00A95D3E" w:rsidRPr="00F9312B" w:rsidRDefault="00A95D3E" w:rsidP="00A95D3E">
            <w:pPr>
              <w:rPr>
                <w:rFonts w:cstheme="minorHAnsi"/>
                <w:sz w:val="20"/>
                <w:szCs w:val="20"/>
              </w:rPr>
            </w:pPr>
          </w:p>
        </w:tc>
        <w:tc>
          <w:tcPr>
            <w:tcW w:w="3126" w:type="dxa"/>
            <w:gridSpan w:val="3"/>
            <w:vMerge/>
          </w:tcPr>
          <w:p w:rsidR="00A95D3E" w:rsidRPr="00F9312B" w:rsidRDefault="00A95D3E" w:rsidP="00A95D3E">
            <w:pPr>
              <w:ind w:left="1"/>
              <w:rPr>
                <w:rFonts w:cstheme="minorHAnsi"/>
                <w:sz w:val="20"/>
                <w:szCs w:val="20"/>
              </w:rPr>
            </w:pPr>
          </w:p>
        </w:tc>
        <w:tc>
          <w:tcPr>
            <w:tcW w:w="4246" w:type="dxa"/>
            <w:gridSpan w:val="2"/>
          </w:tcPr>
          <w:p w:rsidR="00A95D3E" w:rsidRPr="00F9312B" w:rsidRDefault="00A95D3E" w:rsidP="00A70F25">
            <w:pPr>
              <w:spacing w:line="239" w:lineRule="auto"/>
              <w:rPr>
                <w:rFonts w:cstheme="minorHAnsi"/>
                <w:sz w:val="20"/>
                <w:szCs w:val="20"/>
              </w:rPr>
            </w:pPr>
            <w:r w:rsidRPr="00F9312B">
              <w:rPr>
                <w:rFonts w:cstheme="minorHAnsi"/>
                <w:sz w:val="20"/>
                <w:szCs w:val="20"/>
              </w:rPr>
              <w:t>Toetatakse erinevate ennetusprogrammide algat</w:t>
            </w:r>
            <w:r w:rsidR="00A70F25" w:rsidRPr="00F9312B">
              <w:rPr>
                <w:rFonts w:cstheme="minorHAnsi"/>
                <w:sz w:val="20"/>
                <w:szCs w:val="20"/>
              </w:rPr>
              <w:t>u</w:t>
            </w:r>
            <w:r w:rsidRPr="00F9312B">
              <w:rPr>
                <w:rFonts w:cstheme="minorHAnsi"/>
                <w:sz w:val="20"/>
                <w:szCs w:val="20"/>
              </w:rPr>
              <w:t>si.</w:t>
            </w:r>
          </w:p>
        </w:tc>
        <w:tc>
          <w:tcPr>
            <w:tcW w:w="1701" w:type="dxa"/>
          </w:tcPr>
          <w:p w:rsidR="00A95D3E" w:rsidRPr="00F9312B" w:rsidRDefault="00A95D3E" w:rsidP="00A95D3E">
            <w:pPr>
              <w:ind w:left="2"/>
              <w:rPr>
                <w:rFonts w:cstheme="minorHAnsi"/>
                <w:sz w:val="20"/>
                <w:szCs w:val="20"/>
              </w:rPr>
            </w:pPr>
            <w:r w:rsidRPr="00F9312B">
              <w:rPr>
                <w:rFonts w:cstheme="minorHAnsi"/>
                <w:sz w:val="20"/>
                <w:szCs w:val="20"/>
              </w:rPr>
              <w:t>2022-2028</w:t>
            </w:r>
          </w:p>
        </w:tc>
      </w:tr>
      <w:tr w:rsidR="00A95D3E" w:rsidRPr="00F9312B" w:rsidTr="007A07F1">
        <w:trPr>
          <w:trHeight w:val="818"/>
        </w:trPr>
        <w:tc>
          <w:tcPr>
            <w:tcW w:w="845" w:type="dxa"/>
          </w:tcPr>
          <w:p w:rsidR="00A95D3E" w:rsidRPr="00F9312B" w:rsidRDefault="00A95D3E" w:rsidP="00A95D3E">
            <w:pPr>
              <w:rPr>
                <w:rFonts w:cstheme="minorHAnsi"/>
                <w:sz w:val="20"/>
                <w:szCs w:val="20"/>
              </w:rPr>
            </w:pPr>
            <w:r w:rsidRPr="00F9312B">
              <w:rPr>
                <w:rFonts w:cstheme="minorHAnsi"/>
                <w:sz w:val="20"/>
                <w:szCs w:val="20"/>
              </w:rPr>
              <w:t>22.10.</w:t>
            </w:r>
            <w:r w:rsidR="00C12F21">
              <w:rPr>
                <w:rFonts w:cstheme="minorHAnsi"/>
                <w:sz w:val="20"/>
                <w:szCs w:val="20"/>
              </w:rPr>
              <w:t xml:space="preserve"> </w:t>
            </w:r>
          </w:p>
        </w:tc>
        <w:tc>
          <w:tcPr>
            <w:tcW w:w="3126" w:type="dxa"/>
            <w:gridSpan w:val="3"/>
          </w:tcPr>
          <w:p w:rsidR="00A95D3E" w:rsidRPr="00F9312B" w:rsidRDefault="00A95D3E" w:rsidP="00A95D3E">
            <w:pPr>
              <w:ind w:left="1"/>
              <w:rPr>
                <w:rFonts w:cstheme="minorHAnsi"/>
                <w:sz w:val="20"/>
                <w:szCs w:val="20"/>
              </w:rPr>
            </w:pPr>
            <w:r w:rsidRPr="00F9312B">
              <w:rPr>
                <w:rFonts w:cstheme="minorHAnsi"/>
                <w:sz w:val="20"/>
                <w:szCs w:val="20"/>
              </w:rPr>
              <w:t xml:space="preserve">Säästva arengu põhimõtete toetamine haridusasutustes </w:t>
            </w:r>
          </w:p>
        </w:tc>
        <w:tc>
          <w:tcPr>
            <w:tcW w:w="4246" w:type="dxa"/>
            <w:gridSpan w:val="2"/>
          </w:tcPr>
          <w:p w:rsidR="00A95D3E" w:rsidRPr="00F9312B" w:rsidRDefault="00A95D3E" w:rsidP="00A347AE">
            <w:pPr>
              <w:widowControl w:val="0"/>
              <w:pBdr>
                <w:top w:val="nil"/>
                <w:left w:val="nil"/>
                <w:bottom w:val="nil"/>
                <w:right w:val="nil"/>
                <w:between w:val="nil"/>
              </w:pBdr>
              <w:rPr>
                <w:rFonts w:cstheme="minorHAnsi"/>
                <w:sz w:val="20"/>
                <w:szCs w:val="20"/>
              </w:rPr>
            </w:pPr>
            <w:r w:rsidRPr="00F9312B">
              <w:rPr>
                <w:rFonts w:cstheme="minorHAnsi"/>
                <w:sz w:val="20"/>
                <w:szCs w:val="20"/>
              </w:rPr>
              <w:t xml:space="preserve">Soodustatakse keskkonnahariduse edendamist, </w:t>
            </w:r>
            <w:r w:rsidRPr="00F9312B">
              <w:rPr>
                <w:rFonts w:eastAsia="Arial" w:cstheme="minorHAnsi"/>
                <w:sz w:val="20"/>
                <w:szCs w:val="20"/>
              </w:rPr>
              <w:t>parandamise ja isetegemise töökodade ja huvitegevuse töötubade loomist ja läbiviimist ning</w:t>
            </w:r>
            <w:r w:rsidRPr="00F9312B">
              <w:rPr>
                <w:rFonts w:cstheme="minorHAnsi"/>
                <w:sz w:val="20"/>
                <w:szCs w:val="20"/>
              </w:rPr>
              <w:t xml:space="preserve"> osalemist </w:t>
            </w:r>
            <w:r w:rsidR="00A347AE">
              <w:rPr>
                <w:rFonts w:cstheme="minorHAnsi"/>
                <w:sz w:val="20"/>
                <w:szCs w:val="20"/>
              </w:rPr>
              <w:t>r</w:t>
            </w:r>
            <w:r w:rsidRPr="00F9312B">
              <w:rPr>
                <w:rFonts w:cstheme="minorHAnsi"/>
                <w:sz w:val="20"/>
                <w:szCs w:val="20"/>
              </w:rPr>
              <w:t xml:space="preserve">ohelise kooli programmis. </w:t>
            </w:r>
          </w:p>
        </w:tc>
        <w:tc>
          <w:tcPr>
            <w:tcW w:w="1701" w:type="dxa"/>
          </w:tcPr>
          <w:p w:rsidR="00A95D3E" w:rsidRPr="00F9312B" w:rsidRDefault="00A95D3E" w:rsidP="00A95D3E">
            <w:pPr>
              <w:ind w:left="2"/>
              <w:rPr>
                <w:rFonts w:cstheme="minorHAnsi"/>
                <w:sz w:val="20"/>
                <w:szCs w:val="20"/>
              </w:rPr>
            </w:pPr>
            <w:r w:rsidRPr="00F9312B">
              <w:rPr>
                <w:rFonts w:cstheme="minorHAnsi"/>
                <w:sz w:val="20"/>
                <w:szCs w:val="20"/>
              </w:rPr>
              <w:t xml:space="preserve">Pidev </w:t>
            </w:r>
          </w:p>
        </w:tc>
      </w:tr>
      <w:tr w:rsidR="00A95D3E" w:rsidRPr="00F9312B" w:rsidTr="00066C5B">
        <w:trPr>
          <w:trHeight w:val="1186"/>
        </w:trPr>
        <w:tc>
          <w:tcPr>
            <w:tcW w:w="845" w:type="dxa"/>
          </w:tcPr>
          <w:p w:rsidR="00A95D3E" w:rsidRPr="00F9312B" w:rsidRDefault="00A95D3E" w:rsidP="00A95D3E">
            <w:pPr>
              <w:rPr>
                <w:rFonts w:cstheme="minorHAnsi"/>
                <w:sz w:val="20"/>
                <w:szCs w:val="20"/>
              </w:rPr>
            </w:pPr>
            <w:r w:rsidRPr="00F9312B">
              <w:rPr>
                <w:rFonts w:cstheme="minorHAnsi"/>
                <w:sz w:val="20"/>
                <w:szCs w:val="20"/>
              </w:rPr>
              <w:t>22.11.</w:t>
            </w:r>
          </w:p>
        </w:tc>
        <w:tc>
          <w:tcPr>
            <w:tcW w:w="3126" w:type="dxa"/>
            <w:gridSpan w:val="3"/>
          </w:tcPr>
          <w:p w:rsidR="00A95D3E" w:rsidRPr="00F9312B" w:rsidRDefault="00A95D3E" w:rsidP="00A95D3E">
            <w:pPr>
              <w:ind w:left="1"/>
              <w:rPr>
                <w:rFonts w:cstheme="minorHAnsi"/>
                <w:sz w:val="20"/>
                <w:szCs w:val="20"/>
              </w:rPr>
            </w:pPr>
            <w:r w:rsidRPr="00F9312B">
              <w:rPr>
                <w:rFonts w:cstheme="minorHAnsi"/>
                <w:sz w:val="20"/>
                <w:szCs w:val="20"/>
              </w:rPr>
              <w:t>Tervisekäitumise alase info edastamine lastele, õpilastele ja lapsevanematele</w:t>
            </w:r>
          </w:p>
        </w:tc>
        <w:tc>
          <w:tcPr>
            <w:tcW w:w="4246" w:type="dxa"/>
            <w:gridSpan w:val="2"/>
          </w:tcPr>
          <w:p w:rsidR="00A95D3E" w:rsidRPr="00F9312B" w:rsidRDefault="00A95D3E" w:rsidP="00A95D3E">
            <w:pPr>
              <w:widowControl w:val="0"/>
              <w:pBdr>
                <w:top w:val="nil"/>
                <w:left w:val="nil"/>
                <w:bottom w:val="nil"/>
                <w:right w:val="nil"/>
                <w:between w:val="nil"/>
              </w:pBdr>
              <w:rPr>
                <w:rFonts w:cstheme="minorHAnsi"/>
                <w:sz w:val="20"/>
                <w:szCs w:val="20"/>
              </w:rPr>
            </w:pPr>
            <w:r w:rsidRPr="00F9312B">
              <w:rPr>
                <w:rFonts w:cstheme="minorHAnsi"/>
                <w:sz w:val="20"/>
                <w:szCs w:val="20"/>
              </w:rPr>
              <w:t>Edastatakse informatsiooni tervisliku toitumise, sõltuvusainete tarbimise ennetamise ja tervist toetava turvalise käitumise kohta. Suurendatakse teadlikkust kehalise aktiivsuse ja toitumisharjumuste olulisusest.</w:t>
            </w:r>
          </w:p>
        </w:tc>
        <w:tc>
          <w:tcPr>
            <w:tcW w:w="1701" w:type="dxa"/>
          </w:tcPr>
          <w:p w:rsidR="00A95D3E" w:rsidRPr="00F9312B" w:rsidRDefault="00A95D3E" w:rsidP="00A95D3E">
            <w:pPr>
              <w:ind w:left="2"/>
              <w:rPr>
                <w:rFonts w:cstheme="minorHAnsi"/>
                <w:sz w:val="20"/>
                <w:szCs w:val="20"/>
              </w:rPr>
            </w:pPr>
            <w:r w:rsidRPr="00F9312B">
              <w:rPr>
                <w:rFonts w:cstheme="minorHAnsi"/>
                <w:sz w:val="20"/>
                <w:szCs w:val="20"/>
              </w:rPr>
              <w:t>Pidev</w:t>
            </w:r>
          </w:p>
        </w:tc>
      </w:tr>
      <w:tr w:rsidR="00A95D3E" w:rsidRPr="00F9312B" w:rsidTr="00A347AE">
        <w:trPr>
          <w:trHeight w:val="381"/>
        </w:trPr>
        <w:tc>
          <w:tcPr>
            <w:tcW w:w="9918" w:type="dxa"/>
            <w:gridSpan w:val="7"/>
            <w:shd w:val="clear" w:color="auto" w:fill="BDD6EE" w:themeFill="accent1" w:themeFillTint="66"/>
          </w:tcPr>
          <w:p w:rsidR="00A95D3E" w:rsidRPr="00F9312B" w:rsidRDefault="00A95D3E" w:rsidP="00A347AE">
            <w:pPr>
              <w:spacing w:before="120"/>
              <w:rPr>
                <w:rFonts w:cstheme="minorHAnsi"/>
                <w:sz w:val="20"/>
                <w:szCs w:val="20"/>
              </w:rPr>
            </w:pPr>
            <w:r w:rsidRPr="00F9312B">
              <w:rPr>
                <w:rFonts w:cstheme="minorHAnsi"/>
                <w:b/>
                <w:sz w:val="20"/>
                <w:szCs w:val="20"/>
              </w:rPr>
              <w:t>Meede 23 Kaasaegse, turvalise ning õppija arengut toetava füüsilise õpikeskkonna arendamine</w:t>
            </w:r>
          </w:p>
        </w:tc>
      </w:tr>
      <w:tr w:rsidR="00A95D3E" w:rsidRPr="00F9312B" w:rsidTr="00A347AE">
        <w:trPr>
          <w:trHeight w:val="1123"/>
        </w:trPr>
        <w:tc>
          <w:tcPr>
            <w:tcW w:w="845" w:type="dxa"/>
            <w:vMerge w:val="restart"/>
          </w:tcPr>
          <w:p w:rsidR="00A95D3E" w:rsidRPr="00F9312B" w:rsidRDefault="00A95D3E" w:rsidP="00A95D3E">
            <w:pPr>
              <w:rPr>
                <w:rFonts w:cstheme="minorHAnsi"/>
                <w:sz w:val="20"/>
                <w:szCs w:val="20"/>
              </w:rPr>
            </w:pPr>
            <w:r w:rsidRPr="00F9312B">
              <w:rPr>
                <w:rFonts w:cstheme="minorHAnsi"/>
                <w:sz w:val="20"/>
                <w:szCs w:val="20"/>
              </w:rPr>
              <w:t xml:space="preserve">23.1. </w:t>
            </w:r>
          </w:p>
        </w:tc>
        <w:tc>
          <w:tcPr>
            <w:tcW w:w="3126" w:type="dxa"/>
            <w:gridSpan w:val="3"/>
            <w:vMerge w:val="restart"/>
          </w:tcPr>
          <w:p w:rsidR="00A95D3E" w:rsidRPr="00F9312B" w:rsidRDefault="00A95D3E" w:rsidP="00A95D3E">
            <w:pPr>
              <w:spacing w:line="239" w:lineRule="auto"/>
              <w:ind w:left="1"/>
              <w:rPr>
                <w:rFonts w:cstheme="minorHAnsi"/>
                <w:sz w:val="20"/>
                <w:szCs w:val="20"/>
              </w:rPr>
            </w:pPr>
            <w:r w:rsidRPr="00F9312B">
              <w:rPr>
                <w:rFonts w:cstheme="minorHAnsi"/>
                <w:sz w:val="20"/>
                <w:szCs w:val="20"/>
              </w:rPr>
              <w:t xml:space="preserve">Kvaliteetse õpi- ja töökeskkonna tagamine linna </w:t>
            </w:r>
          </w:p>
          <w:p w:rsidR="00A95D3E" w:rsidRPr="00F9312B" w:rsidRDefault="00A95D3E" w:rsidP="00A95D3E">
            <w:pPr>
              <w:ind w:left="1"/>
              <w:rPr>
                <w:rFonts w:cstheme="minorHAnsi"/>
                <w:sz w:val="20"/>
                <w:szCs w:val="20"/>
              </w:rPr>
            </w:pPr>
            <w:r w:rsidRPr="00F9312B">
              <w:rPr>
                <w:rFonts w:cstheme="minorHAnsi"/>
                <w:sz w:val="20"/>
                <w:szCs w:val="20"/>
              </w:rPr>
              <w:t xml:space="preserve">munitsipaalharidusasutustes </w:t>
            </w:r>
          </w:p>
        </w:tc>
        <w:tc>
          <w:tcPr>
            <w:tcW w:w="4246" w:type="dxa"/>
            <w:gridSpan w:val="2"/>
          </w:tcPr>
          <w:p w:rsidR="00A95D3E" w:rsidRPr="00F9312B" w:rsidRDefault="00A95D3E" w:rsidP="00A347AE">
            <w:pPr>
              <w:rPr>
                <w:rFonts w:cstheme="minorHAnsi"/>
                <w:sz w:val="20"/>
                <w:szCs w:val="20"/>
              </w:rPr>
            </w:pPr>
            <w:r w:rsidRPr="00F9312B">
              <w:rPr>
                <w:rFonts w:cstheme="minorHAnsi"/>
                <w:sz w:val="20"/>
                <w:szCs w:val="20"/>
              </w:rPr>
              <w:t>Tagatakse vajalik inventar ja õppevahendid õppe- ja kasvatustöö läbiviimiseks. Antakse võimalused asutustele uute metoodikate rakendamiseks</w:t>
            </w:r>
            <w:r w:rsidR="00A347AE">
              <w:rPr>
                <w:rFonts w:cstheme="minorHAnsi"/>
                <w:sz w:val="20"/>
                <w:szCs w:val="20"/>
              </w:rPr>
              <w:t>,</w:t>
            </w:r>
            <w:r w:rsidRPr="00F9312B">
              <w:rPr>
                <w:rFonts w:cstheme="minorHAnsi"/>
                <w:sz w:val="20"/>
                <w:szCs w:val="20"/>
              </w:rPr>
              <w:t xml:space="preserve"> inventari ja</w:t>
            </w:r>
            <w:r w:rsidR="00C12F21">
              <w:rPr>
                <w:rFonts w:cstheme="minorHAnsi"/>
                <w:sz w:val="20"/>
                <w:szCs w:val="20"/>
              </w:rPr>
              <w:t xml:space="preserve"> </w:t>
            </w:r>
            <w:r w:rsidRPr="00F9312B">
              <w:rPr>
                <w:rFonts w:cstheme="minorHAnsi"/>
                <w:sz w:val="20"/>
                <w:szCs w:val="20"/>
              </w:rPr>
              <w:t xml:space="preserve">õppevahendite täiendamiseks </w:t>
            </w:r>
            <w:r w:rsidR="00A347AE">
              <w:rPr>
                <w:rFonts w:cstheme="minorHAnsi"/>
                <w:sz w:val="20"/>
                <w:szCs w:val="20"/>
              </w:rPr>
              <w:t>ning</w:t>
            </w:r>
            <w:r w:rsidRPr="00F9312B">
              <w:rPr>
                <w:rFonts w:cstheme="minorHAnsi"/>
                <w:sz w:val="20"/>
                <w:szCs w:val="20"/>
              </w:rPr>
              <w:t xml:space="preserve"> soetamiseks</w:t>
            </w:r>
            <w:r w:rsidR="00A347AE">
              <w:rPr>
                <w:rFonts w:cstheme="minorHAnsi"/>
                <w:sz w:val="20"/>
                <w:szCs w:val="20"/>
              </w:rPr>
              <w:t xml:space="preserve"> </w:t>
            </w:r>
            <w:r w:rsidR="00A347AE" w:rsidRPr="00F9312B">
              <w:rPr>
                <w:rFonts w:cstheme="minorHAnsi"/>
                <w:sz w:val="20"/>
                <w:szCs w:val="20"/>
              </w:rPr>
              <w:t>vastavalt muutuvatele nõudmistele ja õppekavadest tulenevatele vajadustele.</w:t>
            </w:r>
            <w:r w:rsidR="00C12F21">
              <w:rPr>
                <w:rFonts w:cstheme="minorHAnsi"/>
                <w:sz w:val="20"/>
                <w:szCs w:val="20"/>
              </w:rPr>
              <w:t xml:space="preserve"> </w:t>
            </w:r>
          </w:p>
        </w:tc>
        <w:tc>
          <w:tcPr>
            <w:tcW w:w="1701" w:type="dxa"/>
          </w:tcPr>
          <w:p w:rsidR="00A95D3E" w:rsidRPr="00F9312B" w:rsidRDefault="00A95D3E" w:rsidP="00A95D3E">
            <w:pPr>
              <w:ind w:left="2"/>
              <w:rPr>
                <w:rFonts w:cstheme="minorHAnsi"/>
                <w:sz w:val="20"/>
                <w:szCs w:val="20"/>
              </w:rPr>
            </w:pPr>
            <w:r w:rsidRPr="00F9312B">
              <w:rPr>
                <w:rFonts w:cstheme="minorHAnsi"/>
                <w:sz w:val="20"/>
                <w:szCs w:val="20"/>
              </w:rPr>
              <w:t xml:space="preserve">Pidev </w:t>
            </w:r>
          </w:p>
          <w:p w:rsidR="00A95D3E" w:rsidRPr="00F9312B" w:rsidRDefault="00A95D3E" w:rsidP="00A95D3E">
            <w:pPr>
              <w:ind w:left="2"/>
              <w:rPr>
                <w:rFonts w:cstheme="minorHAnsi"/>
                <w:sz w:val="20"/>
                <w:szCs w:val="20"/>
              </w:rPr>
            </w:pPr>
          </w:p>
        </w:tc>
      </w:tr>
      <w:tr w:rsidR="00A95D3E" w:rsidRPr="00F9312B" w:rsidTr="00A347AE">
        <w:trPr>
          <w:trHeight w:val="493"/>
        </w:trPr>
        <w:tc>
          <w:tcPr>
            <w:tcW w:w="845" w:type="dxa"/>
            <w:vMerge/>
          </w:tcPr>
          <w:p w:rsidR="00A95D3E" w:rsidRPr="00F9312B" w:rsidRDefault="00A95D3E" w:rsidP="00A95D3E">
            <w:pPr>
              <w:rPr>
                <w:rFonts w:cstheme="minorHAnsi"/>
                <w:sz w:val="20"/>
                <w:szCs w:val="20"/>
              </w:rPr>
            </w:pPr>
          </w:p>
        </w:tc>
        <w:tc>
          <w:tcPr>
            <w:tcW w:w="3126" w:type="dxa"/>
            <w:gridSpan w:val="3"/>
            <w:vMerge/>
          </w:tcPr>
          <w:p w:rsidR="00A95D3E" w:rsidRPr="00F9312B" w:rsidRDefault="00A95D3E" w:rsidP="00A95D3E">
            <w:pPr>
              <w:spacing w:line="239" w:lineRule="auto"/>
              <w:ind w:left="1"/>
              <w:rPr>
                <w:rFonts w:cstheme="minorHAnsi"/>
                <w:sz w:val="20"/>
                <w:szCs w:val="20"/>
              </w:rPr>
            </w:pPr>
          </w:p>
        </w:tc>
        <w:tc>
          <w:tcPr>
            <w:tcW w:w="4246" w:type="dxa"/>
            <w:gridSpan w:val="2"/>
          </w:tcPr>
          <w:p w:rsidR="00A95D3E" w:rsidRPr="00F9312B" w:rsidRDefault="00A95D3E" w:rsidP="00A347AE">
            <w:pPr>
              <w:rPr>
                <w:rFonts w:cstheme="minorHAnsi"/>
                <w:sz w:val="20"/>
                <w:szCs w:val="20"/>
              </w:rPr>
            </w:pPr>
            <w:r w:rsidRPr="00F9312B">
              <w:rPr>
                <w:rFonts w:cstheme="minorHAnsi"/>
                <w:sz w:val="20"/>
                <w:szCs w:val="20"/>
              </w:rPr>
              <w:t>Tagatakse järjepidev õpperuumide ning õppekeskkondade arendamine</w:t>
            </w:r>
            <w:r w:rsidR="00A347AE">
              <w:rPr>
                <w:rFonts w:cstheme="minorHAnsi"/>
                <w:sz w:val="20"/>
                <w:szCs w:val="20"/>
              </w:rPr>
              <w:t>.</w:t>
            </w:r>
            <w:r w:rsidR="00C12F21">
              <w:rPr>
                <w:rFonts w:cstheme="minorHAnsi"/>
                <w:sz w:val="20"/>
                <w:szCs w:val="20"/>
              </w:rPr>
              <w:t xml:space="preserve"> </w:t>
            </w:r>
          </w:p>
        </w:tc>
        <w:tc>
          <w:tcPr>
            <w:tcW w:w="1701" w:type="dxa"/>
          </w:tcPr>
          <w:p w:rsidR="00A95D3E" w:rsidRPr="00F9312B" w:rsidRDefault="00A95D3E" w:rsidP="00A95D3E">
            <w:pPr>
              <w:ind w:left="2"/>
              <w:rPr>
                <w:rFonts w:cstheme="minorHAnsi"/>
                <w:sz w:val="20"/>
                <w:szCs w:val="20"/>
              </w:rPr>
            </w:pPr>
            <w:r w:rsidRPr="00F9312B">
              <w:rPr>
                <w:rFonts w:cstheme="minorHAnsi"/>
                <w:sz w:val="20"/>
                <w:szCs w:val="20"/>
              </w:rPr>
              <w:t>2022-2028</w:t>
            </w:r>
          </w:p>
        </w:tc>
      </w:tr>
      <w:tr w:rsidR="00A95D3E" w:rsidRPr="00F9312B" w:rsidTr="00A70F25">
        <w:trPr>
          <w:trHeight w:val="430"/>
        </w:trPr>
        <w:tc>
          <w:tcPr>
            <w:tcW w:w="845" w:type="dxa"/>
          </w:tcPr>
          <w:p w:rsidR="00A95D3E" w:rsidRPr="00F9312B" w:rsidRDefault="00A95D3E" w:rsidP="00A95D3E">
            <w:pPr>
              <w:rPr>
                <w:rFonts w:cstheme="minorHAnsi"/>
                <w:sz w:val="20"/>
                <w:szCs w:val="20"/>
              </w:rPr>
            </w:pPr>
            <w:r w:rsidRPr="00F9312B">
              <w:rPr>
                <w:rFonts w:cstheme="minorHAnsi"/>
                <w:sz w:val="20"/>
                <w:szCs w:val="20"/>
              </w:rPr>
              <w:t xml:space="preserve">23.2. </w:t>
            </w:r>
          </w:p>
        </w:tc>
        <w:tc>
          <w:tcPr>
            <w:tcW w:w="3126" w:type="dxa"/>
            <w:gridSpan w:val="3"/>
          </w:tcPr>
          <w:p w:rsidR="00A95D3E" w:rsidRPr="00F9312B" w:rsidRDefault="00A95D3E" w:rsidP="00A95D3E">
            <w:pPr>
              <w:ind w:left="1"/>
              <w:rPr>
                <w:rFonts w:cstheme="minorHAnsi"/>
                <w:sz w:val="20"/>
                <w:szCs w:val="20"/>
              </w:rPr>
            </w:pPr>
            <w:r w:rsidRPr="00F9312B">
              <w:rPr>
                <w:rFonts w:cstheme="minorHAnsi"/>
                <w:sz w:val="20"/>
                <w:szCs w:val="20"/>
              </w:rPr>
              <w:t xml:space="preserve">Viljandi Lasteaia Karlsson uue liginullenergia hoone ehitamine </w:t>
            </w:r>
          </w:p>
        </w:tc>
        <w:tc>
          <w:tcPr>
            <w:tcW w:w="4246" w:type="dxa"/>
            <w:gridSpan w:val="2"/>
          </w:tcPr>
          <w:p w:rsidR="00A95D3E" w:rsidRPr="00F9312B" w:rsidRDefault="00A95D3E" w:rsidP="00A95D3E">
            <w:pPr>
              <w:spacing w:line="239" w:lineRule="auto"/>
              <w:rPr>
                <w:rFonts w:cstheme="minorHAnsi"/>
                <w:sz w:val="20"/>
                <w:szCs w:val="20"/>
              </w:rPr>
            </w:pPr>
            <w:r w:rsidRPr="00F9312B">
              <w:rPr>
                <w:rFonts w:cstheme="minorHAnsi"/>
                <w:sz w:val="20"/>
                <w:szCs w:val="20"/>
              </w:rPr>
              <w:t>Projekteeritakse ja ehitatakse Viljandi Lasteaia Karlsson uus liginullenergia hoone.</w:t>
            </w:r>
          </w:p>
        </w:tc>
        <w:tc>
          <w:tcPr>
            <w:tcW w:w="1701" w:type="dxa"/>
          </w:tcPr>
          <w:p w:rsidR="00A95D3E" w:rsidRPr="00F9312B" w:rsidRDefault="00A95D3E" w:rsidP="00A95D3E">
            <w:pPr>
              <w:ind w:left="2"/>
              <w:rPr>
                <w:rFonts w:cstheme="minorHAnsi"/>
                <w:sz w:val="20"/>
                <w:szCs w:val="20"/>
              </w:rPr>
            </w:pPr>
            <w:r w:rsidRPr="00F9312B">
              <w:rPr>
                <w:rFonts w:cstheme="minorHAnsi"/>
                <w:sz w:val="20"/>
                <w:szCs w:val="20"/>
              </w:rPr>
              <w:t xml:space="preserve">2022-2023 </w:t>
            </w:r>
          </w:p>
        </w:tc>
      </w:tr>
      <w:tr w:rsidR="00AA4254" w:rsidRPr="00F9312B" w:rsidTr="00066C5B">
        <w:trPr>
          <w:trHeight w:val="626"/>
        </w:trPr>
        <w:tc>
          <w:tcPr>
            <w:tcW w:w="845" w:type="dxa"/>
            <w:vMerge w:val="restart"/>
          </w:tcPr>
          <w:p w:rsidR="00AA4254" w:rsidRPr="00F9312B" w:rsidRDefault="00AA4254" w:rsidP="00A95D3E">
            <w:pPr>
              <w:rPr>
                <w:rFonts w:cstheme="minorHAnsi"/>
                <w:sz w:val="20"/>
                <w:szCs w:val="20"/>
              </w:rPr>
            </w:pPr>
            <w:r w:rsidRPr="00F9312B">
              <w:rPr>
                <w:rFonts w:cstheme="minorHAnsi"/>
                <w:sz w:val="20"/>
                <w:szCs w:val="20"/>
              </w:rPr>
              <w:t xml:space="preserve">23.3. </w:t>
            </w:r>
          </w:p>
        </w:tc>
        <w:tc>
          <w:tcPr>
            <w:tcW w:w="3126" w:type="dxa"/>
            <w:gridSpan w:val="3"/>
            <w:vMerge w:val="restart"/>
          </w:tcPr>
          <w:p w:rsidR="00AA4254" w:rsidRPr="00F9312B" w:rsidRDefault="00AA4254" w:rsidP="00A95D3E">
            <w:pPr>
              <w:ind w:left="1"/>
              <w:rPr>
                <w:rFonts w:cstheme="minorHAnsi"/>
                <w:sz w:val="20"/>
                <w:szCs w:val="20"/>
              </w:rPr>
            </w:pPr>
            <w:r w:rsidRPr="00F9312B">
              <w:rPr>
                <w:rFonts w:cstheme="minorHAnsi"/>
                <w:sz w:val="20"/>
                <w:szCs w:val="20"/>
              </w:rPr>
              <w:t xml:space="preserve">Haridusasutuste õppehoonete siseruumide ehitustööd </w:t>
            </w:r>
          </w:p>
        </w:tc>
        <w:tc>
          <w:tcPr>
            <w:tcW w:w="4246" w:type="dxa"/>
            <w:gridSpan w:val="2"/>
          </w:tcPr>
          <w:p w:rsidR="00AA4254" w:rsidRPr="00F9312B" w:rsidRDefault="00AA4254" w:rsidP="00A95D3E">
            <w:pPr>
              <w:rPr>
                <w:rFonts w:cstheme="minorHAnsi"/>
                <w:sz w:val="20"/>
                <w:szCs w:val="20"/>
              </w:rPr>
            </w:pPr>
            <w:r w:rsidRPr="00F9312B">
              <w:rPr>
                <w:rFonts w:cstheme="minorHAnsi"/>
                <w:sz w:val="20"/>
                <w:szCs w:val="20"/>
              </w:rPr>
              <w:t xml:space="preserve">Viljandi Lasteaed Männimäe õppehoone siseruumides tehakse remonttöid ja leitakse funktsioon kasutuseta ruumidele. </w:t>
            </w:r>
          </w:p>
        </w:tc>
        <w:tc>
          <w:tcPr>
            <w:tcW w:w="1701" w:type="dxa"/>
          </w:tcPr>
          <w:p w:rsidR="00AA4254" w:rsidRPr="00F9312B" w:rsidRDefault="00AA4254" w:rsidP="00A95D3E">
            <w:pPr>
              <w:ind w:left="2"/>
              <w:rPr>
                <w:rFonts w:cstheme="minorHAnsi"/>
                <w:sz w:val="20"/>
                <w:szCs w:val="20"/>
              </w:rPr>
            </w:pPr>
            <w:r w:rsidRPr="00F9312B">
              <w:rPr>
                <w:rFonts w:cstheme="minorHAnsi"/>
                <w:sz w:val="20"/>
                <w:szCs w:val="20"/>
              </w:rPr>
              <w:t>2022-2028</w:t>
            </w:r>
          </w:p>
        </w:tc>
      </w:tr>
      <w:tr w:rsidR="00AA4254" w:rsidRPr="00F9312B" w:rsidTr="00066C5B">
        <w:trPr>
          <w:trHeight w:val="737"/>
        </w:trPr>
        <w:tc>
          <w:tcPr>
            <w:tcW w:w="845" w:type="dxa"/>
            <w:vMerge/>
          </w:tcPr>
          <w:p w:rsidR="00AA4254" w:rsidRPr="00F9312B" w:rsidRDefault="00AA4254" w:rsidP="00A95D3E">
            <w:pPr>
              <w:rPr>
                <w:rFonts w:cstheme="minorHAnsi"/>
                <w:color w:val="00B050"/>
                <w:sz w:val="20"/>
                <w:szCs w:val="20"/>
              </w:rPr>
            </w:pPr>
          </w:p>
        </w:tc>
        <w:tc>
          <w:tcPr>
            <w:tcW w:w="3126" w:type="dxa"/>
            <w:gridSpan w:val="3"/>
            <w:vMerge/>
          </w:tcPr>
          <w:p w:rsidR="00AA4254" w:rsidRPr="00F9312B" w:rsidRDefault="00AA4254" w:rsidP="00A95D3E">
            <w:pPr>
              <w:ind w:left="1"/>
              <w:rPr>
                <w:rFonts w:cstheme="minorHAnsi"/>
                <w:color w:val="00B050"/>
                <w:sz w:val="20"/>
                <w:szCs w:val="20"/>
              </w:rPr>
            </w:pPr>
          </w:p>
        </w:tc>
        <w:tc>
          <w:tcPr>
            <w:tcW w:w="4246" w:type="dxa"/>
            <w:gridSpan w:val="2"/>
          </w:tcPr>
          <w:p w:rsidR="00AA4254" w:rsidRPr="00F9312B" w:rsidRDefault="00AA4254" w:rsidP="00A347AE">
            <w:pPr>
              <w:rPr>
                <w:rFonts w:cstheme="minorHAnsi"/>
                <w:sz w:val="20"/>
                <w:szCs w:val="20"/>
              </w:rPr>
            </w:pPr>
            <w:r w:rsidRPr="00F9312B">
              <w:rPr>
                <w:rFonts w:cstheme="minorHAnsi"/>
                <w:sz w:val="20"/>
                <w:szCs w:val="20"/>
              </w:rPr>
              <w:t xml:space="preserve">Viljandi Kesklinna </w:t>
            </w:r>
            <w:r w:rsidR="00A347AE">
              <w:rPr>
                <w:rFonts w:cstheme="minorHAnsi"/>
                <w:sz w:val="20"/>
                <w:szCs w:val="20"/>
              </w:rPr>
              <w:t>L</w:t>
            </w:r>
            <w:r w:rsidRPr="00F9312B">
              <w:rPr>
                <w:rFonts w:cstheme="minorHAnsi"/>
                <w:sz w:val="20"/>
                <w:szCs w:val="20"/>
              </w:rPr>
              <w:t>asteaia Midrimaa ja Mesimumm õppehoonete siseruumides tehakse remonttöid.</w:t>
            </w:r>
          </w:p>
        </w:tc>
        <w:tc>
          <w:tcPr>
            <w:tcW w:w="1701" w:type="dxa"/>
          </w:tcPr>
          <w:p w:rsidR="00AA4254" w:rsidRPr="00F9312B" w:rsidRDefault="00AA4254" w:rsidP="00A95D3E">
            <w:pPr>
              <w:ind w:left="2"/>
              <w:rPr>
                <w:rFonts w:cstheme="minorHAnsi"/>
                <w:sz w:val="20"/>
                <w:szCs w:val="20"/>
              </w:rPr>
            </w:pPr>
            <w:r w:rsidRPr="00F9312B">
              <w:rPr>
                <w:rFonts w:cstheme="minorHAnsi"/>
                <w:sz w:val="20"/>
                <w:szCs w:val="20"/>
              </w:rPr>
              <w:t>2023-2028</w:t>
            </w:r>
          </w:p>
        </w:tc>
      </w:tr>
      <w:tr w:rsidR="00AA4254" w:rsidRPr="00F9312B" w:rsidTr="00AA4254">
        <w:trPr>
          <w:trHeight w:val="204"/>
        </w:trPr>
        <w:tc>
          <w:tcPr>
            <w:tcW w:w="845" w:type="dxa"/>
            <w:vMerge/>
          </w:tcPr>
          <w:p w:rsidR="00AA4254" w:rsidRPr="00F9312B" w:rsidRDefault="00AA4254" w:rsidP="00A95D3E">
            <w:pPr>
              <w:rPr>
                <w:rFonts w:cstheme="minorHAnsi"/>
                <w:color w:val="00B050"/>
                <w:sz w:val="20"/>
                <w:szCs w:val="20"/>
              </w:rPr>
            </w:pPr>
          </w:p>
        </w:tc>
        <w:tc>
          <w:tcPr>
            <w:tcW w:w="3126" w:type="dxa"/>
            <w:gridSpan w:val="3"/>
            <w:vMerge/>
          </w:tcPr>
          <w:p w:rsidR="00AA4254" w:rsidRPr="00F9312B" w:rsidRDefault="00AA4254" w:rsidP="00A95D3E">
            <w:pPr>
              <w:ind w:left="1"/>
              <w:rPr>
                <w:rFonts w:cstheme="minorHAnsi"/>
                <w:color w:val="00B050"/>
                <w:sz w:val="20"/>
                <w:szCs w:val="20"/>
              </w:rPr>
            </w:pPr>
          </w:p>
        </w:tc>
        <w:tc>
          <w:tcPr>
            <w:tcW w:w="4246" w:type="dxa"/>
            <w:gridSpan w:val="2"/>
          </w:tcPr>
          <w:p w:rsidR="00AA4254" w:rsidRPr="00F9312B" w:rsidRDefault="00AA4254" w:rsidP="00A347AE">
            <w:pPr>
              <w:rPr>
                <w:rFonts w:cstheme="minorHAnsi"/>
                <w:sz w:val="20"/>
                <w:szCs w:val="20"/>
              </w:rPr>
            </w:pPr>
            <w:r w:rsidRPr="00F9312B">
              <w:rPr>
                <w:rFonts w:cstheme="minorHAnsi"/>
                <w:sz w:val="20"/>
                <w:szCs w:val="20"/>
              </w:rPr>
              <w:t xml:space="preserve">Kesk-Kaare 19 õppehoone </w:t>
            </w:r>
            <w:r w:rsidR="00A347AE" w:rsidRPr="00F9312B">
              <w:rPr>
                <w:rFonts w:cstheme="minorHAnsi"/>
                <w:sz w:val="20"/>
                <w:szCs w:val="20"/>
              </w:rPr>
              <w:t>siseruumides tehakse remonttöid.</w:t>
            </w:r>
          </w:p>
        </w:tc>
        <w:tc>
          <w:tcPr>
            <w:tcW w:w="1701" w:type="dxa"/>
          </w:tcPr>
          <w:p w:rsidR="00AA4254" w:rsidRPr="00F9312B" w:rsidRDefault="00AA4254" w:rsidP="00A95D3E">
            <w:pPr>
              <w:ind w:left="2"/>
              <w:rPr>
                <w:rFonts w:cstheme="minorHAnsi"/>
                <w:sz w:val="20"/>
                <w:szCs w:val="20"/>
              </w:rPr>
            </w:pPr>
            <w:r w:rsidRPr="00F9312B">
              <w:rPr>
                <w:rFonts w:cstheme="minorHAnsi"/>
                <w:sz w:val="20"/>
                <w:szCs w:val="20"/>
              </w:rPr>
              <w:t>2023-2028</w:t>
            </w:r>
          </w:p>
        </w:tc>
      </w:tr>
      <w:tr w:rsidR="00A95D3E" w:rsidRPr="00F9312B" w:rsidTr="00066C5B">
        <w:trPr>
          <w:trHeight w:val="438"/>
        </w:trPr>
        <w:tc>
          <w:tcPr>
            <w:tcW w:w="845" w:type="dxa"/>
            <w:shd w:val="clear" w:color="auto" w:fill="F2F2F2" w:themeFill="background1" w:themeFillShade="F2"/>
          </w:tcPr>
          <w:p w:rsidR="00A95D3E" w:rsidRPr="00F9312B" w:rsidRDefault="00A95D3E" w:rsidP="00A95D3E">
            <w:pPr>
              <w:rPr>
                <w:rFonts w:cstheme="minorHAnsi"/>
                <w:i/>
                <w:iCs/>
                <w:sz w:val="20"/>
                <w:szCs w:val="20"/>
              </w:rPr>
            </w:pPr>
            <w:r w:rsidRPr="00F9312B">
              <w:rPr>
                <w:rFonts w:cstheme="minorHAnsi"/>
                <w:i/>
                <w:iCs/>
                <w:sz w:val="20"/>
                <w:szCs w:val="20"/>
              </w:rPr>
              <w:t>23.4.</w:t>
            </w:r>
          </w:p>
        </w:tc>
        <w:tc>
          <w:tcPr>
            <w:tcW w:w="3126" w:type="dxa"/>
            <w:gridSpan w:val="3"/>
            <w:shd w:val="clear" w:color="auto" w:fill="F2F2F2" w:themeFill="background1" w:themeFillShade="F2"/>
          </w:tcPr>
          <w:p w:rsidR="00A95D3E" w:rsidRPr="00F9312B" w:rsidRDefault="00A95D3E" w:rsidP="00A95D3E">
            <w:pPr>
              <w:rPr>
                <w:rFonts w:cstheme="minorHAnsi"/>
                <w:i/>
                <w:iCs/>
                <w:sz w:val="20"/>
                <w:szCs w:val="20"/>
              </w:rPr>
            </w:pPr>
            <w:r w:rsidRPr="00F9312B">
              <w:rPr>
                <w:rFonts w:cstheme="minorHAnsi"/>
                <w:i/>
                <w:iCs/>
                <w:sz w:val="20"/>
                <w:szCs w:val="20"/>
              </w:rPr>
              <w:t>Uue lasteaiahoone ehitamine</w:t>
            </w:r>
          </w:p>
        </w:tc>
        <w:tc>
          <w:tcPr>
            <w:tcW w:w="4246" w:type="dxa"/>
            <w:gridSpan w:val="2"/>
            <w:shd w:val="clear" w:color="auto" w:fill="F2F2F2" w:themeFill="background1" w:themeFillShade="F2"/>
          </w:tcPr>
          <w:p w:rsidR="00A95D3E" w:rsidRPr="00F9312B" w:rsidRDefault="00A95D3E" w:rsidP="00A95D3E">
            <w:pPr>
              <w:rPr>
                <w:rFonts w:cstheme="minorHAnsi"/>
                <w:i/>
                <w:sz w:val="20"/>
                <w:szCs w:val="20"/>
              </w:rPr>
            </w:pPr>
            <w:r w:rsidRPr="00F9312B">
              <w:rPr>
                <w:rFonts w:cstheme="minorHAnsi"/>
                <w:i/>
                <w:sz w:val="20"/>
                <w:szCs w:val="20"/>
              </w:rPr>
              <w:t>Projekteeritakse ja ehitatakse uus lasteaiahoone (Uueveski, Peetrimõisa, kesklinna piirkonnas).</w:t>
            </w:r>
          </w:p>
        </w:tc>
        <w:tc>
          <w:tcPr>
            <w:tcW w:w="1701" w:type="dxa"/>
            <w:shd w:val="clear" w:color="auto" w:fill="F2F2F2" w:themeFill="background1" w:themeFillShade="F2"/>
          </w:tcPr>
          <w:p w:rsidR="00A95D3E" w:rsidRPr="00F9312B" w:rsidRDefault="00A95D3E" w:rsidP="00A95D3E">
            <w:pPr>
              <w:rPr>
                <w:rFonts w:cstheme="minorHAnsi"/>
                <w:i/>
                <w:sz w:val="20"/>
                <w:szCs w:val="20"/>
              </w:rPr>
            </w:pPr>
            <w:r w:rsidRPr="00F9312B">
              <w:rPr>
                <w:rFonts w:cstheme="minorHAnsi"/>
                <w:i/>
                <w:sz w:val="20"/>
                <w:szCs w:val="20"/>
              </w:rPr>
              <w:t>Perspektiivne</w:t>
            </w:r>
          </w:p>
        </w:tc>
      </w:tr>
      <w:tr w:rsidR="00A95D3E" w:rsidRPr="00F9312B" w:rsidTr="00BD288C">
        <w:trPr>
          <w:trHeight w:val="556"/>
        </w:trPr>
        <w:tc>
          <w:tcPr>
            <w:tcW w:w="845" w:type="dxa"/>
            <w:vMerge w:val="restart"/>
          </w:tcPr>
          <w:p w:rsidR="00A95D3E" w:rsidRPr="00F9312B" w:rsidRDefault="00A95D3E" w:rsidP="00A95D3E">
            <w:pPr>
              <w:rPr>
                <w:rFonts w:cstheme="minorHAnsi"/>
                <w:sz w:val="20"/>
                <w:szCs w:val="20"/>
              </w:rPr>
            </w:pPr>
            <w:r w:rsidRPr="00F9312B">
              <w:rPr>
                <w:rFonts w:cstheme="minorHAnsi"/>
                <w:sz w:val="20"/>
                <w:szCs w:val="20"/>
              </w:rPr>
              <w:t xml:space="preserve">23.5. </w:t>
            </w:r>
          </w:p>
        </w:tc>
        <w:tc>
          <w:tcPr>
            <w:tcW w:w="3126" w:type="dxa"/>
            <w:gridSpan w:val="3"/>
            <w:vMerge w:val="restart"/>
          </w:tcPr>
          <w:p w:rsidR="00A95D3E" w:rsidRPr="00F9312B" w:rsidRDefault="00A95D3E" w:rsidP="00A95D3E">
            <w:pPr>
              <w:ind w:left="1"/>
              <w:rPr>
                <w:rFonts w:cstheme="minorHAnsi"/>
                <w:sz w:val="20"/>
                <w:szCs w:val="20"/>
              </w:rPr>
            </w:pPr>
            <w:r w:rsidRPr="00F9312B">
              <w:rPr>
                <w:rFonts w:cstheme="minorHAnsi"/>
                <w:sz w:val="20"/>
                <w:szCs w:val="20"/>
              </w:rPr>
              <w:t xml:space="preserve">Haridusasutuste territooriumide turvalisuse tõstmine </w:t>
            </w:r>
          </w:p>
        </w:tc>
        <w:tc>
          <w:tcPr>
            <w:tcW w:w="4246" w:type="dxa"/>
            <w:gridSpan w:val="2"/>
          </w:tcPr>
          <w:p w:rsidR="00A95D3E" w:rsidRPr="00F9312B" w:rsidRDefault="00BD288C" w:rsidP="00A70F25">
            <w:pPr>
              <w:spacing w:line="239" w:lineRule="auto"/>
              <w:ind w:right="44"/>
              <w:rPr>
                <w:rFonts w:cstheme="minorHAnsi"/>
                <w:sz w:val="20"/>
                <w:szCs w:val="20"/>
              </w:rPr>
            </w:pPr>
            <w:r w:rsidRPr="00F9312B">
              <w:rPr>
                <w:rFonts w:cstheme="minorHAnsi"/>
                <w:sz w:val="20"/>
                <w:szCs w:val="20"/>
              </w:rPr>
              <w:t>Regulaarselt teostatakse haridusasutuste territooriumidel ja piirnevatel aladel</w:t>
            </w:r>
            <w:r w:rsidR="00C12F21">
              <w:rPr>
                <w:rFonts w:cstheme="minorHAnsi"/>
                <w:sz w:val="20"/>
                <w:szCs w:val="20"/>
              </w:rPr>
              <w:t xml:space="preserve"> </w:t>
            </w:r>
            <w:r w:rsidRPr="00F9312B">
              <w:rPr>
                <w:rFonts w:cstheme="minorHAnsi"/>
                <w:sz w:val="20"/>
                <w:szCs w:val="20"/>
              </w:rPr>
              <w:t>turvalisuse tagamise ja liikluskorralduse uuringuid ja analüüse.</w:t>
            </w:r>
          </w:p>
        </w:tc>
        <w:tc>
          <w:tcPr>
            <w:tcW w:w="1701" w:type="dxa"/>
          </w:tcPr>
          <w:p w:rsidR="00A95D3E" w:rsidRPr="00F9312B" w:rsidRDefault="00BD288C" w:rsidP="00A95D3E">
            <w:pPr>
              <w:ind w:left="2"/>
              <w:rPr>
                <w:rFonts w:cstheme="minorHAnsi"/>
                <w:sz w:val="20"/>
                <w:szCs w:val="20"/>
              </w:rPr>
            </w:pPr>
            <w:r w:rsidRPr="00F9312B">
              <w:rPr>
                <w:rFonts w:cstheme="minorHAnsi"/>
                <w:sz w:val="20"/>
                <w:szCs w:val="20"/>
              </w:rPr>
              <w:t>Pidev</w:t>
            </w:r>
          </w:p>
        </w:tc>
      </w:tr>
      <w:tr w:rsidR="00BD288C" w:rsidRPr="00F9312B" w:rsidTr="00BD288C">
        <w:trPr>
          <w:trHeight w:val="556"/>
        </w:trPr>
        <w:tc>
          <w:tcPr>
            <w:tcW w:w="845" w:type="dxa"/>
            <w:vMerge/>
          </w:tcPr>
          <w:p w:rsidR="00BD288C" w:rsidRPr="00F9312B" w:rsidRDefault="00BD288C" w:rsidP="00A95D3E">
            <w:pPr>
              <w:rPr>
                <w:rFonts w:cstheme="minorHAnsi"/>
                <w:sz w:val="20"/>
                <w:szCs w:val="20"/>
              </w:rPr>
            </w:pPr>
          </w:p>
        </w:tc>
        <w:tc>
          <w:tcPr>
            <w:tcW w:w="3126" w:type="dxa"/>
            <w:gridSpan w:val="3"/>
            <w:vMerge/>
          </w:tcPr>
          <w:p w:rsidR="00BD288C" w:rsidRPr="00F9312B" w:rsidRDefault="00BD288C" w:rsidP="00A95D3E">
            <w:pPr>
              <w:ind w:left="1"/>
              <w:rPr>
                <w:rFonts w:cstheme="minorHAnsi"/>
                <w:sz w:val="20"/>
                <w:szCs w:val="20"/>
              </w:rPr>
            </w:pPr>
          </w:p>
        </w:tc>
        <w:tc>
          <w:tcPr>
            <w:tcW w:w="4246" w:type="dxa"/>
            <w:gridSpan w:val="2"/>
          </w:tcPr>
          <w:p w:rsidR="00BD288C" w:rsidRPr="00F9312B" w:rsidRDefault="00BD288C" w:rsidP="00A70F25">
            <w:pPr>
              <w:spacing w:line="239" w:lineRule="auto"/>
              <w:ind w:right="44"/>
              <w:rPr>
                <w:rFonts w:cstheme="minorHAnsi"/>
                <w:sz w:val="20"/>
                <w:szCs w:val="20"/>
              </w:rPr>
            </w:pPr>
            <w:r w:rsidRPr="00F9312B">
              <w:rPr>
                <w:rFonts w:cstheme="minorHAnsi"/>
                <w:sz w:val="20"/>
                <w:szCs w:val="20"/>
              </w:rPr>
              <w:t>Tuginedes analüüsidele rekonstrueeritakse haridusasutuste territooriumil olevaid ja sinna viivaid kõnniteid.</w:t>
            </w:r>
          </w:p>
        </w:tc>
        <w:tc>
          <w:tcPr>
            <w:tcW w:w="1701" w:type="dxa"/>
          </w:tcPr>
          <w:p w:rsidR="00BD288C" w:rsidRPr="00F9312B" w:rsidRDefault="00BD288C" w:rsidP="00A95D3E">
            <w:pPr>
              <w:ind w:left="2"/>
              <w:rPr>
                <w:rFonts w:cstheme="minorHAnsi"/>
                <w:sz w:val="20"/>
                <w:szCs w:val="20"/>
              </w:rPr>
            </w:pPr>
            <w:r w:rsidRPr="00F9312B">
              <w:rPr>
                <w:rFonts w:cstheme="minorHAnsi"/>
                <w:sz w:val="20"/>
                <w:szCs w:val="20"/>
              </w:rPr>
              <w:t>2022-2028</w:t>
            </w:r>
          </w:p>
        </w:tc>
      </w:tr>
      <w:tr w:rsidR="00A95D3E" w:rsidRPr="00F9312B" w:rsidTr="007A07F1">
        <w:trPr>
          <w:trHeight w:val="596"/>
        </w:trPr>
        <w:tc>
          <w:tcPr>
            <w:tcW w:w="845" w:type="dxa"/>
            <w:vMerge/>
          </w:tcPr>
          <w:p w:rsidR="00A95D3E" w:rsidRPr="00F9312B" w:rsidRDefault="00A95D3E" w:rsidP="00A95D3E">
            <w:pPr>
              <w:rPr>
                <w:rFonts w:cstheme="minorHAnsi"/>
                <w:sz w:val="20"/>
                <w:szCs w:val="20"/>
              </w:rPr>
            </w:pPr>
          </w:p>
        </w:tc>
        <w:tc>
          <w:tcPr>
            <w:tcW w:w="3126" w:type="dxa"/>
            <w:gridSpan w:val="3"/>
            <w:vMerge/>
          </w:tcPr>
          <w:p w:rsidR="00A95D3E" w:rsidRPr="00F9312B" w:rsidRDefault="00A95D3E" w:rsidP="00A95D3E">
            <w:pPr>
              <w:ind w:left="1"/>
              <w:rPr>
                <w:rFonts w:cstheme="minorHAnsi"/>
                <w:sz w:val="20"/>
                <w:szCs w:val="20"/>
              </w:rPr>
            </w:pPr>
          </w:p>
        </w:tc>
        <w:tc>
          <w:tcPr>
            <w:tcW w:w="4246" w:type="dxa"/>
            <w:gridSpan w:val="2"/>
          </w:tcPr>
          <w:p w:rsidR="00A95D3E" w:rsidRPr="00F9312B" w:rsidRDefault="00A95D3E" w:rsidP="00A95D3E">
            <w:pPr>
              <w:spacing w:line="239" w:lineRule="auto"/>
              <w:ind w:right="44"/>
              <w:rPr>
                <w:rFonts w:cstheme="minorHAnsi"/>
                <w:i/>
                <w:sz w:val="20"/>
                <w:szCs w:val="20"/>
              </w:rPr>
            </w:pPr>
            <w:r w:rsidRPr="00F9312B">
              <w:rPr>
                <w:rFonts w:cstheme="minorHAnsi"/>
                <w:sz w:val="20"/>
                <w:szCs w:val="20"/>
              </w:rPr>
              <w:t xml:space="preserve">Lahendatakse haridusasutuste ümbruse liikluskorraldus ning </w:t>
            </w:r>
            <w:sdt>
              <w:sdtPr>
                <w:rPr>
                  <w:rFonts w:cstheme="minorHAnsi"/>
                  <w:sz w:val="20"/>
                  <w:szCs w:val="20"/>
                </w:rPr>
                <w:tag w:val="goog_rdk_12"/>
                <w:id w:val="-1362583582"/>
              </w:sdtPr>
              <w:sdtEndPr/>
              <w:sdtContent/>
            </w:sdt>
            <w:r w:rsidRPr="00F9312B">
              <w:rPr>
                <w:rFonts w:cstheme="minorHAnsi"/>
                <w:sz w:val="20"/>
                <w:szCs w:val="20"/>
              </w:rPr>
              <w:t>rajatakse täiendavaid parkimiskohti.</w:t>
            </w:r>
          </w:p>
        </w:tc>
        <w:tc>
          <w:tcPr>
            <w:tcW w:w="1701" w:type="dxa"/>
          </w:tcPr>
          <w:p w:rsidR="00A95D3E" w:rsidRPr="00F9312B" w:rsidRDefault="00A95D3E" w:rsidP="00A95D3E">
            <w:pPr>
              <w:ind w:left="2"/>
              <w:rPr>
                <w:rFonts w:cstheme="minorHAnsi"/>
                <w:b/>
                <w:sz w:val="20"/>
                <w:szCs w:val="20"/>
              </w:rPr>
            </w:pPr>
            <w:r w:rsidRPr="00F9312B">
              <w:rPr>
                <w:rFonts w:cstheme="minorHAnsi"/>
                <w:sz w:val="20"/>
                <w:szCs w:val="20"/>
              </w:rPr>
              <w:t>2022-2028</w:t>
            </w:r>
          </w:p>
        </w:tc>
      </w:tr>
      <w:tr w:rsidR="00BD288C" w:rsidRPr="00F9312B" w:rsidTr="00BD288C">
        <w:trPr>
          <w:trHeight w:val="351"/>
        </w:trPr>
        <w:tc>
          <w:tcPr>
            <w:tcW w:w="845" w:type="dxa"/>
            <w:vMerge/>
          </w:tcPr>
          <w:p w:rsidR="00BD288C" w:rsidRPr="00F9312B" w:rsidRDefault="00BD288C" w:rsidP="00A95D3E">
            <w:pPr>
              <w:rPr>
                <w:rFonts w:cstheme="minorHAnsi"/>
                <w:sz w:val="20"/>
                <w:szCs w:val="20"/>
              </w:rPr>
            </w:pPr>
          </w:p>
        </w:tc>
        <w:tc>
          <w:tcPr>
            <w:tcW w:w="3126" w:type="dxa"/>
            <w:gridSpan w:val="3"/>
            <w:vMerge/>
          </w:tcPr>
          <w:p w:rsidR="00BD288C" w:rsidRPr="00F9312B" w:rsidRDefault="00BD288C" w:rsidP="00A95D3E">
            <w:pPr>
              <w:ind w:left="1"/>
              <w:rPr>
                <w:rFonts w:cstheme="minorHAnsi"/>
                <w:sz w:val="20"/>
                <w:szCs w:val="20"/>
              </w:rPr>
            </w:pPr>
          </w:p>
        </w:tc>
        <w:tc>
          <w:tcPr>
            <w:tcW w:w="4246" w:type="dxa"/>
            <w:gridSpan w:val="2"/>
          </w:tcPr>
          <w:p w:rsidR="00BD288C" w:rsidRPr="00F9312B" w:rsidRDefault="00BD288C" w:rsidP="00A95D3E">
            <w:pPr>
              <w:spacing w:line="239" w:lineRule="auto"/>
              <w:ind w:right="44"/>
              <w:rPr>
                <w:rFonts w:cstheme="minorHAnsi"/>
                <w:i/>
                <w:sz w:val="20"/>
                <w:szCs w:val="20"/>
              </w:rPr>
            </w:pPr>
            <w:r w:rsidRPr="00F9312B">
              <w:rPr>
                <w:rFonts w:cstheme="minorHAnsi"/>
                <w:sz w:val="20"/>
                <w:szCs w:val="20"/>
              </w:rPr>
              <w:t>Otsitakse võimalusi haridusasutuste ümbruste liikluskoormuse vähendamiseks.</w:t>
            </w:r>
          </w:p>
        </w:tc>
        <w:tc>
          <w:tcPr>
            <w:tcW w:w="1701" w:type="dxa"/>
          </w:tcPr>
          <w:p w:rsidR="00BD288C" w:rsidRPr="00F9312B" w:rsidRDefault="00BD288C" w:rsidP="00A95D3E">
            <w:pPr>
              <w:ind w:left="2"/>
              <w:rPr>
                <w:rFonts w:cstheme="minorHAnsi"/>
                <w:sz w:val="20"/>
                <w:szCs w:val="20"/>
              </w:rPr>
            </w:pPr>
            <w:r w:rsidRPr="00F9312B">
              <w:rPr>
                <w:rFonts w:cstheme="minorHAnsi"/>
                <w:sz w:val="20"/>
                <w:szCs w:val="20"/>
              </w:rPr>
              <w:t xml:space="preserve">Pidev </w:t>
            </w:r>
          </w:p>
        </w:tc>
      </w:tr>
      <w:tr w:rsidR="00A95D3E" w:rsidRPr="00F9312B" w:rsidTr="00D8697B">
        <w:trPr>
          <w:trHeight w:val="596"/>
        </w:trPr>
        <w:tc>
          <w:tcPr>
            <w:tcW w:w="845" w:type="dxa"/>
            <w:vMerge/>
          </w:tcPr>
          <w:p w:rsidR="00A95D3E" w:rsidRPr="00F9312B" w:rsidRDefault="00A95D3E" w:rsidP="00A95D3E">
            <w:pPr>
              <w:rPr>
                <w:rFonts w:cstheme="minorHAnsi"/>
                <w:sz w:val="20"/>
                <w:szCs w:val="20"/>
              </w:rPr>
            </w:pPr>
          </w:p>
        </w:tc>
        <w:tc>
          <w:tcPr>
            <w:tcW w:w="3126" w:type="dxa"/>
            <w:gridSpan w:val="3"/>
            <w:vMerge/>
          </w:tcPr>
          <w:p w:rsidR="00A95D3E" w:rsidRPr="00F9312B" w:rsidRDefault="00A95D3E" w:rsidP="00A95D3E">
            <w:pPr>
              <w:ind w:left="1"/>
              <w:rPr>
                <w:rFonts w:cstheme="minorHAnsi"/>
                <w:sz w:val="20"/>
                <w:szCs w:val="20"/>
              </w:rPr>
            </w:pPr>
          </w:p>
        </w:tc>
        <w:tc>
          <w:tcPr>
            <w:tcW w:w="4246" w:type="dxa"/>
            <w:gridSpan w:val="2"/>
            <w:shd w:val="clear" w:color="auto" w:fill="F2F2F2" w:themeFill="background1" w:themeFillShade="F2"/>
          </w:tcPr>
          <w:p w:rsidR="00A95D3E" w:rsidRPr="00F9312B" w:rsidRDefault="00A95D3E" w:rsidP="00A95D3E">
            <w:pPr>
              <w:spacing w:line="239" w:lineRule="auto"/>
              <w:ind w:right="44"/>
              <w:rPr>
                <w:rFonts w:cstheme="minorHAnsi"/>
                <w:i/>
                <w:sz w:val="20"/>
                <w:szCs w:val="20"/>
              </w:rPr>
            </w:pPr>
            <w:r w:rsidRPr="00F9312B">
              <w:rPr>
                <w:rFonts w:cstheme="minorHAnsi"/>
                <w:i/>
                <w:sz w:val="20"/>
                <w:szCs w:val="20"/>
              </w:rPr>
              <w:t xml:space="preserve">Turvalisuse tagamiseks paigaldatakse vajadusel haridusasutuste territooriumidele kaameraid ja sissepääsusüsteeme ning piiratakse territooriumid aiaga. </w:t>
            </w:r>
          </w:p>
        </w:tc>
        <w:tc>
          <w:tcPr>
            <w:tcW w:w="1701" w:type="dxa"/>
            <w:shd w:val="clear" w:color="auto" w:fill="F2F2F2" w:themeFill="background1" w:themeFillShade="F2"/>
          </w:tcPr>
          <w:p w:rsidR="00A95D3E" w:rsidRPr="00F9312B" w:rsidRDefault="00A95D3E" w:rsidP="00A95D3E">
            <w:pPr>
              <w:ind w:left="2"/>
              <w:rPr>
                <w:rFonts w:cstheme="minorHAnsi"/>
                <w:i/>
                <w:sz w:val="20"/>
                <w:szCs w:val="20"/>
              </w:rPr>
            </w:pPr>
            <w:r w:rsidRPr="00F9312B">
              <w:rPr>
                <w:rFonts w:cstheme="minorHAnsi"/>
                <w:i/>
                <w:sz w:val="20"/>
                <w:szCs w:val="20"/>
              </w:rPr>
              <w:t>Perspektiivne</w:t>
            </w:r>
          </w:p>
        </w:tc>
      </w:tr>
      <w:tr w:rsidR="00A95D3E" w:rsidRPr="00F9312B" w:rsidTr="00BD288C">
        <w:trPr>
          <w:trHeight w:val="868"/>
        </w:trPr>
        <w:tc>
          <w:tcPr>
            <w:tcW w:w="845" w:type="dxa"/>
            <w:vMerge w:val="restart"/>
          </w:tcPr>
          <w:p w:rsidR="00A95D3E" w:rsidRPr="00F9312B" w:rsidRDefault="00A95D3E" w:rsidP="00A95D3E">
            <w:pPr>
              <w:rPr>
                <w:rFonts w:cstheme="minorHAnsi"/>
                <w:sz w:val="20"/>
                <w:szCs w:val="20"/>
              </w:rPr>
            </w:pPr>
            <w:r w:rsidRPr="00F9312B">
              <w:rPr>
                <w:rFonts w:cstheme="minorHAnsi"/>
                <w:sz w:val="20"/>
                <w:szCs w:val="20"/>
              </w:rPr>
              <w:t xml:space="preserve">23.6. </w:t>
            </w:r>
          </w:p>
        </w:tc>
        <w:tc>
          <w:tcPr>
            <w:tcW w:w="3126" w:type="dxa"/>
            <w:gridSpan w:val="3"/>
            <w:vMerge w:val="restart"/>
          </w:tcPr>
          <w:p w:rsidR="00A95D3E" w:rsidRPr="00F9312B" w:rsidRDefault="00A95D3E" w:rsidP="00A95D3E">
            <w:pPr>
              <w:ind w:left="1"/>
              <w:rPr>
                <w:rFonts w:cstheme="minorHAnsi"/>
                <w:sz w:val="20"/>
                <w:szCs w:val="20"/>
              </w:rPr>
            </w:pPr>
            <w:r w:rsidRPr="00F9312B">
              <w:rPr>
                <w:rFonts w:cstheme="minorHAnsi"/>
                <w:sz w:val="20"/>
                <w:szCs w:val="20"/>
              </w:rPr>
              <w:t xml:space="preserve">Lasteaedade mänguväljakute seire, hooldus ja uuendamine </w:t>
            </w:r>
          </w:p>
        </w:tc>
        <w:tc>
          <w:tcPr>
            <w:tcW w:w="4246" w:type="dxa"/>
            <w:gridSpan w:val="2"/>
          </w:tcPr>
          <w:p w:rsidR="00A95D3E" w:rsidRPr="00F9312B" w:rsidRDefault="00A95D3E" w:rsidP="00A95D3E">
            <w:pPr>
              <w:rPr>
                <w:rFonts w:cstheme="minorHAnsi"/>
                <w:sz w:val="20"/>
                <w:szCs w:val="20"/>
              </w:rPr>
            </w:pPr>
            <w:r w:rsidRPr="00F9312B">
              <w:rPr>
                <w:rFonts w:cstheme="minorHAnsi"/>
                <w:sz w:val="20"/>
                <w:szCs w:val="20"/>
              </w:rPr>
              <w:t xml:space="preserve">Vastavalt Viljandi linna lasteaedade mänguväljakute arengukavale teostatakse mänguväljakute seiret ja hooldust ning </w:t>
            </w:r>
            <w:r w:rsidR="00BD288C">
              <w:rPr>
                <w:rFonts w:cstheme="minorHAnsi"/>
                <w:sz w:val="20"/>
                <w:szCs w:val="20"/>
              </w:rPr>
              <w:t xml:space="preserve">vajadusel </w:t>
            </w:r>
            <w:r w:rsidRPr="00F9312B">
              <w:rPr>
                <w:rFonts w:cstheme="minorHAnsi"/>
                <w:sz w:val="20"/>
                <w:szCs w:val="20"/>
              </w:rPr>
              <w:t xml:space="preserve">uuendatakse või lisatakse uusi atraktsioone. </w:t>
            </w:r>
          </w:p>
        </w:tc>
        <w:tc>
          <w:tcPr>
            <w:tcW w:w="1701" w:type="dxa"/>
          </w:tcPr>
          <w:p w:rsidR="00A95D3E" w:rsidRPr="00F9312B" w:rsidRDefault="00A95D3E" w:rsidP="00A95D3E">
            <w:pPr>
              <w:ind w:left="2"/>
              <w:rPr>
                <w:rFonts w:cstheme="minorHAnsi"/>
                <w:sz w:val="20"/>
                <w:szCs w:val="20"/>
              </w:rPr>
            </w:pPr>
            <w:r w:rsidRPr="00F9312B">
              <w:rPr>
                <w:rFonts w:cstheme="minorHAnsi"/>
                <w:sz w:val="20"/>
                <w:szCs w:val="20"/>
              </w:rPr>
              <w:t xml:space="preserve">Pidev </w:t>
            </w:r>
          </w:p>
          <w:p w:rsidR="00A95D3E" w:rsidRPr="00F9312B" w:rsidRDefault="00A95D3E" w:rsidP="00A95D3E">
            <w:pPr>
              <w:ind w:left="2"/>
              <w:rPr>
                <w:rFonts w:cstheme="minorHAnsi"/>
                <w:sz w:val="20"/>
                <w:szCs w:val="20"/>
              </w:rPr>
            </w:pPr>
            <w:r w:rsidRPr="00F9312B">
              <w:rPr>
                <w:rFonts w:cstheme="minorHAnsi"/>
                <w:sz w:val="20"/>
                <w:szCs w:val="20"/>
              </w:rPr>
              <w:t xml:space="preserve"> </w:t>
            </w:r>
          </w:p>
        </w:tc>
      </w:tr>
      <w:tr w:rsidR="00A95D3E" w:rsidRPr="00F9312B" w:rsidTr="00BD288C">
        <w:trPr>
          <w:trHeight w:val="443"/>
        </w:trPr>
        <w:tc>
          <w:tcPr>
            <w:tcW w:w="845" w:type="dxa"/>
            <w:vMerge/>
          </w:tcPr>
          <w:p w:rsidR="00A95D3E" w:rsidRPr="00F9312B" w:rsidRDefault="00A95D3E" w:rsidP="00A95D3E">
            <w:pPr>
              <w:rPr>
                <w:rFonts w:cstheme="minorHAnsi"/>
                <w:sz w:val="20"/>
                <w:szCs w:val="20"/>
              </w:rPr>
            </w:pPr>
          </w:p>
        </w:tc>
        <w:tc>
          <w:tcPr>
            <w:tcW w:w="3126" w:type="dxa"/>
            <w:gridSpan w:val="3"/>
            <w:vMerge/>
          </w:tcPr>
          <w:p w:rsidR="00A95D3E" w:rsidRPr="00F9312B" w:rsidRDefault="00A95D3E" w:rsidP="00A95D3E">
            <w:pPr>
              <w:ind w:left="1"/>
              <w:rPr>
                <w:rFonts w:cstheme="minorHAnsi"/>
                <w:sz w:val="20"/>
                <w:szCs w:val="20"/>
              </w:rPr>
            </w:pPr>
          </w:p>
        </w:tc>
        <w:tc>
          <w:tcPr>
            <w:tcW w:w="4246" w:type="dxa"/>
            <w:gridSpan w:val="2"/>
          </w:tcPr>
          <w:p w:rsidR="00A95D3E" w:rsidRPr="00F9312B" w:rsidRDefault="00A95D3E" w:rsidP="00A95D3E">
            <w:pPr>
              <w:rPr>
                <w:rFonts w:cstheme="minorHAnsi"/>
                <w:sz w:val="20"/>
                <w:szCs w:val="20"/>
              </w:rPr>
            </w:pPr>
            <w:r w:rsidRPr="00F9312B">
              <w:rPr>
                <w:rFonts w:cstheme="minorHAnsi"/>
                <w:sz w:val="20"/>
                <w:szCs w:val="20"/>
              </w:rPr>
              <w:t>Paigaldatakse uusi atraktsioone lasteaedade mänguväljakutele.</w:t>
            </w:r>
          </w:p>
        </w:tc>
        <w:tc>
          <w:tcPr>
            <w:tcW w:w="1701" w:type="dxa"/>
          </w:tcPr>
          <w:p w:rsidR="00A95D3E" w:rsidRPr="00F9312B" w:rsidRDefault="00A95D3E" w:rsidP="00A95D3E">
            <w:pPr>
              <w:ind w:left="2"/>
              <w:rPr>
                <w:rFonts w:cstheme="minorHAnsi"/>
                <w:sz w:val="20"/>
                <w:szCs w:val="20"/>
              </w:rPr>
            </w:pPr>
            <w:r w:rsidRPr="00F9312B">
              <w:rPr>
                <w:rFonts w:cstheme="minorHAnsi"/>
                <w:sz w:val="20"/>
                <w:szCs w:val="20"/>
              </w:rPr>
              <w:t>2022-2028</w:t>
            </w:r>
          </w:p>
        </w:tc>
      </w:tr>
      <w:tr w:rsidR="00A95D3E" w:rsidRPr="00F9312B" w:rsidTr="00BD288C">
        <w:trPr>
          <w:trHeight w:val="648"/>
        </w:trPr>
        <w:tc>
          <w:tcPr>
            <w:tcW w:w="845" w:type="dxa"/>
            <w:vMerge w:val="restart"/>
          </w:tcPr>
          <w:p w:rsidR="00A95D3E" w:rsidRPr="00F9312B" w:rsidRDefault="00A95D3E" w:rsidP="00A95D3E">
            <w:pPr>
              <w:rPr>
                <w:rFonts w:cstheme="minorHAnsi"/>
                <w:sz w:val="20"/>
                <w:szCs w:val="20"/>
              </w:rPr>
            </w:pPr>
            <w:r w:rsidRPr="00F9312B">
              <w:rPr>
                <w:rFonts w:cstheme="minorHAnsi"/>
                <w:sz w:val="20"/>
                <w:szCs w:val="20"/>
              </w:rPr>
              <w:t xml:space="preserve">23.7. </w:t>
            </w:r>
          </w:p>
        </w:tc>
        <w:tc>
          <w:tcPr>
            <w:tcW w:w="3119" w:type="dxa"/>
            <w:gridSpan w:val="2"/>
            <w:vMerge w:val="restart"/>
          </w:tcPr>
          <w:p w:rsidR="00A95D3E" w:rsidRPr="00F9312B" w:rsidRDefault="00A95D3E" w:rsidP="00A95D3E">
            <w:pPr>
              <w:ind w:left="1"/>
              <w:rPr>
                <w:rFonts w:cstheme="minorHAnsi"/>
                <w:sz w:val="20"/>
                <w:szCs w:val="20"/>
              </w:rPr>
            </w:pPr>
            <w:r w:rsidRPr="00F9312B">
              <w:rPr>
                <w:rFonts w:cstheme="minorHAnsi"/>
                <w:sz w:val="20"/>
                <w:szCs w:val="20"/>
              </w:rPr>
              <w:t xml:space="preserve">Tehnoloogia-, loodus- ja täppisteadusainete õpetamise tingimuste parandamine </w:t>
            </w:r>
          </w:p>
        </w:tc>
        <w:tc>
          <w:tcPr>
            <w:tcW w:w="4253" w:type="dxa"/>
            <w:gridSpan w:val="3"/>
          </w:tcPr>
          <w:p w:rsidR="00A95D3E" w:rsidRPr="00F9312B" w:rsidRDefault="00A95D3E" w:rsidP="00A95D3E">
            <w:pPr>
              <w:rPr>
                <w:rFonts w:cstheme="minorHAnsi"/>
                <w:sz w:val="20"/>
                <w:szCs w:val="20"/>
              </w:rPr>
            </w:pPr>
            <w:r w:rsidRPr="00F9312B">
              <w:rPr>
                <w:rFonts w:cstheme="minorHAnsi"/>
                <w:sz w:val="20"/>
                <w:szCs w:val="20"/>
              </w:rPr>
              <w:t>Otsitakse võimalusi tehnoloogia-, loodus- ja täppisteadusainete õpetamise keskuse või muu õppetöö läbiviimise vormi leidmiseks.</w:t>
            </w:r>
            <w:r w:rsidR="00C12F21">
              <w:rPr>
                <w:rFonts w:cstheme="minorHAnsi"/>
                <w:sz w:val="20"/>
                <w:szCs w:val="20"/>
              </w:rPr>
              <w:t xml:space="preserve"> </w:t>
            </w:r>
          </w:p>
        </w:tc>
        <w:tc>
          <w:tcPr>
            <w:tcW w:w="1701" w:type="dxa"/>
          </w:tcPr>
          <w:p w:rsidR="00A95D3E" w:rsidRPr="00F9312B" w:rsidRDefault="00A95D3E" w:rsidP="00A95D3E">
            <w:pPr>
              <w:ind w:left="2"/>
              <w:rPr>
                <w:rFonts w:cstheme="minorHAnsi"/>
                <w:sz w:val="20"/>
                <w:szCs w:val="20"/>
              </w:rPr>
            </w:pPr>
            <w:r w:rsidRPr="00F9312B">
              <w:rPr>
                <w:rFonts w:cstheme="minorHAnsi"/>
                <w:sz w:val="20"/>
                <w:szCs w:val="20"/>
              </w:rPr>
              <w:t xml:space="preserve">2022-2028 </w:t>
            </w:r>
          </w:p>
        </w:tc>
      </w:tr>
      <w:tr w:rsidR="00A95D3E" w:rsidRPr="00F9312B" w:rsidTr="00AF61ED">
        <w:trPr>
          <w:trHeight w:val="295"/>
        </w:trPr>
        <w:tc>
          <w:tcPr>
            <w:tcW w:w="845" w:type="dxa"/>
            <w:vMerge/>
          </w:tcPr>
          <w:p w:rsidR="00A95D3E" w:rsidRPr="00F9312B" w:rsidRDefault="00A95D3E" w:rsidP="00A95D3E">
            <w:pPr>
              <w:widowControl w:val="0"/>
              <w:pBdr>
                <w:top w:val="nil"/>
                <w:left w:val="nil"/>
                <w:bottom w:val="nil"/>
                <w:right w:val="nil"/>
                <w:between w:val="nil"/>
              </w:pBdr>
              <w:spacing w:line="276" w:lineRule="auto"/>
              <w:rPr>
                <w:rFonts w:cstheme="minorHAnsi"/>
                <w:sz w:val="20"/>
                <w:szCs w:val="20"/>
              </w:rPr>
            </w:pPr>
          </w:p>
        </w:tc>
        <w:tc>
          <w:tcPr>
            <w:tcW w:w="3119" w:type="dxa"/>
            <w:gridSpan w:val="2"/>
            <w:vMerge/>
          </w:tcPr>
          <w:p w:rsidR="00A95D3E" w:rsidRPr="00F9312B" w:rsidRDefault="00A95D3E" w:rsidP="00A95D3E">
            <w:pPr>
              <w:widowControl w:val="0"/>
              <w:pBdr>
                <w:top w:val="nil"/>
                <w:left w:val="nil"/>
                <w:bottom w:val="nil"/>
                <w:right w:val="nil"/>
                <w:between w:val="nil"/>
              </w:pBdr>
              <w:spacing w:line="276" w:lineRule="auto"/>
              <w:rPr>
                <w:rFonts w:cstheme="minorHAnsi"/>
                <w:sz w:val="20"/>
                <w:szCs w:val="20"/>
              </w:rPr>
            </w:pPr>
          </w:p>
        </w:tc>
        <w:tc>
          <w:tcPr>
            <w:tcW w:w="4253" w:type="dxa"/>
            <w:gridSpan w:val="3"/>
            <w:shd w:val="clear" w:color="auto" w:fill="auto"/>
          </w:tcPr>
          <w:p w:rsidR="00A95D3E" w:rsidRPr="00F9312B" w:rsidRDefault="00A95D3E" w:rsidP="00A95D3E">
            <w:pPr>
              <w:rPr>
                <w:rFonts w:cstheme="minorHAnsi"/>
                <w:sz w:val="20"/>
                <w:szCs w:val="20"/>
              </w:rPr>
            </w:pPr>
            <w:r w:rsidRPr="00F9312B">
              <w:rPr>
                <w:rFonts w:cstheme="minorHAnsi"/>
                <w:sz w:val="20"/>
                <w:szCs w:val="20"/>
              </w:rPr>
              <w:t>Projekteeritakse ja ehitatakse keskkonnahariduse ja tehnoloogiamaja</w:t>
            </w:r>
            <w:r w:rsidR="00BD288C">
              <w:rPr>
                <w:rFonts w:cstheme="minorHAnsi"/>
                <w:sz w:val="20"/>
                <w:szCs w:val="20"/>
              </w:rPr>
              <w:t>.</w:t>
            </w:r>
          </w:p>
        </w:tc>
        <w:tc>
          <w:tcPr>
            <w:tcW w:w="1701" w:type="dxa"/>
            <w:shd w:val="clear" w:color="auto" w:fill="auto"/>
          </w:tcPr>
          <w:p w:rsidR="00A95D3E" w:rsidRPr="00F9312B" w:rsidRDefault="00A95D3E" w:rsidP="00A95D3E">
            <w:pPr>
              <w:rPr>
                <w:rFonts w:cstheme="minorHAnsi"/>
                <w:sz w:val="20"/>
                <w:szCs w:val="20"/>
              </w:rPr>
            </w:pPr>
            <w:r w:rsidRPr="00F9312B">
              <w:rPr>
                <w:rFonts w:cstheme="minorHAnsi"/>
                <w:sz w:val="20"/>
                <w:szCs w:val="20"/>
              </w:rPr>
              <w:t>2024-2025</w:t>
            </w:r>
          </w:p>
        </w:tc>
      </w:tr>
      <w:tr w:rsidR="00A95D3E" w:rsidRPr="00F9312B" w:rsidTr="00BD288C">
        <w:trPr>
          <w:trHeight w:val="762"/>
        </w:trPr>
        <w:tc>
          <w:tcPr>
            <w:tcW w:w="845" w:type="dxa"/>
            <w:shd w:val="clear" w:color="auto" w:fill="FFFFFF" w:themeFill="background1"/>
          </w:tcPr>
          <w:p w:rsidR="00A95D3E" w:rsidRPr="00F9312B" w:rsidRDefault="00A95D3E" w:rsidP="00A95D3E">
            <w:pPr>
              <w:rPr>
                <w:rFonts w:cstheme="minorHAnsi"/>
                <w:sz w:val="20"/>
                <w:szCs w:val="20"/>
              </w:rPr>
            </w:pPr>
            <w:r w:rsidRPr="00F9312B">
              <w:rPr>
                <w:rFonts w:cstheme="minorHAnsi"/>
                <w:sz w:val="20"/>
                <w:szCs w:val="20"/>
              </w:rPr>
              <w:t xml:space="preserve">23.8. </w:t>
            </w:r>
          </w:p>
        </w:tc>
        <w:tc>
          <w:tcPr>
            <w:tcW w:w="3119" w:type="dxa"/>
            <w:gridSpan w:val="2"/>
            <w:shd w:val="clear" w:color="auto" w:fill="FFFFFF" w:themeFill="background1"/>
          </w:tcPr>
          <w:p w:rsidR="00A95D3E" w:rsidRPr="00F9312B" w:rsidRDefault="00A95D3E" w:rsidP="00A95D3E">
            <w:pPr>
              <w:ind w:left="1"/>
              <w:rPr>
                <w:rFonts w:cstheme="minorHAnsi"/>
                <w:sz w:val="20"/>
                <w:szCs w:val="20"/>
              </w:rPr>
            </w:pPr>
            <w:r w:rsidRPr="00F9312B">
              <w:rPr>
                <w:rFonts w:cstheme="minorHAnsi"/>
                <w:sz w:val="20"/>
                <w:szCs w:val="20"/>
              </w:rPr>
              <w:t xml:space="preserve">Avatud õpikeskkondade arendamine põhikoolide territooriumitele </w:t>
            </w:r>
          </w:p>
        </w:tc>
        <w:tc>
          <w:tcPr>
            <w:tcW w:w="4253" w:type="dxa"/>
            <w:gridSpan w:val="3"/>
            <w:shd w:val="clear" w:color="auto" w:fill="FFFFFF" w:themeFill="background1"/>
          </w:tcPr>
          <w:p w:rsidR="00A95D3E" w:rsidRPr="00F9312B" w:rsidRDefault="00A95D3E" w:rsidP="00A95D3E">
            <w:pPr>
              <w:rPr>
                <w:rFonts w:cstheme="minorHAnsi"/>
                <w:sz w:val="20"/>
                <w:szCs w:val="20"/>
              </w:rPr>
            </w:pPr>
            <w:r w:rsidRPr="00F9312B">
              <w:rPr>
                <w:rFonts w:cstheme="minorHAnsi"/>
                <w:sz w:val="20"/>
                <w:szCs w:val="20"/>
              </w:rPr>
              <w:t xml:space="preserve">Arendatakse avatud õpikeskkondi põhikoolide territooriumidele õuesõppe ja muude õppevormide rakendamiseks. </w:t>
            </w:r>
          </w:p>
        </w:tc>
        <w:tc>
          <w:tcPr>
            <w:tcW w:w="1701" w:type="dxa"/>
            <w:shd w:val="clear" w:color="auto" w:fill="FFFFFF" w:themeFill="background1"/>
          </w:tcPr>
          <w:p w:rsidR="00A95D3E" w:rsidRPr="00F9312B" w:rsidRDefault="00A95D3E" w:rsidP="00A95D3E">
            <w:pPr>
              <w:ind w:left="2"/>
              <w:rPr>
                <w:rFonts w:cstheme="minorHAnsi"/>
                <w:sz w:val="20"/>
                <w:szCs w:val="20"/>
              </w:rPr>
            </w:pPr>
            <w:r w:rsidRPr="00F9312B">
              <w:rPr>
                <w:rFonts w:cstheme="minorHAnsi"/>
                <w:sz w:val="20"/>
                <w:szCs w:val="20"/>
              </w:rPr>
              <w:t xml:space="preserve">Pidev </w:t>
            </w:r>
          </w:p>
        </w:tc>
      </w:tr>
      <w:tr w:rsidR="00A95D3E" w:rsidRPr="00F9312B" w:rsidTr="007A07F1">
        <w:trPr>
          <w:trHeight w:val="399"/>
        </w:trPr>
        <w:tc>
          <w:tcPr>
            <w:tcW w:w="845" w:type="dxa"/>
            <w:vMerge w:val="restart"/>
          </w:tcPr>
          <w:p w:rsidR="00A95D3E" w:rsidRPr="00F9312B" w:rsidRDefault="00A95D3E" w:rsidP="00FB61E9">
            <w:pPr>
              <w:rPr>
                <w:rFonts w:cstheme="minorHAnsi"/>
                <w:sz w:val="20"/>
                <w:szCs w:val="20"/>
              </w:rPr>
            </w:pPr>
            <w:r w:rsidRPr="00F9312B">
              <w:rPr>
                <w:rFonts w:cstheme="minorHAnsi"/>
                <w:sz w:val="20"/>
                <w:szCs w:val="20"/>
              </w:rPr>
              <w:t>23</w:t>
            </w:r>
            <w:r w:rsidR="00FB61E9" w:rsidRPr="00F9312B">
              <w:rPr>
                <w:rFonts w:cstheme="minorHAnsi"/>
                <w:sz w:val="20"/>
                <w:szCs w:val="20"/>
              </w:rPr>
              <w:t>.9</w:t>
            </w:r>
            <w:r w:rsidRPr="00F9312B">
              <w:rPr>
                <w:rFonts w:cstheme="minorHAnsi"/>
                <w:sz w:val="20"/>
                <w:szCs w:val="20"/>
              </w:rPr>
              <w:t xml:space="preserve">. </w:t>
            </w:r>
          </w:p>
        </w:tc>
        <w:tc>
          <w:tcPr>
            <w:tcW w:w="3119" w:type="dxa"/>
            <w:gridSpan w:val="2"/>
            <w:vMerge w:val="restart"/>
          </w:tcPr>
          <w:p w:rsidR="00A95D3E" w:rsidRPr="00F9312B" w:rsidRDefault="00A95D3E" w:rsidP="00A95D3E">
            <w:pPr>
              <w:rPr>
                <w:rFonts w:cstheme="minorHAnsi"/>
                <w:sz w:val="20"/>
                <w:szCs w:val="20"/>
              </w:rPr>
            </w:pPr>
            <w:r w:rsidRPr="00F9312B">
              <w:rPr>
                <w:rFonts w:cstheme="minorHAnsi"/>
                <w:sz w:val="20"/>
                <w:szCs w:val="20"/>
              </w:rPr>
              <w:t>Viljandi Huvikooli õppekeskkonna kaasajastamine</w:t>
            </w:r>
          </w:p>
        </w:tc>
        <w:tc>
          <w:tcPr>
            <w:tcW w:w="4253" w:type="dxa"/>
            <w:gridSpan w:val="3"/>
          </w:tcPr>
          <w:p w:rsidR="00A95D3E" w:rsidRPr="00F9312B" w:rsidRDefault="00A95D3E" w:rsidP="00A95D3E">
            <w:pPr>
              <w:rPr>
                <w:rFonts w:cstheme="minorHAnsi"/>
                <w:sz w:val="20"/>
                <w:szCs w:val="20"/>
              </w:rPr>
            </w:pPr>
            <w:r w:rsidRPr="00F9312B">
              <w:rPr>
                <w:rFonts w:cstheme="minorHAnsi"/>
                <w:sz w:val="20"/>
                <w:szCs w:val="20"/>
              </w:rPr>
              <w:t>Uuendatakse õppehoone katus ja vahetatakse aknad.</w:t>
            </w:r>
          </w:p>
        </w:tc>
        <w:tc>
          <w:tcPr>
            <w:tcW w:w="1701" w:type="dxa"/>
          </w:tcPr>
          <w:p w:rsidR="00A95D3E" w:rsidRPr="00F9312B" w:rsidRDefault="00A95D3E" w:rsidP="00A95D3E">
            <w:pPr>
              <w:ind w:left="2"/>
              <w:rPr>
                <w:rFonts w:cstheme="minorHAnsi"/>
                <w:sz w:val="20"/>
                <w:szCs w:val="20"/>
              </w:rPr>
            </w:pPr>
            <w:r w:rsidRPr="00F9312B">
              <w:rPr>
                <w:rFonts w:cstheme="minorHAnsi"/>
                <w:sz w:val="20"/>
                <w:szCs w:val="20"/>
              </w:rPr>
              <w:t>2022</w:t>
            </w:r>
          </w:p>
        </w:tc>
      </w:tr>
      <w:tr w:rsidR="00A95D3E" w:rsidRPr="00F9312B" w:rsidTr="00A70F25">
        <w:trPr>
          <w:trHeight w:val="205"/>
        </w:trPr>
        <w:tc>
          <w:tcPr>
            <w:tcW w:w="845" w:type="dxa"/>
            <w:vMerge/>
          </w:tcPr>
          <w:p w:rsidR="00A95D3E" w:rsidRPr="00F9312B" w:rsidRDefault="00A95D3E" w:rsidP="00A95D3E">
            <w:pPr>
              <w:rPr>
                <w:rFonts w:cstheme="minorHAnsi"/>
                <w:sz w:val="20"/>
                <w:szCs w:val="20"/>
              </w:rPr>
            </w:pPr>
          </w:p>
        </w:tc>
        <w:tc>
          <w:tcPr>
            <w:tcW w:w="3119" w:type="dxa"/>
            <w:gridSpan w:val="2"/>
            <w:vMerge/>
          </w:tcPr>
          <w:p w:rsidR="00A95D3E" w:rsidRPr="00F9312B" w:rsidRDefault="00A95D3E" w:rsidP="00A95D3E">
            <w:pPr>
              <w:rPr>
                <w:rFonts w:cstheme="minorHAnsi"/>
                <w:sz w:val="20"/>
                <w:szCs w:val="20"/>
              </w:rPr>
            </w:pPr>
          </w:p>
        </w:tc>
        <w:tc>
          <w:tcPr>
            <w:tcW w:w="4253" w:type="dxa"/>
            <w:gridSpan w:val="3"/>
          </w:tcPr>
          <w:p w:rsidR="00A95D3E" w:rsidRPr="00F9312B" w:rsidRDefault="00A95D3E" w:rsidP="00BD288C">
            <w:pPr>
              <w:rPr>
                <w:rFonts w:cstheme="minorHAnsi"/>
                <w:sz w:val="20"/>
                <w:szCs w:val="20"/>
              </w:rPr>
            </w:pPr>
            <w:r w:rsidRPr="00F9312B">
              <w:rPr>
                <w:rFonts w:cstheme="minorHAnsi"/>
                <w:sz w:val="20"/>
                <w:szCs w:val="20"/>
              </w:rPr>
              <w:t>Viljandi Huvikooli ruumide</w:t>
            </w:r>
            <w:r w:rsidR="00BD288C">
              <w:rPr>
                <w:rFonts w:cstheme="minorHAnsi"/>
                <w:sz w:val="20"/>
                <w:szCs w:val="20"/>
              </w:rPr>
              <w:t>s</w:t>
            </w:r>
            <w:r w:rsidRPr="00F9312B">
              <w:rPr>
                <w:rFonts w:cstheme="minorHAnsi"/>
                <w:sz w:val="20"/>
                <w:szCs w:val="20"/>
              </w:rPr>
              <w:t xml:space="preserve"> </w:t>
            </w:r>
            <w:r w:rsidR="00BD288C" w:rsidRPr="00F9312B">
              <w:rPr>
                <w:rFonts w:cstheme="minorHAnsi"/>
                <w:sz w:val="20"/>
                <w:szCs w:val="20"/>
              </w:rPr>
              <w:t>tehakse remonttöid.</w:t>
            </w:r>
          </w:p>
        </w:tc>
        <w:tc>
          <w:tcPr>
            <w:tcW w:w="1701" w:type="dxa"/>
          </w:tcPr>
          <w:p w:rsidR="00A95D3E" w:rsidRPr="00F9312B" w:rsidRDefault="00A95D3E" w:rsidP="00A95D3E">
            <w:pPr>
              <w:ind w:left="2"/>
              <w:rPr>
                <w:rFonts w:cstheme="minorHAnsi"/>
                <w:sz w:val="20"/>
                <w:szCs w:val="20"/>
              </w:rPr>
            </w:pPr>
            <w:r w:rsidRPr="00F9312B">
              <w:rPr>
                <w:rFonts w:cstheme="minorHAnsi"/>
                <w:sz w:val="20"/>
                <w:szCs w:val="20"/>
              </w:rPr>
              <w:t>2023-2028</w:t>
            </w:r>
          </w:p>
        </w:tc>
      </w:tr>
      <w:tr w:rsidR="00A95D3E" w:rsidRPr="00F9312B" w:rsidTr="007A07F1">
        <w:trPr>
          <w:trHeight w:val="397"/>
        </w:trPr>
        <w:tc>
          <w:tcPr>
            <w:tcW w:w="845" w:type="dxa"/>
            <w:vMerge/>
          </w:tcPr>
          <w:p w:rsidR="00A95D3E" w:rsidRPr="00F9312B" w:rsidRDefault="00A95D3E" w:rsidP="00A95D3E">
            <w:pPr>
              <w:rPr>
                <w:rFonts w:cstheme="minorHAnsi"/>
                <w:i/>
                <w:sz w:val="20"/>
                <w:szCs w:val="20"/>
              </w:rPr>
            </w:pPr>
          </w:p>
        </w:tc>
        <w:tc>
          <w:tcPr>
            <w:tcW w:w="3119" w:type="dxa"/>
            <w:gridSpan w:val="2"/>
            <w:vMerge/>
          </w:tcPr>
          <w:p w:rsidR="00A95D3E" w:rsidRPr="00F9312B" w:rsidRDefault="00A95D3E" w:rsidP="00A95D3E">
            <w:pPr>
              <w:ind w:left="1"/>
              <w:rPr>
                <w:rFonts w:cstheme="minorHAnsi"/>
                <w:i/>
                <w:sz w:val="20"/>
                <w:szCs w:val="20"/>
              </w:rPr>
            </w:pPr>
          </w:p>
        </w:tc>
        <w:tc>
          <w:tcPr>
            <w:tcW w:w="4253" w:type="dxa"/>
            <w:gridSpan w:val="3"/>
            <w:shd w:val="clear" w:color="auto" w:fill="F2F2F2" w:themeFill="background1" w:themeFillShade="F2"/>
          </w:tcPr>
          <w:p w:rsidR="00A95D3E" w:rsidRPr="00F9312B" w:rsidRDefault="00A95D3E" w:rsidP="00A95D3E">
            <w:pPr>
              <w:rPr>
                <w:rFonts w:cstheme="minorHAnsi"/>
                <w:i/>
                <w:sz w:val="20"/>
                <w:szCs w:val="20"/>
              </w:rPr>
            </w:pPr>
            <w:r w:rsidRPr="00F9312B">
              <w:rPr>
                <w:rFonts w:cstheme="minorHAnsi"/>
                <w:i/>
                <w:sz w:val="20"/>
                <w:szCs w:val="20"/>
              </w:rPr>
              <w:t>Analüüsitakse ning selgitatakse välja Viljandi Huvikooli vajadused õpikeskkonna osas.</w:t>
            </w:r>
          </w:p>
        </w:tc>
        <w:tc>
          <w:tcPr>
            <w:tcW w:w="1701" w:type="dxa"/>
            <w:shd w:val="clear" w:color="auto" w:fill="F2F2F2" w:themeFill="background1" w:themeFillShade="F2"/>
          </w:tcPr>
          <w:p w:rsidR="00A95D3E" w:rsidRPr="00F9312B" w:rsidRDefault="00A95D3E" w:rsidP="00A95D3E">
            <w:pPr>
              <w:ind w:left="2"/>
              <w:rPr>
                <w:rFonts w:cstheme="minorHAnsi"/>
                <w:i/>
                <w:sz w:val="20"/>
                <w:szCs w:val="20"/>
              </w:rPr>
            </w:pPr>
            <w:r w:rsidRPr="00F9312B">
              <w:rPr>
                <w:rFonts w:cstheme="minorHAnsi"/>
                <w:i/>
                <w:sz w:val="20"/>
                <w:szCs w:val="20"/>
              </w:rPr>
              <w:t>Perspektiivne</w:t>
            </w:r>
          </w:p>
        </w:tc>
      </w:tr>
      <w:tr w:rsidR="00A95D3E" w:rsidRPr="00F9312B" w:rsidTr="007A07F1">
        <w:trPr>
          <w:trHeight w:val="397"/>
        </w:trPr>
        <w:tc>
          <w:tcPr>
            <w:tcW w:w="845" w:type="dxa"/>
            <w:vMerge/>
          </w:tcPr>
          <w:p w:rsidR="00A95D3E" w:rsidRPr="00F9312B" w:rsidRDefault="00A95D3E" w:rsidP="00A95D3E">
            <w:pPr>
              <w:rPr>
                <w:rFonts w:cstheme="minorHAnsi"/>
                <w:i/>
                <w:sz w:val="20"/>
                <w:szCs w:val="20"/>
              </w:rPr>
            </w:pPr>
          </w:p>
        </w:tc>
        <w:tc>
          <w:tcPr>
            <w:tcW w:w="3119" w:type="dxa"/>
            <w:gridSpan w:val="2"/>
            <w:vMerge/>
          </w:tcPr>
          <w:p w:rsidR="00A95D3E" w:rsidRPr="00F9312B" w:rsidRDefault="00A95D3E" w:rsidP="00A95D3E">
            <w:pPr>
              <w:ind w:left="1"/>
              <w:rPr>
                <w:rFonts w:cstheme="minorHAnsi"/>
                <w:i/>
                <w:sz w:val="20"/>
                <w:szCs w:val="20"/>
              </w:rPr>
            </w:pPr>
          </w:p>
        </w:tc>
        <w:tc>
          <w:tcPr>
            <w:tcW w:w="4253" w:type="dxa"/>
            <w:gridSpan w:val="3"/>
            <w:shd w:val="clear" w:color="auto" w:fill="F2F2F2" w:themeFill="background1" w:themeFillShade="F2"/>
          </w:tcPr>
          <w:p w:rsidR="00A95D3E" w:rsidRPr="00F9312B" w:rsidRDefault="00A95D3E" w:rsidP="00A95D3E">
            <w:pPr>
              <w:rPr>
                <w:rFonts w:cstheme="minorHAnsi"/>
                <w:i/>
                <w:sz w:val="20"/>
                <w:szCs w:val="20"/>
              </w:rPr>
            </w:pPr>
            <w:r w:rsidRPr="00F9312B">
              <w:rPr>
                <w:rFonts w:cstheme="minorHAnsi"/>
                <w:i/>
                <w:sz w:val="20"/>
                <w:szCs w:val="20"/>
              </w:rPr>
              <w:t xml:space="preserve">Koostatakse Viljandi Huvikooli hoone rekonstrueerimisprojekt ja viiakse läbi rekonstrueerimistööd. </w:t>
            </w:r>
          </w:p>
        </w:tc>
        <w:tc>
          <w:tcPr>
            <w:tcW w:w="1701" w:type="dxa"/>
            <w:shd w:val="clear" w:color="auto" w:fill="F2F2F2" w:themeFill="background1" w:themeFillShade="F2"/>
          </w:tcPr>
          <w:p w:rsidR="00A95D3E" w:rsidRPr="00F9312B" w:rsidRDefault="00A95D3E" w:rsidP="00A95D3E">
            <w:pPr>
              <w:ind w:left="2"/>
              <w:rPr>
                <w:rFonts w:cstheme="minorHAnsi"/>
                <w:i/>
                <w:sz w:val="20"/>
                <w:szCs w:val="20"/>
              </w:rPr>
            </w:pPr>
            <w:r w:rsidRPr="00F9312B">
              <w:rPr>
                <w:rFonts w:cstheme="minorHAnsi"/>
                <w:i/>
                <w:sz w:val="20"/>
                <w:szCs w:val="20"/>
              </w:rPr>
              <w:t>Perspektiivne</w:t>
            </w:r>
          </w:p>
        </w:tc>
      </w:tr>
      <w:tr w:rsidR="00A95D3E" w:rsidRPr="00F9312B" w:rsidTr="007A07F1">
        <w:trPr>
          <w:trHeight w:val="547"/>
        </w:trPr>
        <w:tc>
          <w:tcPr>
            <w:tcW w:w="845" w:type="dxa"/>
            <w:shd w:val="clear" w:color="auto" w:fill="F2F2F2" w:themeFill="background1" w:themeFillShade="F2"/>
          </w:tcPr>
          <w:p w:rsidR="00A95D3E" w:rsidRPr="00F9312B" w:rsidRDefault="00A95D3E" w:rsidP="00FB61E9">
            <w:pPr>
              <w:rPr>
                <w:rFonts w:cstheme="minorHAnsi"/>
                <w:i/>
                <w:sz w:val="20"/>
                <w:szCs w:val="20"/>
              </w:rPr>
            </w:pPr>
            <w:r w:rsidRPr="00F9312B">
              <w:rPr>
                <w:rFonts w:cstheme="minorHAnsi"/>
                <w:i/>
                <w:sz w:val="20"/>
                <w:szCs w:val="20"/>
              </w:rPr>
              <w:t>23.1</w:t>
            </w:r>
            <w:r w:rsidR="00FB61E9" w:rsidRPr="00F9312B">
              <w:rPr>
                <w:rFonts w:cstheme="minorHAnsi"/>
                <w:i/>
                <w:sz w:val="20"/>
                <w:szCs w:val="20"/>
              </w:rPr>
              <w:t>0</w:t>
            </w:r>
            <w:r w:rsidRPr="00F9312B">
              <w:rPr>
                <w:rFonts w:cstheme="minorHAnsi"/>
                <w:i/>
                <w:sz w:val="20"/>
                <w:szCs w:val="20"/>
              </w:rPr>
              <w:t xml:space="preserve">. </w:t>
            </w:r>
          </w:p>
        </w:tc>
        <w:tc>
          <w:tcPr>
            <w:tcW w:w="3119" w:type="dxa"/>
            <w:gridSpan w:val="2"/>
            <w:shd w:val="clear" w:color="auto" w:fill="F2F2F2" w:themeFill="background1" w:themeFillShade="F2"/>
          </w:tcPr>
          <w:p w:rsidR="00A95D3E" w:rsidRPr="00F9312B" w:rsidRDefault="00A95D3E" w:rsidP="00A95D3E">
            <w:pPr>
              <w:ind w:left="1"/>
              <w:rPr>
                <w:rFonts w:cstheme="minorHAnsi"/>
                <w:i/>
                <w:sz w:val="20"/>
                <w:szCs w:val="20"/>
              </w:rPr>
            </w:pPr>
            <w:r w:rsidRPr="00F9312B">
              <w:rPr>
                <w:rFonts w:cstheme="minorHAnsi"/>
                <w:i/>
                <w:sz w:val="20"/>
                <w:szCs w:val="20"/>
              </w:rPr>
              <w:t>Viljandi Kunstikooli õppekeskkonna kaasajastamine</w:t>
            </w:r>
          </w:p>
        </w:tc>
        <w:tc>
          <w:tcPr>
            <w:tcW w:w="4253" w:type="dxa"/>
            <w:gridSpan w:val="3"/>
            <w:shd w:val="clear" w:color="auto" w:fill="F2F2F2" w:themeFill="background1" w:themeFillShade="F2"/>
          </w:tcPr>
          <w:p w:rsidR="00A95D3E" w:rsidRPr="00F9312B" w:rsidRDefault="00A95D3E" w:rsidP="00A95D3E">
            <w:pPr>
              <w:rPr>
                <w:rFonts w:cstheme="minorHAnsi"/>
                <w:i/>
                <w:sz w:val="20"/>
                <w:szCs w:val="20"/>
              </w:rPr>
            </w:pPr>
            <w:r w:rsidRPr="00F9312B">
              <w:rPr>
                <w:rFonts w:cstheme="minorHAnsi"/>
                <w:i/>
                <w:sz w:val="20"/>
                <w:szCs w:val="20"/>
              </w:rPr>
              <w:t>Kaalutakse Viljandi Kunstikoolile sobivaima lahenduse leidmist nii era- või linnale kuuluval pinnal.</w:t>
            </w:r>
          </w:p>
        </w:tc>
        <w:tc>
          <w:tcPr>
            <w:tcW w:w="1701" w:type="dxa"/>
            <w:shd w:val="clear" w:color="auto" w:fill="F2F2F2" w:themeFill="background1" w:themeFillShade="F2"/>
          </w:tcPr>
          <w:p w:rsidR="00A95D3E" w:rsidRPr="00F9312B" w:rsidRDefault="00A95D3E" w:rsidP="00A95D3E">
            <w:pPr>
              <w:ind w:left="2"/>
              <w:rPr>
                <w:rFonts w:cstheme="minorHAnsi"/>
                <w:i/>
                <w:sz w:val="20"/>
                <w:szCs w:val="20"/>
              </w:rPr>
            </w:pPr>
            <w:r w:rsidRPr="00F9312B">
              <w:rPr>
                <w:rFonts w:cstheme="minorHAnsi"/>
                <w:i/>
                <w:sz w:val="20"/>
                <w:szCs w:val="20"/>
              </w:rPr>
              <w:t xml:space="preserve">Perspektiivne </w:t>
            </w:r>
          </w:p>
        </w:tc>
      </w:tr>
      <w:tr w:rsidR="00A95D3E" w:rsidRPr="00F9312B" w:rsidTr="007A07F1">
        <w:trPr>
          <w:trHeight w:val="405"/>
        </w:trPr>
        <w:tc>
          <w:tcPr>
            <w:tcW w:w="845" w:type="dxa"/>
            <w:vMerge w:val="restart"/>
          </w:tcPr>
          <w:p w:rsidR="00A95D3E" w:rsidRPr="00F9312B" w:rsidRDefault="00A95D3E" w:rsidP="00FB61E9">
            <w:pPr>
              <w:rPr>
                <w:rFonts w:cstheme="minorHAnsi"/>
                <w:sz w:val="20"/>
                <w:szCs w:val="20"/>
              </w:rPr>
            </w:pPr>
            <w:r w:rsidRPr="00F9312B">
              <w:rPr>
                <w:rFonts w:cstheme="minorHAnsi"/>
                <w:sz w:val="20"/>
                <w:szCs w:val="20"/>
              </w:rPr>
              <w:t>23.1</w:t>
            </w:r>
            <w:r w:rsidR="00FB61E9" w:rsidRPr="00F9312B">
              <w:rPr>
                <w:rFonts w:cstheme="minorHAnsi"/>
                <w:sz w:val="20"/>
                <w:szCs w:val="20"/>
              </w:rPr>
              <w:t>1</w:t>
            </w:r>
            <w:r w:rsidRPr="00F9312B">
              <w:rPr>
                <w:rFonts w:cstheme="minorHAnsi"/>
                <w:sz w:val="20"/>
                <w:szCs w:val="20"/>
              </w:rPr>
              <w:t>.</w:t>
            </w:r>
          </w:p>
        </w:tc>
        <w:tc>
          <w:tcPr>
            <w:tcW w:w="3119" w:type="dxa"/>
            <w:gridSpan w:val="2"/>
            <w:vMerge w:val="restart"/>
          </w:tcPr>
          <w:p w:rsidR="00A95D3E" w:rsidRPr="00F9312B" w:rsidRDefault="00A95D3E" w:rsidP="00A95D3E">
            <w:pPr>
              <w:ind w:left="1"/>
              <w:rPr>
                <w:rFonts w:cstheme="minorHAnsi"/>
                <w:sz w:val="20"/>
                <w:szCs w:val="20"/>
              </w:rPr>
            </w:pPr>
            <w:r w:rsidRPr="00F9312B">
              <w:rPr>
                <w:rFonts w:cstheme="minorHAnsi"/>
                <w:sz w:val="20"/>
                <w:szCs w:val="20"/>
              </w:rPr>
              <w:t>Viljandi Avatud Noortetoa (VANT) ruumide ja taristu kaasajastamine</w:t>
            </w:r>
          </w:p>
        </w:tc>
        <w:tc>
          <w:tcPr>
            <w:tcW w:w="4253" w:type="dxa"/>
            <w:gridSpan w:val="3"/>
          </w:tcPr>
          <w:p w:rsidR="00A95D3E" w:rsidRPr="00F9312B" w:rsidRDefault="00A95D3E" w:rsidP="00A95D3E">
            <w:pPr>
              <w:rPr>
                <w:rFonts w:cstheme="minorHAnsi"/>
                <w:sz w:val="20"/>
                <w:szCs w:val="20"/>
              </w:rPr>
            </w:pPr>
            <w:r w:rsidRPr="00F9312B">
              <w:rPr>
                <w:rFonts w:cstheme="minorHAnsi"/>
                <w:sz w:val="20"/>
                <w:szCs w:val="20"/>
              </w:rPr>
              <w:t>Kaasajastatakse Viljandi Avatud Noortetoa (VANT) ruume ja taristut</w:t>
            </w:r>
            <w:r w:rsidR="00BD288C">
              <w:rPr>
                <w:rFonts w:cstheme="minorHAnsi"/>
                <w:sz w:val="20"/>
                <w:szCs w:val="20"/>
              </w:rPr>
              <w:t>.</w:t>
            </w:r>
          </w:p>
        </w:tc>
        <w:tc>
          <w:tcPr>
            <w:tcW w:w="1701" w:type="dxa"/>
          </w:tcPr>
          <w:p w:rsidR="00A95D3E" w:rsidRPr="00F9312B" w:rsidRDefault="00A95D3E" w:rsidP="00A95D3E">
            <w:pPr>
              <w:rPr>
                <w:rFonts w:cstheme="minorHAnsi"/>
                <w:sz w:val="20"/>
                <w:szCs w:val="20"/>
              </w:rPr>
            </w:pPr>
            <w:r w:rsidRPr="00F9312B">
              <w:rPr>
                <w:rFonts w:cstheme="minorHAnsi"/>
                <w:sz w:val="20"/>
                <w:szCs w:val="20"/>
              </w:rPr>
              <w:t>2022-2028</w:t>
            </w:r>
          </w:p>
        </w:tc>
      </w:tr>
      <w:tr w:rsidR="00A95D3E" w:rsidRPr="00F9312B" w:rsidTr="007A07F1">
        <w:trPr>
          <w:trHeight w:val="405"/>
        </w:trPr>
        <w:tc>
          <w:tcPr>
            <w:tcW w:w="845" w:type="dxa"/>
            <w:vMerge/>
          </w:tcPr>
          <w:p w:rsidR="00A95D3E" w:rsidRPr="00F9312B" w:rsidRDefault="00A95D3E" w:rsidP="00A95D3E">
            <w:pPr>
              <w:rPr>
                <w:rFonts w:cstheme="minorHAnsi"/>
                <w:i/>
                <w:sz w:val="20"/>
                <w:szCs w:val="20"/>
              </w:rPr>
            </w:pPr>
          </w:p>
        </w:tc>
        <w:tc>
          <w:tcPr>
            <w:tcW w:w="3119" w:type="dxa"/>
            <w:gridSpan w:val="2"/>
            <w:vMerge/>
          </w:tcPr>
          <w:p w:rsidR="00A95D3E" w:rsidRPr="00F9312B" w:rsidRDefault="00A95D3E" w:rsidP="00A95D3E">
            <w:pPr>
              <w:ind w:left="1"/>
              <w:rPr>
                <w:rFonts w:cstheme="minorHAnsi"/>
                <w:sz w:val="20"/>
                <w:szCs w:val="20"/>
              </w:rPr>
            </w:pPr>
          </w:p>
        </w:tc>
        <w:tc>
          <w:tcPr>
            <w:tcW w:w="4253" w:type="dxa"/>
            <w:gridSpan w:val="3"/>
          </w:tcPr>
          <w:p w:rsidR="00A95D3E" w:rsidRPr="00F9312B" w:rsidRDefault="00A95D3E" w:rsidP="00A95D3E">
            <w:pPr>
              <w:rPr>
                <w:rFonts w:cstheme="minorHAnsi"/>
                <w:sz w:val="20"/>
                <w:szCs w:val="20"/>
              </w:rPr>
            </w:pPr>
            <w:r w:rsidRPr="00F9312B">
              <w:rPr>
                <w:rFonts w:cstheme="minorHAnsi"/>
                <w:sz w:val="20"/>
                <w:szCs w:val="20"/>
              </w:rPr>
              <w:t>Leitakse Viljandi Avatud Noortetoale (VANT)</w:t>
            </w:r>
            <w:r w:rsidR="00C12F21">
              <w:rPr>
                <w:rFonts w:cstheme="minorHAnsi"/>
                <w:sz w:val="20"/>
                <w:szCs w:val="20"/>
              </w:rPr>
              <w:t xml:space="preserve"> </w:t>
            </w:r>
            <w:r w:rsidRPr="00F9312B">
              <w:rPr>
                <w:rFonts w:cstheme="minorHAnsi"/>
                <w:sz w:val="20"/>
                <w:szCs w:val="20"/>
              </w:rPr>
              <w:t>ja siseskatepargile uued ruumid</w:t>
            </w:r>
            <w:r w:rsidR="00BD288C">
              <w:rPr>
                <w:rFonts w:cstheme="minorHAnsi"/>
                <w:sz w:val="20"/>
                <w:szCs w:val="20"/>
              </w:rPr>
              <w:t>.</w:t>
            </w:r>
          </w:p>
        </w:tc>
        <w:tc>
          <w:tcPr>
            <w:tcW w:w="1701" w:type="dxa"/>
          </w:tcPr>
          <w:p w:rsidR="00A95D3E" w:rsidRPr="00F9312B" w:rsidRDefault="00A95D3E" w:rsidP="00A95D3E">
            <w:pPr>
              <w:ind w:left="2"/>
              <w:rPr>
                <w:rFonts w:cstheme="minorHAnsi"/>
                <w:sz w:val="20"/>
                <w:szCs w:val="20"/>
              </w:rPr>
            </w:pPr>
            <w:r w:rsidRPr="00F9312B">
              <w:rPr>
                <w:rFonts w:cstheme="minorHAnsi"/>
                <w:sz w:val="20"/>
                <w:szCs w:val="20"/>
              </w:rPr>
              <w:t>2025</w:t>
            </w:r>
          </w:p>
        </w:tc>
      </w:tr>
      <w:tr w:rsidR="00A95D3E" w:rsidRPr="00F9312B" w:rsidTr="00BD288C">
        <w:trPr>
          <w:trHeight w:val="229"/>
        </w:trPr>
        <w:tc>
          <w:tcPr>
            <w:tcW w:w="9918" w:type="dxa"/>
            <w:gridSpan w:val="7"/>
            <w:shd w:val="clear" w:color="auto" w:fill="BDD6EE" w:themeFill="accent1" w:themeFillTint="66"/>
          </w:tcPr>
          <w:p w:rsidR="00BD288C" w:rsidRPr="00F9312B" w:rsidRDefault="00A95D3E" w:rsidP="00BD288C">
            <w:pPr>
              <w:spacing w:before="120"/>
              <w:ind w:left="2"/>
              <w:rPr>
                <w:rFonts w:cstheme="minorHAnsi"/>
                <w:sz w:val="20"/>
                <w:szCs w:val="20"/>
              </w:rPr>
            </w:pPr>
            <w:r w:rsidRPr="00F9312B">
              <w:rPr>
                <w:rFonts w:cstheme="minorHAnsi"/>
                <w:b/>
                <w:sz w:val="20"/>
                <w:szCs w:val="20"/>
              </w:rPr>
              <w:t>Meede 24 Haridus- ja noorsootöötajate väärtustamine ja motiveerimine</w:t>
            </w:r>
          </w:p>
        </w:tc>
      </w:tr>
      <w:tr w:rsidR="00A95D3E" w:rsidRPr="00F9312B" w:rsidTr="00A70F25">
        <w:trPr>
          <w:trHeight w:val="666"/>
        </w:trPr>
        <w:tc>
          <w:tcPr>
            <w:tcW w:w="845" w:type="dxa"/>
            <w:vMerge w:val="restart"/>
          </w:tcPr>
          <w:p w:rsidR="00A95D3E" w:rsidRPr="00F9312B" w:rsidRDefault="00A95D3E" w:rsidP="00A95D3E">
            <w:pPr>
              <w:rPr>
                <w:rFonts w:cstheme="minorHAnsi"/>
                <w:sz w:val="20"/>
                <w:szCs w:val="20"/>
              </w:rPr>
            </w:pPr>
            <w:r w:rsidRPr="00F9312B">
              <w:rPr>
                <w:rFonts w:cstheme="minorHAnsi"/>
                <w:sz w:val="20"/>
                <w:szCs w:val="20"/>
              </w:rPr>
              <w:t xml:space="preserve">24.1. </w:t>
            </w:r>
          </w:p>
        </w:tc>
        <w:tc>
          <w:tcPr>
            <w:tcW w:w="3119" w:type="dxa"/>
            <w:gridSpan w:val="2"/>
            <w:vMerge w:val="restart"/>
          </w:tcPr>
          <w:p w:rsidR="00A95D3E" w:rsidRPr="00F9312B" w:rsidRDefault="00A95D3E" w:rsidP="00A95D3E">
            <w:pPr>
              <w:ind w:left="1"/>
              <w:rPr>
                <w:rFonts w:cstheme="minorHAnsi"/>
                <w:sz w:val="20"/>
                <w:szCs w:val="20"/>
              </w:rPr>
            </w:pPr>
            <w:r w:rsidRPr="00F9312B">
              <w:rPr>
                <w:rFonts w:cstheme="minorHAnsi"/>
                <w:sz w:val="20"/>
                <w:szCs w:val="20"/>
              </w:rPr>
              <w:t xml:space="preserve">Haridustöötajate süsteemne enesetäiendamine ja koolitamine </w:t>
            </w:r>
          </w:p>
        </w:tc>
        <w:tc>
          <w:tcPr>
            <w:tcW w:w="4253" w:type="dxa"/>
            <w:gridSpan w:val="3"/>
          </w:tcPr>
          <w:p w:rsidR="00A95D3E" w:rsidRPr="00F9312B" w:rsidRDefault="00A95D3E" w:rsidP="00A95D3E">
            <w:pPr>
              <w:rPr>
                <w:rFonts w:cstheme="minorHAnsi"/>
                <w:sz w:val="20"/>
                <w:szCs w:val="20"/>
              </w:rPr>
            </w:pPr>
            <w:r w:rsidRPr="00F9312B">
              <w:rPr>
                <w:rFonts w:cstheme="minorHAnsi"/>
                <w:sz w:val="20"/>
                <w:szCs w:val="20"/>
              </w:rPr>
              <w:t xml:space="preserve">Töötajate võimaldatakse enesetäiendamine </w:t>
            </w:r>
          </w:p>
          <w:p w:rsidR="00A95D3E" w:rsidRPr="00F9312B" w:rsidRDefault="00A95D3E" w:rsidP="00A95D3E">
            <w:pPr>
              <w:rPr>
                <w:rFonts w:cstheme="minorHAnsi"/>
                <w:sz w:val="20"/>
                <w:szCs w:val="20"/>
              </w:rPr>
            </w:pPr>
            <w:r w:rsidRPr="00F9312B">
              <w:rPr>
                <w:rFonts w:cstheme="minorHAnsi"/>
                <w:sz w:val="20"/>
                <w:szCs w:val="20"/>
              </w:rPr>
              <w:t xml:space="preserve">nii individuaalsetes kui ühistes koolitusprogrammides. </w:t>
            </w:r>
          </w:p>
        </w:tc>
        <w:tc>
          <w:tcPr>
            <w:tcW w:w="1701" w:type="dxa"/>
          </w:tcPr>
          <w:p w:rsidR="00A95D3E" w:rsidRPr="00F9312B" w:rsidRDefault="00A95D3E" w:rsidP="00A95D3E">
            <w:pPr>
              <w:ind w:left="2"/>
              <w:rPr>
                <w:rFonts w:cstheme="minorHAnsi"/>
                <w:sz w:val="20"/>
                <w:szCs w:val="20"/>
              </w:rPr>
            </w:pPr>
            <w:r w:rsidRPr="00F9312B">
              <w:rPr>
                <w:rFonts w:cstheme="minorHAnsi"/>
                <w:sz w:val="20"/>
                <w:szCs w:val="20"/>
              </w:rPr>
              <w:t xml:space="preserve">Pidev </w:t>
            </w:r>
          </w:p>
        </w:tc>
      </w:tr>
      <w:tr w:rsidR="00A95D3E" w:rsidRPr="00F9312B" w:rsidTr="00A70F25">
        <w:trPr>
          <w:trHeight w:val="706"/>
        </w:trPr>
        <w:tc>
          <w:tcPr>
            <w:tcW w:w="845" w:type="dxa"/>
            <w:vMerge/>
          </w:tcPr>
          <w:p w:rsidR="00A95D3E" w:rsidRPr="00F9312B" w:rsidRDefault="00A95D3E" w:rsidP="00A95D3E">
            <w:pPr>
              <w:rPr>
                <w:rFonts w:cstheme="minorHAnsi"/>
                <w:sz w:val="20"/>
                <w:szCs w:val="20"/>
              </w:rPr>
            </w:pPr>
          </w:p>
        </w:tc>
        <w:tc>
          <w:tcPr>
            <w:tcW w:w="3119" w:type="dxa"/>
            <w:gridSpan w:val="2"/>
            <w:vMerge/>
          </w:tcPr>
          <w:p w:rsidR="00A95D3E" w:rsidRPr="00F9312B" w:rsidRDefault="00A95D3E" w:rsidP="00A95D3E">
            <w:pPr>
              <w:ind w:left="1"/>
              <w:rPr>
                <w:rFonts w:cstheme="minorHAnsi"/>
                <w:sz w:val="20"/>
                <w:szCs w:val="20"/>
              </w:rPr>
            </w:pPr>
          </w:p>
        </w:tc>
        <w:tc>
          <w:tcPr>
            <w:tcW w:w="4253" w:type="dxa"/>
            <w:gridSpan w:val="3"/>
          </w:tcPr>
          <w:p w:rsidR="00A95D3E" w:rsidRPr="00F9312B" w:rsidRDefault="00A95D3E" w:rsidP="00A95D3E">
            <w:pPr>
              <w:rPr>
                <w:rFonts w:cstheme="minorHAnsi"/>
                <w:sz w:val="20"/>
                <w:szCs w:val="20"/>
              </w:rPr>
            </w:pPr>
            <w:r w:rsidRPr="00F9312B">
              <w:rPr>
                <w:rFonts w:cstheme="minorHAnsi"/>
                <w:sz w:val="20"/>
                <w:szCs w:val="20"/>
              </w:rPr>
              <w:t>Suurendatakse koolituste hulka erivajaduste (sh andekus) märkamiseks ja erivajadustega õpilastega töötamiseks.</w:t>
            </w:r>
          </w:p>
        </w:tc>
        <w:tc>
          <w:tcPr>
            <w:tcW w:w="1701" w:type="dxa"/>
          </w:tcPr>
          <w:p w:rsidR="00A95D3E" w:rsidRPr="00F9312B" w:rsidRDefault="00A95D3E" w:rsidP="00A95D3E">
            <w:pPr>
              <w:ind w:left="2"/>
              <w:rPr>
                <w:rFonts w:cstheme="minorHAnsi"/>
                <w:sz w:val="20"/>
                <w:szCs w:val="20"/>
              </w:rPr>
            </w:pPr>
            <w:r w:rsidRPr="00F9312B">
              <w:rPr>
                <w:rFonts w:cstheme="minorHAnsi"/>
                <w:sz w:val="20"/>
                <w:szCs w:val="20"/>
              </w:rPr>
              <w:t>2022-2028</w:t>
            </w:r>
          </w:p>
        </w:tc>
      </w:tr>
      <w:tr w:rsidR="00A95D3E" w:rsidRPr="00F9312B" w:rsidTr="00BD288C">
        <w:trPr>
          <w:trHeight w:val="766"/>
        </w:trPr>
        <w:tc>
          <w:tcPr>
            <w:tcW w:w="845" w:type="dxa"/>
            <w:vMerge w:val="restart"/>
          </w:tcPr>
          <w:p w:rsidR="00A95D3E" w:rsidRPr="00F9312B" w:rsidRDefault="00A95D3E" w:rsidP="00A95D3E">
            <w:pPr>
              <w:rPr>
                <w:rFonts w:cstheme="minorHAnsi"/>
                <w:sz w:val="20"/>
                <w:szCs w:val="20"/>
              </w:rPr>
            </w:pPr>
            <w:r w:rsidRPr="00F9312B">
              <w:rPr>
                <w:rFonts w:cstheme="minorHAnsi"/>
                <w:sz w:val="20"/>
                <w:szCs w:val="20"/>
              </w:rPr>
              <w:t xml:space="preserve">24.2. </w:t>
            </w:r>
          </w:p>
        </w:tc>
        <w:tc>
          <w:tcPr>
            <w:tcW w:w="3119" w:type="dxa"/>
            <w:gridSpan w:val="2"/>
            <w:vMerge w:val="restart"/>
          </w:tcPr>
          <w:p w:rsidR="00A95D3E" w:rsidRPr="00F9312B" w:rsidRDefault="00A95D3E" w:rsidP="00A95D3E">
            <w:pPr>
              <w:ind w:left="1"/>
              <w:rPr>
                <w:rFonts w:cstheme="minorHAnsi"/>
                <w:sz w:val="20"/>
                <w:szCs w:val="20"/>
              </w:rPr>
            </w:pPr>
            <w:r w:rsidRPr="00F9312B">
              <w:rPr>
                <w:rFonts w:cstheme="minorHAnsi"/>
                <w:sz w:val="20"/>
                <w:szCs w:val="20"/>
              </w:rPr>
              <w:t xml:space="preserve">Haridustöötajatele motiveeriva ja konkurentsivõimelise palgataseme tagamine </w:t>
            </w:r>
          </w:p>
        </w:tc>
        <w:tc>
          <w:tcPr>
            <w:tcW w:w="4253" w:type="dxa"/>
            <w:gridSpan w:val="3"/>
          </w:tcPr>
          <w:p w:rsidR="00A95D3E" w:rsidRPr="00F9312B" w:rsidRDefault="00A95D3E" w:rsidP="00DD69F3">
            <w:pPr>
              <w:rPr>
                <w:rFonts w:cstheme="minorHAnsi"/>
                <w:sz w:val="20"/>
                <w:szCs w:val="20"/>
              </w:rPr>
            </w:pPr>
            <w:r w:rsidRPr="00F9312B">
              <w:rPr>
                <w:rFonts w:cstheme="minorHAnsi"/>
                <w:sz w:val="20"/>
                <w:szCs w:val="20"/>
              </w:rPr>
              <w:t xml:space="preserve">Koolieelsete lasteasutuste kvalifikatsioonile vastavate õpetajate töötasud lähendatakse üldhariduskoolide õpetajatega samaväärsele tasemele. </w:t>
            </w:r>
          </w:p>
        </w:tc>
        <w:tc>
          <w:tcPr>
            <w:tcW w:w="1701" w:type="dxa"/>
          </w:tcPr>
          <w:p w:rsidR="00A95D3E" w:rsidRPr="00F9312B" w:rsidRDefault="00A95D3E" w:rsidP="00A95D3E">
            <w:pPr>
              <w:ind w:left="2"/>
              <w:rPr>
                <w:rFonts w:cstheme="minorHAnsi"/>
                <w:sz w:val="20"/>
                <w:szCs w:val="20"/>
              </w:rPr>
            </w:pPr>
            <w:r w:rsidRPr="00F9312B">
              <w:rPr>
                <w:rFonts w:cstheme="minorHAnsi"/>
                <w:sz w:val="20"/>
                <w:szCs w:val="20"/>
              </w:rPr>
              <w:t>Pidev</w:t>
            </w:r>
          </w:p>
          <w:p w:rsidR="00A95D3E" w:rsidRPr="00F9312B" w:rsidRDefault="00A95D3E" w:rsidP="00A95D3E">
            <w:pPr>
              <w:ind w:left="2"/>
              <w:rPr>
                <w:rFonts w:cstheme="minorHAnsi"/>
                <w:sz w:val="20"/>
                <w:szCs w:val="20"/>
              </w:rPr>
            </w:pPr>
          </w:p>
        </w:tc>
      </w:tr>
      <w:tr w:rsidR="00A95D3E" w:rsidRPr="00F9312B" w:rsidTr="00590B22">
        <w:trPr>
          <w:trHeight w:val="1015"/>
        </w:trPr>
        <w:tc>
          <w:tcPr>
            <w:tcW w:w="845" w:type="dxa"/>
            <w:vMerge/>
          </w:tcPr>
          <w:p w:rsidR="00A95D3E" w:rsidRPr="00F9312B" w:rsidRDefault="00A95D3E" w:rsidP="00A95D3E">
            <w:pPr>
              <w:rPr>
                <w:rFonts w:cstheme="minorHAnsi"/>
                <w:sz w:val="20"/>
                <w:szCs w:val="20"/>
              </w:rPr>
            </w:pPr>
          </w:p>
        </w:tc>
        <w:tc>
          <w:tcPr>
            <w:tcW w:w="3119" w:type="dxa"/>
            <w:gridSpan w:val="2"/>
            <w:vMerge/>
          </w:tcPr>
          <w:p w:rsidR="00A95D3E" w:rsidRPr="00F9312B" w:rsidRDefault="00A95D3E" w:rsidP="00A95D3E">
            <w:pPr>
              <w:ind w:left="1"/>
              <w:rPr>
                <w:rFonts w:cstheme="minorHAnsi"/>
                <w:sz w:val="20"/>
                <w:szCs w:val="20"/>
              </w:rPr>
            </w:pPr>
          </w:p>
        </w:tc>
        <w:tc>
          <w:tcPr>
            <w:tcW w:w="4253" w:type="dxa"/>
            <w:gridSpan w:val="3"/>
          </w:tcPr>
          <w:p w:rsidR="00A95D3E" w:rsidRPr="00F9312B" w:rsidRDefault="00A95D3E" w:rsidP="00A70F25">
            <w:pPr>
              <w:rPr>
                <w:rFonts w:cstheme="minorHAnsi"/>
                <w:sz w:val="20"/>
                <w:szCs w:val="20"/>
              </w:rPr>
            </w:pPr>
            <w:r w:rsidRPr="00F9312B">
              <w:rPr>
                <w:rFonts w:cstheme="minorHAnsi"/>
                <w:sz w:val="20"/>
                <w:szCs w:val="20"/>
              </w:rPr>
              <w:t>Huvikoolide õpetajate ja üldha</w:t>
            </w:r>
            <w:r w:rsidR="00A70F25" w:rsidRPr="00F9312B">
              <w:rPr>
                <w:rFonts w:cstheme="minorHAnsi"/>
                <w:sz w:val="20"/>
                <w:szCs w:val="20"/>
              </w:rPr>
              <w:t>riduse huvitegevuse</w:t>
            </w:r>
            <w:r w:rsidR="00C12F21">
              <w:rPr>
                <w:rFonts w:cstheme="minorHAnsi"/>
                <w:sz w:val="20"/>
                <w:szCs w:val="20"/>
              </w:rPr>
              <w:t xml:space="preserve"> </w:t>
            </w:r>
            <w:r w:rsidR="00A70F25" w:rsidRPr="00F9312B">
              <w:rPr>
                <w:rFonts w:cstheme="minorHAnsi"/>
                <w:sz w:val="20"/>
                <w:szCs w:val="20"/>
              </w:rPr>
              <w:t>õpetajate</w:t>
            </w:r>
            <w:r w:rsidRPr="00F9312B">
              <w:rPr>
                <w:rFonts w:cstheme="minorHAnsi"/>
                <w:sz w:val="20"/>
                <w:szCs w:val="20"/>
              </w:rPr>
              <w:t xml:space="preserve"> palgatasemed lähendatakse sarnaste ametikohtade palkadega riigisektoris ning ühtlustatakse linnavalitsuse institutsioonide vahel.</w:t>
            </w:r>
            <w:r w:rsidR="00C12F21">
              <w:rPr>
                <w:rFonts w:cstheme="minorHAnsi"/>
                <w:sz w:val="20"/>
                <w:szCs w:val="20"/>
              </w:rPr>
              <w:t xml:space="preserve"> </w:t>
            </w:r>
          </w:p>
        </w:tc>
        <w:tc>
          <w:tcPr>
            <w:tcW w:w="1701" w:type="dxa"/>
          </w:tcPr>
          <w:p w:rsidR="00A95D3E" w:rsidRPr="00F9312B" w:rsidRDefault="00A95D3E" w:rsidP="00A95D3E">
            <w:pPr>
              <w:ind w:left="2"/>
              <w:rPr>
                <w:rFonts w:cstheme="minorHAnsi"/>
                <w:sz w:val="20"/>
                <w:szCs w:val="20"/>
              </w:rPr>
            </w:pPr>
            <w:r w:rsidRPr="00F9312B">
              <w:rPr>
                <w:rFonts w:cstheme="minorHAnsi"/>
                <w:sz w:val="20"/>
                <w:szCs w:val="20"/>
              </w:rPr>
              <w:t>Pidev</w:t>
            </w:r>
          </w:p>
        </w:tc>
      </w:tr>
      <w:tr w:rsidR="00A95D3E" w:rsidRPr="00F9312B" w:rsidTr="00BD288C">
        <w:trPr>
          <w:trHeight w:val="1110"/>
        </w:trPr>
        <w:tc>
          <w:tcPr>
            <w:tcW w:w="845" w:type="dxa"/>
            <w:shd w:val="clear" w:color="auto" w:fill="F2F2F2" w:themeFill="background1" w:themeFillShade="F2"/>
          </w:tcPr>
          <w:p w:rsidR="00A95D3E" w:rsidRPr="00F9312B" w:rsidRDefault="00A95D3E" w:rsidP="00A95D3E">
            <w:pPr>
              <w:rPr>
                <w:rFonts w:cstheme="minorHAnsi"/>
                <w:sz w:val="20"/>
                <w:szCs w:val="20"/>
              </w:rPr>
            </w:pPr>
            <w:r w:rsidRPr="00F9312B">
              <w:rPr>
                <w:rFonts w:cstheme="minorHAnsi"/>
                <w:i/>
                <w:sz w:val="20"/>
                <w:szCs w:val="20"/>
              </w:rPr>
              <w:t xml:space="preserve">24.3. </w:t>
            </w:r>
          </w:p>
        </w:tc>
        <w:tc>
          <w:tcPr>
            <w:tcW w:w="3119" w:type="dxa"/>
            <w:gridSpan w:val="2"/>
            <w:shd w:val="clear" w:color="auto" w:fill="F2F2F2" w:themeFill="background1" w:themeFillShade="F2"/>
          </w:tcPr>
          <w:p w:rsidR="00A95D3E" w:rsidRPr="00F9312B" w:rsidRDefault="00A95D3E" w:rsidP="00A95D3E">
            <w:pPr>
              <w:ind w:left="1"/>
              <w:rPr>
                <w:rFonts w:cstheme="minorHAnsi"/>
                <w:sz w:val="20"/>
                <w:szCs w:val="20"/>
              </w:rPr>
            </w:pPr>
            <w:r w:rsidRPr="00F9312B">
              <w:rPr>
                <w:rFonts w:cstheme="minorHAnsi"/>
                <w:i/>
                <w:sz w:val="20"/>
                <w:szCs w:val="20"/>
              </w:rPr>
              <w:t xml:space="preserve">Ettevõtlikkuse õppe õpetajate või koordinaatorite koolitamine </w:t>
            </w:r>
          </w:p>
        </w:tc>
        <w:tc>
          <w:tcPr>
            <w:tcW w:w="4253" w:type="dxa"/>
            <w:gridSpan w:val="3"/>
            <w:shd w:val="clear" w:color="auto" w:fill="F2F2F2" w:themeFill="background1" w:themeFillShade="F2"/>
          </w:tcPr>
          <w:p w:rsidR="00A95D3E" w:rsidRPr="00F9312B" w:rsidRDefault="00A95D3E" w:rsidP="00A95D3E">
            <w:pPr>
              <w:rPr>
                <w:rFonts w:cstheme="minorHAnsi"/>
                <w:sz w:val="20"/>
                <w:szCs w:val="20"/>
              </w:rPr>
            </w:pPr>
            <w:r w:rsidRPr="00F9312B">
              <w:rPr>
                <w:rFonts w:cstheme="minorHAnsi"/>
                <w:i/>
                <w:sz w:val="20"/>
                <w:szCs w:val="20"/>
              </w:rPr>
              <w:t>Omavalitsus peab vajalikuks põhikoolides ettevõtlikkuse õppe arendamist ning toetab koole selles. Haridusasutused kavandavad vajaliku tegevuskava ning rakendavad vastavalt planeeritule.</w:t>
            </w:r>
            <w:r w:rsidR="00C12F21">
              <w:rPr>
                <w:rFonts w:cstheme="minorHAnsi"/>
                <w:i/>
                <w:sz w:val="20"/>
                <w:szCs w:val="20"/>
              </w:rPr>
              <w:t xml:space="preserve"> </w:t>
            </w:r>
          </w:p>
        </w:tc>
        <w:tc>
          <w:tcPr>
            <w:tcW w:w="1701" w:type="dxa"/>
            <w:shd w:val="clear" w:color="auto" w:fill="F2F2F2" w:themeFill="background1" w:themeFillShade="F2"/>
          </w:tcPr>
          <w:p w:rsidR="00A95D3E" w:rsidRPr="00F9312B" w:rsidRDefault="00A95D3E" w:rsidP="00A95D3E">
            <w:pPr>
              <w:ind w:left="2"/>
              <w:rPr>
                <w:rFonts w:cstheme="minorHAnsi"/>
                <w:sz w:val="20"/>
                <w:szCs w:val="20"/>
              </w:rPr>
            </w:pPr>
            <w:r w:rsidRPr="00F9312B">
              <w:rPr>
                <w:rFonts w:cstheme="minorHAnsi"/>
                <w:i/>
                <w:sz w:val="20"/>
                <w:szCs w:val="20"/>
              </w:rPr>
              <w:t xml:space="preserve">Perspektiivne </w:t>
            </w:r>
          </w:p>
        </w:tc>
      </w:tr>
      <w:tr w:rsidR="00A95D3E" w:rsidRPr="00F9312B" w:rsidTr="00A70F25">
        <w:trPr>
          <w:trHeight w:val="1183"/>
        </w:trPr>
        <w:tc>
          <w:tcPr>
            <w:tcW w:w="845" w:type="dxa"/>
          </w:tcPr>
          <w:p w:rsidR="00A95D3E" w:rsidRPr="00F9312B" w:rsidRDefault="00A95D3E" w:rsidP="00A95D3E">
            <w:pPr>
              <w:rPr>
                <w:rFonts w:cstheme="minorHAnsi"/>
                <w:sz w:val="20"/>
                <w:szCs w:val="20"/>
              </w:rPr>
            </w:pPr>
            <w:r w:rsidRPr="00F9312B">
              <w:rPr>
                <w:rFonts w:cstheme="minorHAnsi"/>
                <w:sz w:val="20"/>
                <w:szCs w:val="20"/>
              </w:rPr>
              <w:t xml:space="preserve">24.4. </w:t>
            </w:r>
          </w:p>
        </w:tc>
        <w:tc>
          <w:tcPr>
            <w:tcW w:w="3126" w:type="dxa"/>
            <w:gridSpan w:val="3"/>
          </w:tcPr>
          <w:p w:rsidR="00A95D3E" w:rsidRPr="00F9312B" w:rsidRDefault="00A95D3E" w:rsidP="00A95D3E">
            <w:pPr>
              <w:spacing w:line="239" w:lineRule="auto"/>
              <w:ind w:left="1"/>
              <w:rPr>
                <w:rFonts w:cstheme="minorHAnsi"/>
                <w:sz w:val="20"/>
                <w:szCs w:val="20"/>
              </w:rPr>
            </w:pPr>
            <w:r w:rsidRPr="00F9312B">
              <w:rPr>
                <w:rFonts w:cstheme="minorHAnsi"/>
                <w:sz w:val="20"/>
                <w:szCs w:val="20"/>
              </w:rPr>
              <w:t xml:space="preserve">Aunimetustega aasta õpetaja, aasta noor õpetaja, aasta haridusasutuse juht ja teenekas </w:t>
            </w:r>
          </w:p>
          <w:p w:rsidR="00A95D3E" w:rsidRPr="00F9312B" w:rsidRDefault="00A95D3E" w:rsidP="00A95D3E">
            <w:pPr>
              <w:ind w:left="1"/>
              <w:rPr>
                <w:rFonts w:cstheme="minorHAnsi"/>
                <w:sz w:val="20"/>
                <w:szCs w:val="20"/>
              </w:rPr>
            </w:pPr>
            <w:r w:rsidRPr="00F9312B">
              <w:rPr>
                <w:rFonts w:cstheme="minorHAnsi"/>
                <w:sz w:val="20"/>
                <w:szCs w:val="20"/>
              </w:rPr>
              <w:t xml:space="preserve">õpetaja tunnustamine </w:t>
            </w:r>
          </w:p>
        </w:tc>
        <w:tc>
          <w:tcPr>
            <w:tcW w:w="4246" w:type="dxa"/>
            <w:gridSpan w:val="2"/>
          </w:tcPr>
          <w:p w:rsidR="00A95D3E" w:rsidRPr="00F9312B" w:rsidRDefault="00A95D3E" w:rsidP="00D37673">
            <w:pPr>
              <w:rPr>
                <w:rFonts w:cstheme="minorHAnsi"/>
                <w:sz w:val="20"/>
                <w:szCs w:val="20"/>
              </w:rPr>
            </w:pPr>
            <w:r w:rsidRPr="00F9312B">
              <w:rPr>
                <w:rFonts w:cstheme="minorHAnsi"/>
                <w:color w:val="202020"/>
                <w:sz w:val="20"/>
                <w:szCs w:val="20"/>
              </w:rPr>
              <w:t xml:space="preserve">Aunimetustega tunnustatakse vastavalt statuudile lasteaiaõpetajaid, üldhariduskooli õpetajaid, huvikooliõpetajaid ja </w:t>
            </w:r>
            <w:r w:rsidR="00D37673">
              <w:rPr>
                <w:rFonts w:cstheme="minorHAnsi"/>
                <w:color w:val="202020"/>
                <w:sz w:val="20"/>
                <w:szCs w:val="20"/>
              </w:rPr>
              <w:t>-</w:t>
            </w:r>
            <w:r w:rsidRPr="00F9312B">
              <w:rPr>
                <w:rFonts w:cstheme="minorHAnsi"/>
                <w:color w:val="202020"/>
                <w:sz w:val="20"/>
                <w:szCs w:val="20"/>
              </w:rPr>
              <w:t>treenereid, noorsootöötajaid, tugiteenuste osutajaid ja haridusasutuste juhte.</w:t>
            </w:r>
          </w:p>
        </w:tc>
        <w:tc>
          <w:tcPr>
            <w:tcW w:w="1701" w:type="dxa"/>
          </w:tcPr>
          <w:p w:rsidR="00A95D3E" w:rsidRPr="00F9312B" w:rsidRDefault="00A95D3E" w:rsidP="00A95D3E">
            <w:pPr>
              <w:ind w:left="2"/>
              <w:rPr>
                <w:rFonts w:cstheme="minorHAnsi"/>
                <w:sz w:val="20"/>
                <w:szCs w:val="20"/>
              </w:rPr>
            </w:pPr>
            <w:r w:rsidRPr="00F9312B">
              <w:rPr>
                <w:rFonts w:cstheme="minorHAnsi"/>
                <w:sz w:val="20"/>
                <w:szCs w:val="20"/>
              </w:rPr>
              <w:t xml:space="preserve">Pidev </w:t>
            </w:r>
          </w:p>
        </w:tc>
      </w:tr>
      <w:tr w:rsidR="00A95D3E" w:rsidRPr="00F9312B" w:rsidTr="00A70F25">
        <w:trPr>
          <w:trHeight w:val="692"/>
        </w:trPr>
        <w:tc>
          <w:tcPr>
            <w:tcW w:w="845" w:type="dxa"/>
            <w:vMerge w:val="restart"/>
            <w:shd w:val="clear" w:color="auto" w:fill="F2F2F2" w:themeFill="background1" w:themeFillShade="F2"/>
          </w:tcPr>
          <w:p w:rsidR="00A95D3E" w:rsidRPr="00F9312B" w:rsidRDefault="00A95D3E" w:rsidP="00A95D3E">
            <w:pPr>
              <w:rPr>
                <w:rFonts w:cstheme="minorHAnsi"/>
                <w:sz w:val="20"/>
                <w:szCs w:val="20"/>
              </w:rPr>
            </w:pPr>
            <w:r w:rsidRPr="00F9312B">
              <w:rPr>
                <w:rFonts w:cstheme="minorHAnsi"/>
                <w:i/>
                <w:sz w:val="20"/>
                <w:szCs w:val="20"/>
              </w:rPr>
              <w:t xml:space="preserve">24.5. </w:t>
            </w:r>
          </w:p>
        </w:tc>
        <w:tc>
          <w:tcPr>
            <w:tcW w:w="3126" w:type="dxa"/>
            <w:gridSpan w:val="3"/>
            <w:vMerge w:val="restart"/>
            <w:shd w:val="clear" w:color="auto" w:fill="F2F2F2" w:themeFill="background1" w:themeFillShade="F2"/>
          </w:tcPr>
          <w:p w:rsidR="00A95D3E" w:rsidRPr="00F9312B" w:rsidRDefault="00A95D3E" w:rsidP="00A95D3E">
            <w:pPr>
              <w:ind w:left="1"/>
              <w:rPr>
                <w:rFonts w:cstheme="minorHAnsi"/>
                <w:sz w:val="20"/>
                <w:szCs w:val="20"/>
              </w:rPr>
            </w:pPr>
            <w:r w:rsidRPr="00F9312B">
              <w:rPr>
                <w:rFonts w:cstheme="minorHAnsi"/>
                <w:i/>
                <w:sz w:val="20"/>
                <w:szCs w:val="20"/>
              </w:rPr>
              <w:t xml:space="preserve">Õpetaja rolli väärtustamine ning värbamise süsteemi arendamine </w:t>
            </w:r>
          </w:p>
        </w:tc>
        <w:tc>
          <w:tcPr>
            <w:tcW w:w="4246" w:type="dxa"/>
            <w:gridSpan w:val="2"/>
            <w:shd w:val="clear" w:color="auto" w:fill="F2F2F2" w:themeFill="background1" w:themeFillShade="F2"/>
          </w:tcPr>
          <w:p w:rsidR="00A95D3E" w:rsidRPr="00F9312B" w:rsidRDefault="00A95D3E" w:rsidP="00A95D3E">
            <w:pPr>
              <w:ind w:right="17"/>
              <w:rPr>
                <w:rFonts w:cstheme="minorHAnsi"/>
                <w:sz w:val="20"/>
                <w:szCs w:val="20"/>
              </w:rPr>
            </w:pPr>
            <w:r w:rsidRPr="00F9312B">
              <w:rPr>
                <w:rFonts w:cstheme="minorHAnsi"/>
                <w:i/>
                <w:sz w:val="20"/>
                <w:szCs w:val="20"/>
              </w:rPr>
              <w:t xml:space="preserve">Võimaldatakse laialdasemalt sotsiaalseid garantiisid õpetajatele väärtustamaks õpetaja rolli ühiskonnas. </w:t>
            </w:r>
          </w:p>
        </w:tc>
        <w:tc>
          <w:tcPr>
            <w:tcW w:w="1701" w:type="dxa"/>
            <w:shd w:val="clear" w:color="auto" w:fill="F2F2F2" w:themeFill="background1" w:themeFillShade="F2"/>
          </w:tcPr>
          <w:p w:rsidR="00A95D3E" w:rsidRPr="00F9312B" w:rsidRDefault="00A95D3E" w:rsidP="00A95D3E">
            <w:pPr>
              <w:ind w:left="2"/>
              <w:rPr>
                <w:rFonts w:cstheme="minorHAnsi"/>
                <w:sz w:val="20"/>
                <w:szCs w:val="20"/>
              </w:rPr>
            </w:pPr>
            <w:r w:rsidRPr="00F9312B">
              <w:rPr>
                <w:rFonts w:cstheme="minorHAnsi"/>
                <w:i/>
                <w:sz w:val="20"/>
                <w:szCs w:val="20"/>
              </w:rPr>
              <w:t xml:space="preserve">Perspektiivne </w:t>
            </w:r>
          </w:p>
        </w:tc>
      </w:tr>
      <w:tr w:rsidR="00A95D3E" w:rsidRPr="00F9312B" w:rsidTr="00BD288C">
        <w:trPr>
          <w:trHeight w:val="1160"/>
        </w:trPr>
        <w:tc>
          <w:tcPr>
            <w:tcW w:w="845" w:type="dxa"/>
            <w:vMerge/>
            <w:tcBorders>
              <w:bottom w:val="single" w:sz="4" w:space="0" w:color="auto"/>
            </w:tcBorders>
            <w:shd w:val="clear" w:color="auto" w:fill="F2F2F2" w:themeFill="background1" w:themeFillShade="F2"/>
          </w:tcPr>
          <w:p w:rsidR="00A95D3E" w:rsidRPr="00F9312B" w:rsidRDefault="00A95D3E" w:rsidP="00A95D3E">
            <w:pPr>
              <w:rPr>
                <w:rFonts w:cstheme="minorHAnsi"/>
                <w:i/>
                <w:sz w:val="20"/>
                <w:szCs w:val="20"/>
              </w:rPr>
            </w:pPr>
          </w:p>
        </w:tc>
        <w:tc>
          <w:tcPr>
            <w:tcW w:w="3126" w:type="dxa"/>
            <w:gridSpan w:val="3"/>
            <w:vMerge/>
            <w:tcBorders>
              <w:bottom w:val="single" w:sz="4" w:space="0" w:color="auto"/>
            </w:tcBorders>
            <w:shd w:val="clear" w:color="auto" w:fill="F2F2F2" w:themeFill="background1" w:themeFillShade="F2"/>
          </w:tcPr>
          <w:p w:rsidR="00A95D3E" w:rsidRPr="00F9312B" w:rsidRDefault="00A95D3E" w:rsidP="00A95D3E">
            <w:pPr>
              <w:ind w:left="1"/>
              <w:rPr>
                <w:rFonts w:cstheme="minorHAnsi"/>
                <w:i/>
                <w:sz w:val="20"/>
                <w:szCs w:val="20"/>
              </w:rPr>
            </w:pPr>
          </w:p>
        </w:tc>
        <w:tc>
          <w:tcPr>
            <w:tcW w:w="4246" w:type="dxa"/>
            <w:gridSpan w:val="2"/>
            <w:tcBorders>
              <w:bottom w:val="single" w:sz="4" w:space="0" w:color="auto"/>
            </w:tcBorders>
            <w:shd w:val="clear" w:color="auto" w:fill="F2F2F2" w:themeFill="background1" w:themeFillShade="F2"/>
          </w:tcPr>
          <w:p w:rsidR="00A95D3E" w:rsidRPr="00F9312B" w:rsidRDefault="00A95D3E" w:rsidP="00D37673">
            <w:pPr>
              <w:ind w:right="17"/>
              <w:rPr>
                <w:rFonts w:cstheme="minorHAnsi"/>
                <w:i/>
                <w:sz w:val="20"/>
                <w:szCs w:val="20"/>
              </w:rPr>
            </w:pPr>
            <w:r w:rsidRPr="00F9312B">
              <w:rPr>
                <w:rFonts w:cstheme="minorHAnsi"/>
                <w:i/>
                <w:sz w:val="20"/>
                <w:szCs w:val="20"/>
              </w:rPr>
              <w:t>Värbamise süsteemiga luuakse õpetajatele erinevaid soodustusi</w:t>
            </w:r>
            <w:r w:rsidR="00D37673">
              <w:rPr>
                <w:rFonts w:cstheme="minorHAnsi"/>
                <w:i/>
                <w:sz w:val="20"/>
                <w:szCs w:val="20"/>
              </w:rPr>
              <w:t>:</w:t>
            </w:r>
            <w:r w:rsidRPr="00F9312B">
              <w:rPr>
                <w:rFonts w:cstheme="minorHAnsi"/>
                <w:i/>
                <w:sz w:val="20"/>
                <w:szCs w:val="20"/>
              </w:rPr>
              <w:t xml:space="preserve"> lapsele koht lasteaias, eluasemekulude katmine kindla perioodi jooksul, mentor, stipendium noorele õpetajale, koormuse diferentseerimine jms.</w:t>
            </w:r>
          </w:p>
        </w:tc>
        <w:tc>
          <w:tcPr>
            <w:tcW w:w="1701" w:type="dxa"/>
            <w:tcBorders>
              <w:bottom w:val="single" w:sz="4" w:space="0" w:color="auto"/>
            </w:tcBorders>
            <w:shd w:val="clear" w:color="auto" w:fill="F2F2F2" w:themeFill="background1" w:themeFillShade="F2"/>
          </w:tcPr>
          <w:p w:rsidR="00A95D3E" w:rsidRPr="00F9312B" w:rsidRDefault="00A95D3E" w:rsidP="00A95D3E">
            <w:pPr>
              <w:ind w:left="2"/>
              <w:rPr>
                <w:rFonts w:cstheme="minorHAnsi"/>
                <w:i/>
                <w:sz w:val="20"/>
                <w:szCs w:val="20"/>
              </w:rPr>
            </w:pPr>
            <w:r w:rsidRPr="00F9312B">
              <w:rPr>
                <w:rFonts w:cstheme="minorHAnsi"/>
                <w:i/>
                <w:sz w:val="20"/>
                <w:szCs w:val="20"/>
              </w:rPr>
              <w:t>Perspektiivne</w:t>
            </w:r>
          </w:p>
        </w:tc>
      </w:tr>
      <w:tr w:rsidR="00BD288C" w:rsidRPr="00F9312B" w:rsidTr="00BD288C">
        <w:trPr>
          <w:trHeight w:val="336"/>
        </w:trPr>
        <w:tc>
          <w:tcPr>
            <w:tcW w:w="845" w:type="dxa"/>
            <w:tcBorders>
              <w:left w:val="nil"/>
              <w:bottom w:val="nil"/>
              <w:right w:val="nil"/>
            </w:tcBorders>
            <w:shd w:val="clear" w:color="auto" w:fill="FFFFFF" w:themeFill="background1"/>
          </w:tcPr>
          <w:p w:rsidR="00BD288C" w:rsidRPr="00F9312B" w:rsidRDefault="00BD288C" w:rsidP="00A95D3E">
            <w:pPr>
              <w:rPr>
                <w:rFonts w:cstheme="minorHAnsi"/>
                <w:i/>
                <w:sz w:val="20"/>
                <w:szCs w:val="20"/>
              </w:rPr>
            </w:pPr>
          </w:p>
        </w:tc>
        <w:tc>
          <w:tcPr>
            <w:tcW w:w="3126" w:type="dxa"/>
            <w:gridSpan w:val="3"/>
            <w:tcBorders>
              <w:left w:val="nil"/>
              <w:bottom w:val="nil"/>
              <w:right w:val="nil"/>
            </w:tcBorders>
            <w:shd w:val="clear" w:color="auto" w:fill="FFFFFF" w:themeFill="background1"/>
          </w:tcPr>
          <w:p w:rsidR="00BD288C" w:rsidRPr="00F9312B" w:rsidRDefault="00BD288C" w:rsidP="00A95D3E">
            <w:pPr>
              <w:ind w:left="1"/>
              <w:rPr>
                <w:rFonts w:cstheme="minorHAnsi"/>
                <w:i/>
                <w:sz w:val="20"/>
                <w:szCs w:val="20"/>
              </w:rPr>
            </w:pPr>
          </w:p>
        </w:tc>
        <w:tc>
          <w:tcPr>
            <w:tcW w:w="4246" w:type="dxa"/>
            <w:gridSpan w:val="2"/>
            <w:tcBorders>
              <w:left w:val="nil"/>
              <w:bottom w:val="nil"/>
              <w:right w:val="nil"/>
            </w:tcBorders>
            <w:shd w:val="clear" w:color="auto" w:fill="FFFFFF" w:themeFill="background1"/>
          </w:tcPr>
          <w:p w:rsidR="00BD288C" w:rsidRPr="00F9312B" w:rsidRDefault="00BD288C" w:rsidP="00A95D3E">
            <w:pPr>
              <w:ind w:right="17"/>
              <w:rPr>
                <w:rFonts w:cstheme="minorHAnsi"/>
                <w:i/>
                <w:sz w:val="20"/>
                <w:szCs w:val="20"/>
              </w:rPr>
            </w:pPr>
          </w:p>
        </w:tc>
        <w:tc>
          <w:tcPr>
            <w:tcW w:w="1701" w:type="dxa"/>
            <w:tcBorders>
              <w:left w:val="nil"/>
              <w:bottom w:val="nil"/>
              <w:right w:val="nil"/>
            </w:tcBorders>
            <w:shd w:val="clear" w:color="auto" w:fill="FFFFFF" w:themeFill="background1"/>
          </w:tcPr>
          <w:p w:rsidR="00BD288C" w:rsidRPr="00F9312B" w:rsidRDefault="00BD288C" w:rsidP="00A95D3E">
            <w:pPr>
              <w:ind w:left="2"/>
              <w:rPr>
                <w:rFonts w:cstheme="minorHAnsi"/>
                <w:i/>
                <w:sz w:val="20"/>
                <w:szCs w:val="20"/>
              </w:rPr>
            </w:pPr>
          </w:p>
        </w:tc>
      </w:tr>
      <w:tr w:rsidR="00A95D3E" w:rsidRPr="00F9312B" w:rsidTr="00BD288C">
        <w:trPr>
          <w:trHeight w:val="383"/>
        </w:trPr>
        <w:tc>
          <w:tcPr>
            <w:tcW w:w="9918" w:type="dxa"/>
            <w:gridSpan w:val="7"/>
            <w:tcBorders>
              <w:top w:val="nil"/>
            </w:tcBorders>
            <w:shd w:val="clear" w:color="auto" w:fill="BDD6EE" w:themeFill="accent1" w:themeFillTint="66"/>
          </w:tcPr>
          <w:p w:rsidR="00A95D3E" w:rsidRPr="00F9312B" w:rsidRDefault="00A95D3E" w:rsidP="00BD288C">
            <w:pPr>
              <w:spacing w:before="120"/>
              <w:rPr>
                <w:rFonts w:cstheme="minorHAnsi"/>
                <w:sz w:val="20"/>
                <w:szCs w:val="20"/>
              </w:rPr>
            </w:pPr>
            <w:r w:rsidRPr="00F9312B">
              <w:rPr>
                <w:rFonts w:cstheme="minorHAnsi"/>
                <w:b/>
                <w:sz w:val="20"/>
                <w:szCs w:val="20"/>
              </w:rPr>
              <w:t xml:space="preserve">Meede 25 Õpilasi, õpetajaid ja lapsevanemaid toetava tugisüsteemi arendamine </w:t>
            </w:r>
          </w:p>
        </w:tc>
      </w:tr>
      <w:tr w:rsidR="00A95D3E" w:rsidRPr="00F9312B" w:rsidTr="00BD288C">
        <w:trPr>
          <w:trHeight w:val="369"/>
        </w:trPr>
        <w:tc>
          <w:tcPr>
            <w:tcW w:w="845" w:type="dxa"/>
          </w:tcPr>
          <w:p w:rsidR="00A95D3E" w:rsidRPr="00F9312B" w:rsidRDefault="00A95D3E" w:rsidP="00A95D3E">
            <w:pPr>
              <w:rPr>
                <w:rFonts w:cstheme="minorHAnsi"/>
                <w:sz w:val="20"/>
                <w:szCs w:val="20"/>
              </w:rPr>
            </w:pPr>
            <w:r w:rsidRPr="00F9312B">
              <w:rPr>
                <w:rFonts w:cstheme="minorHAnsi"/>
                <w:sz w:val="20"/>
                <w:szCs w:val="20"/>
              </w:rPr>
              <w:t xml:space="preserve">25.1. </w:t>
            </w:r>
          </w:p>
        </w:tc>
        <w:tc>
          <w:tcPr>
            <w:tcW w:w="3126" w:type="dxa"/>
            <w:gridSpan w:val="3"/>
          </w:tcPr>
          <w:p w:rsidR="00A95D3E" w:rsidRPr="00F9312B" w:rsidRDefault="00A95D3E" w:rsidP="00A95D3E">
            <w:pPr>
              <w:ind w:left="1"/>
              <w:rPr>
                <w:rFonts w:cstheme="minorHAnsi"/>
                <w:sz w:val="20"/>
                <w:szCs w:val="20"/>
              </w:rPr>
            </w:pPr>
            <w:r w:rsidRPr="00F9312B">
              <w:rPr>
                <w:rFonts w:cstheme="minorHAnsi"/>
                <w:sz w:val="20"/>
                <w:szCs w:val="20"/>
              </w:rPr>
              <w:t xml:space="preserve">Vajaduspõhiste sobitusrühmade loomine lasteaedades </w:t>
            </w:r>
          </w:p>
        </w:tc>
        <w:tc>
          <w:tcPr>
            <w:tcW w:w="4246" w:type="dxa"/>
            <w:gridSpan w:val="2"/>
          </w:tcPr>
          <w:p w:rsidR="00A95D3E" w:rsidRPr="00F9312B" w:rsidRDefault="00A95D3E" w:rsidP="00A95D3E">
            <w:pPr>
              <w:rPr>
                <w:rFonts w:cstheme="minorHAnsi"/>
                <w:sz w:val="20"/>
                <w:szCs w:val="20"/>
              </w:rPr>
            </w:pPr>
            <w:r w:rsidRPr="00F9312B">
              <w:rPr>
                <w:rFonts w:cstheme="minorHAnsi"/>
                <w:color w:val="00000A"/>
                <w:sz w:val="20"/>
                <w:szCs w:val="20"/>
              </w:rPr>
              <w:t>Lasteaedades luuakse vajaduspõhiselt sobitusrühmi erivajadustega lastele.</w:t>
            </w:r>
            <w:r w:rsidRPr="00F9312B">
              <w:rPr>
                <w:rFonts w:cstheme="minorHAnsi"/>
                <w:sz w:val="20"/>
                <w:szCs w:val="20"/>
              </w:rPr>
              <w:t xml:space="preserve"> </w:t>
            </w:r>
          </w:p>
        </w:tc>
        <w:tc>
          <w:tcPr>
            <w:tcW w:w="1701" w:type="dxa"/>
          </w:tcPr>
          <w:p w:rsidR="00A95D3E" w:rsidRPr="00F9312B" w:rsidRDefault="00A95D3E" w:rsidP="00A95D3E">
            <w:pPr>
              <w:ind w:left="2"/>
              <w:rPr>
                <w:rFonts w:cstheme="minorHAnsi"/>
                <w:sz w:val="20"/>
                <w:szCs w:val="20"/>
              </w:rPr>
            </w:pPr>
            <w:r w:rsidRPr="00F9312B">
              <w:rPr>
                <w:rFonts w:cstheme="minorHAnsi"/>
                <w:sz w:val="20"/>
                <w:szCs w:val="20"/>
              </w:rPr>
              <w:t>2022-2028</w:t>
            </w:r>
          </w:p>
        </w:tc>
      </w:tr>
      <w:tr w:rsidR="00A95D3E" w:rsidRPr="00F9312B" w:rsidTr="00BD288C">
        <w:trPr>
          <w:trHeight w:val="1156"/>
        </w:trPr>
        <w:tc>
          <w:tcPr>
            <w:tcW w:w="845" w:type="dxa"/>
          </w:tcPr>
          <w:p w:rsidR="00A95D3E" w:rsidRPr="00F9312B" w:rsidRDefault="00A95D3E" w:rsidP="00A95D3E">
            <w:pPr>
              <w:rPr>
                <w:rFonts w:cstheme="minorHAnsi"/>
                <w:sz w:val="20"/>
                <w:szCs w:val="20"/>
              </w:rPr>
            </w:pPr>
            <w:r w:rsidRPr="00F9312B">
              <w:rPr>
                <w:rFonts w:cstheme="minorHAnsi"/>
                <w:sz w:val="20"/>
                <w:szCs w:val="20"/>
              </w:rPr>
              <w:t xml:space="preserve">25.2. </w:t>
            </w:r>
          </w:p>
        </w:tc>
        <w:tc>
          <w:tcPr>
            <w:tcW w:w="3126" w:type="dxa"/>
            <w:gridSpan w:val="3"/>
          </w:tcPr>
          <w:p w:rsidR="00A95D3E" w:rsidRPr="00F9312B" w:rsidRDefault="00A95D3E" w:rsidP="00A95D3E">
            <w:pPr>
              <w:ind w:left="1"/>
              <w:rPr>
                <w:rFonts w:cstheme="minorHAnsi"/>
                <w:sz w:val="20"/>
                <w:szCs w:val="20"/>
              </w:rPr>
            </w:pPr>
            <w:r w:rsidRPr="00F9312B">
              <w:rPr>
                <w:rFonts w:cstheme="minorHAnsi"/>
                <w:sz w:val="20"/>
                <w:szCs w:val="20"/>
              </w:rPr>
              <w:t>Nõustamisteenuse pakkumine</w:t>
            </w:r>
            <w:r w:rsidR="00C12F21">
              <w:rPr>
                <w:rFonts w:cstheme="minorHAnsi"/>
                <w:sz w:val="20"/>
                <w:szCs w:val="20"/>
              </w:rPr>
              <w:t xml:space="preserve"> </w:t>
            </w:r>
          </w:p>
        </w:tc>
        <w:tc>
          <w:tcPr>
            <w:tcW w:w="4246" w:type="dxa"/>
            <w:gridSpan w:val="2"/>
          </w:tcPr>
          <w:p w:rsidR="00A95D3E" w:rsidRPr="00F9312B" w:rsidRDefault="00A95D3E" w:rsidP="00A95D3E">
            <w:pPr>
              <w:rPr>
                <w:rFonts w:cstheme="minorHAnsi"/>
                <w:sz w:val="20"/>
                <w:szCs w:val="20"/>
              </w:rPr>
            </w:pPr>
            <w:r w:rsidRPr="00F9312B">
              <w:rPr>
                <w:rFonts w:cstheme="minorHAnsi"/>
                <w:sz w:val="20"/>
                <w:szCs w:val="20"/>
              </w:rPr>
              <w:t>Tugispetsialistide, haridusasutuste ja sotsiaaltöötajate koostööna luuakse tingimused kvaliteetsema ja õigeaegse abi saamiseks. Varane märkamine</w:t>
            </w:r>
            <w:r w:rsidR="00BD288C">
              <w:rPr>
                <w:rFonts w:cstheme="minorHAnsi"/>
                <w:sz w:val="20"/>
                <w:szCs w:val="20"/>
              </w:rPr>
              <w:t>,</w:t>
            </w:r>
            <w:r w:rsidRPr="00F9312B">
              <w:rPr>
                <w:rFonts w:cstheme="minorHAnsi"/>
                <w:sz w:val="20"/>
                <w:szCs w:val="20"/>
              </w:rPr>
              <w:t xml:space="preserve"> sh lasteaedades on eelduseks, et abivajajale õiget abi ja tuge pakkuda. </w:t>
            </w:r>
          </w:p>
        </w:tc>
        <w:tc>
          <w:tcPr>
            <w:tcW w:w="1701" w:type="dxa"/>
          </w:tcPr>
          <w:p w:rsidR="00A95D3E" w:rsidRPr="00F9312B" w:rsidRDefault="00A95D3E" w:rsidP="00A95D3E">
            <w:pPr>
              <w:ind w:left="2"/>
              <w:rPr>
                <w:rFonts w:cstheme="minorHAnsi"/>
                <w:sz w:val="20"/>
                <w:szCs w:val="20"/>
              </w:rPr>
            </w:pPr>
            <w:r w:rsidRPr="00F9312B">
              <w:rPr>
                <w:rFonts w:cstheme="minorHAnsi"/>
                <w:sz w:val="20"/>
                <w:szCs w:val="20"/>
              </w:rPr>
              <w:t xml:space="preserve">Pidev </w:t>
            </w:r>
          </w:p>
        </w:tc>
      </w:tr>
      <w:tr w:rsidR="00A95D3E" w:rsidRPr="00F9312B" w:rsidTr="00AE34F1">
        <w:trPr>
          <w:trHeight w:val="710"/>
        </w:trPr>
        <w:tc>
          <w:tcPr>
            <w:tcW w:w="845" w:type="dxa"/>
            <w:vMerge w:val="restart"/>
          </w:tcPr>
          <w:p w:rsidR="00A95D3E" w:rsidRPr="00F9312B" w:rsidRDefault="00A95D3E" w:rsidP="00A95D3E">
            <w:pPr>
              <w:rPr>
                <w:rFonts w:cstheme="minorHAnsi"/>
                <w:sz w:val="20"/>
                <w:szCs w:val="20"/>
              </w:rPr>
            </w:pPr>
            <w:r w:rsidRPr="00F9312B">
              <w:rPr>
                <w:rFonts w:cstheme="minorHAnsi"/>
                <w:sz w:val="20"/>
                <w:szCs w:val="20"/>
              </w:rPr>
              <w:t xml:space="preserve">25.3. </w:t>
            </w:r>
          </w:p>
        </w:tc>
        <w:tc>
          <w:tcPr>
            <w:tcW w:w="3126" w:type="dxa"/>
            <w:gridSpan w:val="3"/>
            <w:vMerge w:val="restart"/>
          </w:tcPr>
          <w:p w:rsidR="00A95D3E" w:rsidRPr="00F9312B" w:rsidRDefault="00A95D3E" w:rsidP="00A95D3E">
            <w:pPr>
              <w:ind w:left="1"/>
              <w:rPr>
                <w:rFonts w:cstheme="minorHAnsi"/>
                <w:sz w:val="20"/>
                <w:szCs w:val="20"/>
              </w:rPr>
            </w:pPr>
            <w:r w:rsidRPr="00F9312B">
              <w:rPr>
                <w:rFonts w:cstheme="minorHAnsi"/>
                <w:sz w:val="20"/>
                <w:szCs w:val="20"/>
              </w:rPr>
              <w:t>Viljandi Päevakeskuse juurde loodud laste ja perede tugikeskuse teenuste arendamine ning rolli täpsustamine</w:t>
            </w:r>
            <w:r w:rsidR="00C12F21">
              <w:rPr>
                <w:rFonts w:cstheme="minorHAnsi"/>
                <w:sz w:val="20"/>
                <w:szCs w:val="20"/>
              </w:rPr>
              <w:t xml:space="preserve"> </w:t>
            </w:r>
          </w:p>
        </w:tc>
        <w:tc>
          <w:tcPr>
            <w:tcW w:w="4246" w:type="dxa"/>
            <w:gridSpan w:val="2"/>
          </w:tcPr>
          <w:p w:rsidR="00A95D3E" w:rsidRPr="00F9312B" w:rsidRDefault="00A95D3E" w:rsidP="00A95D3E">
            <w:pPr>
              <w:rPr>
                <w:rFonts w:cstheme="minorHAnsi"/>
                <w:sz w:val="20"/>
                <w:szCs w:val="20"/>
              </w:rPr>
            </w:pPr>
            <w:r w:rsidRPr="00F9312B">
              <w:rPr>
                <w:rFonts w:cstheme="minorHAnsi"/>
                <w:sz w:val="20"/>
                <w:szCs w:val="20"/>
              </w:rPr>
              <w:t>Jätkatakse Viljandi Päevakeskuse juurde loodud laste ja perede tugikeskuse poolt osutatavate haridusvaldkonna tugiteenuste arendamist.</w:t>
            </w:r>
            <w:r w:rsidR="00C12F21">
              <w:rPr>
                <w:rFonts w:cstheme="minorHAnsi"/>
                <w:sz w:val="20"/>
                <w:szCs w:val="20"/>
              </w:rPr>
              <w:t xml:space="preserve"> </w:t>
            </w:r>
          </w:p>
        </w:tc>
        <w:tc>
          <w:tcPr>
            <w:tcW w:w="1701" w:type="dxa"/>
          </w:tcPr>
          <w:p w:rsidR="00A95D3E" w:rsidRPr="00F9312B" w:rsidRDefault="00A95D3E" w:rsidP="00A95D3E">
            <w:pPr>
              <w:ind w:left="2"/>
              <w:rPr>
                <w:rFonts w:cstheme="minorHAnsi"/>
                <w:sz w:val="20"/>
                <w:szCs w:val="20"/>
              </w:rPr>
            </w:pPr>
            <w:r w:rsidRPr="00F9312B">
              <w:rPr>
                <w:rFonts w:cstheme="minorHAnsi"/>
                <w:sz w:val="20"/>
                <w:szCs w:val="20"/>
              </w:rPr>
              <w:t xml:space="preserve">Pidev </w:t>
            </w:r>
          </w:p>
        </w:tc>
      </w:tr>
      <w:tr w:rsidR="00A95D3E" w:rsidRPr="00F9312B" w:rsidTr="00BD288C">
        <w:trPr>
          <w:trHeight w:val="603"/>
        </w:trPr>
        <w:tc>
          <w:tcPr>
            <w:tcW w:w="845" w:type="dxa"/>
            <w:vMerge/>
          </w:tcPr>
          <w:p w:rsidR="00A95D3E" w:rsidRPr="00F9312B" w:rsidRDefault="00A95D3E" w:rsidP="00A95D3E">
            <w:pPr>
              <w:widowControl w:val="0"/>
              <w:pBdr>
                <w:top w:val="nil"/>
                <w:left w:val="nil"/>
                <w:bottom w:val="nil"/>
                <w:right w:val="nil"/>
                <w:between w:val="nil"/>
              </w:pBdr>
              <w:spacing w:line="276" w:lineRule="auto"/>
              <w:rPr>
                <w:rFonts w:cstheme="minorHAnsi"/>
                <w:sz w:val="20"/>
                <w:szCs w:val="20"/>
              </w:rPr>
            </w:pPr>
          </w:p>
        </w:tc>
        <w:tc>
          <w:tcPr>
            <w:tcW w:w="3126" w:type="dxa"/>
            <w:gridSpan w:val="3"/>
            <w:vMerge/>
          </w:tcPr>
          <w:p w:rsidR="00A95D3E" w:rsidRPr="00F9312B" w:rsidRDefault="00A95D3E" w:rsidP="00A95D3E">
            <w:pPr>
              <w:widowControl w:val="0"/>
              <w:pBdr>
                <w:top w:val="nil"/>
                <w:left w:val="nil"/>
                <w:bottom w:val="nil"/>
                <w:right w:val="nil"/>
                <w:between w:val="nil"/>
              </w:pBdr>
              <w:spacing w:line="276" w:lineRule="auto"/>
              <w:rPr>
                <w:rFonts w:cstheme="minorHAnsi"/>
                <w:sz w:val="20"/>
                <w:szCs w:val="20"/>
              </w:rPr>
            </w:pPr>
          </w:p>
        </w:tc>
        <w:tc>
          <w:tcPr>
            <w:tcW w:w="4246" w:type="dxa"/>
            <w:gridSpan w:val="2"/>
            <w:shd w:val="clear" w:color="auto" w:fill="F2F2F2" w:themeFill="background1" w:themeFillShade="F2"/>
          </w:tcPr>
          <w:p w:rsidR="00A95D3E" w:rsidRPr="00F9312B" w:rsidRDefault="00A95D3E" w:rsidP="00A95D3E">
            <w:pPr>
              <w:rPr>
                <w:rFonts w:cstheme="minorHAnsi"/>
                <w:sz w:val="20"/>
                <w:szCs w:val="20"/>
              </w:rPr>
            </w:pPr>
            <w:r w:rsidRPr="00F9312B">
              <w:rPr>
                <w:rFonts w:cstheme="minorHAnsi"/>
                <w:i/>
                <w:sz w:val="20"/>
                <w:szCs w:val="20"/>
              </w:rPr>
              <w:t xml:space="preserve">Analüüsitakse tugikeskuse võimalikku kujunemist iseseisvaks tugiteenuste keskuseks väljaspool Viljandi Päevakeskuse struktuuri. </w:t>
            </w:r>
          </w:p>
        </w:tc>
        <w:tc>
          <w:tcPr>
            <w:tcW w:w="1701" w:type="dxa"/>
            <w:shd w:val="clear" w:color="auto" w:fill="F2F2F2" w:themeFill="background1" w:themeFillShade="F2"/>
          </w:tcPr>
          <w:p w:rsidR="00A95D3E" w:rsidRPr="00F9312B" w:rsidRDefault="00A95D3E" w:rsidP="00A95D3E">
            <w:pPr>
              <w:ind w:left="2"/>
              <w:rPr>
                <w:rFonts w:cstheme="minorHAnsi"/>
                <w:sz w:val="20"/>
                <w:szCs w:val="20"/>
              </w:rPr>
            </w:pPr>
            <w:r w:rsidRPr="00F9312B">
              <w:rPr>
                <w:rFonts w:cstheme="minorHAnsi"/>
                <w:i/>
                <w:sz w:val="20"/>
                <w:szCs w:val="20"/>
              </w:rPr>
              <w:t xml:space="preserve">Perspektiivne </w:t>
            </w:r>
          </w:p>
        </w:tc>
      </w:tr>
      <w:tr w:rsidR="00A95D3E" w:rsidRPr="00F9312B" w:rsidTr="00BD288C">
        <w:trPr>
          <w:trHeight w:val="415"/>
        </w:trPr>
        <w:tc>
          <w:tcPr>
            <w:tcW w:w="845" w:type="dxa"/>
            <w:vMerge w:val="restart"/>
          </w:tcPr>
          <w:p w:rsidR="00A95D3E" w:rsidRPr="00F9312B" w:rsidRDefault="00A95D3E" w:rsidP="00A95D3E">
            <w:pPr>
              <w:rPr>
                <w:rFonts w:cstheme="minorHAnsi"/>
                <w:sz w:val="20"/>
                <w:szCs w:val="20"/>
              </w:rPr>
            </w:pPr>
            <w:r w:rsidRPr="00F9312B">
              <w:rPr>
                <w:rFonts w:cstheme="minorHAnsi"/>
                <w:sz w:val="20"/>
                <w:szCs w:val="20"/>
              </w:rPr>
              <w:t>25.4.</w:t>
            </w:r>
            <w:r w:rsidR="00C12F21">
              <w:rPr>
                <w:rFonts w:cstheme="minorHAnsi"/>
                <w:sz w:val="20"/>
                <w:szCs w:val="20"/>
              </w:rPr>
              <w:t xml:space="preserve"> </w:t>
            </w:r>
          </w:p>
        </w:tc>
        <w:tc>
          <w:tcPr>
            <w:tcW w:w="3126" w:type="dxa"/>
            <w:gridSpan w:val="3"/>
            <w:vMerge w:val="restart"/>
          </w:tcPr>
          <w:p w:rsidR="00A95D3E" w:rsidRPr="00F9312B" w:rsidRDefault="00A95D3E" w:rsidP="00A95D3E">
            <w:pPr>
              <w:ind w:left="1"/>
              <w:rPr>
                <w:rFonts w:cstheme="minorHAnsi"/>
                <w:sz w:val="20"/>
                <w:szCs w:val="20"/>
              </w:rPr>
            </w:pPr>
            <w:r w:rsidRPr="00F9312B">
              <w:rPr>
                <w:rFonts w:cstheme="minorHAnsi"/>
                <w:sz w:val="20"/>
                <w:szCs w:val="20"/>
              </w:rPr>
              <w:t xml:space="preserve">Lasteaedade haridustehnoloogi </w:t>
            </w:r>
          </w:p>
          <w:p w:rsidR="00A95D3E" w:rsidRPr="00F9312B" w:rsidRDefault="00A95D3E" w:rsidP="00A95D3E">
            <w:pPr>
              <w:ind w:left="1"/>
              <w:rPr>
                <w:rFonts w:cstheme="minorHAnsi"/>
                <w:sz w:val="20"/>
                <w:szCs w:val="20"/>
              </w:rPr>
            </w:pPr>
            <w:r w:rsidRPr="00F9312B">
              <w:rPr>
                <w:rFonts w:cstheme="minorHAnsi"/>
                <w:sz w:val="20"/>
                <w:szCs w:val="20"/>
              </w:rPr>
              <w:t xml:space="preserve">ja HEV- koordinaatori ametikohtade loomine </w:t>
            </w:r>
          </w:p>
        </w:tc>
        <w:tc>
          <w:tcPr>
            <w:tcW w:w="4246" w:type="dxa"/>
            <w:gridSpan w:val="2"/>
          </w:tcPr>
          <w:p w:rsidR="00A95D3E" w:rsidRPr="00F9312B" w:rsidRDefault="00A95D3E" w:rsidP="00A95D3E">
            <w:pPr>
              <w:rPr>
                <w:rFonts w:cstheme="minorHAnsi"/>
                <w:sz w:val="20"/>
                <w:szCs w:val="20"/>
              </w:rPr>
            </w:pPr>
            <w:r w:rsidRPr="00F9312B">
              <w:rPr>
                <w:rFonts w:cstheme="minorHAnsi"/>
                <w:sz w:val="20"/>
                <w:szCs w:val="20"/>
              </w:rPr>
              <w:t xml:space="preserve">Luuakse lasteaedade haridustehnoloogi ametikoht (ametikohad). </w:t>
            </w:r>
          </w:p>
        </w:tc>
        <w:tc>
          <w:tcPr>
            <w:tcW w:w="1701" w:type="dxa"/>
          </w:tcPr>
          <w:p w:rsidR="00A95D3E" w:rsidRPr="00F9312B" w:rsidRDefault="00A95D3E" w:rsidP="00A95D3E">
            <w:pPr>
              <w:ind w:left="2"/>
              <w:rPr>
                <w:rFonts w:cstheme="minorHAnsi"/>
                <w:sz w:val="20"/>
                <w:szCs w:val="20"/>
              </w:rPr>
            </w:pPr>
            <w:r w:rsidRPr="00F9312B">
              <w:rPr>
                <w:rFonts w:cstheme="minorHAnsi"/>
                <w:sz w:val="20"/>
                <w:szCs w:val="20"/>
              </w:rPr>
              <w:t xml:space="preserve">2022 </w:t>
            </w:r>
          </w:p>
        </w:tc>
      </w:tr>
      <w:tr w:rsidR="00A95D3E" w:rsidRPr="00F9312B" w:rsidTr="00BD288C">
        <w:trPr>
          <w:trHeight w:val="195"/>
        </w:trPr>
        <w:tc>
          <w:tcPr>
            <w:tcW w:w="845" w:type="dxa"/>
            <w:vMerge/>
          </w:tcPr>
          <w:p w:rsidR="00A95D3E" w:rsidRPr="00F9312B" w:rsidRDefault="00A95D3E" w:rsidP="00A95D3E">
            <w:pPr>
              <w:widowControl w:val="0"/>
              <w:pBdr>
                <w:top w:val="nil"/>
                <w:left w:val="nil"/>
                <w:bottom w:val="nil"/>
                <w:right w:val="nil"/>
                <w:between w:val="nil"/>
              </w:pBdr>
              <w:spacing w:line="276" w:lineRule="auto"/>
              <w:rPr>
                <w:rFonts w:cstheme="minorHAnsi"/>
                <w:sz w:val="20"/>
                <w:szCs w:val="20"/>
              </w:rPr>
            </w:pPr>
          </w:p>
        </w:tc>
        <w:tc>
          <w:tcPr>
            <w:tcW w:w="3126" w:type="dxa"/>
            <w:gridSpan w:val="3"/>
            <w:vMerge/>
          </w:tcPr>
          <w:p w:rsidR="00A95D3E" w:rsidRPr="00F9312B" w:rsidRDefault="00A95D3E" w:rsidP="00A95D3E">
            <w:pPr>
              <w:widowControl w:val="0"/>
              <w:pBdr>
                <w:top w:val="nil"/>
                <w:left w:val="nil"/>
                <w:bottom w:val="nil"/>
                <w:right w:val="nil"/>
                <w:between w:val="nil"/>
              </w:pBdr>
              <w:spacing w:line="276" w:lineRule="auto"/>
              <w:rPr>
                <w:rFonts w:cstheme="minorHAnsi"/>
                <w:sz w:val="20"/>
                <w:szCs w:val="20"/>
              </w:rPr>
            </w:pPr>
          </w:p>
        </w:tc>
        <w:tc>
          <w:tcPr>
            <w:tcW w:w="4246" w:type="dxa"/>
            <w:gridSpan w:val="2"/>
            <w:shd w:val="clear" w:color="auto" w:fill="F2F2F2" w:themeFill="background1" w:themeFillShade="F2"/>
          </w:tcPr>
          <w:p w:rsidR="00A95D3E" w:rsidRPr="00F9312B" w:rsidRDefault="00A95D3E" w:rsidP="00BD288C">
            <w:pPr>
              <w:rPr>
                <w:rFonts w:cstheme="minorHAnsi"/>
                <w:sz w:val="20"/>
                <w:szCs w:val="20"/>
              </w:rPr>
            </w:pPr>
            <w:r w:rsidRPr="00F9312B">
              <w:rPr>
                <w:rFonts w:cstheme="minorHAnsi"/>
                <w:i/>
                <w:sz w:val="20"/>
                <w:szCs w:val="20"/>
              </w:rPr>
              <w:t xml:space="preserve">Luuakse lasteaedade HEV koordinaatori ametikoht (ametikohad). </w:t>
            </w:r>
          </w:p>
        </w:tc>
        <w:tc>
          <w:tcPr>
            <w:tcW w:w="1701" w:type="dxa"/>
            <w:shd w:val="clear" w:color="auto" w:fill="F2F2F2" w:themeFill="background1" w:themeFillShade="F2"/>
          </w:tcPr>
          <w:p w:rsidR="00A95D3E" w:rsidRPr="00F9312B" w:rsidRDefault="00A95D3E" w:rsidP="00A95D3E">
            <w:pPr>
              <w:ind w:left="2"/>
              <w:rPr>
                <w:rFonts w:cstheme="minorHAnsi"/>
                <w:sz w:val="20"/>
                <w:szCs w:val="20"/>
              </w:rPr>
            </w:pPr>
            <w:r w:rsidRPr="00F9312B">
              <w:rPr>
                <w:rFonts w:cstheme="minorHAnsi"/>
                <w:i/>
                <w:sz w:val="20"/>
                <w:szCs w:val="20"/>
              </w:rPr>
              <w:t xml:space="preserve">Perspektiivne </w:t>
            </w:r>
          </w:p>
        </w:tc>
      </w:tr>
      <w:tr w:rsidR="00A95D3E" w:rsidRPr="00F9312B" w:rsidTr="007A07F1">
        <w:trPr>
          <w:trHeight w:val="369"/>
        </w:trPr>
        <w:tc>
          <w:tcPr>
            <w:tcW w:w="9918" w:type="dxa"/>
            <w:gridSpan w:val="7"/>
            <w:shd w:val="clear" w:color="auto" w:fill="BDD6EE" w:themeFill="accent1" w:themeFillTint="66"/>
          </w:tcPr>
          <w:p w:rsidR="00A95D3E" w:rsidRPr="00F9312B" w:rsidRDefault="00A95D3E" w:rsidP="00BD288C">
            <w:pPr>
              <w:spacing w:before="120"/>
              <w:rPr>
                <w:rFonts w:cstheme="minorHAnsi"/>
                <w:sz w:val="20"/>
                <w:szCs w:val="20"/>
              </w:rPr>
            </w:pPr>
            <w:r w:rsidRPr="00F9312B">
              <w:rPr>
                <w:rFonts w:cstheme="minorHAnsi"/>
                <w:b/>
                <w:sz w:val="20"/>
                <w:szCs w:val="20"/>
              </w:rPr>
              <w:t>Meede 26 Mitmekülgsete võimaluste pakkumine huvihariduse ja huvitegevusega tegelemiseks</w:t>
            </w:r>
            <w:r w:rsidR="00C12F21">
              <w:rPr>
                <w:rFonts w:cstheme="minorHAnsi"/>
                <w:b/>
                <w:sz w:val="20"/>
                <w:szCs w:val="20"/>
              </w:rPr>
              <w:t xml:space="preserve"> </w:t>
            </w:r>
          </w:p>
        </w:tc>
      </w:tr>
      <w:tr w:rsidR="00A95D3E" w:rsidRPr="00F9312B" w:rsidTr="00BD288C">
        <w:trPr>
          <w:trHeight w:val="1171"/>
        </w:trPr>
        <w:tc>
          <w:tcPr>
            <w:tcW w:w="845" w:type="dxa"/>
          </w:tcPr>
          <w:p w:rsidR="00A95D3E" w:rsidRPr="00F9312B" w:rsidRDefault="00A95D3E" w:rsidP="00A95D3E">
            <w:pPr>
              <w:rPr>
                <w:rFonts w:cstheme="minorHAnsi"/>
                <w:sz w:val="20"/>
                <w:szCs w:val="20"/>
              </w:rPr>
            </w:pPr>
            <w:r w:rsidRPr="00F9312B">
              <w:rPr>
                <w:rFonts w:cstheme="minorHAnsi"/>
                <w:sz w:val="20"/>
                <w:szCs w:val="20"/>
              </w:rPr>
              <w:t xml:space="preserve">26.1. </w:t>
            </w:r>
          </w:p>
        </w:tc>
        <w:tc>
          <w:tcPr>
            <w:tcW w:w="3126" w:type="dxa"/>
            <w:gridSpan w:val="3"/>
          </w:tcPr>
          <w:p w:rsidR="00A95D3E" w:rsidRPr="00F9312B" w:rsidRDefault="00A95D3E" w:rsidP="00A95D3E">
            <w:pPr>
              <w:ind w:left="1"/>
              <w:rPr>
                <w:rFonts w:cstheme="minorHAnsi"/>
                <w:sz w:val="20"/>
                <w:szCs w:val="20"/>
              </w:rPr>
            </w:pPr>
            <w:r w:rsidRPr="00F9312B">
              <w:rPr>
                <w:rFonts w:cstheme="minorHAnsi"/>
                <w:sz w:val="20"/>
                <w:szCs w:val="20"/>
              </w:rPr>
              <w:t xml:space="preserve">Viljandi linna huvikoolides pakutav huviharidus on konkurentsivõimeline </w:t>
            </w:r>
          </w:p>
        </w:tc>
        <w:tc>
          <w:tcPr>
            <w:tcW w:w="4246" w:type="dxa"/>
            <w:gridSpan w:val="2"/>
          </w:tcPr>
          <w:p w:rsidR="00A95D3E" w:rsidRPr="00F9312B" w:rsidRDefault="00A95D3E" w:rsidP="00A95D3E">
            <w:pPr>
              <w:rPr>
                <w:rFonts w:cstheme="minorHAnsi"/>
                <w:sz w:val="20"/>
                <w:szCs w:val="20"/>
              </w:rPr>
            </w:pPr>
            <w:r w:rsidRPr="00F9312B">
              <w:rPr>
                <w:rFonts w:cstheme="minorHAnsi"/>
                <w:sz w:val="20"/>
                <w:szCs w:val="20"/>
              </w:rPr>
              <w:t>Viljandi linna huvikoolides pakutakse konkurentsivõimelist ja kõrgetasemelist huvihariduse teenust ning elukestva õppe võimalusi. Tagatakse huvihariduse kättesaadavus kõigile huvilistele.</w:t>
            </w:r>
          </w:p>
        </w:tc>
        <w:tc>
          <w:tcPr>
            <w:tcW w:w="1701" w:type="dxa"/>
          </w:tcPr>
          <w:p w:rsidR="00A95D3E" w:rsidRPr="00F9312B" w:rsidRDefault="00A95D3E" w:rsidP="00A95D3E">
            <w:pPr>
              <w:ind w:left="2"/>
              <w:rPr>
                <w:rFonts w:cstheme="minorHAnsi"/>
                <w:sz w:val="20"/>
                <w:szCs w:val="20"/>
              </w:rPr>
            </w:pPr>
            <w:r w:rsidRPr="00F9312B">
              <w:rPr>
                <w:rFonts w:cstheme="minorHAnsi"/>
                <w:sz w:val="20"/>
                <w:szCs w:val="20"/>
              </w:rPr>
              <w:t xml:space="preserve">Pidev </w:t>
            </w:r>
          </w:p>
        </w:tc>
      </w:tr>
      <w:tr w:rsidR="00A95D3E" w:rsidRPr="00F9312B" w:rsidTr="007A07F1">
        <w:trPr>
          <w:trHeight w:val="975"/>
        </w:trPr>
        <w:tc>
          <w:tcPr>
            <w:tcW w:w="845" w:type="dxa"/>
          </w:tcPr>
          <w:p w:rsidR="00A95D3E" w:rsidRPr="00F9312B" w:rsidRDefault="00A95D3E" w:rsidP="00A95D3E">
            <w:pPr>
              <w:rPr>
                <w:rFonts w:cstheme="minorHAnsi"/>
                <w:sz w:val="20"/>
                <w:szCs w:val="20"/>
              </w:rPr>
            </w:pPr>
            <w:r w:rsidRPr="00F9312B">
              <w:rPr>
                <w:rFonts w:cstheme="minorHAnsi"/>
                <w:sz w:val="20"/>
                <w:szCs w:val="20"/>
              </w:rPr>
              <w:t xml:space="preserve">26.2. </w:t>
            </w:r>
          </w:p>
        </w:tc>
        <w:tc>
          <w:tcPr>
            <w:tcW w:w="3126" w:type="dxa"/>
            <w:gridSpan w:val="3"/>
          </w:tcPr>
          <w:p w:rsidR="00A95D3E" w:rsidRPr="00F9312B" w:rsidRDefault="00A95D3E" w:rsidP="00A95D3E">
            <w:pPr>
              <w:ind w:left="1"/>
              <w:rPr>
                <w:rFonts w:cstheme="minorHAnsi"/>
                <w:sz w:val="20"/>
                <w:szCs w:val="20"/>
              </w:rPr>
            </w:pPr>
            <w:r w:rsidRPr="00F9312B">
              <w:rPr>
                <w:rFonts w:cstheme="minorHAnsi"/>
                <w:sz w:val="20"/>
                <w:szCs w:val="20"/>
              </w:rPr>
              <w:t xml:space="preserve">Mitmekülgse huvitegevuse ja huvihariduse võrgustiku arendamine koostöös erasektori ja maakonna omavalitsustega </w:t>
            </w:r>
          </w:p>
        </w:tc>
        <w:tc>
          <w:tcPr>
            <w:tcW w:w="4246" w:type="dxa"/>
            <w:gridSpan w:val="2"/>
          </w:tcPr>
          <w:p w:rsidR="00A95D3E" w:rsidRPr="00F9312B" w:rsidRDefault="00A95D3E" w:rsidP="00BD288C">
            <w:pPr>
              <w:rPr>
                <w:rFonts w:cstheme="minorHAnsi"/>
                <w:sz w:val="20"/>
                <w:szCs w:val="20"/>
              </w:rPr>
            </w:pPr>
            <w:r w:rsidRPr="00F9312B">
              <w:rPr>
                <w:rFonts w:cstheme="minorHAnsi"/>
                <w:sz w:val="20"/>
                <w:szCs w:val="20"/>
              </w:rPr>
              <w:t>Arendamisel lähtutakse ressursside säästlikust kasutamisest ning tuginetakse keskkonnahariduse üldistele põhimõtetele. Arendamise protsessi kaasatakse erasektor ja maakonna omavalitsused ning kasutatakse ära erinevate programmide rahastamisvõimalused.</w:t>
            </w:r>
          </w:p>
        </w:tc>
        <w:tc>
          <w:tcPr>
            <w:tcW w:w="1701" w:type="dxa"/>
          </w:tcPr>
          <w:p w:rsidR="00A95D3E" w:rsidRPr="00F9312B" w:rsidRDefault="00A95D3E" w:rsidP="00A95D3E">
            <w:pPr>
              <w:ind w:left="2"/>
              <w:rPr>
                <w:rFonts w:cstheme="minorHAnsi"/>
                <w:sz w:val="20"/>
                <w:szCs w:val="20"/>
              </w:rPr>
            </w:pPr>
            <w:r w:rsidRPr="00F9312B">
              <w:rPr>
                <w:rFonts w:cstheme="minorHAnsi"/>
                <w:sz w:val="20"/>
                <w:szCs w:val="20"/>
              </w:rPr>
              <w:t xml:space="preserve">Pidev </w:t>
            </w:r>
          </w:p>
        </w:tc>
      </w:tr>
      <w:tr w:rsidR="00A95D3E" w:rsidRPr="00F9312B" w:rsidTr="00AE34F1">
        <w:trPr>
          <w:trHeight w:val="708"/>
        </w:trPr>
        <w:tc>
          <w:tcPr>
            <w:tcW w:w="845" w:type="dxa"/>
          </w:tcPr>
          <w:p w:rsidR="00A95D3E" w:rsidRPr="00F9312B" w:rsidRDefault="00A95D3E" w:rsidP="00A95D3E">
            <w:pPr>
              <w:rPr>
                <w:rFonts w:cstheme="minorHAnsi"/>
                <w:sz w:val="20"/>
                <w:szCs w:val="20"/>
              </w:rPr>
            </w:pPr>
            <w:r w:rsidRPr="00F9312B">
              <w:rPr>
                <w:rFonts w:cstheme="minorHAnsi"/>
                <w:sz w:val="20"/>
                <w:szCs w:val="20"/>
              </w:rPr>
              <w:t xml:space="preserve">26.3. </w:t>
            </w:r>
          </w:p>
        </w:tc>
        <w:tc>
          <w:tcPr>
            <w:tcW w:w="3126" w:type="dxa"/>
            <w:gridSpan w:val="3"/>
          </w:tcPr>
          <w:p w:rsidR="00A95D3E" w:rsidRPr="00F9312B" w:rsidRDefault="00A95D3E" w:rsidP="00A95D3E">
            <w:pPr>
              <w:ind w:left="1"/>
              <w:rPr>
                <w:rFonts w:cstheme="minorHAnsi"/>
                <w:sz w:val="20"/>
                <w:szCs w:val="20"/>
              </w:rPr>
            </w:pPr>
            <w:r w:rsidRPr="00F9312B">
              <w:rPr>
                <w:rFonts w:cstheme="minorHAnsi"/>
                <w:sz w:val="20"/>
                <w:szCs w:val="20"/>
              </w:rPr>
              <w:t xml:space="preserve">Järjepideva uuringu läbiviimine huvihariduse ja </w:t>
            </w:r>
            <w:r w:rsidR="00D37673">
              <w:rPr>
                <w:rFonts w:cstheme="minorHAnsi"/>
                <w:sz w:val="20"/>
                <w:szCs w:val="20"/>
              </w:rPr>
              <w:t>-</w:t>
            </w:r>
            <w:r w:rsidRPr="00F9312B">
              <w:rPr>
                <w:rFonts w:cstheme="minorHAnsi"/>
                <w:sz w:val="20"/>
                <w:szCs w:val="20"/>
              </w:rPr>
              <w:t xml:space="preserve">tegevuse analüüsimiseks ja optimeerimiseks </w:t>
            </w:r>
          </w:p>
        </w:tc>
        <w:tc>
          <w:tcPr>
            <w:tcW w:w="4246" w:type="dxa"/>
            <w:gridSpan w:val="2"/>
          </w:tcPr>
          <w:p w:rsidR="00A95D3E" w:rsidRPr="00F9312B" w:rsidRDefault="00A95D3E" w:rsidP="009B6366">
            <w:pPr>
              <w:rPr>
                <w:rFonts w:cstheme="minorHAnsi"/>
                <w:sz w:val="20"/>
                <w:szCs w:val="20"/>
              </w:rPr>
            </w:pPr>
            <w:r w:rsidRPr="00F9312B">
              <w:rPr>
                <w:rFonts w:cstheme="minorHAnsi"/>
                <w:sz w:val="20"/>
                <w:szCs w:val="20"/>
              </w:rPr>
              <w:t xml:space="preserve">Jätkatakse uuringute läbiviimist huvihariduse ja </w:t>
            </w:r>
            <w:r w:rsidR="009B6366">
              <w:rPr>
                <w:rFonts w:cstheme="minorHAnsi"/>
                <w:sz w:val="20"/>
                <w:szCs w:val="20"/>
              </w:rPr>
              <w:t>-</w:t>
            </w:r>
            <w:r w:rsidR="00BD288C">
              <w:rPr>
                <w:rFonts w:cstheme="minorHAnsi"/>
                <w:sz w:val="20"/>
                <w:szCs w:val="20"/>
              </w:rPr>
              <w:t> t</w:t>
            </w:r>
            <w:r w:rsidRPr="00F9312B">
              <w:rPr>
                <w:rFonts w:cstheme="minorHAnsi"/>
                <w:sz w:val="20"/>
                <w:szCs w:val="20"/>
              </w:rPr>
              <w:t xml:space="preserve">egevuse vajaduste ja rahulolu analüüsimiseks ning optimeerimiseks. </w:t>
            </w:r>
          </w:p>
        </w:tc>
        <w:tc>
          <w:tcPr>
            <w:tcW w:w="1701" w:type="dxa"/>
          </w:tcPr>
          <w:p w:rsidR="00A95D3E" w:rsidRPr="00F9312B" w:rsidRDefault="00A95D3E" w:rsidP="00A95D3E">
            <w:pPr>
              <w:ind w:left="2"/>
              <w:rPr>
                <w:rFonts w:cstheme="minorHAnsi"/>
                <w:sz w:val="20"/>
                <w:szCs w:val="20"/>
              </w:rPr>
            </w:pPr>
            <w:r w:rsidRPr="00F9312B">
              <w:rPr>
                <w:rFonts w:cstheme="minorHAnsi"/>
                <w:sz w:val="20"/>
                <w:szCs w:val="20"/>
              </w:rPr>
              <w:t xml:space="preserve">Pidev </w:t>
            </w:r>
          </w:p>
        </w:tc>
      </w:tr>
      <w:tr w:rsidR="00A95D3E" w:rsidRPr="00F9312B" w:rsidTr="00AE34F1">
        <w:trPr>
          <w:trHeight w:val="676"/>
        </w:trPr>
        <w:tc>
          <w:tcPr>
            <w:tcW w:w="845" w:type="dxa"/>
            <w:vMerge w:val="restart"/>
          </w:tcPr>
          <w:p w:rsidR="00A95D3E" w:rsidRPr="00F9312B" w:rsidRDefault="00A95D3E" w:rsidP="00A95D3E">
            <w:pPr>
              <w:rPr>
                <w:rFonts w:cstheme="minorHAnsi"/>
                <w:sz w:val="20"/>
                <w:szCs w:val="20"/>
              </w:rPr>
            </w:pPr>
            <w:r w:rsidRPr="00F9312B">
              <w:rPr>
                <w:rFonts w:cstheme="minorHAnsi"/>
                <w:sz w:val="20"/>
                <w:szCs w:val="20"/>
              </w:rPr>
              <w:t xml:space="preserve">26.4. </w:t>
            </w:r>
          </w:p>
        </w:tc>
        <w:tc>
          <w:tcPr>
            <w:tcW w:w="3126" w:type="dxa"/>
            <w:gridSpan w:val="3"/>
            <w:vMerge w:val="restart"/>
          </w:tcPr>
          <w:p w:rsidR="00A95D3E" w:rsidRPr="00F9312B" w:rsidRDefault="00A95D3E" w:rsidP="00A95D3E">
            <w:pPr>
              <w:ind w:left="1"/>
              <w:rPr>
                <w:rFonts w:cstheme="minorHAnsi"/>
                <w:sz w:val="20"/>
                <w:szCs w:val="20"/>
              </w:rPr>
            </w:pPr>
            <w:r w:rsidRPr="00F9312B">
              <w:rPr>
                <w:rFonts w:cstheme="minorHAnsi"/>
                <w:sz w:val="20"/>
                <w:szCs w:val="20"/>
              </w:rPr>
              <w:t xml:space="preserve">Haridusliku erivajadusega õpilastele huvihariduse ja </w:t>
            </w:r>
            <w:r w:rsidR="00D37673">
              <w:rPr>
                <w:rFonts w:cstheme="minorHAnsi"/>
                <w:sz w:val="20"/>
                <w:szCs w:val="20"/>
              </w:rPr>
              <w:t>-</w:t>
            </w:r>
            <w:r w:rsidRPr="00F9312B">
              <w:rPr>
                <w:rFonts w:cstheme="minorHAnsi"/>
                <w:sz w:val="20"/>
                <w:szCs w:val="20"/>
              </w:rPr>
              <w:t xml:space="preserve"> tegevuste võimaluste loomine </w:t>
            </w:r>
          </w:p>
        </w:tc>
        <w:tc>
          <w:tcPr>
            <w:tcW w:w="4246" w:type="dxa"/>
            <w:gridSpan w:val="2"/>
          </w:tcPr>
          <w:p w:rsidR="00A95D3E" w:rsidRPr="00F9312B" w:rsidRDefault="00A95D3E" w:rsidP="00A95D3E">
            <w:pPr>
              <w:rPr>
                <w:rFonts w:cstheme="minorHAnsi"/>
                <w:sz w:val="20"/>
                <w:szCs w:val="20"/>
              </w:rPr>
            </w:pPr>
            <w:r w:rsidRPr="00F9312B">
              <w:rPr>
                <w:rFonts w:cstheme="minorHAnsi"/>
                <w:sz w:val="20"/>
                <w:szCs w:val="20"/>
              </w:rPr>
              <w:t xml:space="preserve">Luuakse võimalusi haridusliku erivajadusega õpilaste kaasamiseks huviharidusse ja huvitegevusse. </w:t>
            </w:r>
          </w:p>
        </w:tc>
        <w:tc>
          <w:tcPr>
            <w:tcW w:w="1701" w:type="dxa"/>
          </w:tcPr>
          <w:p w:rsidR="00A95D3E" w:rsidRPr="00F9312B" w:rsidRDefault="00A95D3E" w:rsidP="00A95D3E">
            <w:pPr>
              <w:ind w:left="2"/>
              <w:rPr>
                <w:rFonts w:cstheme="minorHAnsi"/>
                <w:sz w:val="20"/>
                <w:szCs w:val="20"/>
              </w:rPr>
            </w:pPr>
            <w:r w:rsidRPr="00F9312B">
              <w:rPr>
                <w:rFonts w:cstheme="minorHAnsi"/>
                <w:sz w:val="20"/>
                <w:szCs w:val="20"/>
              </w:rPr>
              <w:t xml:space="preserve">Pidev </w:t>
            </w:r>
          </w:p>
        </w:tc>
      </w:tr>
      <w:tr w:rsidR="00A95D3E" w:rsidRPr="00F9312B" w:rsidTr="007A07F1">
        <w:trPr>
          <w:trHeight w:val="870"/>
        </w:trPr>
        <w:tc>
          <w:tcPr>
            <w:tcW w:w="845" w:type="dxa"/>
            <w:vMerge/>
          </w:tcPr>
          <w:p w:rsidR="00A95D3E" w:rsidRPr="00F9312B" w:rsidRDefault="00A95D3E" w:rsidP="00A95D3E">
            <w:pPr>
              <w:rPr>
                <w:rFonts w:cstheme="minorHAnsi"/>
                <w:sz w:val="20"/>
                <w:szCs w:val="20"/>
              </w:rPr>
            </w:pPr>
          </w:p>
        </w:tc>
        <w:tc>
          <w:tcPr>
            <w:tcW w:w="3126" w:type="dxa"/>
            <w:gridSpan w:val="3"/>
            <w:vMerge/>
          </w:tcPr>
          <w:p w:rsidR="00A95D3E" w:rsidRPr="00F9312B" w:rsidRDefault="00A95D3E" w:rsidP="00A95D3E">
            <w:pPr>
              <w:ind w:left="1"/>
              <w:rPr>
                <w:rFonts w:cstheme="minorHAnsi"/>
                <w:sz w:val="20"/>
                <w:szCs w:val="20"/>
              </w:rPr>
            </w:pPr>
          </w:p>
        </w:tc>
        <w:tc>
          <w:tcPr>
            <w:tcW w:w="4246" w:type="dxa"/>
            <w:gridSpan w:val="2"/>
          </w:tcPr>
          <w:p w:rsidR="00A95D3E" w:rsidRPr="00F9312B" w:rsidRDefault="00A95D3E" w:rsidP="009B6366">
            <w:pPr>
              <w:rPr>
                <w:rFonts w:cstheme="minorHAnsi"/>
                <w:sz w:val="20"/>
                <w:szCs w:val="20"/>
              </w:rPr>
            </w:pPr>
            <w:r w:rsidRPr="00F9312B">
              <w:rPr>
                <w:rFonts w:cstheme="minorHAnsi"/>
                <w:sz w:val="20"/>
                <w:szCs w:val="20"/>
              </w:rPr>
              <w:t>Panustatakse õpetajate täiendavasse ettevalmistusse nin</w:t>
            </w:r>
            <w:r w:rsidR="00BD288C">
              <w:rPr>
                <w:rFonts w:cstheme="minorHAnsi"/>
                <w:sz w:val="20"/>
                <w:szCs w:val="20"/>
              </w:rPr>
              <w:t xml:space="preserve">g spetsiaalsete õppemeetodite, </w:t>
            </w:r>
            <w:r w:rsidR="009B6366">
              <w:rPr>
                <w:rFonts w:cstheme="minorHAnsi"/>
                <w:sz w:val="20"/>
                <w:szCs w:val="20"/>
              </w:rPr>
              <w:t>-</w:t>
            </w:r>
            <w:r w:rsidRPr="00F9312B">
              <w:rPr>
                <w:rFonts w:cstheme="minorHAnsi"/>
                <w:sz w:val="20"/>
                <w:szCs w:val="20"/>
              </w:rPr>
              <w:t xml:space="preserve">kavade ja </w:t>
            </w:r>
            <w:r w:rsidR="009B6366">
              <w:rPr>
                <w:rFonts w:cstheme="minorHAnsi"/>
                <w:sz w:val="20"/>
                <w:szCs w:val="20"/>
              </w:rPr>
              <w:t>-</w:t>
            </w:r>
            <w:r w:rsidRPr="00F9312B">
              <w:rPr>
                <w:rFonts w:cstheme="minorHAnsi"/>
                <w:sz w:val="20"/>
                <w:szCs w:val="20"/>
              </w:rPr>
              <w:t>vahendite rakendamisse ja kasutamisse.</w:t>
            </w:r>
          </w:p>
        </w:tc>
        <w:tc>
          <w:tcPr>
            <w:tcW w:w="1701" w:type="dxa"/>
          </w:tcPr>
          <w:p w:rsidR="00A95D3E" w:rsidRPr="00F9312B" w:rsidRDefault="00A95D3E" w:rsidP="00A95D3E">
            <w:pPr>
              <w:ind w:left="2"/>
              <w:rPr>
                <w:rFonts w:cstheme="minorHAnsi"/>
                <w:sz w:val="20"/>
                <w:szCs w:val="20"/>
              </w:rPr>
            </w:pPr>
            <w:r w:rsidRPr="00F9312B">
              <w:rPr>
                <w:rFonts w:cstheme="minorHAnsi"/>
                <w:sz w:val="20"/>
                <w:szCs w:val="20"/>
              </w:rPr>
              <w:t>Pidev</w:t>
            </w:r>
          </w:p>
        </w:tc>
      </w:tr>
      <w:tr w:rsidR="00A95D3E" w:rsidRPr="00F9312B" w:rsidTr="00BD288C">
        <w:trPr>
          <w:trHeight w:val="381"/>
        </w:trPr>
        <w:tc>
          <w:tcPr>
            <w:tcW w:w="845" w:type="dxa"/>
          </w:tcPr>
          <w:p w:rsidR="00A95D3E" w:rsidRPr="00F9312B" w:rsidRDefault="00A95D3E" w:rsidP="00A95D3E">
            <w:pPr>
              <w:rPr>
                <w:rFonts w:cstheme="minorHAnsi"/>
                <w:sz w:val="20"/>
                <w:szCs w:val="20"/>
              </w:rPr>
            </w:pPr>
            <w:r w:rsidRPr="00F9312B">
              <w:rPr>
                <w:rFonts w:cstheme="minorHAnsi"/>
                <w:sz w:val="20"/>
                <w:szCs w:val="20"/>
              </w:rPr>
              <w:t xml:space="preserve">26.5. </w:t>
            </w:r>
          </w:p>
        </w:tc>
        <w:tc>
          <w:tcPr>
            <w:tcW w:w="3126" w:type="dxa"/>
            <w:gridSpan w:val="3"/>
          </w:tcPr>
          <w:p w:rsidR="00A95D3E" w:rsidRPr="00F9312B" w:rsidRDefault="00A95D3E" w:rsidP="00A95D3E">
            <w:pPr>
              <w:ind w:left="1"/>
              <w:rPr>
                <w:rFonts w:cstheme="minorHAnsi"/>
                <w:sz w:val="20"/>
                <w:szCs w:val="20"/>
              </w:rPr>
            </w:pPr>
            <w:r w:rsidRPr="00F9312B">
              <w:rPr>
                <w:rFonts w:cstheme="minorHAnsi"/>
                <w:sz w:val="20"/>
                <w:szCs w:val="20"/>
              </w:rPr>
              <w:t xml:space="preserve">Huvikoolide loomefestivalide korraldamine </w:t>
            </w:r>
          </w:p>
        </w:tc>
        <w:tc>
          <w:tcPr>
            <w:tcW w:w="4246" w:type="dxa"/>
            <w:gridSpan w:val="2"/>
          </w:tcPr>
          <w:p w:rsidR="00A95D3E" w:rsidRPr="00F9312B" w:rsidRDefault="00A95D3E" w:rsidP="00A95D3E">
            <w:pPr>
              <w:rPr>
                <w:rFonts w:cstheme="minorHAnsi"/>
                <w:sz w:val="20"/>
                <w:szCs w:val="20"/>
              </w:rPr>
            </w:pPr>
            <w:r w:rsidRPr="00F9312B">
              <w:rPr>
                <w:rFonts w:cstheme="minorHAnsi"/>
                <w:sz w:val="20"/>
                <w:szCs w:val="20"/>
              </w:rPr>
              <w:t xml:space="preserve">Korraldatakse huvikoolide koostööüritusena loomefestivale. </w:t>
            </w:r>
          </w:p>
        </w:tc>
        <w:tc>
          <w:tcPr>
            <w:tcW w:w="1701" w:type="dxa"/>
          </w:tcPr>
          <w:p w:rsidR="00A95D3E" w:rsidRPr="00F9312B" w:rsidRDefault="00A95D3E" w:rsidP="00A95D3E">
            <w:pPr>
              <w:ind w:left="2"/>
              <w:rPr>
                <w:rFonts w:cstheme="minorHAnsi"/>
                <w:sz w:val="20"/>
                <w:szCs w:val="20"/>
              </w:rPr>
            </w:pPr>
            <w:r w:rsidRPr="00F9312B">
              <w:rPr>
                <w:rFonts w:cstheme="minorHAnsi"/>
                <w:sz w:val="20"/>
                <w:szCs w:val="20"/>
              </w:rPr>
              <w:t>Pidev</w:t>
            </w:r>
          </w:p>
        </w:tc>
      </w:tr>
      <w:tr w:rsidR="00A95D3E" w:rsidRPr="00F9312B" w:rsidTr="00BD288C">
        <w:trPr>
          <w:trHeight w:val="742"/>
        </w:trPr>
        <w:tc>
          <w:tcPr>
            <w:tcW w:w="845" w:type="dxa"/>
          </w:tcPr>
          <w:p w:rsidR="00A95D3E" w:rsidRPr="00F9312B" w:rsidRDefault="00A95D3E" w:rsidP="00A95D3E">
            <w:pPr>
              <w:rPr>
                <w:rFonts w:cstheme="minorHAnsi"/>
                <w:sz w:val="20"/>
                <w:szCs w:val="20"/>
              </w:rPr>
            </w:pPr>
            <w:r w:rsidRPr="00F9312B">
              <w:rPr>
                <w:rFonts w:cstheme="minorHAnsi"/>
                <w:sz w:val="20"/>
                <w:szCs w:val="20"/>
              </w:rPr>
              <w:t xml:space="preserve">26.6. </w:t>
            </w:r>
          </w:p>
        </w:tc>
        <w:tc>
          <w:tcPr>
            <w:tcW w:w="3126" w:type="dxa"/>
            <w:gridSpan w:val="3"/>
          </w:tcPr>
          <w:p w:rsidR="00A95D3E" w:rsidRPr="00F9312B" w:rsidRDefault="00A95D3E" w:rsidP="00A95D3E">
            <w:pPr>
              <w:ind w:left="1"/>
              <w:rPr>
                <w:rFonts w:cstheme="minorHAnsi"/>
                <w:sz w:val="20"/>
                <w:szCs w:val="20"/>
              </w:rPr>
            </w:pPr>
            <w:r w:rsidRPr="00F9312B">
              <w:rPr>
                <w:rFonts w:cstheme="minorHAnsi"/>
                <w:sz w:val="20"/>
                <w:szCs w:val="20"/>
              </w:rPr>
              <w:t xml:space="preserve">Laste- ja noortekollektiivide osalemine laulu- ja tantsupeo protsessis </w:t>
            </w:r>
          </w:p>
        </w:tc>
        <w:tc>
          <w:tcPr>
            <w:tcW w:w="4246" w:type="dxa"/>
            <w:gridSpan w:val="2"/>
          </w:tcPr>
          <w:p w:rsidR="00AE34F1" w:rsidRPr="00F9312B" w:rsidRDefault="00A95D3E" w:rsidP="00BD288C">
            <w:pPr>
              <w:rPr>
                <w:rFonts w:cstheme="minorHAnsi"/>
                <w:sz w:val="20"/>
                <w:szCs w:val="20"/>
              </w:rPr>
            </w:pPr>
            <w:r w:rsidRPr="00F9312B">
              <w:rPr>
                <w:rFonts w:cstheme="minorHAnsi"/>
                <w:sz w:val="20"/>
                <w:szCs w:val="20"/>
              </w:rPr>
              <w:t>Koolide ja huvikoolide kollektiivid osalevad</w:t>
            </w:r>
            <w:r w:rsidR="00C12F21">
              <w:rPr>
                <w:rFonts w:cstheme="minorHAnsi"/>
                <w:sz w:val="20"/>
                <w:szCs w:val="20"/>
              </w:rPr>
              <w:t xml:space="preserve"> </w:t>
            </w:r>
            <w:r w:rsidRPr="00F9312B">
              <w:rPr>
                <w:rFonts w:cstheme="minorHAnsi"/>
                <w:sz w:val="20"/>
                <w:szCs w:val="20"/>
              </w:rPr>
              <w:t>Viljandimaa laulu- ja tantsupidudel ning üleriigili</w:t>
            </w:r>
            <w:r w:rsidR="00AE34F1">
              <w:rPr>
                <w:rFonts w:cstheme="minorHAnsi"/>
                <w:sz w:val="20"/>
                <w:szCs w:val="20"/>
              </w:rPr>
              <w:t>stel laulu- ja tantsupidudel.</w:t>
            </w:r>
          </w:p>
        </w:tc>
        <w:tc>
          <w:tcPr>
            <w:tcW w:w="1701" w:type="dxa"/>
          </w:tcPr>
          <w:p w:rsidR="00A95D3E" w:rsidRPr="00F9312B" w:rsidRDefault="00A95D3E" w:rsidP="00A95D3E">
            <w:pPr>
              <w:ind w:left="2"/>
              <w:rPr>
                <w:rFonts w:cstheme="minorHAnsi"/>
                <w:sz w:val="20"/>
                <w:szCs w:val="20"/>
              </w:rPr>
            </w:pPr>
            <w:r w:rsidRPr="00F9312B">
              <w:rPr>
                <w:rFonts w:cstheme="minorHAnsi"/>
                <w:sz w:val="20"/>
                <w:szCs w:val="20"/>
              </w:rPr>
              <w:t xml:space="preserve">Pidev </w:t>
            </w:r>
          </w:p>
        </w:tc>
      </w:tr>
      <w:tr w:rsidR="00A95D3E" w:rsidRPr="00F9312B" w:rsidTr="007A07F1">
        <w:trPr>
          <w:trHeight w:val="339"/>
        </w:trPr>
        <w:tc>
          <w:tcPr>
            <w:tcW w:w="9918" w:type="dxa"/>
            <w:gridSpan w:val="7"/>
            <w:shd w:val="clear" w:color="auto" w:fill="BDD6EE" w:themeFill="accent1" w:themeFillTint="66"/>
          </w:tcPr>
          <w:p w:rsidR="00A95D3E" w:rsidRPr="00F9312B" w:rsidRDefault="00A95D3E" w:rsidP="00217791">
            <w:pPr>
              <w:spacing w:before="120"/>
              <w:ind w:left="2"/>
              <w:rPr>
                <w:rFonts w:cstheme="minorHAnsi"/>
                <w:sz w:val="20"/>
                <w:szCs w:val="20"/>
              </w:rPr>
            </w:pPr>
            <w:r w:rsidRPr="00F9312B">
              <w:rPr>
                <w:rFonts w:cstheme="minorHAnsi"/>
                <w:b/>
                <w:sz w:val="20"/>
                <w:szCs w:val="20"/>
              </w:rPr>
              <w:t>Meede 27 Kompetentsikeskuste loomine, säilimine ja arendamine</w:t>
            </w:r>
          </w:p>
        </w:tc>
      </w:tr>
      <w:tr w:rsidR="00A95D3E" w:rsidRPr="00F9312B" w:rsidTr="007A07F1">
        <w:trPr>
          <w:trHeight w:val="1084"/>
        </w:trPr>
        <w:tc>
          <w:tcPr>
            <w:tcW w:w="845" w:type="dxa"/>
          </w:tcPr>
          <w:p w:rsidR="00A95D3E" w:rsidRPr="00F9312B" w:rsidRDefault="00A95D3E" w:rsidP="00A95D3E">
            <w:pPr>
              <w:rPr>
                <w:rFonts w:cstheme="minorHAnsi"/>
                <w:sz w:val="20"/>
                <w:szCs w:val="20"/>
              </w:rPr>
            </w:pPr>
            <w:r w:rsidRPr="00F9312B">
              <w:rPr>
                <w:rFonts w:cstheme="minorHAnsi"/>
                <w:sz w:val="20"/>
                <w:szCs w:val="20"/>
              </w:rPr>
              <w:t xml:space="preserve">27.1. </w:t>
            </w:r>
          </w:p>
        </w:tc>
        <w:tc>
          <w:tcPr>
            <w:tcW w:w="3126" w:type="dxa"/>
            <w:gridSpan w:val="3"/>
          </w:tcPr>
          <w:p w:rsidR="00A95D3E" w:rsidRPr="00F9312B" w:rsidRDefault="00A95D3E" w:rsidP="00A95D3E">
            <w:pPr>
              <w:ind w:left="1"/>
              <w:rPr>
                <w:rFonts w:cstheme="minorHAnsi"/>
                <w:sz w:val="20"/>
                <w:szCs w:val="20"/>
              </w:rPr>
            </w:pPr>
            <w:r w:rsidRPr="00F9312B">
              <w:rPr>
                <w:rFonts w:cstheme="minorHAnsi"/>
                <w:sz w:val="20"/>
                <w:szCs w:val="20"/>
              </w:rPr>
              <w:t xml:space="preserve">Maakondliku hariduse tugiteenuste ja HEV kompetentsikeskuse arendamine </w:t>
            </w:r>
          </w:p>
        </w:tc>
        <w:tc>
          <w:tcPr>
            <w:tcW w:w="4246" w:type="dxa"/>
            <w:gridSpan w:val="2"/>
          </w:tcPr>
          <w:p w:rsidR="00A95D3E" w:rsidRPr="00F9312B" w:rsidRDefault="00A95D3E" w:rsidP="00A95D3E">
            <w:pPr>
              <w:rPr>
                <w:rFonts w:cstheme="minorHAnsi"/>
                <w:color w:val="2E74B5"/>
                <w:sz w:val="20"/>
                <w:szCs w:val="20"/>
                <w:u w:val="single"/>
              </w:rPr>
            </w:pPr>
            <w:r w:rsidRPr="00F9312B">
              <w:rPr>
                <w:rFonts w:cstheme="minorHAnsi"/>
                <w:sz w:val="20"/>
                <w:szCs w:val="20"/>
              </w:rPr>
              <w:t>Luuakse maakondlik hariduse tugiteenuste ja HEV kompetentsikeskus, mis võimaldab pakkuda ja arendada toetavaid teenuseid õpilaste vajadustest lähtuvalt</w:t>
            </w:r>
            <w:r w:rsidRPr="00F9312B">
              <w:rPr>
                <w:rFonts w:cstheme="minorHAnsi"/>
                <w:color w:val="FF0000"/>
                <w:sz w:val="20"/>
                <w:szCs w:val="20"/>
              </w:rPr>
              <w:t xml:space="preserve">. </w:t>
            </w:r>
            <w:r w:rsidRPr="00F9312B">
              <w:rPr>
                <w:rFonts w:cstheme="minorHAnsi"/>
                <w:sz w:val="20"/>
                <w:szCs w:val="20"/>
              </w:rPr>
              <w:t>Üheks osaks kompetentsikeskuse struktuuris on Viljandi Kaare Kool.</w:t>
            </w:r>
          </w:p>
        </w:tc>
        <w:tc>
          <w:tcPr>
            <w:tcW w:w="1701" w:type="dxa"/>
          </w:tcPr>
          <w:p w:rsidR="00A95D3E" w:rsidRPr="00F9312B" w:rsidRDefault="00FB61E9" w:rsidP="00A95D3E">
            <w:pPr>
              <w:ind w:left="2"/>
              <w:rPr>
                <w:rFonts w:cstheme="minorHAnsi"/>
                <w:sz w:val="20"/>
                <w:szCs w:val="20"/>
              </w:rPr>
            </w:pPr>
            <w:r w:rsidRPr="00F9312B">
              <w:rPr>
                <w:rFonts w:cstheme="minorHAnsi"/>
                <w:sz w:val="20"/>
                <w:szCs w:val="20"/>
              </w:rPr>
              <w:t>2023-2024</w:t>
            </w:r>
          </w:p>
        </w:tc>
      </w:tr>
      <w:tr w:rsidR="00A95D3E" w:rsidRPr="00F9312B" w:rsidTr="00217791">
        <w:trPr>
          <w:trHeight w:val="1045"/>
        </w:trPr>
        <w:tc>
          <w:tcPr>
            <w:tcW w:w="845" w:type="dxa"/>
          </w:tcPr>
          <w:p w:rsidR="00A95D3E" w:rsidRPr="00F9312B" w:rsidRDefault="00A95D3E" w:rsidP="00A95D3E">
            <w:pPr>
              <w:rPr>
                <w:rFonts w:cstheme="minorHAnsi"/>
                <w:sz w:val="20"/>
                <w:szCs w:val="20"/>
              </w:rPr>
            </w:pPr>
            <w:r w:rsidRPr="00F9312B">
              <w:rPr>
                <w:rFonts w:cstheme="minorHAnsi"/>
                <w:sz w:val="20"/>
                <w:szCs w:val="20"/>
              </w:rPr>
              <w:t xml:space="preserve">27.3. </w:t>
            </w:r>
          </w:p>
        </w:tc>
        <w:tc>
          <w:tcPr>
            <w:tcW w:w="3126" w:type="dxa"/>
            <w:gridSpan w:val="3"/>
          </w:tcPr>
          <w:p w:rsidR="00A95D3E" w:rsidRPr="00F9312B" w:rsidRDefault="00A95D3E" w:rsidP="00A95D3E">
            <w:pPr>
              <w:ind w:left="1"/>
              <w:rPr>
                <w:rFonts w:cstheme="minorHAnsi"/>
                <w:sz w:val="20"/>
                <w:szCs w:val="20"/>
              </w:rPr>
            </w:pPr>
            <w:r w:rsidRPr="00F9312B">
              <w:rPr>
                <w:rFonts w:cstheme="minorHAnsi"/>
                <w:sz w:val="20"/>
                <w:szCs w:val="20"/>
              </w:rPr>
              <w:t xml:space="preserve">Tartu Ülikooli Viljandi kultuuriakadeemia kompetentsi kaasamine koostööprojektide koordineerimisel ning koolituste ja ürituste korraldamisel </w:t>
            </w:r>
          </w:p>
        </w:tc>
        <w:tc>
          <w:tcPr>
            <w:tcW w:w="4246" w:type="dxa"/>
            <w:gridSpan w:val="2"/>
          </w:tcPr>
          <w:p w:rsidR="00A95D3E" w:rsidRPr="00F9312B" w:rsidRDefault="00A95D3E" w:rsidP="00A70F25">
            <w:pPr>
              <w:rPr>
                <w:rFonts w:cstheme="minorHAnsi"/>
                <w:sz w:val="20"/>
                <w:szCs w:val="20"/>
              </w:rPr>
            </w:pPr>
            <w:r w:rsidRPr="00F9312B">
              <w:rPr>
                <w:rFonts w:cstheme="minorHAnsi"/>
                <w:sz w:val="20"/>
                <w:szCs w:val="20"/>
              </w:rPr>
              <w:t>Tartu Ülikooli Viljandi kultuuriakadeemia on ainulaadne kultuurivaldkonna kompetentsikeskus, mille tegevuse jätkumine Viljandis on regionaalpoliitiliselt oluli</w:t>
            </w:r>
            <w:r w:rsidR="00A70F25" w:rsidRPr="00F9312B">
              <w:rPr>
                <w:rFonts w:cstheme="minorHAnsi"/>
                <w:sz w:val="20"/>
                <w:szCs w:val="20"/>
              </w:rPr>
              <w:t>s</w:t>
            </w:r>
            <w:r w:rsidRPr="00F9312B">
              <w:rPr>
                <w:rFonts w:cstheme="minorHAnsi"/>
                <w:sz w:val="20"/>
                <w:szCs w:val="20"/>
              </w:rPr>
              <w:t>e</w:t>
            </w:r>
            <w:r w:rsidR="00A70F25" w:rsidRPr="00F9312B">
              <w:rPr>
                <w:rFonts w:cstheme="minorHAnsi"/>
                <w:sz w:val="20"/>
                <w:szCs w:val="20"/>
              </w:rPr>
              <w:t xml:space="preserve"> tähtsusega</w:t>
            </w:r>
            <w:r w:rsidRPr="00F9312B">
              <w:rPr>
                <w:rFonts w:cstheme="minorHAnsi"/>
                <w:sz w:val="20"/>
                <w:szCs w:val="20"/>
              </w:rPr>
              <w:t>.</w:t>
            </w:r>
            <w:r w:rsidR="00C12F21">
              <w:rPr>
                <w:rFonts w:cstheme="minorHAnsi"/>
                <w:sz w:val="20"/>
                <w:szCs w:val="20"/>
              </w:rPr>
              <w:t xml:space="preserve"> </w:t>
            </w:r>
          </w:p>
        </w:tc>
        <w:tc>
          <w:tcPr>
            <w:tcW w:w="1701" w:type="dxa"/>
          </w:tcPr>
          <w:p w:rsidR="00A95D3E" w:rsidRPr="00F9312B" w:rsidRDefault="00A95D3E" w:rsidP="00A95D3E">
            <w:pPr>
              <w:ind w:left="2"/>
              <w:rPr>
                <w:rFonts w:cstheme="minorHAnsi"/>
                <w:sz w:val="20"/>
                <w:szCs w:val="20"/>
              </w:rPr>
            </w:pPr>
            <w:r w:rsidRPr="00F9312B">
              <w:rPr>
                <w:rFonts w:cstheme="minorHAnsi"/>
                <w:sz w:val="20"/>
                <w:szCs w:val="20"/>
              </w:rPr>
              <w:t xml:space="preserve">Pidev </w:t>
            </w:r>
          </w:p>
        </w:tc>
      </w:tr>
      <w:tr w:rsidR="00A95D3E" w:rsidRPr="00F9312B" w:rsidTr="007A07F1">
        <w:trPr>
          <w:trHeight w:val="303"/>
        </w:trPr>
        <w:tc>
          <w:tcPr>
            <w:tcW w:w="9918" w:type="dxa"/>
            <w:gridSpan w:val="7"/>
            <w:shd w:val="clear" w:color="auto" w:fill="BDD6EE" w:themeFill="accent1" w:themeFillTint="66"/>
          </w:tcPr>
          <w:p w:rsidR="00A95D3E" w:rsidRPr="00F9312B" w:rsidRDefault="00A95D3E" w:rsidP="00217791">
            <w:pPr>
              <w:spacing w:before="120"/>
              <w:ind w:left="2"/>
              <w:rPr>
                <w:rFonts w:cstheme="minorHAnsi"/>
                <w:sz w:val="20"/>
                <w:szCs w:val="20"/>
              </w:rPr>
            </w:pPr>
            <w:r w:rsidRPr="00F9312B">
              <w:rPr>
                <w:rFonts w:cstheme="minorHAnsi"/>
                <w:b/>
                <w:sz w:val="20"/>
                <w:szCs w:val="20"/>
              </w:rPr>
              <w:t>Meede 28 Haridusvaldkonna koostöö tihendamine</w:t>
            </w:r>
          </w:p>
        </w:tc>
      </w:tr>
      <w:tr w:rsidR="00A95D3E" w:rsidRPr="00F9312B" w:rsidTr="00217791">
        <w:trPr>
          <w:trHeight w:val="2129"/>
        </w:trPr>
        <w:tc>
          <w:tcPr>
            <w:tcW w:w="845" w:type="dxa"/>
          </w:tcPr>
          <w:p w:rsidR="00A95D3E" w:rsidRPr="00F9312B" w:rsidRDefault="00A95D3E" w:rsidP="00A95D3E">
            <w:pPr>
              <w:rPr>
                <w:rFonts w:cstheme="minorHAnsi"/>
                <w:sz w:val="20"/>
                <w:szCs w:val="20"/>
              </w:rPr>
            </w:pPr>
            <w:r w:rsidRPr="00F9312B">
              <w:rPr>
                <w:rFonts w:cstheme="minorHAnsi"/>
                <w:sz w:val="20"/>
                <w:szCs w:val="20"/>
              </w:rPr>
              <w:t xml:space="preserve">28.1. </w:t>
            </w:r>
          </w:p>
        </w:tc>
        <w:tc>
          <w:tcPr>
            <w:tcW w:w="3126" w:type="dxa"/>
            <w:gridSpan w:val="3"/>
          </w:tcPr>
          <w:p w:rsidR="00A95D3E" w:rsidRPr="00F9312B" w:rsidRDefault="00A95D3E" w:rsidP="00217791">
            <w:pPr>
              <w:ind w:left="1"/>
              <w:rPr>
                <w:rFonts w:cstheme="minorHAnsi"/>
                <w:sz w:val="20"/>
                <w:szCs w:val="20"/>
              </w:rPr>
            </w:pPr>
            <w:r w:rsidRPr="00F9312B">
              <w:rPr>
                <w:rFonts w:cstheme="minorHAnsi"/>
                <w:sz w:val="20"/>
                <w:szCs w:val="20"/>
              </w:rPr>
              <w:t>Koostöö naaberomavalitsuste ja teiste haridusvaldkonna</w:t>
            </w:r>
            <w:r w:rsidR="00217791">
              <w:rPr>
                <w:rFonts w:cstheme="minorHAnsi"/>
                <w:sz w:val="20"/>
                <w:szCs w:val="20"/>
              </w:rPr>
              <w:t>s</w:t>
            </w:r>
            <w:r w:rsidRPr="00F9312B">
              <w:rPr>
                <w:rFonts w:cstheme="minorHAnsi"/>
                <w:sz w:val="20"/>
                <w:szCs w:val="20"/>
              </w:rPr>
              <w:t xml:space="preserve"> teenuse</w:t>
            </w:r>
            <w:r w:rsidR="00217791">
              <w:rPr>
                <w:rFonts w:cstheme="minorHAnsi"/>
                <w:sz w:val="20"/>
                <w:szCs w:val="20"/>
              </w:rPr>
              <w:t xml:space="preserve"> </w:t>
            </w:r>
            <w:r w:rsidRPr="00F9312B">
              <w:rPr>
                <w:rFonts w:cstheme="minorHAnsi"/>
                <w:sz w:val="20"/>
                <w:szCs w:val="20"/>
              </w:rPr>
              <w:t xml:space="preserve">osutajatega </w:t>
            </w:r>
          </w:p>
        </w:tc>
        <w:tc>
          <w:tcPr>
            <w:tcW w:w="4246" w:type="dxa"/>
            <w:gridSpan w:val="2"/>
          </w:tcPr>
          <w:p w:rsidR="00A95D3E" w:rsidRPr="00F9312B" w:rsidRDefault="00A95D3E" w:rsidP="00A70F25">
            <w:pPr>
              <w:spacing w:after="1" w:line="239" w:lineRule="auto"/>
              <w:rPr>
                <w:rFonts w:cstheme="minorHAnsi"/>
                <w:sz w:val="20"/>
                <w:szCs w:val="20"/>
              </w:rPr>
            </w:pPr>
            <w:r w:rsidRPr="00F9312B">
              <w:rPr>
                <w:rFonts w:cstheme="minorHAnsi"/>
                <w:sz w:val="20"/>
                <w:szCs w:val="20"/>
              </w:rPr>
              <w:t xml:space="preserve">Koostööd tehakse üld- ja huvihariduse võrgu, aineürituste ja rahastuse planeerimises ning Viljandi maakonna arengustrateegia tegevuskavas 2035+ kokku lepitud tegevuste elluviimisel, sh Viljandimaa aabitsa väljatöötamises osalemine, Viljandimaa kultuuriloo ja rahvakultuuri õppeprogrammi väljatöötamine ning üldhariduskoolide õppekavadesse lõimimine. </w:t>
            </w:r>
          </w:p>
        </w:tc>
        <w:tc>
          <w:tcPr>
            <w:tcW w:w="1701" w:type="dxa"/>
          </w:tcPr>
          <w:p w:rsidR="00A95D3E" w:rsidRPr="00F9312B" w:rsidRDefault="00A95D3E" w:rsidP="00A95D3E">
            <w:pPr>
              <w:ind w:left="2"/>
              <w:rPr>
                <w:rFonts w:cstheme="minorHAnsi"/>
                <w:sz w:val="20"/>
                <w:szCs w:val="20"/>
              </w:rPr>
            </w:pPr>
            <w:r w:rsidRPr="00F9312B">
              <w:rPr>
                <w:rFonts w:cstheme="minorHAnsi"/>
                <w:sz w:val="20"/>
                <w:szCs w:val="20"/>
              </w:rPr>
              <w:t xml:space="preserve">Pidev </w:t>
            </w:r>
          </w:p>
        </w:tc>
      </w:tr>
      <w:tr w:rsidR="00A95D3E" w:rsidRPr="00F9312B" w:rsidTr="00217791">
        <w:trPr>
          <w:trHeight w:val="1041"/>
        </w:trPr>
        <w:tc>
          <w:tcPr>
            <w:tcW w:w="845" w:type="dxa"/>
          </w:tcPr>
          <w:p w:rsidR="00A95D3E" w:rsidRPr="00F9312B" w:rsidRDefault="00A95D3E" w:rsidP="00A95D3E">
            <w:pPr>
              <w:rPr>
                <w:rFonts w:cstheme="minorHAnsi"/>
                <w:sz w:val="20"/>
                <w:szCs w:val="20"/>
              </w:rPr>
            </w:pPr>
            <w:r w:rsidRPr="00F9312B">
              <w:rPr>
                <w:rFonts w:cstheme="minorHAnsi"/>
                <w:sz w:val="20"/>
                <w:szCs w:val="20"/>
              </w:rPr>
              <w:t xml:space="preserve">28.2. </w:t>
            </w:r>
          </w:p>
        </w:tc>
        <w:tc>
          <w:tcPr>
            <w:tcW w:w="3126" w:type="dxa"/>
            <w:gridSpan w:val="3"/>
          </w:tcPr>
          <w:p w:rsidR="00A95D3E" w:rsidRPr="00F9312B" w:rsidRDefault="00A95D3E" w:rsidP="00A95D3E">
            <w:pPr>
              <w:ind w:left="1"/>
              <w:rPr>
                <w:rFonts w:cstheme="minorHAnsi"/>
                <w:sz w:val="20"/>
                <w:szCs w:val="20"/>
              </w:rPr>
            </w:pPr>
            <w:r w:rsidRPr="00F9312B">
              <w:rPr>
                <w:rFonts w:cstheme="minorHAnsi"/>
                <w:sz w:val="20"/>
                <w:szCs w:val="20"/>
              </w:rPr>
              <w:t xml:space="preserve">Koostöös erinevate organisatsioonidega IKT-, ettevõtlikkuse, ettevõtlusalaste </w:t>
            </w:r>
          </w:p>
          <w:p w:rsidR="00A95D3E" w:rsidRPr="00F9312B" w:rsidRDefault="00A95D3E" w:rsidP="00A95D3E">
            <w:pPr>
              <w:ind w:left="1"/>
              <w:rPr>
                <w:rFonts w:cstheme="minorHAnsi"/>
                <w:sz w:val="20"/>
                <w:szCs w:val="20"/>
              </w:rPr>
            </w:pPr>
            <w:r w:rsidRPr="00F9312B">
              <w:rPr>
                <w:rFonts w:cstheme="minorHAnsi"/>
                <w:sz w:val="20"/>
                <w:szCs w:val="20"/>
              </w:rPr>
              <w:t>ja muude valdkondlike aineürituste korraldamine</w:t>
            </w:r>
            <w:r w:rsidR="00C12F21">
              <w:rPr>
                <w:rFonts w:cstheme="minorHAnsi"/>
                <w:i/>
                <w:sz w:val="20"/>
                <w:szCs w:val="20"/>
              </w:rPr>
              <w:t xml:space="preserve"> </w:t>
            </w:r>
          </w:p>
        </w:tc>
        <w:tc>
          <w:tcPr>
            <w:tcW w:w="4246" w:type="dxa"/>
            <w:gridSpan w:val="2"/>
          </w:tcPr>
          <w:p w:rsidR="00A95D3E" w:rsidRPr="00F9312B" w:rsidRDefault="00A95D3E" w:rsidP="00A95D3E">
            <w:pPr>
              <w:rPr>
                <w:rFonts w:cstheme="minorHAnsi"/>
                <w:sz w:val="20"/>
                <w:szCs w:val="20"/>
              </w:rPr>
            </w:pPr>
            <w:r w:rsidRPr="00F9312B">
              <w:rPr>
                <w:rFonts w:cstheme="minorHAnsi"/>
                <w:sz w:val="20"/>
                <w:szCs w:val="20"/>
              </w:rPr>
              <w:t xml:space="preserve">Toetatakse õpilasfirmade loomist, erinevate aineürituste korraldamist ja koostööprojektide elluviimist. </w:t>
            </w:r>
          </w:p>
        </w:tc>
        <w:tc>
          <w:tcPr>
            <w:tcW w:w="1701" w:type="dxa"/>
          </w:tcPr>
          <w:p w:rsidR="00A95D3E" w:rsidRPr="00F9312B" w:rsidRDefault="00A95D3E" w:rsidP="00A95D3E">
            <w:pPr>
              <w:ind w:left="2"/>
              <w:rPr>
                <w:rFonts w:cstheme="minorHAnsi"/>
                <w:sz w:val="20"/>
                <w:szCs w:val="20"/>
              </w:rPr>
            </w:pPr>
            <w:r w:rsidRPr="00F9312B">
              <w:rPr>
                <w:rFonts w:cstheme="minorHAnsi"/>
                <w:sz w:val="20"/>
                <w:szCs w:val="20"/>
              </w:rPr>
              <w:t xml:space="preserve">Pidev </w:t>
            </w:r>
          </w:p>
        </w:tc>
      </w:tr>
      <w:tr w:rsidR="00A95D3E" w:rsidRPr="00F9312B" w:rsidTr="007A07F1">
        <w:trPr>
          <w:trHeight w:val="578"/>
        </w:trPr>
        <w:tc>
          <w:tcPr>
            <w:tcW w:w="845" w:type="dxa"/>
          </w:tcPr>
          <w:p w:rsidR="00A95D3E" w:rsidRPr="00F9312B" w:rsidRDefault="00A95D3E" w:rsidP="00A95D3E">
            <w:pPr>
              <w:rPr>
                <w:rFonts w:cstheme="minorHAnsi"/>
                <w:sz w:val="20"/>
                <w:szCs w:val="20"/>
              </w:rPr>
            </w:pPr>
            <w:r w:rsidRPr="00F9312B">
              <w:rPr>
                <w:rFonts w:cstheme="minorHAnsi"/>
                <w:sz w:val="20"/>
                <w:szCs w:val="20"/>
              </w:rPr>
              <w:t xml:space="preserve">28.3. </w:t>
            </w:r>
          </w:p>
        </w:tc>
        <w:tc>
          <w:tcPr>
            <w:tcW w:w="3126" w:type="dxa"/>
            <w:gridSpan w:val="3"/>
          </w:tcPr>
          <w:p w:rsidR="00A95D3E" w:rsidRPr="00F9312B" w:rsidRDefault="00A95D3E" w:rsidP="00A95D3E">
            <w:pPr>
              <w:ind w:left="1"/>
              <w:rPr>
                <w:rFonts w:cstheme="minorHAnsi"/>
                <w:sz w:val="20"/>
                <w:szCs w:val="20"/>
              </w:rPr>
            </w:pPr>
            <w:r w:rsidRPr="00F9312B">
              <w:rPr>
                <w:rFonts w:cstheme="minorHAnsi"/>
                <w:sz w:val="20"/>
                <w:szCs w:val="20"/>
              </w:rPr>
              <w:t xml:space="preserve">Tehnoloogiaõppe õpetamise viiside mitmekesistamine koostöös ettevõtjatega ja teiste koostööpartneritega </w:t>
            </w:r>
          </w:p>
        </w:tc>
        <w:tc>
          <w:tcPr>
            <w:tcW w:w="4246" w:type="dxa"/>
            <w:gridSpan w:val="2"/>
          </w:tcPr>
          <w:p w:rsidR="00A95D3E" w:rsidRPr="00F9312B" w:rsidRDefault="00A95D3E" w:rsidP="009B3F35">
            <w:pPr>
              <w:rPr>
                <w:rFonts w:cstheme="minorHAnsi"/>
                <w:sz w:val="20"/>
                <w:szCs w:val="20"/>
              </w:rPr>
            </w:pPr>
            <w:r w:rsidRPr="00F9312B">
              <w:rPr>
                <w:rFonts w:cstheme="minorHAnsi"/>
                <w:sz w:val="20"/>
                <w:szCs w:val="20"/>
              </w:rPr>
              <w:t xml:space="preserve">Viiakse läbi tehnoloogiaõpetuse tunde koostööpartnerite juures. Erinevate tehnoloogiate õpetamine spetsialistide kaasabil suunab rohkem inimesi tehnoloogilisi erialasid õppima. </w:t>
            </w:r>
          </w:p>
        </w:tc>
        <w:tc>
          <w:tcPr>
            <w:tcW w:w="1701" w:type="dxa"/>
          </w:tcPr>
          <w:p w:rsidR="00A95D3E" w:rsidRPr="00F9312B" w:rsidRDefault="00A95D3E" w:rsidP="00A95D3E">
            <w:pPr>
              <w:ind w:left="2"/>
              <w:rPr>
                <w:rFonts w:cstheme="minorHAnsi"/>
                <w:sz w:val="20"/>
                <w:szCs w:val="20"/>
              </w:rPr>
            </w:pPr>
            <w:r w:rsidRPr="00F9312B">
              <w:rPr>
                <w:rFonts w:cstheme="minorHAnsi"/>
                <w:sz w:val="20"/>
                <w:szCs w:val="20"/>
              </w:rPr>
              <w:t xml:space="preserve">Pidev </w:t>
            </w:r>
          </w:p>
        </w:tc>
      </w:tr>
      <w:tr w:rsidR="00A95D3E" w:rsidRPr="00F9312B" w:rsidTr="00217791">
        <w:trPr>
          <w:trHeight w:val="723"/>
        </w:trPr>
        <w:tc>
          <w:tcPr>
            <w:tcW w:w="845" w:type="dxa"/>
          </w:tcPr>
          <w:p w:rsidR="00A95D3E" w:rsidRPr="00F9312B" w:rsidRDefault="00A95D3E" w:rsidP="00A95D3E">
            <w:pPr>
              <w:rPr>
                <w:rFonts w:cstheme="minorHAnsi"/>
                <w:sz w:val="20"/>
                <w:szCs w:val="20"/>
              </w:rPr>
            </w:pPr>
            <w:r w:rsidRPr="00F9312B">
              <w:rPr>
                <w:rFonts w:cstheme="minorHAnsi"/>
                <w:sz w:val="20"/>
                <w:szCs w:val="20"/>
              </w:rPr>
              <w:t xml:space="preserve">28.4. </w:t>
            </w:r>
          </w:p>
        </w:tc>
        <w:tc>
          <w:tcPr>
            <w:tcW w:w="3126" w:type="dxa"/>
            <w:gridSpan w:val="3"/>
          </w:tcPr>
          <w:p w:rsidR="00A95D3E" w:rsidRPr="00F9312B" w:rsidRDefault="00A95D3E" w:rsidP="00A95D3E">
            <w:pPr>
              <w:ind w:left="1"/>
              <w:rPr>
                <w:rFonts w:cstheme="minorHAnsi"/>
                <w:sz w:val="20"/>
                <w:szCs w:val="20"/>
              </w:rPr>
            </w:pPr>
            <w:r w:rsidRPr="00F9312B">
              <w:rPr>
                <w:rFonts w:cstheme="minorHAnsi"/>
                <w:sz w:val="20"/>
                <w:szCs w:val="20"/>
              </w:rPr>
              <w:t xml:space="preserve">Elukestva õppe võimaluste arendamine kombineeritud õppevormidega </w:t>
            </w:r>
          </w:p>
        </w:tc>
        <w:tc>
          <w:tcPr>
            <w:tcW w:w="4246" w:type="dxa"/>
            <w:gridSpan w:val="2"/>
          </w:tcPr>
          <w:p w:rsidR="00A95D3E" w:rsidRPr="00F9312B" w:rsidRDefault="00A95D3E" w:rsidP="00217791">
            <w:pPr>
              <w:rPr>
                <w:rFonts w:cstheme="minorHAnsi"/>
                <w:sz w:val="20"/>
                <w:szCs w:val="20"/>
              </w:rPr>
            </w:pPr>
            <w:r w:rsidRPr="00F9312B">
              <w:rPr>
                <w:rFonts w:cstheme="minorHAnsi"/>
                <w:sz w:val="20"/>
                <w:szCs w:val="20"/>
              </w:rPr>
              <w:t xml:space="preserve">Tehakse koostööd kutseõppeasutuste ja teiste võimalike koostööpartneritega erinevate õppevormide rakendamiseks. </w:t>
            </w:r>
          </w:p>
        </w:tc>
        <w:tc>
          <w:tcPr>
            <w:tcW w:w="1701" w:type="dxa"/>
          </w:tcPr>
          <w:p w:rsidR="00A95D3E" w:rsidRPr="00F9312B" w:rsidRDefault="00A95D3E" w:rsidP="00A95D3E">
            <w:pPr>
              <w:ind w:left="2"/>
              <w:rPr>
                <w:rFonts w:cstheme="minorHAnsi"/>
                <w:sz w:val="20"/>
                <w:szCs w:val="20"/>
              </w:rPr>
            </w:pPr>
            <w:r w:rsidRPr="00F9312B">
              <w:rPr>
                <w:rFonts w:cstheme="minorHAnsi"/>
                <w:sz w:val="20"/>
                <w:szCs w:val="20"/>
              </w:rPr>
              <w:t xml:space="preserve">Pidev </w:t>
            </w:r>
          </w:p>
        </w:tc>
      </w:tr>
      <w:tr w:rsidR="00A95D3E" w:rsidRPr="00F9312B" w:rsidTr="00217791">
        <w:trPr>
          <w:trHeight w:val="407"/>
        </w:trPr>
        <w:tc>
          <w:tcPr>
            <w:tcW w:w="845" w:type="dxa"/>
          </w:tcPr>
          <w:p w:rsidR="00A95D3E" w:rsidRPr="00F9312B" w:rsidRDefault="00A95D3E" w:rsidP="00A95D3E">
            <w:pPr>
              <w:rPr>
                <w:rFonts w:cstheme="minorHAnsi"/>
                <w:sz w:val="20"/>
                <w:szCs w:val="20"/>
              </w:rPr>
            </w:pPr>
            <w:r w:rsidRPr="00F9312B">
              <w:rPr>
                <w:rFonts w:cstheme="minorHAnsi"/>
                <w:sz w:val="20"/>
                <w:szCs w:val="20"/>
              </w:rPr>
              <w:t xml:space="preserve">28.5. </w:t>
            </w:r>
          </w:p>
        </w:tc>
        <w:tc>
          <w:tcPr>
            <w:tcW w:w="3126" w:type="dxa"/>
            <w:gridSpan w:val="3"/>
          </w:tcPr>
          <w:p w:rsidR="00A95D3E" w:rsidRPr="00F9312B" w:rsidRDefault="00A95D3E" w:rsidP="00A95D3E">
            <w:pPr>
              <w:ind w:left="1"/>
              <w:rPr>
                <w:rFonts w:cstheme="minorHAnsi"/>
                <w:sz w:val="20"/>
                <w:szCs w:val="20"/>
              </w:rPr>
            </w:pPr>
            <w:r w:rsidRPr="00F9312B">
              <w:rPr>
                <w:rFonts w:cstheme="minorHAnsi"/>
                <w:sz w:val="20"/>
                <w:szCs w:val="20"/>
              </w:rPr>
              <w:t xml:space="preserve">Õppivatele noortele suvise töötamise võimaluste loomine </w:t>
            </w:r>
          </w:p>
        </w:tc>
        <w:tc>
          <w:tcPr>
            <w:tcW w:w="4246" w:type="dxa"/>
            <w:gridSpan w:val="2"/>
          </w:tcPr>
          <w:p w:rsidR="00A95D3E" w:rsidRPr="00F9312B" w:rsidRDefault="00A95D3E" w:rsidP="00217791">
            <w:pPr>
              <w:rPr>
                <w:rFonts w:cstheme="minorHAnsi"/>
                <w:sz w:val="20"/>
                <w:szCs w:val="20"/>
              </w:rPr>
            </w:pPr>
            <w:r w:rsidRPr="00F9312B">
              <w:rPr>
                <w:rFonts w:cstheme="minorHAnsi"/>
                <w:sz w:val="20"/>
                <w:szCs w:val="20"/>
              </w:rPr>
              <w:t xml:space="preserve">Korraldatakse </w:t>
            </w:r>
            <w:r w:rsidR="00217791">
              <w:rPr>
                <w:rFonts w:cstheme="minorHAnsi"/>
                <w:sz w:val="20"/>
                <w:szCs w:val="20"/>
              </w:rPr>
              <w:t xml:space="preserve">koostöös ettevõtetega </w:t>
            </w:r>
            <w:r w:rsidRPr="00F9312B">
              <w:rPr>
                <w:rFonts w:cstheme="minorHAnsi"/>
                <w:sz w:val="20"/>
                <w:szCs w:val="20"/>
              </w:rPr>
              <w:t>õpilastele suvist töömalevat</w:t>
            </w:r>
            <w:r w:rsidR="00217791">
              <w:rPr>
                <w:rFonts w:cstheme="minorHAnsi"/>
                <w:sz w:val="20"/>
                <w:szCs w:val="20"/>
              </w:rPr>
              <w:t>.</w:t>
            </w:r>
            <w:r w:rsidRPr="00F9312B">
              <w:rPr>
                <w:rFonts w:cstheme="minorHAnsi"/>
                <w:sz w:val="20"/>
                <w:szCs w:val="20"/>
              </w:rPr>
              <w:t xml:space="preserve"> </w:t>
            </w:r>
          </w:p>
        </w:tc>
        <w:tc>
          <w:tcPr>
            <w:tcW w:w="1701" w:type="dxa"/>
          </w:tcPr>
          <w:p w:rsidR="00A95D3E" w:rsidRPr="00F9312B" w:rsidRDefault="00A95D3E" w:rsidP="00A95D3E">
            <w:pPr>
              <w:ind w:left="2"/>
              <w:rPr>
                <w:rFonts w:cstheme="minorHAnsi"/>
                <w:sz w:val="20"/>
                <w:szCs w:val="20"/>
              </w:rPr>
            </w:pPr>
            <w:r w:rsidRPr="00F9312B">
              <w:rPr>
                <w:rFonts w:cstheme="minorHAnsi"/>
                <w:sz w:val="20"/>
                <w:szCs w:val="20"/>
              </w:rPr>
              <w:t xml:space="preserve">Pidev </w:t>
            </w:r>
          </w:p>
          <w:p w:rsidR="00A95D3E" w:rsidRPr="00F9312B" w:rsidRDefault="00A95D3E" w:rsidP="00A95D3E">
            <w:pPr>
              <w:ind w:left="2"/>
              <w:rPr>
                <w:rFonts w:cstheme="minorHAnsi"/>
                <w:sz w:val="20"/>
                <w:szCs w:val="20"/>
              </w:rPr>
            </w:pPr>
            <w:r w:rsidRPr="00F9312B">
              <w:rPr>
                <w:rFonts w:cstheme="minorHAnsi"/>
                <w:sz w:val="20"/>
                <w:szCs w:val="20"/>
              </w:rPr>
              <w:t xml:space="preserve"> </w:t>
            </w:r>
          </w:p>
        </w:tc>
      </w:tr>
      <w:tr w:rsidR="00A95D3E" w:rsidRPr="00F9312B" w:rsidTr="00217791">
        <w:trPr>
          <w:trHeight w:val="613"/>
        </w:trPr>
        <w:tc>
          <w:tcPr>
            <w:tcW w:w="845" w:type="dxa"/>
          </w:tcPr>
          <w:p w:rsidR="00A95D3E" w:rsidRPr="00F9312B" w:rsidRDefault="00A95D3E" w:rsidP="00A95D3E">
            <w:pPr>
              <w:rPr>
                <w:rFonts w:cstheme="minorHAnsi"/>
                <w:sz w:val="20"/>
                <w:szCs w:val="20"/>
              </w:rPr>
            </w:pPr>
            <w:r w:rsidRPr="00F9312B">
              <w:rPr>
                <w:rFonts w:cstheme="minorHAnsi"/>
                <w:sz w:val="20"/>
                <w:szCs w:val="20"/>
              </w:rPr>
              <w:t xml:space="preserve">28.6. </w:t>
            </w:r>
          </w:p>
        </w:tc>
        <w:tc>
          <w:tcPr>
            <w:tcW w:w="3126" w:type="dxa"/>
            <w:gridSpan w:val="3"/>
          </w:tcPr>
          <w:p w:rsidR="00A95D3E" w:rsidRPr="00F9312B" w:rsidRDefault="00A95D3E" w:rsidP="00A95D3E">
            <w:pPr>
              <w:ind w:left="1"/>
              <w:rPr>
                <w:rFonts w:cstheme="minorHAnsi"/>
                <w:sz w:val="20"/>
                <w:szCs w:val="20"/>
              </w:rPr>
            </w:pPr>
            <w:r w:rsidRPr="00F9312B">
              <w:rPr>
                <w:rFonts w:cstheme="minorHAnsi"/>
                <w:sz w:val="20"/>
                <w:szCs w:val="20"/>
              </w:rPr>
              <w:t xml:space="preserve">Koolide, õpilaste ja noortevolikogu sündmuste läbiviimisele kaasaaitamine </w:t>
            </w:r>
          </w:p>
        </w:tc>
        <w:tc>
          <w:tcPr>
            <w:tcW w:w="4246" w:type="dxa"/>
            <w:gridSpan w:val="2"/>
          </w:tcPr>
          <w:p w:rsidR="00A95D3E" w:rsidRPr="00F9312B" w:rsidRDefault="00A95D3E" w:rsidP="00A95D3E">
            <w:pPr>
              <w:rPr>
                <w:rFonts w:cstheme="minorHAnsi"/>
                <w:sz w:val="20"/>
                <w:szCs w:val="20"/>
              </w:rPr>
            </w:pPr>
            <w:r w:rsidRPr="00F9312B">
              <w:rPr>
                <w:rFonts w:cstheme="minorHAnsi"/>
                <w:sz w:val="20"/>
                <w:szCs w:val="20"/>
              </w:rPr>
              <w:t xml:space="preserve">Toetatakse või aidatakse kaasa koolide, õpilaste, noortevolikogu uute algatuste ja </w:t>
            </w:r>
          </w:p>
          <w:p w:rsidR="00A95D3E" w:rsidRPr="00F9312B" w:rsidRDefault="00A95D3E" w:rsidP="00217791">
            <w:pPr>
              <w:rPr>
                <w:rFonts w:cstheme="minorHAnsi"/>
                <w:sz w:val="20"/>
                <w:szCs w:val="20"/>
              </w:rPr>
            </w:pPr>
            <w:r w:rsidRPr="00F9312B">
              <w:rPr>
                <w:rFonts w:cstheme="minorHAnsi"/>
                <w:sz w:val="20"/>
                <w:szCs w:val="20"/>
              </w:rPr>
              <w:t>koostööprojektide ellukutsumis</w:t>
            </w:r>
            <w:r w:rsidR="00217791">
              <w:rPr>
                <w:rFonts w:cstheme="minorHAnsi"/>
                <w:sz w:val="20"/>
                <w:szCs w:val="20"/>
              </w:rPr>
              <w:t>ele</w:t>
            </w:r>
            <w:r w:rsidRPr="00F9312B">
              <w:rPr>
                <w:rFonts w:cstheme="minorHAnsi"/>
                <w:sz w:val="20"/>
                <w:szCs w:val="20"/>
              </w:rPr>
              <w:t>.</w:t>
            </w:r>
          </w:p>
        </w:tc>
        <w:tc>
          <w:tcPr>
            <w:tcW w:w="1701" w:type="dxa"/>
          </w:tcPr>
          <w:p w:rsidR="00A95D3E" w:rsidRPr="00F9312B" w:rsidRDefault="00A95D3E" w:rsidP="00A95D3E">
            <w:pPr>
              <w:ind w:left="2"/>
              <w:rPr>
                <w:rFonts w:cstheme="minorHAnsi"/>
                <w:sz w:val="20"/>
                <w:szCs w:val="20"/>
              </w:rPr>
            </w:pPr>
            <w:r w:rsidRPr="00F9312B">
              <w:rPr>
                <w:rFonts w:cstheme="minorHAnsi"/>
                <w:sz w:val="20"/>
                <w:szCs w:val="20"/>
              </w:rPr>
              <w:t>Pidev</w:t>
            </w:r>
          </w:p>
        </w:tc>
      </w:tr>
      <w:tr w:rsidR="00A95D3E" w:rsidRPr="00F9312B" w:rsidTr="007A07F1">
        <w:trPr>
          <w:trHeight w:val="862"/>
        </w:trPr>
        <w:tc>
          <w:tcPr>
            <w:tcW w:w="845" w:type="dxa"/>
          </w:tcPr>
          <w:p w:rsidR="00A95D3E" w:rsidRPr="00F9312B" w:rsidRDefault="00A95D3E" w:rsidP="00A95D3E">
            <w:pPr>
              <w:rPr>
                <w:rFonts w:cstheme="minorHAnsi"/>
                <w:sz w:val="20"/>
                <w:szCs w:val="20"/>
              </w:rPr>
            </w:pPr>
            <w:r w:rsidRPr="00F9312B">
              <w:rPr>
                <w:rFonts w:cstheme="minorHAnsi"/>
                <w:sz w:val="20"/>
                <w:szCs w:val="20"/>
              </w:rPr>
              <w:t xml:space="preserve">28.7. </w:t>
            </w:r>
          </w:p>
        </w:tc>
        <w:tc>
          <w:tcPr>
            <w:tcW w:w="3126" w:type="dxa"/>
            <w:gridSpan w:val="3"/>
          </w:tcPr>
          <w:p w:rsidR="00A95D3E" w:rsidRPr="00F9312B" w:rsidRDefault="00A95D3E" w:rsidP="00A95D3E">
            <w:pPr>
              <w:ind w:left="1"/>
              <w:rPr>
                <w:rFonts w:cstheme="minorHAnsi"/>
                <w:sz w:val="20"/>
                <w:szCs w:val="20"/>
              </w:rPr>
            </w:pPr>
            <w:r w:rsidRPr="00F9312B">
              <w:rPr>
                <w:rFonts w:cstheme="minorHAnsi"/>
                <w:sz w:val="20"/>
                <w:szCs w:val="20"/>
              </w:rPr>
              <w:t xml:space="preserve">Õpilaste transpordi vajaduste väljaselgitamine ja õppimist toetava liinivõrgu rakendamine </w:t>
            </w:r>
          </w:p>
        </w:tc>
        <w:tc>
          <w:tcPr>
            <w:tcW w:w="4246" w:type="dxa"/>
            <w:gridSpan w:val="2"/>
          </w:tcPr>
          <w:p w:rsidR="00A95D3E" w:rsidRPr="00F9312B" w:rsidRDefault="00A95D3E" w:rsidP="00A95D3E">
            <w:pPr>
              <w:ind w:right="320"/>
              <w:rPr>
                <w:rFonts w:cstheme="minorHAnsi"/>
                <w:sz w:val="20"/>
                <w:szCs w:val="20"/>
              </w:rPr>
            </w:pPr>
            <w:r w:rsidRPr="00F9312B">
              <w:rPr>
                <w:rFonts w:cstheme="minorHAnsi"/>
                <w:sz w:val="20"/>
                <w:szCs w:val="20"/>
              </w:rPr>
              <w:t xml:space="preserve">Koostöös </w:t>
            </w:r>
            <w:r w:rsidR="00217791">
              <w:rPr>
                <w:rFonts w:cstheme="minorHAnsi"/>
                <w:sz w:val="20"/>
                <w:szCs w:val="20"/>
              </w:rPr>
              <w:t xml:space="preserve">MTÜ </w:t>
            </w:r>
            <w:r w:rsidRPr="00F9312B">
              <w:rPr>
                <w:rFonts w:cstheme="minorHAnsi"/>
                <w:sz w:val="20"/>
                <w:szCs w:val="20"/>
              </w:rPr>
              <w:t>Viljandimaa Ühistranspordikeskuse ja naaberomavalitsustega otsitakse võimalusi õpilastele sobivaima õppimist toetava liinivõrgu rakendamiseks.</w:t>
            </w:r>
          </w:p>
        </w:tc>
        <w:tc>
          <w:tcPr>
            <w:tcW w:w="1701" w:type="dxa"/>
          </w:tcPr>
          <w:p w:rsidR="00A95D3E" w:rsidRPr="00F9312B" w:rsidRDefault="00A95D3E" w:rsidP="00A95D3E">
            <w:pPr>
              <w:ind w:left="2"/>
              <w:rPr>
                <w:rFonts w:cstheme="minorHAnsi"/>
                <w:sz w:val="20"/>
                <w:szCs w:val="20"/>
              </w:rPr>
            </w:pPr>
            <w:r w:rsidRPr="00F9312B">
              <w:rPr>
                <w:rFonts w:cstheme="minorHAnsi"/>
                <w:sz w:val="20"/>
                <w:szCs w:val="20"/>
              </w:rPr>
              <w:t xml:space="preserve">Pidev </w:t>
            </w:r>
          </w:p>
        </w:tc>
      </w:tr>
      <w:tr w:rsidR="00A95D3E" w:rsidRPr="00F9312B" w:rsidTr="007A07F1">
        <w:trPr>
          <w:trHeight w:val="298"/>
        </w:trPr>
        <w:tc>
          <w:tcPr>
            <w:tcW w:w="9918" w:type="dxa"/>
            <w:gridSpan w:val="7"/>
            <w:shd w:val="clear" w:color="auto" w:fill="BDD6EE" w:themeFill="accent1" w:themeFillTint="66"/>
          </w:tcPr>
          <w:p w:rsidR="00A95D3E" w:rsidRPr="00F9312B" w:rsidRDefault="00A95D3E" w:rsidP="00217791">
            <w:pPr>
              <w:spacing w:before="120"/>
              <w:ind w:left="2"/>
              <w:rPr>
                <w:rFonts w:cstheme="minorHAnsi"/>
                <w:sz w:val="20"/>
                <w:szCs w:val="20"/>
              </w:rPr>
            </w:pPr>
            <w:r w:rsidRPr="00F9312B">
              <w:rPr>
                <w:rFonts w:cstheme="minorHAnsi"/>
                <w:b/>
                <w:sz w:val="20"/>
                <w:szCs w:val="20"/>
              </w:rPr>
              <w:t>Meede 29 Mitmekülgseid võimalusi loova s</w:t>
            </w:r>
            <w:r w:rsidRPr="00F9312B">
              <w:rPr>
                <w:rFonts w:cstheme="minorHAnsi"/>
                <w:b/>
                <w:bCs/>
                <w:sz w:val="20"/>
                <w:szCs w:val="20"/>
              </w:rPr>
              <w:t>üsteemse ja innovaatilise noorsootöö edendamine</w:t>
            </w:r>
          </w:p>
        </w:tc>
      </w:tr>
      <w:tr w:rsidR="00A95D3E" w:rsidRPr="00F9312B" w:rsidTr="00EC7BF2">
        <w:trPr>
          <w:cantSplit/>
          <w:trHeight w:val="644"/>
        </w:trPr>
        <w:tc>
          <w:tcPr>
            <w:tcW w:w="845" w:type="dxa"/>
            <w:vMerge w:val="restart"/>
          </w:tcPr>
          <w:p w:rsidR="00A95D3E" w:rsidRPr="00F9312B" w:rsidRDefault="00A95D3E" w:rsidP="00A95D3E">
            <w:pPr>
              <w:rPr>
                <w:rFonts w:cstheme="minorHAnsi"/>
                <w:sz w:val="20"/>
                <w:szCs w:val="20"/>
              </w:rPr>
            </w:pPr>
            <w:r w:rsidRPr="00F9312B">
              <w:rPr>
                <w:rFonts w:cstheme="minorHAnsi"/>
                <w:sz w:val="20"/>
                <w:szCs w:val="20"/>
              </w:rPr>
              <w:t>29.1.</w:t>
            </w:r>
          </w:p>
        </w:tc>
        <w:tc>
          <w:tcPr>
            <w:tcW w:w="3119" w:type="dxa"/>
            <w:gridSpan w:val="2"/>
            <w:vMerge w:val="restart"/>
          </w:tcPr>
          <w:p w:rsidR="00A95D3E" w:rsidRPr="00F9312B" w:rsidRDefault="00A95D3E" w:rsidP="00A95D3E">
            <w:pPr>
              <w:rPr>
                <w:rFonts w:cstheme="minorHAnsi"/>
                <w:sz w:val="20"/>
                <w:szCs w:val="20"/>
              </w:rPr>
            </w:pPr>
            <w:r w:rsidRPr="00F9312B">
              <w:rPr>
                <w:rFonts w:cstheme="minorHAnsi"/>
                <w:sz w:val="20"/>
                <w:szCs w:val="20"/>
              </w:rPr>
              <w:t>Noorsootöö tegevuse arendamine, koostöövõrgustike tugevdamine ning noorte arendamine ja kaasamine</w:t>
            </w:r>
          </w:p>
        </w:tc>
        <w:tc>
          <w:tcPr>
            <w:tcW w:w="4253" w:type="dxa"/>
            <w:gridSpan w:val="3"/>
          </w:tcPr>
          <w:p w:rsidR="00A95D3E" w:rsidRPr="00F9312B" w:rsidRDefault="00A95D3E" w:rsidP="00A95D3E">
            <w:pPr>
              <w:rPr>
                <w:rFonts w:cstheme="minorHAnsi"/>
                <w:bCs/>
                <w:sz w:val="20"/>
                <w:szCs w:val="20"/>
              </w:rPr>
            </w:pPr>
            <w:r w:rsidRPr="00F9312B">
              <w:rPr>
                <w:rFonts w:cstheme="minorHAnsi"/>
                <w:sz w:val="20"/>
                <w:szCs w:val="20"/>
              </w:rPr>
              <w:t xml:space="preserve">Jätkatakse avatud noorsootöö põhimõtete rakendamist Sakala Keskuse allüksuse Viljandi Avatud Noortetoa (VANT) kaudu. </w:t>
            </w:r>
          </w:p>
        </w:tc>
        <w:tc>
          <w:tcPr>
            <w:tcW w:w="1701" w:type="dxa"/>
          </w:tcPr>
          <w:p w:rsidR="00A95D3E" w:rsidRPr="00F9312B" w:rsidRDefault="00A95D3E" w:rsidP="00A95D3E">
            <w:pPr>
              <w:rPr>
                <w:rFonts w:cstheme="minorHAnsi"/>
                <w:sz w:val="20"/>
                <w:szCs w:val="20"/>
              </w:rPr>
            </w:pPr>
            <w:r w:rsidRPr="00F9312B">
              <w:rPr>
                <w:rFonts w:cstheme="minorHAnsi"/>
                <w:sz w:val="20"/>
                <w:szCs w:val="20"/>
              </w:rPr>
              <w:t>Pidev</w:t>
            </w:r>
          </w:p>
        </w:tc>
      </w:tr>
      <w:tr w:rsidR="00A95D3E" w:rsidRPr="00F9312B" w:rsidTr="00217791">
        <w:trPr>
          <w:cantSplit/>
          <w:trHeight w:val="642"/>
        </w:trPr>
        <w:tc>
          <w:tcPr>
            <w:tcW w:w="845" w:type="dxa"/>
            <w:vMerge/>
          </w:tcPr>
          <w:p w:rsidR="00A95D3E" w:rsidRPr="00F9312B" w:rsidRDefault="00A95D3E" w:rsidP="00A95D3E">
            <w:pPr>
              <w:rPr>
                <w:rFonts w:cstheme="minorHAnsi"/>
                <w:sz w:val="20"/>
                <w:szCs w:val="20"/>
              </w:rPr>
            </w:pPr>
          </w:p>
        </w:tc>
        <w:tc>
          <w:tcPr>
            <w:tcW w:w="3119" w:type="dxa"/>
            <w:gridSpan w:val="2"/>
            <w:vMerge/>
          </w:tcPr>
          <w:p w:rsidR="00A95D3E" w:rsidRPr="00F9312B" w:rsidRDefault="00A95D3E" w:rsidP="00A95D3E">
            <w:pPr>
              <w:rPr>
                <w:rFonts w:cstheme="minorHAnsi"/>
                <w:sz w:val="20"/>
                <w:szCs w:val="20"/>
              </w:rPr>
            </w:pPr>
          </w:p>
        </w:tc>
        <w:tc>
          <w:tcPr>
            <w:tcW w:w="4253" w:type="dxa"/>
            <w:gridSpan w:val="3"/>
          </w:tcPr>
          <w:p w:rsidR="00A95D3E" w:rsidRPr="00F9312B" w:rsidRDefault="00A95D3E" w:rsidP="00A95D3E">
            <w:pPr>
              <w:rPr>
                <w:rFonts w:cstheme="minorHAnsi"/>
                <w:sz w:val="20"/>
                <w:szCs w:val="20"/>
              </w:rPr>
            </w:pPr>
            <w:r w:rsidRPr="00F9312B">
              <w:rPr>
                <w:rFonts w:cstheme="minorHAnsi"/>
                <w:bCs/>
                <w:sz w:val="20"/>
                <w:szCs w:val="20"/>
              </w:rPr>
              <w:t xml:space="preserve">Osaletakse noorsootööalastes riiklikes programmides, tõhustatakse noorteinfo </w:t>
            </w:r>
            <w:r w:rsidRPr="00F9312B">
              <w:rPr>
                <w:rFonts w:cstheme="minorHAnsi"/>
                <w:sz w:val="20"/>
                <w:szCs w:val="20"/>
              </w:rPr>
              <w:t>jõudmist noorteni.</w:t>
            </w:r>
          </w:p>
        </w:tc>
        <w:tc>
          <w:tcPr>
            <w:tcW w:w="1701" w:type="dxa"/>
          </w:tcPr>
          <w:p w:rsidR="00A95D3E" w:rsidRPr="00F9312B" w:rsidRDefault="00A95D3E" w:rsidP="00A95D3E">
            <w:pPr>
              <w:rPr>
                <w:rFonts w:cstheme="minorHAnsi"/>
                <w:sz w:val="20"/>
                <w:szCs w:val="20"/>
              </w:rPr>
            </w:pPr>
            <w:r w:rsidRPr="00F9312B">
              <w:rPr>
                <w:rFonts w:cstheme="minorHAnsi"/>
                <w:sz w:val="20"/>
                <w:szCs w:val="20"/>
              </w:rPr>
              <w:t>Pidev</w:t>
            </w:r>
          </w:p>
        </w:tc>
      </w:tr>
      <w:tr w:rsidR="00A95D3E" w:rsidRPr="00F9312B" w:rsidTr="00066C5B">
        <w:trPr>
          <w:cantSplit/>
          <w:trHeight w:val="432"/>
        </w:trPr>
        <w:tc>
          <w:tcPr>
            <w:tcW w:w="845" w:type="dxa"/>
            <w:vMerge/>
          </w:tcPr>
          <w:p w:rsidR="00A95D3E" w:rsidRPr="00F9312B" w:rsidRDefault="00A95D3E" w:rsidP="00A95D3E">
            <w:pPr>
              <w:rPr>
                <w:rFonts w:cstheme="minorHAnsi"/>
                <w:sz w:val="20"/>
                <w:szCs w:val="20"/>
              </w:rPr>
            </w:pPr>
          </w:p>
        </w:tc>
        <w:tc>
          <w:tcPr>
            <w:tcW w:w="3119" w:type="dxa"/>
            <w:gridSpan w:val="2"/>
            <w:vMerge/>
          </w:tcPr>
          <w:p w:rsidR="00A95D3E" w:rsidRPr="00F9312B" w:rsidRDefault="00A95D3E" w:rsidP="00A95D3E">
            <w:pPr>
              <w:rPr>
                <w:rFonts w:cstheme="minorHAnsi"/>
                <w:sz w:val="20"/>
                <w:szCs w:val="20"/>
              </w:rPr>
            </w:pPr>
          </w:p>
        </w:tc>
        <w:tc>
          <w:tcPr>
            <w:tcW w:w="4253" w:type="dxa"/>
            <w:gridSpan w:val="3"/>
          </w:tcPr>
          <w:p w:rsidR="00A95D3E" w:rsidRPr="00F9312B" w:rsidRDefault="00A95D3E" w:rsidP="00A95D3E">
            <w:pPr>
              <w:rPr>
                <w:rFonts w:cstheme="minorHAnsi"/>
                <w:sz w:val="20"/>
                <w:szCs w:val="20"/>
              </w:rPr>
            </w:pPr>
            <w:r w:rsidRPr="00F9312B">
              <w:rPr>
                <w:rFonts w:cstheme="minorHAnsi"/>
                <w:sz w:val="20"/>
                <w:szCs w:val="20"/>
              </w:rPr>
              <w:t>Noorte arendamiseks korraldatakse koolitusi, viiakse läbi erinevaid projekte ja programme.</w:t>
            </w:r>
          </w:p>
        </w:tc>
        <w:tc>
          <w:tcPr>
            <w:tcW w:w="1701" w:type="dxa"/>
          </w:tcPr>
          <w:p w:rsidR="00A95D3E" w:rsidRPr="00F9312B" w:rsidRDefault="00A95D3E" w:rsidP="00A95D3E">
            <w:pPr>
              <w:rPr>
                <w:rFonts w:cstheme="minorHAnsi"/>
                <w:sz w:val="20"/>
                <w:szCs w:val="20"/>
              </w:rPr>
            </w:pPr>
            <w:r w:rsidRPr="00F9312B">
              <w:rPr>
                <w:rFonts w:cstheme="minorHAnsi"/>
                <w:sz w:val="20"/>
                <w:szCs w:val="20"/>
              </w:rPr>
              <w:t>Pidev</w:t>
            </w:r>
          </w:p>
        </w:tc>
      </w:tr>
      <w:tr w:rsidR="00A95D3E" w:rsidRPr="00F9312B" w:rsidTr="00217791">
        <w:trPr>
          <w:cantSplit/>
          <w:trHeight w:val="390"/>
        </w:trPr>
        <w:tc>
          <w:tcPr>
            <w:tcW w:w="845" w:type="dxa"/>
            <w:vMerge/>
          </w:tcPr>
          <w:p w:rsidR="00A95D3E" w:rsidRPr="00F9312B" w:rsidRDefault="00A95D3E" w:rsidP="00A95D3E">
            <w:pPr>
              <w:rPr>
                <w:rFonts w:cstheme="minorHAnsi"/>
                <w:sz w:val="20"/>
                <w:szCs w:val="20"/>
              </w:rPr>
            </w:pPr>
          </w:p>
        </w:tc>
        <w:tc>
          <w:tcPr>
            <w:tcW w:w="3119" w:type="dxa"/>
            <w:gridSpan w:val="2"/>
            <w:vMerge/>
          </w:tcPr>
          <w:p w:rsidR="00A95D3E" w:rsidRPr="00F9312B" w:rsidRDefault="00A95D3E" w:rsidP="00A95D3E">
            <w:pPr>
              <w:rPr>
                <w:rFonts w:cstheme="minorHAnsi"/>
                <w:sz w:val="20"/>
                <w:szCs w:val="20"/>
              </w:rPr>
            </w:pPr>
          </w:p>
        </w:tc>
        <w:tc>
          <w:tcPr>
            <w:tcW w:w="4253" w:type="dxa"/>
            <w:gridSpan w:val="3"/>
          </w:tcPr>
          <w:p w:rsidR="00A95D3E" w:rsidRPr="00F9312B" w:rsidRDefault="00A95D3E" w:rsidP="00A95D3E">
            <w:pPr>
              <w:rPr>
                <w:rFonts w:cstheme="minorHAnsi"/>
                <w:sz w:val="20"/>
                <w:szCs w:val="20"/>
              </w:rPr>
            </w:pPr>
            <w:r w:rsidRPr="00F9312B">
              <w:rPr>
                <w:rFonts w:cstheme="minorHAnsi"/>
                <w:sz w:val="20"/>
                <w:szCs w:val="20"/>
              </w:rPr>
              <w:t>Jätkatakse noorte kaasamist sõprus- ja hansalinnade projektidesse.</w:t>
            </w:r>
          </w:p>
        </w:tc>
        <w:tc>
          <w:tcPr>
            <w:tcW w:w="1701" w:type="dxa"/>
          </w:tcPr>
          <w:p w:rsidR="00A95D3E" w:rsidRPr="00F9312B" w:rsidRDefault="00A95D3E" w:rsidP="00A95D3E">
            <w:pPr>
              <w:rPr>
                <w:rFonts w:cstheme="minorHAnsi"/>
                <w:sz w:val="20"/>
                <w:szCs w:val="20"/>
              </w:rPr>
            </w:pPr>
            <w:r w:rsidRPr="00F9312B">
              <w:rPr>
                <w:rFonts w:cstheme="minorHAnsi"/>
                <w:sz w:val="20"/>
                <w:szCs w:val="20"/>
              </w:rPr>
              <w:t>Pidev</w:t>
            </w:r>
          </w:p>
        </w:tc>
      </w:tr>
      <w:tr w:rsidR="00A95D3E" w:rsidRPr="00F9312B" w:rsidTr="00A70F25">
        <w:trPr>
          <w:cantSplit/>
          <w:trHeight w:val="509"/>
        </w:trPr>
        <w:tc>
          <w:tcPr>
            <w:tcW w:w="845" w:type="dxa"/>
            <w:vMerge/>
          </w:tcPr>
          <w:p w:rsidR="00A95D3E" w:rsidRPr="00F9312B" w:rsidRDefault="00A95D3E" w:rsidP="00A95D3E">
            <w:pPr>
              <w:rPr>
                <w:rFonts w:cstheme="minorHAnsi"/>
                <w:sz w:val="20"/>
                <w:szCs w:val="20"/>
              </w:rPr>
            </w:pPr>
          </w:p>
        </w:tc>
        <w:tc>
          <w:tcPr>
            <w:tcW w:w="3119" w:type="dxa"/>
            <w:gridSpan w:val="2"/>
            <w:vMerge/>
          </w:tcPr>
          <w:p w:rsidR="00A95D3E" w:rsidRPr="00F9312B" w:rsidRDefault="00A95D3E" w:rsidP="00A95D3E">
            <w:pPr>
              <w:rPr>
                <w:rFonts w:cstheme="minorHAnsi"/>
                <w:sz w:val="20"/>
                <w:szCs w:val="20"/>
              </w:rPr>
            </w:pPr>
          </w:p>
        </w:tc>
        <w:tc>
          <w:tcPr>
            <w:tcW w:w="4253" w:type="dxa"/>
            <w:gridSpan w:val="3"/>
          </w:tcPr>
          <w:p w:rsidR="00A95D3E" w:rsidRPr="00F9312B" w:rsidRDefault="00A95D3E" w:rsidP="00A95D3E">
            <w:pPr>
              <w:rPr>
                <w:rFonts w:cstheme="minorHAnsi"/>
                <w:sz w:val="20"/>
                <w:szCs w:val="20"/>
              </w:rPr>
            </w:pPr>
            <w:r w:rsidRPr="00F9312B">
              <w:rPr>
                <w:rFonts w:cstheme="minorHAnsi"/>
                <w:sz w:val="20"/>
                <w:szCs w:val="20"/>
              </w:rPr>
              <w:t>Kaasatakse noori</w:t>
            </w:r>
            <w:r w:rsidR="00C12F21">
              <w:rPr>
                <w:rFonts w:cstheme="minorHAnsi"/>
                <w:sz w:val="20"/>
                <w:szCs w:val="20"/>
              </w:rPr>
              <w:t xml:space="preserve"> </w:t>
            </w:r>
            <w:r w:rsidRPr="00F9312B">
              <w:rPr>
                <w:rFonts w:cstheme="minorHAnsi"/>
                <w:sz w:val="20"/>
                <w:szCs w:val="20"/>
              </w:rPr>
              <w:t>vabatahtlikku töösse ja toetatakse noorte omaalgatuslikku tegevust.</w:t>
            </w:r>
          </w:p>
        </w:tc>
        <w:tc>
          <w:tcPr>
            <w:tcW w:w="1701" w:type="dxa"/>
          </w:tcPr>
          <w:p w:rsidR="00A95D3E" w:rsidRPr="00F9312B" w:rsidRDefault="00A95D3E" w:rsidP="00A95D3E">
            <w:pPr>
              <w:rPr>
                <w:rFonts w:cstheme="minorHAnsi"/>
                <w:sz w:val="20"/>
                <w:szCs w:val="20"/>
              </w:rPr>
            </w:pPr>
            <w:r w:rsidRPr="00F9312B">
              <w:rPr>
                <w:rFonts w:cstheme="minorHAnsi"/>
                <w:sz w:val="20"/>
                <w:szCs w:val="20"/>
              </w:rPr>
              <w:t>Pidev</w:t>
            </w:r>
          </w:p>
        </w:tc>
      </w:tr>
      <w:tr w:rsidR="00A95D3E" w:rsidRPr="00F9312B" w:rsidTr="007A07F1">
        <w:trPr>
          <w:cantSplit/>
          <w:trHeight w:val="605"/>
        </w:trPr>
        <w:tc>
          <w:tcPr>
            <w:tcW w:w="845" w:type="dxa"/>
          </w:tcPr>
          <w:p w:rsidR="00A95D3E" w:rsidRPr="00F9312B" w:rsidRDefault="00A95D3E" w:rsidP="00A95D3E">
            <w:pPr>
              <w:rPr>
                <w:rFonts w:cstheme="minorHAnsi"/>
                <w:sz w:val="20"/>
                <w:szCs w:val="20"/>
              </w:rPr>
            </w:pPr>
            <w:r w:rsidRPr="00F9312B">
              <w:rPr>
                <w:rFonts w:cstheme="minorHAnsi"/>
                <w:sz w:val="20"/>
                <w:szCs w:val="20"/>
              </w:rPr>
              <w:t>29.2.</w:t>
            </w:r>
          </w:p>
        </w:tc>
        <w:tc>
          <w:tcPr>
            <w:tcW w:w="3119" w:type="dxa"/>
            <w:gridSpan w:val="2"/>
          </w:tcPr>
          <w:p w:rsidR="00A95D3E" w:rsidRPr="00F9312B" w:rsidRDefault="00A95D3E" w:rsidP="00A95D3E">
            <w:pPr>
              <w:rPr>
                <w:rFonts w:cstheme="minorHAnsi"/>
                <w:sz w:val="20"/>
                <w:szCs w:val="20"/>
              </w:rPr>
            </w:pPr>
            <w:r w:rsidRPr="00F9312B">
              <w:rPr>
                <w:rFonts w:cstheme="minorHAnsi"/>
                <w:sz w:val="20"/>
                <w:szCs w:val="20"/>
              </w:rPr>
              <w:t xml:space="preserve">Mobiilse noorsootöö arendamine ja süsteemne rakendamine </w:t>
            </w:r>
          </w:p>
        </w:tc>
        <w:tc>
          <w:tcPr>
            <w:tcW w:w="4253" w:type="dxa"/>
            <w:gridSpan w:val="3"/>
          </w:tcPr>
          <w:p w:rsidR="00A95D3E" w:rsidRPr="00F9312B" w:rsidRDefault="00A95D3E" w:rsidP="00A95D3E">
            <w:pPr>
              <w:rPr>
                <w:rFonts w:cstheme="minorHAnsi"/>
                <w:sz w:val="20"/>
                <w:szCs w:val="20"/>
              </w:rPr>
            </w:pPr>
            <w:r w:rsidRPr="00F9312B">
              <w:rPr>
                <w:rFonts w:cstheme="minorHAnsi"/>
                <w:sz w:val="20"/>
                <w:szCs w:val="20"/>
              </w:rPr>
              <w:t>Linnaruumis viiakse läbi erinevaid projekte noorte kaasamiseks ja neile tegevuse pakkumiseks.</w:t>
            </w:r>
          </w:p>
        </w:tc>
        <w:tc>
          <w:tcPr>
            <w:tcW w:w="1701" w:type="dxa"/>
          </w:tcPr>
          <w:p w:rsidR="00A95D3E" w:rsidRPr="00F9312B" w:rsidRDefault="00A95D3E" w:rsidP="00A95D3E">
            <w:pPr>
              <w:rPr>
                <w:rFonts w:cstheme="minorHAnsi"/>
                <w:sz w:val="20"/>
                <w:szCs w:val="20"/>
              </w:rPr>
            </w:pPr>
            <w:r w:rsidRPr="00F9312B">
              <w:rPr>
                <w:rFonts w:cstheme="minorHAnsi"/>
                <w:sz w:val="20"/>
                <w:szCs w:val="20"/>
              </w:rPr>
              <w:t>Pidev</w:t>
            </w:r>
          </w:p>
        </w:tc>
      </w:tr>
      <w:tr w:rsidR="00A95D3E" w:rsidRPr="00F9312B" w:rsidTr="00217791">
        <w:trPr>
          <w:cantSplit/>
          <w:trHeight w:val="304"/>
        </w:trPr>
        <w:tc>
          <w:tcPr>
            <w:tcW w:w="845" w:type="dxa"/>
            <w:vMerge w:val="restart"/>
          </w:tcPr>
          <w:p w:rsidR="00A95D3E" w:rsidRPr="00F9312B" w:rsidRDefault="00A95D3E" w:rsidP="00A95D3E">
            <w:pPr>
              <w:rPr>
                <w:rFonts w:cstheme="minorHAnsi"/>
                <w:sz w:val="20"/>
                <w:szCs w:val="20"/>
              </w:rPr>
            </w:pPr>
            <w:r w:rsidRPr="00F9312B">
              <w:rPr>
                <w:rFonts w:cstheme="minorHAnsi"/>
                <w:sz w:val="20"/>
                <w:szCs w:val="20"/>
              </w:rPr>
              <w:t>29.3.</w:t>
            </w:r>
          </w:p>
        </w:tc>
        <w:tc>
          <w:tcPr>
            <w:tcW w:w="3119" w:type="dxa"/>
            <w:gridSpan w:val="2"/>
            <w:vMerge w:val="restart"/>
          </w:tcPr>
          <w:p w:rsidR="00A95D3E" w:rsidRPr="00F9312B" w:rsidRDefault="00A95D3E" w:rsidP="00A95D3E">
            <w:pPr>
              <w:rPr>
                <w:rFonts w:cstheme="minorHAnsi"/>
                <w:sz w:val="20"/>
                <w:szCs w:val="20"/>
              </w:rPr>
            </w:pPr>
            <w:r w:rsidRPr="00F9312B">
              <w:rPr>
                <w:rFonts w:cstheme="minorHAnsi"/>
                <w:sz w:val="20"/>
                <w:szCs w:val="20"/>
              </w:rPr>
              <w:t>Noorte teavitamise ja nõustamise süsteemi arendamine</w:t>
            </w:r>
          </w:p>
        </w:tc>
        <w:tc>
          <w:tcPr>
            <w:tcW w:w="4253" w:type="dxa"/>
            <w:gridSpan w:val="3"/>
          </w:tcPr>
          <w:p w:rsidR="00A95D3E" w:rsidRPr="00F9312B" w:rsidRDefault="00A95D3E" w:rsidP="00A95D3E">
            <w:pPr>
              <w:rPr>
                <w:rFonts w:cstheme="minorHAnsi"/>
                <w:sz w:val="20"/>
                <w:szCs w:val="20"/>
              </w:rPr>
            </w:pPr>
            <w:r w:rsidRPr="00F9312B">
              <w:rPr>
                <w:rFonts w:cstheme="minorHAnsi"/>
                <w:sz w:val="20"/>
                <w:szCs w:val="20"/>
              </w:rPr>
              <w:t xml:space="preserve">Jätkatakse eesmärgipärast tegevust noorteni jõudmisel ning noorte abistamisel ja toetamisel. </w:t>
            </w:r>
          </w:p>
        </w:tc>
        <w:tc>
          <w:tcPr>
            <w:tcW w:w="1701" w:type="dxa"/>
          </w:tcPr>
          <w:p w:rsidR="00A95D3E" w:rsidRPr="00F9312B" w:rsidRDefault="00A95D3E" w:rsidP="00A95D3E">
            <w:pPr>
              <w:rPr>
                <w:rFonts w:cstheme="minorHAnsi"/>
                <w:sz w:val="20"/>
                <w:szCs w:val="20"/>
              </w:rPr>
            </w:pPr>
            <w:r w:rsidRPr="00F9312B">
              <w:rPr>
                <w:rFonts w:cstheme="minorHAnsi"/>
                <w:sz w:val="20"/>
                <w:szCs w:val="20"/>
              </w:rPr>
              <w:t>Pidev</w:t>
            </w:r>
          </w:p>
        </w:tc>
      </w:tr>
      <w:tr w:rsidR="00A95D3E" w:rsidRPr="00F9312B" w:rsidTr="00217791">
        <w:trPr>
          <w:cantSplit/>
          <w:trHeight w:val="367"/>
        </w:trPr>
        <w:tc>
          <w:tcPr>
            <w:tcW w:w="845" w:type="dxa"/>
            <w:vMerge/>
          </w:tcPr>
          <w:p w:rsidR="00A95D3E" w:rsidRPr="00F9312B" w:rsidRDefault="00A95D3E" w:rsidP="00A95D3E">
            <w:pPr>
              <w:rPr>
                <w:rFonts w:cstheme="minorHAnsi"/>
                <w:sz w:val="20"/>
                <w:szCs w:val="20"/>
              </w:rPr>
            </w:pPr>
          </w:p>
        </w:tc>
        <w:tc>
          <w:tcPr>
            <w:tcW w:w="3119" w:type="dxa"/>
            <w:gridSpan w:val="2"/>
            <w:vMerge/>
          </w:tcPr>
          <w:p w:rsidR="00A95D3E" w:rsidRPr="00F9312B" w:rsidRDefault="00A95D3E" w:rsidP="00A95D3E">
            <w:pPr>
              <w:rPr>
                <w:rFonts w:cstheme="minorHAnsi"/>
                <w:sz w:val="20"/>
                <w:szCs w:val="20"/>
              </w:rPr>
            </w:pPr>
          </w:p>
        </w:tc>
        <w:tc>
          <w:tcPr>
            <w:tcW w:w="4253" w:type="dxa"/>
            <w:gridSpan w:val="3"/>
          </w:tcPr>
          <w:p w:rsidR="00A95D3E" w:rsidRPr="00F9312B" w:rsidRDefault="00A95D3E" w:rsidP="00A95D3E">
            <w:pPr>
              <w:rPr>
                <w:rFonts w:cstheme="minorHAnsi"/>
                <w:sz w:val="20"/>
                <w:szCs w:val="20"/>
              </w:rPr>
            </w:pPr>
            <w:r w:rsidRPr="00F9312B">
              <w:rPr>
                <w:rFonts w:cstheme="minorHAnsi"/>
                <w:sz w:val="20"/>
                <w:szCs w:val="20"/>
              </w:rPr>
              <w:t>Jätkatakse Noorte Tugila programmi ja teisi programmilisi tegevusi.</w:t>
            </w:r>
          </w:p>
        </w:tc>
        <w:tc>
          <w:tcPr>
            <w:tcW w:w="1701" w:type="dxa"/>
          </w:tcPr>
          <w:p w:rsidR="00A95D3E" w:rsidRPr="00F9312B" w:rsidRDefault="00A95D3E" w:rsidP="00A95D3E">
            <w:pPr>
              <w:rPr>
                <w:rFonts w:cstheme="minorHAnsi"/>
                <w:sz w:val="20"/>
                <w:szCs w:val="20"/>
              </w:rPr>
            </w:pPr>
            <w:r w:rsidRPr="00F9312B">
              <w:rPr>
                <w:rFonts w:cstheme="minorHAnsi"/>
                <w:sz w:val="20"/>
                <w:szCs w:val="20"/>
              </w:rPr>
              <w:t>Pidev</w:t>
            </w:r>
          </w:p>
        </w:tc>
      </w:tr>
      <w:tr w:rsidR="00A95D3E" w:rsidRPr="00F9312B" w:rsidTr="007A07F1">
        <w:trPr>
          <w:cantSplit/>
        </w:trPr>
        <w:tc>
          <w:tcPr>
            <w:tcW w:w="845" w:type="dxa"/>
          </w:tcPr>
          <w:p w:rsidR="00A95D3E" w:rsidRPr="00F9312B" w:rsidRDefault="00A95D3E" w:rsidP="00A95D3E">
            <w:pPr>
              <w:rPr>
                <w:rFonts w:cstheme="minorHAnsi"/>
                <w:sz w:val="20"/>
                <w:szCs w:val="20"/>
              </w:rPr>
            </w:pPr>
            <w:r w:rsidRPr="00F9312B">
              <w:rPr>
                <w:rFonts w:cstheme="minorHAnsi"/>
                <w:sz w:val="20"/>
                <w:szCs w:val="20"/>
              </w:rPr>
              <w:t>29.4.</w:t>
            </w:r>
          </w:p>
        </w:tc>
        <w:tc>
          <w:tcPr>
            <w:tcW w:w="3119" w:type="dxa"/>
            <w:gridSpan w:val="2"/>
          </w:tcPr>
          <w:p w:rsidR="00A95D3E" w:rsidRPr="00F9312B" w:rsidRDefault="00A95D3E" w:rsidP="00A95D3E">
            <w:pPr>
              <w:rPr>
                <w:rFonts w:cstheme="minorHAnsi"/>
                <w:sz w:val="20"/>
                <w:szCs w:val="20"/>
              </w:rPr>
            </w:pPr>
            <w:r w:rsidRPr="00F9312B">
              <w:rPr>
                <w:rFonts w:cstheme="minorHAnsi"/>
                <w:sz w:val="20"/>
                <w:szCs w:val="20"/>
              </w:rPr>
              <w:t>Koolivaheaja tegevusprogrammide järjepidevuse tagamine</w:t>
            </w:r>
          </w:p>
        </w:tc>
        <w:tc>
          <w:tcPr>
            <w:tcW w:w="4253" w:type="dxa"/>
            <w:gridSpan w:val="3"/>
          </w:tcPr>
          <w:p w:rsidR="00A95D3E" w:rsidRPr="00F9312B" w:rsidRDefault="00A95D3E" w:rsidP="00A95D3E">
            <w:pPr>
              <w:rPr>
                <w:rFonts w:cstheme="minorHAnsi"/>
                <w:sz w:val="20"/>
                <w:szCs w:val="20"/>
              </w:rPr>
            </w:pPr>
            <w:r w:rsidRPr="00F9312B">
              <w:rPr>
                <w:rFonts w:cstheme="minorHAnsi"/>
                <w:sz w:val="20"/>
                <w:szCs w:val="20"/>
              </w:rPr>
              <w:t>Korraldatakse laagreid ja viiakse läbi erinevaid projekte koostöös nii munitsipaal- kui erahuvikoolidega ning teiste koostööpartneritega.</w:t>
            </w:r>
          </w:p>
        </w:tc>
        <w:tc>
          <w:tcPr>
            <w:tcW w:w="1701" w:type="dxa"/>
          </w:tcPr>
          <w:p w:rsidR="00A95D3E" w:rsidRPr="00F9312B" w:rsidRDefault="00A95D3E" w:rsidP="00A95D3E">
            <w:pPr>
              <w:rPr>
                <w:rFonts w:cstheme="minorHAnsi"/>
                <w:sz w:val="20"/>
                <w:szCs w:val="20"/>
              </w:rPr>
            </w:pPr>
            <w:r w:rsidRPr="00F9312B">
              <w:rPr>
                <w:rFonts w:cstheme="minorHAnsi"/>
                <w:sz w:val="20"/>
                <w:szCs w:val="20"/>
              </w:rPr>
              <w:t>Pidev</w:t>
            </w:r>
          </w:p>
        </w:tc>
      </w:tr>
      <w:tr w:rsidR="00A95D3E" w:rsidRPr="00F9312B" w:rsidTr="007A07F1">
        <w:trPr>
          <w:cantSplit/>
        </w:trPr>
        <w:tc>
          <w:tcPr>
            <w:tcW w:w="845" w:type="dxa"/>
          </w:tcPr>
          <w:p w:rsidR="00A95D3E" w:rsidRPr="00F9312B" w:rsidRDefault="00A95D3E" w:rsidP="00A95D3E">
            <w:pPr>
              <w:rPr>
                <w:rFonts w:cstheme="minorHAnsi"/>
                <w:sz w:val="20"/>
                <w:szCs w:val="20"/>
              </w:rPr>
            </w:pPr>
            <w:r w:rsidRPr="00F9312B">
              <w:rPr>
                <w:rFonts w:cstheme="minorHAnsi"/>
                <w:sz w:val="20"/>
                <w:szCs w:val="20"/>
              </w:rPr>
              <w:t>29.5.</w:t>
            </w:r>
          </w:p>
        </w:tc>
        <w:tc>
          <w:tcPr>
            <w:tcW w:w="3119" w:type="dxa"/>
            <w:gridSpan w:val="2"/>
          </w:tcPr>
          <w:p w:rsidR="00A95D3E" w:rsidRPr="00F9312B" w:rsidRDefault="00A95D3E" w:rsidP="00A95D3E">
            <w:pPr>
              <w:rPr>
                <w:rFonts w:cstheme="minorHAnsi"/>
                <w:sz w:val="20"/>
                <w:szCs w:val="20"/>
              </w:rPr>
            </w:pPr>
            <w:r w:rsidRPr="00F9312B">
              <w:rPr>
                <w:rFonts w:cstheme="minorHAnsi"/>
                <w:sz w:val="20"/>
                <w:szCs w:val="20"/>
              </w:rPr>
              <w:t>Noorte omaalgatuslike projektide toetamine</w:t>
            </w:r>
          </w:p>
        </w:tc>
        <w:tc>
          <w:tcPr>
            <w:tcW w:w="4253" w:type="dxa"/>
            <w:gridSpan w:val="3"/>
          </w:tcPr>
          <w:p w:rsidR="00A95D3E" w:rsidRPr="00F9312B" w:rsidRDefault="00A95D3E" w:rsidP="00A95D3E">
            <w:pPr>
              <w:rPr>
                <w:rFonts w:cstheme="minorHAnsi"/>
                <w:sz w:val="20"/>
                <w:szCs w:val="20"/>
              </w:rPr>
            </w:pPr>
            <w:r w:rsidRPr="00F9312B">
              <w:rPr>
                <w:rFonts w:cstheme="minorHAnsi"/>
                <w:sz w:val="20"/>
                <w:szCs w:val="20"/>
              </w:rPr>
              <w:t>Viljandi Noortevolikogu poolt viiakse läbi projektikonkursse noorte omaalgatuslike projektide toetamiseks.</w:t>
            </w:r>
          </w:p>
        </w:tc>
        <w:tc>
          <w:tcPr>
            <w:tcW w:w="1701" w:type="dxa"/>
          </w:tcPr>
          <w:p w:rsidR="00A95D3E" w:rsidRPr="00F9312B" w:rsidRDefault="00A95D3E" w:rsidP="00A95D3E">
            <w:pPr>
              <w:rPr>
                <w:rFonts w:cstheme="minorHAnsi"/>
                <w:sz w:val="20"/>
                <w:szCs w:val="20"/>
              </w:rPr>
            </w:pPr>
            <w:r w:rsidRPr="00F9312B">
              <w:rPr>
                <w:rFonts w:cstheme="minorHAnsi"/>
                <w:sz w:val="20"/>
                <w:szCs w:val="20"/>
              </w:rPr>
              <w:t>Pidev</w:t>
            </w:r>
          </w:p>
        </w:tc>
      </w:tr>
      <w:tr w:rsidR="00A95D3E" w:rsidRPr="00F9312B" w:rsidTr="007A07F1">
        <w:trPr>
          <w:cantSplit/>
        </w:trPr>
        <w:tc>
          <w:tcPr>
            <w:tcW w:w="845" w:type="dxa"/>
          </w:tcPr>
          <w:p w:rsidR="00A95D3E" w:rsidRPr="00F9312B" w:rsidRDefault="00A95D3E" w:rsidP="00A95D3E">
            <w:pPr>
              <w:rPr>
                <w:rFonts w:cstheme="minorHAnsi"/>
                <w:sz w:val="20"/>
                <w:szCs w:val="20"/>
              </w:rPr>
            </w:pPr>
            <w:r w:rsidRPr="00F9312B">
              <w:rPr>
                <w:rFonts w:cstheme="minorHAnsi"/>
                <w:sz w:val="20"/>
                <w:szCs w:val="20"/>
              </w:rPr>
              <w:t>29.6.</w:t>
            </w:r>
          </w:p>
        </w:tc>
        <w:tc>
          <w:tcPr>
            <w:tcW w:w="3119" w:type="dxa"/>
            <w:gridSpan w:val="2"/>
          </w:tcPr>
          <w:p w:rsidR="00A95D3E" w:rsidRPr="00F9312B" w:rsidRDefault="00A95D3E" w:rsidP="00A95D3E">
            <w:pPr>
              <w:rPr>
                <w:rFonts w:cstheme="minorHAnsi"/>
                <w:sz w:val="20"/>
                <w:szCs w:val="20"/>
              </w:rPr>
            </w:pPr>
            <w:r w:rsidRPr="00F9312B">
              <w:rPr>
                <w:rFonts w:cstheme="minorHAnsi"/>
                <w:sz w:val="20"/>
                <w:szCs w:val="20"/>
              </w:rPr>
              <w:t>Noorte järjepidev ja süsteemne tunnustamine</w:t>
            </w:r>
          </w:p>
        </w:tc>
        <w:tc>
          <w:tcPr>
            <w:tcW w:w="4253" w:type="dxa"/>
            <w:gridSpan w:val="3"/>
          </w:tcPr>
          <w:p w:rsidR="00A95D3E" w:rsidRPr="00F9312B" w:rsidRDefault="00A95D3E" w:rsidP="00A95D3E">
            <w:pPr>
              <w:rPr>
                <w:rFonts w:cstheme="minorHAnsi"/>
                <w:sz w:val="20"/>
                <w:szCs w:val="20"/>
              </w:rPr>
            </w:pPr>
            <w:r w:rsidRPr="00F9312B">
              <w:rPr>
                <w:rFonts w:cstheme="minorHAnsi"/>
                <w:sz w:val="20"/>
                <w:szCs w:val="20"/>
              </w:rPr>
              <w:t>Jätkatakse Viljandi linna aastapreemiate hulgas aasta noore ja noore sportlase preemia väljaandmist ning erinevatel tasanditel silma paistnud noorte tunnustamist.</w:t>
            </w:r>
          </w:p>
        </w:tc>
        <w:tc>
          <w:tcPr>
            <w:tcW w:w="1701" w:type="dxa"/>
          </w:tcPr>
          <w:p w:rsidR="00A95D3E" w:rsidRPr="00F9312B" w:rsidRDefault="00A95D3E" w:rsidP="00A95D3E">
            <w:pPr>
              <w:rPr>
                <w:rFonts w:cstheme="minorHAnsi"/>
                <w:sz w:val="20"/>
                <w:szCs w:val="20"/>
              </w:rPr>
            </w:pPr>
            <w:r w:rsidRPr="00F9312B">
              <w:rPr>
                <w:rFonts w:cstheme="minorHAnsi"/>
                <w:sz w:val="20"/>
                <w:szCs w:val="20"/>
              </w:rPr>
              <w:t>Pidev</w:t>
            </w:r>
          </w:p>
        </w:tc>
      </w:tr>
      <w:tr w:rsidR="00A95D3E" w:rsidRPr="00066C5B" w:rsidTr="00217791">
        <w:trPr>
          <w:trHeight w:val="253"/>
        </w:trPr>
        <w:tc>
          <w:tcPr>
            <w:tcW w:w="9918" w:type="dxa"/>
            <w:gridSpan w:val="7"/>
            <w:shd w:val="clear" w:color="auto" w:fill="9CC2E5" w:themeFill="accent1" w:themeFillTint="99"/>
          </w:tcPr>
          <w:p w:rsidR="00A95D3E" w:rsidRPr="00066C5B" w:rsidRDefault="00A95D3E" w:rsidP="00A95D3E">
            <w:pPr>
              <w:ind w:left="2"/>
              <w:rPr>
                <w:rFonts w:cstheme="minorHAnsi"/>
                <w:b/>
                <w:sz w:val="24"/>
                <w:szCs w:val="24"/>
              </w:rPr>
            </w:pPr>
          </w:p>
          <w:p w:rsidR="00A95D3E" w:rsidRPr="00066C5B" w:rsidRDefault="00A95D3E" w:rsidP="00A95D3E">
            <w:pPr>
              <w:ind w:left="2"/>
              <w:rPr>
                <w:rFonts w:cstheme="minorHAnsi"/>
                <w:b/>
                <w:sz w:val="24"/>
                <w:szCs w:val="24"/>
              </w:rPr>
            </w:pPr>
            <w:r w:rsidRPr="00066C5B">
              <w:rPr>
                <w:rFonts w:cstheme="minorHAnsi"/>
                <w:b/>
                <w:sz w:val="24"/>
                <w:szCs w:val="24"/>
              </w:rPr>
              <w:t>7. KULTUURILISELT MITMEKESINE JA SPORTLIK VILJANDI LINN</w:t>
            </w:r>
          </w:p>
        </w:tc>
      </w:tr>
      <w:tr w:rsidR="00A95D3E" w:rsidRPr="00F9312B" w:rsidTr="007A07F1">
        <w:trPr>
          <w:trHeight w:val="253"/>
        </w:trPr>
        <w:tc>
          <w:tcPr>
            <w:tcW w:w="9918" w:type="dxa"/>
            <w:gridSpan w:val="7"/>
            <w:shd w:val="clear" w:color="auto" w:fill="BDD6EE" w:themeFill="accent1" w:themeFillTint="66"/>
          </w:tcPr>
          <w:p w:rsidR="00A95D3E" w:rsidRPr="00F9312B" w:rsidRDefault="00A95D3E" w:rsidP="00217791">
            <w:pPr>
              <w:spacing w:before="120"/>
              <w:ind w:left="2"/>
              <w:rPr>
                <w:rFonts w:cstheme="minorHAnsi"/>
                <w:sz w:val="20"/>
                <w:szCs w:val="20"/>
              </w:rPr>
            </w:pPr>
            <w:r w:rsidRPr="00F9312B">
              <w:rPr>
                <w:rFonts w:cstheme="minorHAnsi"/>
                <w:b/>
                <w:bCs/>
                <w:sz w:val="20"/>
                <w:szCs w:val="20"/>
              </w:rPr>
              <w:t>Meede 30 Mitmekesise ja aastaringselt toimiva kultuurielu edendamine</w:t>
            </w:r>
          </w:p>
        </w:tc>
      </w:tr>
      <w:tr w:rsidR="00A95D3E" w:rsidRPr="00F9312B" w:rsidTr="007A07F1">
        <w:tc>
          <w:tcPr>
            <w:tcW w:w="845" w:type="dxa"/>
            <w:vMerge w:val="restart"/>
          </w:tcPr>
          <w:p w:rsidR="00A95D3E" w:rsidRPr="00F9312B" w:rsidRDefault="00A95D3E" w:rsidP="00A95D3E">
            <w:pPr>
              <w:rPr>
                <w:rFonts w:cstheme="minorHAnsi"/>
                <w:sz w:val="20"/>
                <w:szCs w:val="20"/>
              </w:rPr>
            </w:pPr>
            <w:r w:rsidRPr="00F9312B">
              <w:rPr>
                <w:rFonts w:cstheme="minorHAnsi"/>
                <w:sz w:val="20"/>
                <w:szCs w:val="20"/>
              </w:rPr>
              <w:t>30.1.</w:t>
            </w:r>
          </w:p>
        </w:tc>
        <w:tc>
          <w:tcPr>
            <w:tcW w:w="3119" w:type="dxa"/>
            <w:gridSpan w:val="2"/>
            <w:vMerge w:val="restart"/>
          </w:tcPr>
          <w:p w:rsidR="00A95D3E" w:rsidRPr="00F9312B" w:rsidRDefault="00A95D3E" w:rsidP="00A95D3E">
            <w:pPr>
              <w:rPr>
                <w:rFonts w:cstheme="minorHAnsi"/>
                <w:sz w:val="20"/>
                <w:szCs w:val="20"/>
              </w:rPr>
            </w:pPr>
            <w:r w:rsidRPr="00F9312B">
              <w:rPr>
                <w:rFonts w:cstheme="minorHAnsi"/>
                <w:sz w:val="20"/>
                <w:szCs w:val="20"/>
              </w:rPr>
              <w:t>Kultuuriasutuste toimimine kogukonna-, info- ja õpikeskusena</w:t>
            </w:r>
          </w:p>
        </w:tc>
        <w:tc>
          <w:tcPr>
            <w:tcW w:w="4253" w:type="dxa"/>
            <w:gridSpan w:val="3"/>
          </w:tcPr>
          <w:p w:rsidR="00A95D3E" w:rsidRPr="00F9312B" w:rsidRDefault="00A95D3E" w:rsidP="00A95D3E">
            <w:pPr>
              <w:rPr>
                <w:rFonts w:cstheme="minorHAnsi"/>
                <w:sz w:val="20"/>
                <w:szCs w:val="20"/>
              </w:rPr>
            </w:pPr>
            <w:r w:rsidRPr="00F9312B">
              <w:rPr>
                <w:rFonts w:cstheme="minorHAnsi"/>
                <w:sz w:val="20"/>
                <w:szCs w:val="20"/>
              </w:rPr>
              <w:t>Jätkatakse linnaraamatukogu arendamist ning</w:t>
            </w:r>
            <w:r w:rsidR="00C12F21">
              <w:rPr>
                <w:rFonts w:cstheme="minorHAnsi"/>
                <w:sz w:val="20"/>
                <w:szCs w:val="20"/>
              </w:rPr>
              <w:t xml:space="preserve"> </w:t>
            </w:r>
            <w:r w:rsidRPr="00F9312B">
              <w:rPr>
                <w:rFonts w:cstheme="minorHAnsi"/>
                <w:sz w:val="20"/>
                <w:szCs w:val="20"/>
              </w:rPr>
              <w:t>lisaks põhitegevusele eriilmeliste programmide ja ürituste läbiviimist, näituste korraldamist, elanike abistamist e-teenuste kasutamisel ning elukestva õppe võimaluste vahendamist.</w:t>
            </w:r>
          </w:p>
        </w:tc>
        <w:tc>
          <w:tcPr>
            <w:tcW w:w="1701" w:type="dxa"/>
          </w:tcPr>
          <w:p w:rsidR="00A95D3E" w:rsidRPr="00F9312B" w:rsidRDefault="00A95D3E" w:rsidP="00A95D3E">
            <w:pPr>
              <w:rPr>
                <w:rFonts w:cstheme="minorHAnsi"/>
                <w:sz w:val="20"/>
                <w:szCs w:val="20"/>
              </w:rPr>
            </w:pPr>
            <w:r w:rsidRPr="00F9312B">
              <w:rPr>
                <w:rFonts w:cstheme="minorHAnsi"/>
                <w:sz w:val="20"/>
                <w:szCs w:val="20"/>
              </w:rPr>
              <w:t>2022-2028</w:t>
            </w:r>
          </w:p>
        </w:tc>
      </w:tr>
      <w:tr w:rsidR="00A95D3E" w:rsidRPr="00F9312B" w:rsidTr="007A07F1">
        <w:tc>
          <w:tcPr>
            <w:tcW w:w="845" w:type="dxa"/>
            <w:vMerge/>
          </w:tcPr>
          <w:p w:rsidR="00A95D3E" w:rsidRPr="00F9312B" w:rsidRDefault="00A95D3E" w:rsidP="00A95D3E">
            <w:pPr>
              <w:rPr>
                <w:rFonts w:cstheme="minorHAnsi"/>
                <w:sz w:val="20"/>
                <w:szCs w:val="20"/>
              </w:rPr>
            </w:pPr>
          </w:p>
        </w:tc>
        <w:tc>
          <w:tcPr>
            <w:tcW w:w="3119" w:type="dxa"/>
            <w:gridSpan w:val="2"/>
            <w:vMerge/>
          </w:tcPr>
          <w:p w:rsidR="00A95D3E" w:rsidRPr="00F9312B" w:rsidRDefault="00A95D3E" w:rsidP="00A95D3E">
            <w:pPr>
              <w:rPr>
                <w:rFonts w:cstheme="minorHAnsi"/>
                <w:b/>
                <w:sz w:val="20"/>
                <w:szCs w:val="20"/>
              </w:rPr>
            </w:pPr>
          </w:p>
        </w:tc>
        <w:tc>
          <w:tcPr>
            <w:tcW w:w="4253" w:type="dxa"/>
            <w:gridSpan w:val="3"/>
          </w:tcPr>
          <w:p w:rsidR="00A95D3E" w:rsidRPr="00F9312B" w:rsidRDefault="00A95D3E" w:rsidP="00A95D3E">
            <w:pPr>
              <w:rPr>
                <w:rFonts w:cstheme="minorHAnsi"/>
                <w:sz w:val="20"/>
                <w:szCs w:val="20"/>
              </w:rPr>
            </w:pPr>
            <w:r w:rsidRPr="00F9312B">
              <w:rPr>
                <w:rFonts w:cstheme="minorHAnsi"/>
                <w:sz w:val="20"/>
                <w:szCs w:val="20"/>
              </w:rPr>
              <w:t xml:space="preserve">Arendatakse Sakala Keskuse teenuseid ja tegevusi ning aidatakse kaasa kogukonnale suunatud tegevuste ja teenuste pakkumisele. </w:t>
            </w:r>
          </w:p>
        </w:tc>
        <w:tc>
          <w:tcPr>
            <w:tcW w:w="1701" w:type="dxa"/>
          </w:tcPr>
          <w:p w:rsidR="00A95D3E" w:rsidRPr="00F9312B" w:rsidRDefault="00A95D3E" w:rsidP="00A95D3E">
            <w:pPr>
              <w:rPr>
                <w:rFonts w:cstheme="minorHAnsi"/>
                <w:sz w:val="20"/>
                <w:szCs w:val="20"/>
              </w:rPr>
            </w:pPr>
            <w:r w:rsidRPr="00F9312B">
              <w:rPr>
                <w:rFonts w:cstheme="minorHAnsi"/>
                <w:sz w:val="20"/>
                <w:szCs w:val="20"/>
              </w:rPr>
              <w:t>2022-2028</w:t>
            </w:r>
          </w:p>
        </w:tc>
      </w:tr>
      <w:tr w:rsidR="00A95D3E" w:rsidRPr="00F9312B" w:rsidTr="007A07F1">
        <w:tc>
          <w:tcPr>
            <w:tcW w:w="845" w:type="dxa"/>
            <w:vMerge/>
          </w:tcPr>
          <w:p w:rsidR="00A95D3E" w:rsidRPr="00F9312B" w:rsidRDefault="00A95D3E" w:rsidP="00A95D3E">
            <w:pPr>
              <w:rPr>
                <w:rFonts w:cstheme="minorHAnsi"/>
                <w:sz w:val="20"/>
                <w:szCs w:val="20"/>
              </w:rPr>
            </w:pPr>
          </w:p>
        </w:tc>
        <w:tc>
          <w:tcPr>
            <w:tcW w:w="3119" w:type="dxa"/>
            <w:gridSpan w:val="2"/>
            <w:vMerge/>
          </w:tcPr>
          <w:p w:rsidR="00A95D3E" w:rsidRPr="00F9312B" w:rsidRDefault="00A95D3E" w:rsidP="00A95D3E">
            <w:pPr>
              <w:rPr>
                <w:rFonts w:cstheme="minorHAnsi"/>
                <w:b/>
                <w:sz w:val="20"/>
                <w:szCs w:val="20"/>
              </w:rPr>
            </w:pPr>
          </w:p>
        </w:tc>
        <w:tc>
          <w:tcPr>
            <w:tcW w:w="4253" w:type="dxa"/>
            <w:gridSpan w:val="3"/>
          </w:tcPr>
          <w:p w:rsidR="00A95D3E" w:rsidRPr="00F9312B" w:rsidRDefault="00A95D3E" w:rsidP="00217791">
            <w:pPr>
              <w:rPr>
                <w:rFonts w:cstheme="minorHAnsi"/>
                <w:sz w:val="20"/>
                <w:szCs w:val="20"/>
              </w:rPr>
            </w:pPr>
            <w:r w:rsidRPr="00F9312B">
              <w:rPr>
                <w:rFonts w:cstheme="minorHAnsi"/>
                <w:sz w:val="20"/>
                <w:szCs w:val="20"/>
              </w:rPr>
              <w:t xml:space="preserve">Taasmõtestatakse Sakala Keskuse </w:t>
            </w:r>
            <w:r w:rsidR="009B3F35" w:rsidRPr="00F9312B">
              <w:rPr>
                <w:rFonts w:cstheme="minorHAnsi"/>
                <w:sz w:val="20"/>
                <w:szCs w:val="20"/>
              </w:rPr>
              <w:t>roll</w:t>
            </w:r>
            <w:r w:rsidR="00AE34F1">
              <w:rPr>
                <w:rFonts w:cstheme="minorHAnsi"/>
                <w:sz w:val="20"/>
                <w:szCs w:val="20"/>
              </w:rPr>
              <w:t>.</w:t>
            </w:r>
          </w:p>
        </w:tc>
        <w:tc>
          <w:tcPr>
            <w:tcW w:w="1701" w:type="dxa"/>
          </w:tcPr>
          <w:p w:rsidR="00A95D3E" w:rsidRPr="00F9312B" w:rsidRDefault="00A95D3E" w:rsidP="00A95D3E">
            <w:pPr>
              <w:rPr>
                <w:rFonts w:cstheme="minorHAnsi"/>
                <w:sz w:val="20"/>
                <w:szCs w:val="20"/>
              </w:rPr>
            </w:pPr>
            <w:r w:rsidRPr="00F9312B">
              <w:rPr>
                <w:rFonts w:cstheme="minorHAnsi"/>
                <w:sz w:val="20"/>
                <w:szCs w:val="20"/>
              </w:rPr>
              <w:t>2022-2023</w:t>
            </w:r>
          </w:p>
        </w:tc>
      </w:tr>
      <w:tr w:rsidR="00A95D3E" w:rsidRPr="00F9312B" w:rsidTr="007A07F1">
        <w:tc>
          <w:tcPr>
            <w:tcW w:w="845" w:type="dxa"/>
            <w:vMerge/>
          </w:tcPr>
          <w:p w:rsidR="00A95D3E" w:rsidRPr="00F9312B" w:rsidRDefault="00A95D3E" w:rsidP="00A95D3E">
            <w:pPr>
              <w:rPr>
                <w:rFonts w:cstheme="minorHAnsi"/>
                <w:sz w:val="20"/>
                <w:szCs w:val="20"/>
              </w:rPr>
            </w:pPr>
          </w:p>
        </w:tc>
        <w:tc>
          <w:tcPr>
            <w:tcW w:w="3119" w:type="dxa"/>
            <w:gridSpan w:val="2"/>
            <w:vMerge/>
          </w:tcPr>
          <w:p w:rsidR="00A95D3E" w:rsidRPr="00F9312B" w:rsidRDefault="00A95D3E" w:rsidP="00A95D3E">
            <w:pPr>
              <w:rPr>
                <w:rFonts w:cstheme="minorHAnsi"/>
                <w:b/>
                <w:sz w:val="20"/>
                <w:szCs w:val="20"/>
              </w:rPr>
            </w:pPr>
          </w:p>
        </w:tc>
        <w:tc>
          <w:tcPr>
            <w:tcW w:w="4253" w:type="dxa"/>
            <w:gridSpan w:val="3"/>
          </w:tcPr>
          <w:p w:rsidR="00A95D3E" w:rsidRPr="00F9312B" w:rsidRDefault="00A95D3E" w:rsidP="00A95D3E">
            <w:pPr>
              <w:rPr>
                <w:rFonts w:cstheme="minorHAnsi"/>
                <w:sz w:val="20"/>
                <w:szCs w:val="20"/>
              </w:rPr>
            </w:pPr>
            <w:r w:rsidRPr="00F9312B">
              <w:rPr>
                <w:rFonts w:cstheme="minorHAnsi"/>
                <w:sz w:val="20"/>
                <w:szCs w:val="20"/>
              </w:rPr>
              <w:t>Toetatakse autsaiderkunstiga tegeleva Kondase Keskuse suuremat rahvusvahelist võrgustumist ja arengut piirkonna kunstikeskusena.</w:t>
            </w:r>
          </w:p>
        </w:tc>
        <w:tc>
          <w:tcPr>
            <w:tcW w:w="1701" w:type="dxa"/>
          </w:tcPr>
          <w:p w:rsidR="00A95D3E" w:rsidRPr="00F9312B" w:rsidRDefault="00A95D3E" w:rsidP="00A95D3E">
            <w:pPr>
              <w:rPr>
                <w:rFonts w:cstheme="minorHAnsi"/>
                <w:sz w:val="20"/>
                <w:szCs w:val="20"/>
              </w:rPr>
            </w:pPr>
            <w:r w:rsidRPr="00F9312B">
              <w:rPr>
                <w:rFonts w:cstheme="minorHAnsi"/>
                <w:sz w:val="20"/>
                <w:szCs w:val="20"/>
              </w:rPr>
              <w:t>Pidev</w:t>
            </w:r>
          </w:p>
        </w:tc>
      </w:tr>
      <w:tr w:rsidR="00A95D3E" w:rsidRPr="00F9312B" w:rsidTr="007A07F1">
        <w:tc>
          <w:tcPr>
            <w:tcW w:w="845" w:type="dxa"/>
            <w:vMerge/>
          </w:tcPr>
          <w:p w:rsidR="00A95D3E" w:rsidRPr="00F9312B" w:rsidRDefault="00A95D3E" w:rsidP="00A95D3E">
            <w:pPr>
              <w:rPr>
                <w:rFonts w:cstheme="minorHAnsi"/>
                <w:sz w:val="20"/>
                <w:szCs w:val="20"/>
              </w:rPr>
            </w:pPr>
          </w:p>
        </w:tc>
        <w:tc>
          <w:tcPr>
            <w:tcW w:w="3119" w:type="dxa"/>
            <w:gridSpan w:val="2"/>
            <w:vMerge/>
          </w:tcPr>
          <w:p w:rsidR="00A95D3E" w:rsidRPr="00F9312B" w:rsidRDefault="00A95D3E" w:rsidP="00A95D3E">
            <w:pPr>
              <w:rPr>
                <w:rFonts w:cstheme="minorHAnsi"/>
                <w:b/>
                <w:sz w:val="20"/>
                <w:szCs w:val="20"/>
              </w:rPr>
            </w:pPr>
          </w:p>
        </w:tc>
        <w:tc>
          <w:tcPr>
            <w:tcW w:w="4253" w:type="dxa"/>
            <w:gridSpan w:val="3"/>
          </w:tcPr>
          <w:p w:rsidR="00A95D3E" w:rsidRPr="00F9312B" w:rsidRDefault="00A95D3E" w:rsidP="00A95D3E">
            <w:pPr>
              <w:rPr>
                <w:rFonts w:cstheme="minorHAnsi"/>
                <w:sz w:val="20"/>
                <w:szCs w:val="20"/>
              </w:rPr>
            </w:pPr>
            <w:r w:rsidRPr="00F9312B">
              <w:rPr>
                <w:rFonts w:cstheme="minorHAnsi"/>
                <w:sz w:val="20"/>
                <w:szCs w:val="20"/>
              </w:rPr>
              <w:t xml:space="preserve">Arendatakse </w:t>
            </w:r>
            <w:r w:rsidR="00217791">
              <w:rPr>
                <w:rFonts w:cstheme="minorHAnsi"/>
                <w:sz w:val="20"/>
                <w:szCs w:val="20"/>
              </w:rPr>
              <w:t xml:space="preserve">Viljandi </w:t>
            </w:r>
            <w:r w:rsidRPr="00F9312B">
              <w:rPr>
                <w:rFonts w:cstheme="minorHAnsi"/>
                <w:sz w:val="20"/>
                <w:szCs w:val="20"/>
              </w:rPr>
              <w:t>Nukuteatri tegevust.</w:t>
            </w:r>
          </w:p>
        </w:tc>
        <w:tc>
          <w:tcPr>
            <w:tcW w:w="1701" w:type="dxa"/>
          </w:tcPr>
          <w:p w:rsidR="00A95D3E" w:rsidRPr="00F9312B" w:rsidRDefault="00A95D3E" w:rsidP="00A95D3E">
            <w:pPr>
              <w:rPr>
                <w:rFonts w:cstheme="minorHAnsi"/>
                <w:sz w:val="20"/>
                <w:szCs w:val="20"/>
              </w:rPr>
            </w:pPr>
            <w:r w:rsidRPr="00F9312B">
              <w:rPr>
                <w:rFonts w:cstheme="minorHAnsi"/>
                <w:sz w:val="20"/>
                <w:szCs w:val="20"/>
              </w:rPr>
              <w:t>Pidev</w:t>
            </w:r>
          </w:p>
        </w:tc>
      </w:tr>
      <w:tr w:rsidR="003136C6" w:rsidRPr="00F9312B" w:rsidTr="00217791">
        <w:trPr>
          <w:trHeight w:val="615"/>
        </w:trPr>
        <w:tc>
          <w:tcPr>
            <w:tcW w:w="845" w:type="dxa"/>
            <w:vMerge w:val="restart"/>
          </w:tcPr>
          <w:p w:rsidR="003136C6" w:rsidRPr="00F9312B" w:rsidRDefault="003136C6" w:rsidP="003136C6">
            <w:pPr>
              <w:rPr>
                <w:rFonts w:cstheme="minorHAnsi"/>
                <w:sz w:val="20"/>
                <w:szCs w:val="20"/>
              </w:rPr>
            </w:pPr>
            <w:r w:rsidRPr="00F9312B">
              <w:rPr>
                <w:rFonts w:cstheme="minorHAnsi"/>
                <w:sz w:val="20"/>
                <w:szCs w:val="20"/>
              </w:rPr>
              <w:t>30.2.</w:t>
            </w:r>
          </w:p>
        </w:tc>
        <w:tc>
          <w:tcPr>
            <w:tcW w:w="3119" w:type="dxa"/>
            <w:gridSpan w:val="2"/>
            <w:vMerge w:val="restart"/>
          </w:tcPr>
          <w:p w:rsidR="003136C6" w:rsidRPr="00F9312B" w:rsidRDefault="003136C6" w:rsidP="003136C6">
            <w:pPr>
              <w:rPr>
                <w:rFonts w:cstheme="minorHAnsi"/>
                <w:sz w:val="20"/>
                <w:szCs w:val="20"/>
              </w:rPr>
            </w:pPr>
            <w:r w:rsidRPr="00F9312B">
              <w:rPr>
                <w:rFonts w:cstheme="minorHAnsi"/>
                <w:sz w:val="20"/>
                <w:szCs w:val="20"/>
              </w:rPr>
              <w:t xml:space="preserve">Kultuuriorganisatsioonide ja </w:t>
            </w:r>
            <w:r w:rsidR="00D37673">
              <w:rPr>
                <w:rFonts w:cstheme="minorHAnsi"/>
                <w:sz w:val="20"/>
                <w:szCs w:val="20"/>
              </w:rPr>
              <w:t>-</w:t>
            </w:r>
            <w:r w:rsidRPr="00F9312B">
              <w:rPr>
                <w:rFonts w:cstheme="minorHAnsi"/>
                <w:sz w:val="20"/>
                <w:szCs w:val="20"/>
              </w:rPr>
              <w:t>kollektiivide aastaringse tegevuse tagamise ja arendamise toetamine</w:t>
            </w:r>
          </w:p>
        </w:tc>
        <w:tc>
          <w:tcPr>
            <w:tcW w:w="4253" w:type="dxa"/>
            <w:gridSpan w:val="3"/>
          </w:tcPr>
          <w:p w:rsidR="003136C6" w:rsidRPr="00F9312B" w:rsidRDefault="003136C6" w:rsidP="003136C6">
            <w:pPr>
              <w:pStyle w:val="Default"/>
              <w:rPr>
                <w:rFonts w:asciiTheme="minorHAnsi" w:hAnsiTheme="minorHAnsi" w:cstheme="minorHAnsi"/>
                <w:sz w:val="20"/>
                <w:szCs w:val="20"/>
              </w:rPr>
            </w:pPr>
            <w:r w:rsidRPr="00F9312B">
              <w:rPr>
                <w:rFonts w:asciiTheme="minorHAnsi" w:hAnsiTheme="minorHAnsi" w:cstheme="minorHAnsi"/>
                <w:sz w:val="20"/>
                <w:szCs w:val="20"/>
              </w:rPr>
              <w:t>Viljandi linna eelarvest toetatakse taotluste alusel mittetulunduslikku tegevust tegevus- ja projektitoetustega.</w:t>
            </w:r>
          </w:p>
        </w:tc>
        <w:tc>
          <w:tcPr>
            <w:tcW w:w="1701" w:type="dxa"/>
          </w:tcPr>
          <w:p w:rsidR="003136C6" w:rsidRPr="00F9312B" w:rsidRDefault="003136C6" w:rsidP="003136C6">
            <w:pPr>
              <w:rPr>
                <w:rFonts w:cstheme="minorHAnsi"/>
                <w:sz w:val="20"/>
                <w:szCs w:val="20"/>
              </w:rPr>
            </w:pPr>
            <w:r w:rsidRPr="00F9312B">
              <w:rPr>
                <w:rFonts w:cstheme="minorHAnsi"/>
                <w:sz w:val="20"/>
                <w:szCs w:val="20"/>
              </w:rPr>
              <w:t>2022-2028</w:t>
            </w:r>
          </w:p>
        </w:tc>
      </w:tr>
      <w:tr w:rsidR="003136C6" w:rsidRPr="00F9312B" w:rsidTr="00066C5B">
        <w:trPr>
          <w:trHeight w:val="464"/>
        </w:trPr>
        <w:tc>
          <w:tcPr>
            <w:tcW w:w="845" w:type="dxa"/>
            <w:vMerge/>
          </w:tcPr>
          <w:p w:rsidR="003136C6" w:rsidRPr="00F9312B" w:rsidRDefault="003136C6" w:rsidP="003136C6">
            <w:pPr>
              <w:rPr>
                <w:rFonts w:cstheme="minorHAnsi"/>
                <w:sz w:val="20"/>
                <w:szCs w:val="20"/>
              </w:rPr>
            </w:pPr>
          </w:p>
        </w:tc>
        <w:tc>
          <w:tcPr>
            <w:tcW w:w="3119" w:type="dxa"/>
            <w:gridSpan w:val="2"/>
            <w:vMerge/>
          </w:tcPr>
          <w:p w:rsidR="003136C6" w:rsidRPr="00F9312B" w:rsidRDefault="003136C6" w:rsidP="003136C6">
            <w:pPr>
              <w:rPr>
                <w:rFonts w:cstheme="minorHAnsi"/>
                <w:sz w:val="20"/>
                <w:szCs w:val="20"/>
              </w:rPr>
            </w:pPr>
          </w:p>
        </w:tc>
        <w:tc>
          <w:tcPr>
            <w:tcW w:w="4253" w:type="dxa"/>
            <w:gridSpan w:val="3"/>
          </w:tcPr>
          <w:p w:rsidR="003136C6" w:rsidRPr="00F9312B" w:rsidRDefault="003136C6" w:rsidP="003136C6">
            <w:pPr>
              <w:rPr>
                <w:rFonts w:cstheme="minorHAnsi"/>
                <w:sz w:val="20"/>
                <w:szCs w:val="20"/>
              </w:rPr>
            </w:pPr>
            <w:r w:rsidRPr="00F9312B">
              <w:rPr>
                <w:rFonts w:cstheme="minorHAnsi"/>
                <w:sz w:val="20"/>
                <w:szCs w:val="20"/>
              </w:rPr>
              <w:t xml:space="preserve">Viljandi linna eelarvest antakse taotluste alusel välja loomestipendiume </w:t>
            </w:r>
            <w:r w:rsidRPr="00F9312B">
              <w:rPr>
                <w:rFonts w:cstheme="minorHAnsi"/>
                <w:sz w:val="20"/>
                <w:szCs w:val="20"/>
                <w:shd w:val="clear" w:color="auto" w:fill="FFFFFF"/>
              </w:rPr>
              <w:t>Viljandis elavatele või tegutsevatele autoritele või esitajatele, kes tegutsevad kujutava või rakenduskunsti, lavakujunduse, audivisuaalse kunsti, lavakunsti, kirjanduse, muusika või arhitektuuri alal, et väärtustada ja toetada nende tegevust Viljandi kultuurielus.</w:t>
            </w:r>
          </w:p>
        </w:tc>
        <w:tc>
          <w:tcPr>
            <w:tcW w:w="1701" w:type="dxa"/>
          </w:tcPr>
          <w:p w:rsidR="003136C6" w:rsidRPr="00F9312B" w:rsidRDefault="003136C6" w:rsidP="003136C6">
            <w:pPr>
              <w:rPr>
                <w:rFonts w:cstheme="minorHAnsi"/>
                <w:sz w:val="20"/>
                <w:szCs w:val="20"/>
              </w:rPr>
            </w:pPr>
            <w:r w:rsidRPr="00F9312B">
              <w:rPr>
                <w:rFonts w:cstheme="minorHAnsi"/>
                <w:sz w:val="20"/>
                <w:szCs w:val="20"/>
              </w:rPr>
              <w:t>2022-2028</w:t>
            </w:r>
          </w:p>
        </w:tc>
      </w:tr>
      <w:tr w:rsidR="003136C6" w:rsidRPr="00F9312B" w:rsidTr="007A07F1">
        <w:tc>
          <w:tcPr>
            <w:tcW w:w="845" w:type="dxa"/>
          </w:tcPr>
          <w:p w:rsidR="003136C6" w:rsidRPr="00F9312B" w:rsidRDefault="003136C6" w:rsidP="003136C6">
            <w:pPr>
              <w:rPr>
                <w:rFonts w:cstheme="minorHAnsi"/>
                <w:sz w:val="20"/>
                <w:szCs w:val="20"/>
              </w:rPr>
            </w:pPr>
            <w:r w:rsidRPr="00F9312B">
              <w:rPr>
                <w:rFonts w:cstheme="minorHAnsi"/>
                <w:sz w:val="20"/>
                <w:szCs w:val="20"/>
              </w:rPr>
              <w:t>30.3.</w:t>
            </w:r>
          </w:p>
        </w:tc>
        <w:tc>
          <w:tcPr>
            <w:tcW w:w="3119" w:type="dxa"/>
            <w:gridSpan w:val="2"/>
          </w:tcPr>
          <w:p w:rsidR="003136C6" w:rsidRPr="00F9312B" w:rsidRDefault="003136C6" w:rsidP="003136C6">
            <w:pPr>
              <w:rPr>
                <w:rFonts w:cstheme="minorHAnsi"/>
                <w:sz w:val="20"/>
                <w:szCs w:val="20"/>
              </w:rPr>
            </w:pPr>
            <w:r w:rsidRPr="00F9312B">
              <w:rPr>
                <w:rFonts w:cstheme="minorHAnsi"/>
                <w:sz w:val="20"/>
                <w:szCs w:val="20"/>
              </w:rPr>
              <w:t>Järjepidevalt toimuvate maineürituste toetamine</w:t>
            </w:r>
          </w:p>
        </w:tc>
        <w:tc>
          <w:tcPr>
            <w:tcW w:w="4253" w:type="dxa"/>
            <w:gridSpan w:val="3"/>
          </w:tcPr>
          <w:p w:rsidR="003136C6" w:rsidRPr="00F9312B" w:rsidRDefault="003136C6" w:rsidP="00217791">
            <w:pPr>
              <w:rPr>
                <w:rFonts w:cstheme="minorHAnsi"/>
                <w:sz w:val="20"/>
                <w:szCs w:val="20"/>
              </w:rPr>
            </w:pPr>
            <w:r w:rsidRPr="00F9312B">
              <w:rPr>
                <w:rFonts w:cstheme="minorHAnsi"/>
                <w:sz w:val="20"/>
                <w:szCs w:val="20"/>
              </w:rPr>
              <w:t>Toetatakse Viljandi linna jaoks olulisteks maineüritusteks kujunenud ürituste toimumist.</w:t>
            </w:r>
            <w:r w:rsidR="00C12F21">
              <w:rPr>
                <w:rFonts w:cstheme="minorHAnsi"/>
                <w:sz w:val="20"/>
                <w:szCs w:val="20"/>
              </w:rPr>
              <w:t xml:space="preserve"> </w:t>
            </w:r>
            <w:r w:rsidRPr="00F9312B">
              <w:rPr>
                <w:rFonts w:cstheme="minorHAnsi"/>
                <w:sz w:val="20"/>
                <w:szCs w:val="20"/>
              </w:rPr>
              <w:t xml:space="preserve">Olulisteks maineüritusteks on Viljandi </w:t>
            </w:r>
            <w:r w:rsidR="00217791">
              <w:rPr>
                <w:rFonts w:cstheme="minorHAnsi"/>
                <w:sz w:val="20"/>
                <w:szCs w:val="20"/>
              </w:rPr>
              <w:t>p</w:t>
            </w:r>
            <w:r w:rsidRPr="00F9312B">
              <w:rPr>
                <w:rFonts w:cstheme="minorHAnsi"/>
                <w:sz w:val="20"/>
                <w:szCs w:val="20"/>
              </w:rPr>
              <w:t xml:space="preserve">ärimusmuusika festival, Viljandi hansapäevad, Viljandi vanamuusika festival, Viljandi kitarrifestival, rahvusvaheline nukuteatrite festival Teater Kohvris, Notafe festival. </w:t>
            </w:r>
          </w:p>
        </w:tc>
        <w:tc>
          <w:tcPr>
            <w:tcW w:w="1701" w:type="dxa"/>
          </w:tcPr>
          <w:p w:rsidR="003136C6" w:rsidRPr="00F9312B" w:rsidRDefault="003136C6" w:rsidP="003136C6">
            <w:pPr>
              <w:rPr>
                <w:rFonts w:cstheme="minorHAnsi"/>
                <w:color w:val="000000" w:themeColor="text1"/>
                <w:sz w:val="20"/>
                <w:szCs w:val="20"/>
              </w:rPr>
            </w:pPr>
            <w:r w:rsidRPr="00F9312B">
              <w:rPr>
                <w:rFonts w:cstheme="minorHAnsi"/>
                <w:color w:val="000000" w:themeColor="text1"/>
                <w:sz w:val="20"/>
                <w:szCs w:val="20"/>
              </w:rPr>
              <w:t>2022-2028</w:t>
            </w:r>
          </w:p>
        </w:tc>
      </w:tr>
      <w:tr w:rsidR="003136C6" w:rsidRPr="00F9312B" w:rsidTr="007A07F1">
        <w:tc>
          <w:tcPr>
            <w:tcW w:w="845" w:type="dxa"/>
          </w:tcPr>
          <w:p w:rsidR="003136C6" w:rsidRPr="00F9312B" w:rsidRDefault="003136C6" w:rsidP="003136C6">
            <w:pPr>
              <w:rPr>
                <w:rFonts w:cstheme="minorHAnsi"/>
                <w:sz w:val="20"/>
                <w:szCs w:val="20"/>
              </w:rPr>
            </w:pPr>
            <w:r w:rsidRPr="00F9312B">
              <w:rPr>
                <w:rFonts w:cstheme="minorHAnsi"/>
                <w:sz w:val="20"/>
                <w:szCs w:val="20"/>
              </w:rPr>
              <w:t>30.4.</w:t>
            </w:r>
          </w:p>
        </w:tc>
        <w:tc>
          <w:tcPr>
            <w:tcW w:w="3119" w:type="dxa"/>
            <w:gridSpan w:val="2"/>
          </w:tcPr>
          <w:p w:rsidR="003136C6" w:rsidRPr="00F9312B" w:rsidRDefault="003136C6" w:rsidP="003136C6">
            <w:pPr>
              <w:rPr>
                <w:rFonts w:cstheme="minorHAnsi"/>
                <w:sz w:val="20"/>
                <w:szCs w:val="20"/>
              </w:rPr>
            </w:pPr>
            <w:r w:rsidRPr="00F9312B">
              <w:rPr>
                <w:rFonts w:cstheme="minorHAnsi"/>
                <w:sz w:val="20"/>
                <w:szCs w:val="20"/>
              </w:rPr>
              <w:t>Viljandi linnale oluliste tähtpäevade tähistamine</w:t>
            </w:r>
          </w:p>
        </w:tc>
        <w:tc>
          <w:tcPr>
            <w:tcW w:w="4253" w:type="dxa"/>
            <w:gridSpan w:val="3"/>
          </w:tcPr>
          <w:p w:rsidR="003136C6" w:rsidRPr="00F9312B" w:rsidRDefault="003136C6" w:rsidP="003136C6">
            <w:pPr>
              <w:rPr>
                <w:rFonts w:cstheme="minorHAnsi"/>
                <w:sz w:val="20"/>
                <w:szCs w:val="20"/>
              </w:rPr>
            </w:pPr>
            <w:r w:rsidRPr="00F9312B">
              <w:rPr>
                <w:rFonts w:cstheme="minorHAnsi"/>
                <w:sz w:val="20"/>
                <w:szCs w:val="20"/>
              </w:rPr>
              <w:t xml:space="preserve">Viljandi linn korraldab igal aastal elanikele tasuta järgmiste oluliste tähtpäevade tähistamist: Eesti Vabariigi aastapäev, emadepäev, lastekaitsepäev, maakaitsepäev, võidupüha, jaanipäev, taasiseseisvumispäev, Viljandi linna sünnipäev, isadepäev, 1. advendiküünla süütamine. </w:t>
            </w:r>
          </w:p>
        </w:tc>
        <w:tc>
          <w:tcPr>
            <w:tcW w:w="1701" w:type="dxa"/>
          </w:tcPr>
          <w:p w:rsidR="003136C6" w:rsidRPr="00F9312B" w:rsidRDefault="003136C6" w:rsidP="003136C6">
            <w:pPr>
              <w:rPr>
                <w:rFonts w:cstheme="minorHAnsi"/>
                <w:sz w:val="20"/>
                <w:szCs w:val="20"/>
              </w:rPr>
            </w:pPr>
            <w:r w:rsidRPr="00F9312B">
              <w:rPr>
                <w:rFonts w:cstheme="minorHAnsi"/>
                <w:sz w:val="20"/>
                <w:szCs w:val="20"/>
              </w:rPr>
              <w:t>Pidev</w:t>
            </w:r>
          </w:p>
        </w:tc>
      </w:tr>
      <w:tr w:rsidR="003136C6" w:rsidRPr="00F9312B" w:rsidTr="007A07F1">
        <w:tc>
          <w:tcPr>
            <w:tcW w:w="845" w:type="dxa"/>
          </w:tcPr>
          <w:p w:rsidR="003136C6" w:rsidRPr="00F9312B" w:rsidRDefault="003136C6" w:rsidP="003136C6">
            <w:pPr>
              <w:rPr>
                <w:rFonts w:cstheme="minorHAnsi"/>
                <w:sz w:val="20"/>
                <w:szCs w:val="20"/>
              </w:rPr>
            </w:pPr>
            <w:r w:rsidRPr="00F9312B">
              <w:rPr>
                <w:rFonts w:cstheme="minorHAnsi"/>
                <w:sz w:val="20"/>
                <w:szCs w:val="20"/>
              </w:rPr>
              <w:t>30.5.</w:t>
            </w:r>
          </w:p>
        </w:tc>
        <w:tc>
          <w:tcPr>
            <w:tcW w:w="3119" w:type="dxa"/>
            <w:gridSpan w:val="2"/>
          </w:tcPr>
          <w:p w:rsidR="003136C6" w:rsidRPr="00F9312B" w:rsidRDefault="003136C6" w:rsidP="003136C6">
            <w:pPr>
              <w:rPr>
                <w:rFonts w:cstheme="minorHAnsi"/>
                <w:sz w:val="20"/>
                <w:szCs w:val="20"/>
              </w:rPr>
            </w:pPr>
            <w:r w:rsidRPr="00F9312B">
              <w:rPr>
                <w:rFonts w:cstheme="minorHAnsi"/>
                <w:sz w:val="20"/>
                <w:szCs w:val="20"/>
              </w:rPr>
              <w:t xml:space="preserve">Uute sündmuste korraldamise soodustamine </w:t>
            </w:r>
          </w:p>
        </w:tc>
        <w:tc>
          <w:tcPr>
            <w:tcW w:w="4253" w:type="dxa"/>
            <w:gridSpan w:val="3"/>
          </w:tcPr>
          <w:p w:rsidR="003136C6" w:rsidRPr="00F9312B" w:rsidRDefault="003136C6" w:rsidP="003136C6">
            <w:pPr>
              <w:rPr>
                <w:rFonts w:cstheme="minorHAnsi"/>
                <w:sz w:val="20"/>
                <w:szCs w:val="20"/>
              </w:rPr>
            </w:pPr>
            <w:r w:rsidRPr="00F9312B">
              <w:rPr>
                <w:rFonts w:cstheme="minorHAnsi"/>
                <w:sz w:val="20"/>
                <w:szCs w:val="20"/>
              </w:rPr>
              <w:t xml:space="preserve">Aidatakse kaasa uute sündmuste ellukutsumisele ja läbiviimisele. </w:t>
            </w:r>
          </w:p>
        </w:tc>
        <w:tc>
          <w:tcPr>
            <w:tcW w:w="1701" w:type="dxa"/>
          </w:tcPr>
          <w:p w:rsidR="003136C6" w:rsidRPr="00F9312B" w:rsidRDefault="003136C6" w:rsidP="003136C6">
            <w:pPr>
              <w:rPr>
                <w:rFonts w:cstheme="minorHAnsi"/>
                <w:sz w:val="20"/>
                <w:szCs w:val="20"/>
              </w:rPr>
            </w:pPr>
            <w:r w:rsidRPr="00F9312B">
              <w:rPr>
                <w:rFonts w:cstheme="minorHAnsi"/>
                <w:sz w:val="20"/>
                <w:szCs w:val="20"/>
              </w:rPr>
              <w:t>Pidev</w:t>
            </w:r>
          </w:p>
        </w:tc>
      </w:tr>
      <w:tr w:rsidR="003136C6" w:rsidRPr="00F9312B" w:rsidTr="007A07F1">
        <w:tc>
          <w:tcPr>
            <w:tcW w:w="845" w:type="dxa"/>
          </w:tcPr>
          <w:p w:rsidR="003136C6" w:rsidRPr="00F9312B" w:rsidRDefault="003136C6" w:rsidP="003136C6">
            <w:pPr>
              <w:rPr>
                <w:rFonts w:cstheme="minorHAnsi"/>
                <w:sz w:val="20"/>
                <w:szCs w:val="20"/>
              </w:rPr>
            </w:pPr>
            <w:r w:rsidRPr="00F9312B">
              <w:rPr>
                <w:rFonts w:cstheme="minorHAnsi"/>
                <w:sz w:val="20"/>
                <w:szCs w:val="20"/>
              </w:rPr>
              <w:t>30.6.</w:t>
            </w:r>
          </w:p>
        </w:tc>
        <w:tc>
          <w:tcPr>
            <w:tcW w:w="3119" w:type="dxa"/>
            <w:gridSpan w:val="2"/>
          </w:tcPr>
          <w:p w:rsidR="003136C6" w:rsidRPr="00F9312B" w:rsidRDefault="003136C6" w:rsidP="003136C6">
            <w:pPr>
              <w:rPr>
                <w:rFonts w:cstheme="minorHAnsi"/>
                <w:sz w:val="20"/>
                <w:szCs w:val="20"/>
              </w:rPr>
            </w:pPr>
            <w:r w:rsidRPr="00F9312B">
              <w:rPr>
                <w:rFonts w:cstheme="minorHAnsi"/>
                <w:sz w:val="20"/>
                <w:szCs w:val="20"/>
              </w:rPr>
              <w:t xml:space="preserve">Kultuurikalendri arendamine </w:t>
            </w:r>
          </w:p>
        </w:tc>
        <w:tc>
          <w:tcPr>
            <w:tcW w:w="4253" w:type="dxa"/>
            <w:gridSpan w:val="3"/>
          </w:tcPr>
          <w:p w:rsidR="003136C6" w:rsidRPr="00F9312B" w:rsidRDefault="003136C6" w:rsidP="003136C6">
            <w:pPr>
              <w:rPr>
                <w:rFonts w:cstheme="minorHAnsi"/>
                <w:sz w:val="20"/>
                <w:szCs w:val="20"/>
              </w:rPr>
            </w:pPr>
            <w:r w:rsidRPr="00F9312B">
              <w:rPr>
                <w:rFonts w:cstheme="minorHAnsi"/>
                <w:sz w:val="20"/>
                <w:szCs w:val="20"/>
              </w:rPr>
              <w:t xml:space="preserve">Arendatakse veebipõhist kultuurikalendrit kasutajasõbralikumaks. </w:t>
            </w:r>
          </w:p>
          <w:p w:rsidR="003136C6" w:rsidRPr="00F9312B" w:rsidRDefault="000117D8" w:rsidP="003136C6">
            <w:pPr>
              <w:rPr>
                <w:rFonts w:cstheme="minorHAnsi"/>
                <w:sz w:val="20"/>
                <w:szCs w:val="20"/>
              </w:rPr>
            </w:pPr>
            <w:hyperlink r:id="rId109" w:history="1">
              <w:r w:rsidR="003136C6" w:rsidRPr="00F9312B">
                <w:rPr>
                  <w:rStyle w:val="Hperlink"/>
                  <w:rFonts w:cstheme="minorHAnsi"/>
                  <w:color w:val="2E74B5" w:themeColor="accent1" w:themeShade="BF"/>
                  <w:sz w:val="20"/>
                  <w:szCs w:val="20"/>
                </w:rPr>
                <w:t>https://visitviljandi.ee/et/kultuurikava</w:t>
              </w:r>
            </w:hyperlink>
          </w:p>
        </w:tc>
        <w:tc>
          <w:tcPr>
            <w:tcW w:w="1701" w:type="dxa"/>
          </w:tcPr>
          <w:p w:rsidR="003136C6" w:rsidRPr="00F9312B" w:rsidRDefault="003136C6" w:rsidP="003136C6">
            <w:pPr>
              <w:rPr>
                <w:rFonts w:cstheme="minorHAnsi"/>
                <w:sz w:val="20"/>
                <w:szCs w:val="20"/>
              </w:rPr>
            </w:pPr>
            <w:r w:rsidRPr="00F9312B">
              <w:rPr>
                <w:rFonts w:cstheme="minorHAnsi"/>
                <w:sz w:val="20"/>
                <w:szCs w:val="20"/>
              </w:rPr>
              <w:t>Pidev</w:t>
            </w:r>
          </w:p>
        </w:tc>
      </w:tr>
      <w:tr w:rsidR="003136C6" w:rsidRPr="00F9312B" w:rsidTr="007A07F1">
        <w:tc>
          <w:tcPr>
            <w:tcW w:w="845" w:type="dxa"/>
          </w:tcPr>
          <w:p w:rsidR="003136C6" w:rsidRPr="00F9312B" w:rsidRDefault="003136C6" w:rsidP="003136C6">
            <w:pPr>
              <w:rPr>
                <w:rFonts w:cstheme="minorHAnsi"/>
                <w:sz w:val="20"/>
                <w:szCs w:val="20"/>
              </w:rPr>
            </w:pPr>
            <w:r w:rsidRPr="00F9312B">
              <w:rPr>
                <w:rFonts w:cstheme="minorHAnsi"/>
                <w:sz w:val="20"/>
                <w:szCs w:val="20"/>
              </w:rPr>
              <w:t>30.7.</w:t>
            </w:r>
          </w:p>
        </w:tc>
        <w:tc>
          <w:tcPr>
            <w:tcW w:w="3119" w:type="dxa"/>
            <w:gridSpan w:val="2"/>
          </w:tcPr>
          <w:p w:rsidR="003136C6" w:rsidRPr="00F9312B" w:rsidRDefault="003136C6" w:rsidP="003136C6">
            <w:pPr>
              <w:rPr>
                <w:rFonts w:cstheme="minorHAnsi"/>
                <w:sz w:val="20"/>
                <w:szCs w:val="20"/>
              </w:rPr>
            </w:pPr>
            <w:r w:rsidRPr="00F9312B">
              <w:rPr>
                <w:rFonts w:cstheme="minorHAnsi"/>
                <w:sz w:val="20"/>
                <w:szCs w:val="20"/>
              </w:rPr>
              <w:t>Osalemine laulu- ja tantsupidude traditsiooni hoidmisel ja protsessis</w:t>
            </w:r>
          </w:p>
        </w:tc>
        <w:tc>
          <w:tcPr>
            <w:tcW w:w="4253" w:type="dxa"/>
            <w:gridSpan w:val="3"/>
          </w:tcPr>
          <w:p w:rsidR="003136C6" w:rsidRPr="00F9312B" w:rsidRDefault="003136C6" w:rsidP="003136C6">
            <w:pPr>
              <w:rPr>
                <w:rFonts w:eastAsia="Times New Roman" w:cstheme="minorHAnsi"/>
                <w:sz w:val="20"/>
                <w:szCs w:val="20"/>
              </w:rPr>
            </w:pPr>
            <w:r w:rsidRPr="00F9312B">
              <w:rPr>
                <w:rFonts w:eastAsia="Times New Roman" w:cstheme="minorHAnsi"/>
                <w:sz w:val="20"/>
                <w:szCs w:val="20"/>
              </w:rPr>
              <w:t xml:space="preserve">Soodustatakse Viljandi linnas tegutsevate laste ja täiskasvanute rahvakultuuri- ja kultuurikollektiivide osalemist maakondlikel ning vabariiklikel laulu- ja tantsupidudel. </w:t>
            </w:r>
          </w:p>
        </w:tc>
        <w:tc>
          <w:tcPr>
            <w:tcW w:w="1701" w:type="dxa"/>
          </w:tcPr>
          <w:p w:rsidR="003136C6" w:rsidRPr="00F9312B" w:rsidRDefault="003136C6" w:rsidP="003136C6">
            <w:pPr>
              <w:rPr>
                <w:rFonts w:cstheme="minorHAnsi"/>
                <w:sz w:val="20"/>
                <w:szCs w:val="20"/>
              </w:rPr>
            </w:pPr>
            <w:r w:rsidRPr="00F9312B">
              <w:rPr>
                <w:rFonts w:cstheme="minorHAnsi"/>
                <w:sz w:val="20"/>
                <w:szCs w:val="20"/>
              </w:rPr>
              <w:t>Pidev</w:t>
            </w:r>
          </w:p>
        </w:tc>
      </w:tr>
      <w:tr w:rsidR="003136C6" w:rsidRPr="00F9312B" w:rsidTr="00BD2420">
        <w:trPr>
          <w:trHeight w:val="380"/>
        </w:trPr>
        <w:tc>
          <w:tcPr>
            <w:tcW w:w="845" w:type="dxa"/>
            <w:vMerge w:val="restart"/>
          </w:tcPr>
          <w:p w:rsidR="003136C6" w:rsidRPr="00F9312B" w:rsidRDefault="003136C6" w:rsidP="003136C6">
            <w:pPr>
              <w:rPr>
                <w:rFonts w:cstheme="minorHAnsi"/>
                <w:sz w:val="20"/>
                <w:szCs w:val="20"/>
              </w:rPr>
            </w:pPr>
            <w:r w:rsidRPr="00F9312B">
              <w:rPr>
                <w:rFonts w:cstheme="minorHAnsi"/>
                <w:sz w:val="20"/>
                <w:szCs w:val="20"/>
              </w:rPr>
              <w:t>30.8.</w:t>
            </w:r>
          </w:p>
        </w:tc>
        <w:tc>
          <w:tcPr>
            <w:tcW w:w="3119" w:type="dxa"/>
            <w:gridSpan w:val="2"/>
            <w:vMerge w:val="restart"/>
          </w:tcPr>
          <w:p w:rsidR="003136C6" w:rsidRPr="00F9312B" w:rsidRDefault="003136C6" w:rsidP="003136C6">
            <w:pPr>
              <w:rPr>
                <w:rFonts w:cstheme="minorHAnsi"/>
                <w:sz w:val="20"/>
                <w:szCs w:val="20"/>
              </w:rPr>
            </w:pPr>
            <w:r w:rsidRPr="00F9312B">
              <w:rPr>
                <w:rFonts w:cstheme="minorHAnsi"/>
                <w:sz w:val="20"/>
                <w:szCs w:val="20"/>
              </w:rPr>
              <w:t>Koostöö huvi- ja üldhariduskoolidega õpilaste ja noorte kaasamisel linna kultuuriürituste läbiviimisele</w:t>
            </w:r>
          </w:p>
        </w:tc>
        <w:tc>
          <w:tcPr>
            <w:tcW w:w="4253" w:type="dxa"/>
            <w:gridSpan w:val="3"/>
          </w:tcPr>
          <w:p w:rsidR="003136C6" w:rsidRPr="00F9312B" w:rsidRDefault="003136C6" w:rsidP="003136C6">
            <w:pPr>
              <w:rPr>
                <w:rFonts w:eastAsia="Times New Roman" w:cstheme="minorHAnsi"/>
                <w:sz w:val="20"/>
                <w:szCs w:val="20"/>
              </w:rPr>
            </w:pPr>
            <w:r w:rsidRPr="00F9312B">
              <w:rPr>
                <w:rFonts w:eastAsia="Times New Roman" w:cstheme="minorHAnsi"/>
                <w:sz w:val="20"/>
                <w:szCs w:val="20"/>
              </w:rPr>
              <w:t xml:space="preserve">Õpilasi ja kollektiive kaasatakse linna kultuuriürituste läbiviimisele. </w:t>
            </w:r>
          </w:p>
        </w:tc>
        <w:tc>
          <w:tcPr>
            <w:tcW w:w="1701" w:type="dxa"/>
          </w:tcPr>
          <w:p w:rsidR="003136C6" w:rsidRPr="00F9312B" w:rsidRDefault="003136C6" w:rsidP="003136C6">
            <w:pPr>
              <w:rPr>
                <w:rFonts w:cstheme="minorHAnsi"/>
                <w:sz w:val="20"/>
                <w:szCs w:val="20"/>
              </w:rPr>
            </w:pPr>
            <w:r w:rsidRPr="00F9312B">
              <w:rPr>
                <w:rFonts w:cstheme="minorHAnsi"/>
                <w:sz w:val="20"/>
                <w:szCs w:val="20"/>
              </w:rPr>
              <w:t>Pidev</w:t>
            </w:r>
          </w:p>
        </w:tc>
      </w:tr>
      <w:tr w:rsidR="003136C6" w:rsidRPr="00F9312B" w:rsidTr="00BD2420">
        <w:trPr>
          <w:trHeight w:val="445"/>
        </w:trPr>
        <w:tc>
          <w:tcPr>
            <w:tcW w:w="845" w:type="dxa"/>
            <w:vMerge/>
          </w:tcPr>
          <w:p w:rsidR="003136C6" w:rsidRPr="00F9312B" w:rsidRDefault="003136C6" w:rsidP="003136C6">
            <w:pPr>
              <w:rPr>
                <w:rFonts w:cstheme="minorHAnsi"/>
                <w:sz w:val="20"/>
                <w:szCs w:val="20"/>
              </w:rPr>
            </w:pPr>
          </w:p>
        </w:tc>
        <w:tc>
          <w:tcPr>
            <w:tcW w:w="3119" w:type="dxa"/>
            <w:gridSpan w:val="2"/>
            <w:vMerge/>
          </w:tcPr>
          <w:p w:rsidR="003136C6" w:rsidRPr="00F9312B" w:rsidRDefault="003136C6" w:rsidP="003136C6">
            <w:pPr>
              <w:rPr>
                <w:rFonts w:cstheme="minorHAnsi"/>
                <w:sz w:val="20"/>
                <w:szCs w:val="20"/>
              </w:rPr>
            </w:pPr>
          </w:p>
        </w:tc>
        <w:tc>
          <w:tcPr>
            <w:tcW w:w="4253" w:type="dxa"/>
            <w:gridSpan w:val="3"/>
          </w:tcPr>
          <w:p w:rsidR="003136C6" w:rsidRPr="00F9312B" w:rsidRDefault="003136C6" w:rsidP="003136C6">
            <w:pPr>
              <w:rPr>
                <w:rFonts w:eastAsia="Times New Roman" w:cstheme="minorHAnsi"/>
                <w:sz w:val="20"/>
                <w:szCs w:val="20"/>
              </w:rPr>
            </w:pPr>
            <w:r w:rsidRPr="00F9312B">
              <w:rPr>
                <w:rFonts w:eastAsia="Times New Roman" w:cstheme="minorHAnsi"/>
                <w:sz w:val="20"/>
                <w:szCs w:val="20"/>
              </w:rPr>
              <w:t>Toetatakse noorte poolt linnaruumis läbiviidavaid omaalgatuslikke projekte.</w:t>
            </w:r>
          </w:p>
        </w:tc>
        <w:tc>
          <w:tcPr>
            <w:tcW w:w="1701" w:type="dxa"/>
          </w:tcPr>
          <w:p w:rsidR="003136C6" w:rsidRPr="00F9312B" w:rsidRDefault="003136C6" w:rsidP="003136C6">
            <w:pPr>
              <w:rPr>
                <w:rFonts w:cstheme="minorHAnsi"/>
                <w:sz w:val="20"/>
                <w:szCs w:val="20"/>
              </w:rPr>
            </w:pPr>
            <w:r w:rsidRPr="00F9312B">
              <w:rPr>
                <w:rFonts w:cstheme="minorHAnsi"/>
                <w:sz w:val="20"/>
                <w:szCs w:val="20"/>
              </w:rPr>
              <w:t>Pidev</w:t>
            </w:r>
          </w:p>
        </w:tc>
      </w:tr>
      <w:tr w:rsidR="003136C6" w:rsidRPr="00F9312B" w:rsidTr="007A07F1">
        <w:tc>
          <w:tcPr>
            <w:tcW w:w="845" w:type="dxa"/>
            <w:vMerge w:val="restart"/>
          </w:tcPr>
          <w:p w:rsidR="003136C6" w:rsidRPr="00F9312B" w:rsidRDefault="003136C6" w:rsidP="003136C6">
            <w:pPr>
              <w:rPr>
                <w:rFonts w:cstheme="minorHAnsi"/>
                <w:sz w:val="20"/>
                <w:szCs w:val="20"/>
              </w:rPr>
            </w:pPr>
            <w:r w:rsidRPr="00F9312B">
              <w:rPr>
                <w:rFonts w:cstheme="minorHAnsi"/>
                <w:sz w:val="20"/>
                <w:szCs w:val="20"/>
              </w:rPr>
              <w:t>30.9.</w:t>
            </w:r>
          </w:p>
        </w:tc>
        <w:tc>
          <w:tcPr>
            <w:tcW w:w="3119" w:type="dxa"/>
            <w:gridSpan w:val="2"/>
            <w:vMerge w:val="restart"/>
          </w:tcPr>
          <w:p w:rsidR="003136C6" w:rsidRPr="00F9312B" w:rsidRDefault="003136C6" w:rsidP="003136C6">
            <w:pPr>
              <w:rPr>
                <w:rFonts w:cstheme="minorHAnsi"/>
                <w:sz w:val="20"/>
                <w:szCs w:val="20"/>
              </w:rPr>
            </w:pPr>
            <w:r w:rsidRPr="00F9312B">
              <w:rPr>
                <w:rFonts w:cstheme="minorHAnsi"/>
                <w:color w:val="000000"/>
                <w:sz w:val="20"/>
                <w:szCs w:val="20"/>
              </w:rPr>
              <w:t>Tartu Ülikooli Viljandi Kultuuriakadeemia kaasamine kultuurivaldkonna tegevustesse</w:t>
            </w:r>
          </w:p>
        </w:tc>
        <w:tc>
          <w:tcPr>
            <w:tcW w:w="4253" w:type="dxa"/>
            <w:gridSpan w:val="3"/>
          </w:tcPr>
          <w:p w:rsidR="003136C6" w:rsidRPr="00F9312B" w:rsidRDefault="003136C6" w:rsidP="00BD2420">
            <w:pPr>
              <w:pStyle w:val="Kommentaaritekst"/>
              <w:rPr>
                <w:rFonts w:cstheme="minorHAnsi"/>
                <w:color w:val="000000"/>
              </w:rPr>
            </w:pPr>
            <w:r w:rsidRPr="00F9312B">
              <w:rPr>
                <w:rFonts w:cstheme="minorHAnsi"/>
                <w:color w:val="000000"/>
              </w:rPr>
              <w:t xml:space="preserve">Tartu Ülikooli Viljandi </w:t>
            </w:r>
            <w:r w:rsidR="00BD2420">
              <w:rPr>
                <w:rFonts w:cstheme="minorHAnsi"/>
                <w:color w:val="000000"/>
              </w:rPr>
              <w:t>K</w:t>
            </w:r>
            <w:r w:rsidRPr="00F9312B">
              <w:rPr>
                <w:rFonts w:cstheme="minorHAnsi"/>
                <w:color w:val="000000"/>
              </w:rPr>
              <w:t xml:space="preserve">ultuuriakadeemia </w:t>
            </w:r>
            <w:r w:rsidRPr="00F9312B">
              <w:rPr>
                <w:rFonts w:cstheme="minorHAnsi"/>
              </w:rPr>
              <w:t>on ainulaadne kultuurivaldkonna kompetentsikeskus, mille tegevuse jätkumine Viljandis on regionaalpoliitika seisukohalt oluline. K</w:t>
            </w:r>
            <w:r w:rsidRPr="00F9312B">
              <w:rPr>
                <w:rFonts w:cstheme="minorHAnsi"/>
                <w:color w:val="000000"/>
              </w:rPr>
              <w:t xml:space="preserve">ultuuriakadeemia kompetentsi kaasatakse koostööprojektide koordineerimisel ning koolituste ja ürituste korraldamisel. </w:t>
            </w:r>
          </w:p>
        </w:tc>
        <w:tc>
          <w:tcPr>
            <w:tcW w:w="1701" w:type="dxa"/>
          </w:tcPr>
          <w:p w:rsidR="003136C6" w:rsidRPr="00F9312B" w:rsidRDefault="003136C6" w:rsidP="003136C6">
            <w:pPr>
              <w:rPr>
                <w:rFonts w:cstheme="minorHAnsi"/>
                <w:sz w:val="20"/>
                <w:szCs w:val="20"/>
              </w:rPr>
            </w:pPr>
            <w:r w:rsidRPr="00F9312B">
              <w:rPr>
                <w:rFonts w:cstheme="minorHAnsi"/>
                <w:sz w:val="20"/>
                <w:szCs w:val="20"/>
              </w:rPr>
              <w:t>Pidev</w:t>
            </w:r>
          </w:p>
        </w:tc>
      </w:tr>
      <w:tr w:rsidR="003136C6" w:rsidRPr="00F9312B" w:rsidTr="007A07F1">
        <w:tc>
          <w:tcPr>
            <w:tcW w:w="845" w:type="dxa"/>
            <w:vMerge/>
          </w:tcPr>
          <w:p w:rsidR="003136C6" w:rsidRPr="00F9312B" w:rsidRDefault="003136C6" w:rsidP="003136C6">
            <w:pPr>
              <w:rPr>
                <w:rFonts w:cstheme="minorHAnsi"/>
                <w:sz w:val="20"/>
                <w:szCs w:val="20"/>
              </w:rPr>
            </w:pPr>
          </w:p>
        </w:tc>
        <w:tc>
          <w:tcPr>
            <w:tcW w:w="3119" w:type="dxa"/>
            <w:gridSpan w:val="2"/>
            <w:vMerge/>
          </w:tcPr>
          <w:p w:rsidR="003136C6" w:rsidRPr="00F9312B" w:rsidRDefault="003136C6" w:rsidP="003136C6">
            <w:pPr>
              <w:rPr>
                <w:rFonts w:cstheme="minorHAnsi"/>
                <w:color w:val="000000"/>
                <w:sz w:val="20"/>
                <w:szCs w:val="20"/>
              </w:rPr>
            </w:pPr>
          </w:p>
        </w:tc>
        <w:tc>
          <w:tcPr>
            <w:tcW w:w="4253" w:type="dxa"/>
            <w:gridSpan w:val="3"/>
            <w:shd w:val="clear" w:color="auto" w:fill="F2F2F2" w:themeFill="background1" w:themeFillShade="F2"/>
          </w:tcPr>
          <w:p w:rsidR="003136C6" w:rsidRPr="00F9312B" w:rsidRDefault="003136C6" w:rsidP="003136C6">
            <w:pPr>
              <w:pStyle w:val="Kommentaaritekst"/>
              <w:rPr>
                <w:rFonts w:cstheme="minorHAnsi"/>
                <w:i/>
              </w:rPr>
            </w:pPr>
            <w:r w:rsidRPr="00F9312B">
              <w:rPr>
                <w:rFonts w:cstheme="minorHAnsi"/>
                <w:i/>
              </w:rPr>
              <w:t>Toetatakse T</w:t>
            </w:r>
            <w:r w:rsidR="00BD2420">
              <w:rPr>
                <w:rFonts w:cstheme="minorHAnsi"/>
                <w:i/>
              </w:rPr>
              <w:t xml:space="preserve">artu </w:t>
            </w:r>
            <w:r w:rsidRPr="00F9312B">
              <w:rPr>
                <w:rFonts w:cstheme="minorHAnsi"/>
                <w:i/>
              </w:rPr>
              <w:t>Ü</w:t>
            </w:r>
            <w:r w:rsidR="00BD2420">
              <w:rPr>
                <w:rFonts w:cstheme="minorHAnsi"/>
                <w:i/>
              </w:rPr>
              <w:t>likooli</w:t>
            </w:r>
            <w:r w:rsidRPr="00F9312B">
              <w:rPr>
                <w:rFonts w:cstheme="minorHAnsi"/>
                <w:i/>
              </w:rPr>
              <w:t xml:space="preserve"> Viljandi Kultuuriakadeemia tänapäevase peahoone rajamist</w:t>
            </w:r>
          </w:p>
        </w:tc>
        <w:tc>
          <w:tcPr>
            <w:tcW w:w="1701" w:type="dxa"/>
            <w:shd w:val="clear" w:color="auto" w:fill="F2F2F2" w:themeFill="background1" w:themeFillShade="F2"/>
          </w:tcPr>
          <w:p w:rsidR="003136C6" w:rsidRPr="00F9312B" w:rsidRDefault="003136C6" w:rsidP="003136C6">
            <w:pPr>
              <w:rPr>
                <w:rFonts w:cstheme="minorHAnsi"/>
                <w:i/>
                <w:sz w:val="20"/>
                <w:szCs w:val="20"/>
              </w:rPr>
            </w:pPr>
            <w:r w:rsidRPr="00F9312B">
              <w:rPr>
                <w:rFonts w:cstheme="minorHAnsi"/>
                <w:i/>
                <w:sz w:val="20"/>
                <w:szCs w:val="20"/>
              </w:rPr>
              <w:t>Perspektiivne</w:t>
            </w:r>
          </w:p>
        </w:tc>
      </w:tr>
      <w:tr w:rsidR="003136C6" w:rsidRPr="00F9312B" w:rsidTr="007A07F1">
        <w:tc>
          <w:tcPr>
            <w:tcW w:w="845" w:type="dxa"/>
            <w:vMerge w:val="restart"/>
          </w:tcPr>
          <w:p w:rsidR="003136C6" w:rsidRPr="00F9312B" w:rsidRDefault="003136C6" w:rsidP="003136C6">
            <w:pPr>
              <w:rPr>
                <w:rFonts w:cstheme="minorHAnsi"/>
                <w:sz w:val="20"/>
                <w:szCs w:val="20"/>
              </w:rPr>
            </w:pPr>
            <w:r w:rsidRPr="00F9312B">
              <w:rPr>
                <w:rFonts w:cstheme="minorHAnsi"/>
                <w:sz w:val="20"/>
                <w:szCs w:val="20"/>
              </w:rPr>
              <w:t>30.10.</w:t>
            </w:r>
          </w:p>
        </w:tc>
        <w:tc>
          <w:tcPr>
            <w:tcW w:w="3119" w:type="dxa"/>
            <w:gridSpan w:val="2"/>
            <w:vMerge w:val="restart"/>
          </w:tcPr>
          <w:p w:rsidR="003136C6" w:rsidRPr="00F9312B" w:rsidRDefault="003136C6" w:rsidP="003136C6">
            <w:pPr>
              <w:rPr>
                <w:rFonts w:cstheme="minorHAnsi"/>
                <w:sz w:val="20"/>
                <w:szCs w:val="20"/>
              </w:rPr>
            </w:pPr>
            <w:r w:rsidRPr="00F9312B">
              <w:rPr>
                <w:rFonts w:cstheme="minorHAnsi"/>
                <w:sz w:val="20"/>
                <w:szCs w:val="20"/>
              </w:rPr>
              <w:t>Osalemine Tartu linna 2024. aasta Euroopa kultuuripealinna programmi elluviimisel</w:t>
            </w:r>
          </w:p>
        </w:tc>
        <w:tc>
          <w:tcPr>
            <w:tcW w:w="4253" w:type="dxa"/>
            <w:gridSpan w:val="3"/>
          </w:tcPr>
          <w:p w:rsidR="003136C6" w:rsidRPr="00F9312B" w:rsidRDefault="003136C6" w:rsidP="003136C6">
            <w:pPr>
              <w:pStyle w:val="Kommentaaritekst"/>
              <w:rPr>
                <w:rFonts w:cstheme="minorHAnsi"/>
              </w:rPr>
            </w:pPr>
            <w:r w:rsidRPr="00F9312B">
              <w:rPr>
                <w:rFonts w:cstheme="minorHAnsi"/>
              </w:rPr>
              <w:t>Osaletakse Viljandi linna kultuuripotentsiaaliga Tartu linna 2024. aasta Euroopa kultuuripealinna programmi elluviimisel ja tegevuste rahastamisel sõlmitud koostööleppe raames.</w:t>
            </w:r>
          </w:p>
        </w:tc>
        <w:tc>
          <w:tcPr>
            <w:tcW w:w="1701" w:type="dxa"/>
          </w:tcPr>
          <w:p w:rsidR="003136C6" w:rsidRPr="00F9312B" w:rsidRDefault="003136C6" w:rsidP="003136C6">
            <w:pPr>
              <w:rPr>
                <w:rFonts w:cstheme="minorHAnsi"/>
                <w:sz w:val="20"/>
                <w:szCs w:val="20"/>
              </w:rPr>
            </w:pPr>
            <w:r w:rsidRPr="00F9312B">
              <w:rPr>
                <w:rFonts w:cstheme="minorHAnsi"/>
                <w:sz w:val="20"/>
                <w:szCs w:val="20"/>
              </w:rPr>
              <w:t>2022-2025</w:t>
            </w:r>
          </w:p>
        </w:tc>
      </w:tr>
      <w:tr w:rsidR="003136C6" w:rsidRPr="00F9312B" w:rsidTr="007A07F1">
        <w:tc>
          <w:tcPr>
            <w:tcW w:w="845" w:type="dxa"/>
            <w:vMerge/>
          </w:tcPr>
          <w:p w:rsidR="003136C6" w:rsidRPr="00F9312B" w:rsidRDefault="003136C6" w:rsidP="003136C6">
            <w:pPr>
              <w:rPr>
                <w:rFonts w:cstheme="minorHAnsi"/>
                <w:sz w:val="20"/>
                <w:szCs w:val="20"/>
              </w:rPr>
            </w:pPr>
          </w:p>
        </w:tc>
        <w:tc>
          <w:tcPr>
            <w:tcW w:w="3119" w:type="dxa"/>
            <w:gridSpan w:val="2"/>
            <w:vMerge/>
          </w:tcPr>
          <w:p w:rsidR="003136C6" w:rsidRPr="00F9312B" w:rsidRDefault="003136C6" w:rsidP="003136C6">
            <w:pPr>
              <w:rPr>
                <w:rFonts w:cstheme="minorHAnsi"/>
                <w:sz w:val="20"/>
                <w:szCs w:val="20"/>
              </w:rPr>
            </w:pPr>
          </w:p>
        </w:tc>
        <w:tc>
          <w:tcPr>
            <w:tcW w:w="4253" w:type="dxa"/>
            <w:gridSpan w:val="3"/>
          </w:tcPr>
          <w:p w:rsidR="003136C6" w:rsidRPr="00F9312B" w:rsidRDefault="003136C6" w:rsidP="003136C6">
            <w:pPr>
              <w:pStyle w:val="Kommentaaritekst"/>
              <w:rPr>
                <w:rFonts w:cstheme="minorHAnsi"/>
              </w:rPr>
            </w:pPr>
            <w:r w:rsidRPr="00F9312B">
              <w:rPr>
                <w:rFonts w:cstheme="minorHAnsi"/>
              </w:rPr>
              <w:t>Osaletakse Tartu linna 2024. aasta Euroopa kultuuripealinna põhiprogrammis Kondase Keskuse projektiga Varjatud maailmade avardumine.</w:t>
            </w:r>
          </w:p>
        </w:tc>
        <w:tc>
          <w:tcPr>
            <w:tcW w:w="1701" w:type="dxa"/>
          </w:tcPr>
          <w:p w:rsidR="003136C6" w:rsidRPr="00F9312B" w:rsidRDefault="003136C6" w:rsidP="003136C6">
            <w:pPr>
              <w:rPr>
                <w:rFonts w:cstheme="minorHAnsi"/>
                <w:sz w:val="20"/>
                <w:szCs w:val="20"/>
              </w:rPr>
            </w:pPr>
            <w:r w:rsidRPr="00F9312B">
              <w:rPr>
                <w:rFonts w:cstheme="minorHAnsi"/>
                <w:sz w:val="20"/>
                <w:szCs w:val="20"/>
              </w:rPr>
              <w:t>2022-2025</w:t>
            </w:r>
          </w:p>
        </w:tc>
      </w:tr>
      <w:tr w:rsidR="003136C6" w:rsidRPr="00F9312B" w:rsidTr="007A07F1">
        <w:tc>
          <w:tcPr>
            <w:tcW w:w="845" w:type="dxa"/>
          </w:tcPr>
          <w:p w:rsidR="003136C6" w:rsidRPr="00F9312B" w:rsidRDefault="003136C6" w:rsidP="003136C6">
            <w:pPr>
              <w:rPr>
                <w:rFonts w:cstheme="minorHAnsi"/>
                <w:sz w:val="20"/>
                <w:szCs w:val="20"/>
              </w:rPr>
            </w:pPr>
            <w:r w:rsidRPr="00F9312B">
              <w:rPr>
                <w:rFonts w:cstheme="minorHAnsi"/>
                <w:sz w:val="20"/>
                <w:szCs w:val="20"/>
              </w:rPr>
              <w:t>30.11.</w:t>
            </w:r>
          </w:p>
        </w:tc>
        <w:tc>
          <w:tcPr>
            <w:tcW w:w="3119" w:type="dxa"/>
            <w:gridSpan w:val="2"/>
          </w:tcPr>
          <w:p w:rsidR="003136C6" w:rsidRPr="00F9312B" w:rsidRDefault="003136C6" w:rsidP="003136C6">
            <w:pPr>
              <w:rPr>
                <w:rFonts w:cstheme="minorHAnsi"/>
                <w:sz w:val="20"/>
                <w:szCs w:val="20"/>
              </w:rPr>
            </w:pPr>
            <w:r w:rsidRPr="00F9312B">
              <w:rPr>
                <w:rFonts w:cstheme="minorHAnsi"/>
                <w:sz w:val="20"/>
                <w:szCs w:val="20"/>
              </w:rPr>
              <w:t>Kultuurialaste koostööümarlaudade korraldamine</w:t>
            </w:r>
          </w:p>
        </w:tc>
        <w:tc>
          <w:tcPr>
            <w:tcW w:w="4253" w:type="dxa"/>
            <w:gridSpan w:val="3"/>
          </w:tcPr>
          <w:p w:rsidR="003136C6" w:rsidRPr="00F9312B" w:rsidRDefault="003136C6" w:rsidP="003136C6">
            <w:pPr>
              <w:rPr>
                <w:rFonts w:eastAsia="Times New Roman" w:cstheme="minorHAnsi"/>
                <w:sz w:val="20"/>
                <w:szCs w:val="20"/>
              </w:rPr>
            </w:pPr>
            <w:r w:rsidRPr="00F9312B">
              <w:rPr>
                <w:rFonts w:eastAsia="Times New Roman" w:cstheme="minorHAnsi"/>
                <w:sz w:val="20"/>
                <w:szCs w:val="20"/>
              </w:rPr>
              <w:t>Korraldatakse koostööümarlaudu, mis omavad olulist rolli kultuurialase infovahetuse, koostöö ja ühiste algatuste ning sündmuste elluviimisel. Ümarlaudadesse kaasatakse avaliku, era- ja kolmanda sektori esindajaid.</w:t>
            </w:r>
          </w:p>
        </w:tc>
        <w:tc>
          <w:tcPr>
            <w:tcW w:w="1701" w:type="dxa"/>
          </w:tcPr>
          <w:p w:rsidR="003136C6" w:rsidRPr="00F9312B" w:rsidRDefault="003136C6" w:rsidP="003136C6">
            <w:pPr>
              <w:rPr>
                <w:rFonts w:cstheme="minorHAnsi"/>
                <w:sz w:val="20"/>
                <w:szCs w:val="20"/>
              </w:rPr>
            </w:pPr>
            <w:r w:rsidRPr="00F9312B">
              <w:rPr>
                <w:rFonts w:cstheme="minorHAnsi"/>
                <w:sz w:val="20"/>
                <w:szCs w:val="20"/>
              </w:rPr>
              <w:t>Pidev</w:t>
            </w:r>
          </w:p>
        </w:tc>
      </w:tr>
      <w:tr w:rsidR="003136C6" w:rsidRPr="00F9312B" w:rsidTr="007A07F1">
        <w:tc>
          <w:tcPr>
            <w:tcW w:w="845" w:type="dxa"/>
            <w:shd w:val="clear" w:color="auto" w:fill="F2F2F2" w:themeFill="background1" w:themeFillShade="F2"/>
          </w:tcPr>
          <w:p w:rsidR="003136C6" w:rsidRPr="00F9312B" w:rsidRDefault="003136C6" w:rsidP="003136C6">
            <w:pPr>
              <w:rPr>
                <w:rFonts w:cstheme="minorHAnsi"/>
                <w:i/>
                <w:sz w:val="20"/>
                <w:szCs w:val="20"/>
              </w:rPr>
            </w:pPr>
            <w:r w:rsidRPr="00F9312B">
              <w:rPr>
                <w:rFonts w:cstheme="minorHAnsi"/>
                <w:i/>
                <w:sz w:val="20"/>
                <w:szCs w:val="20"/>
              </w:rPr>
              <w:t>30.12.</w:t>
            </w:r>
          </w:p>
        </w:tc>
        <w:tc>
          <w:tcPr>
            <w:tcW w:w="3119" w:type="dxa"/>
            <w:gridSpan w:val="2"/>
            <w:shd w:val="clear" w:color="auto" w:fill="F2F2F2" w:themeFill="background1" w:themeFillShade="F2"/>
          </w:tcPr>
          <w:p w:rsidR="003136C6" w:rsidRPr="00F9312B" w:rsidRDefault="003136C6" w:rsidP="003136C6">
            <w:pPr>
              <w:rPr>
                <w:rFonts w:cstheme="minorHAnsi"/>
                <w:i/>
                <w:sz w:val="20"/>
                <w:szCs w:val="20"/>
              </w:rPr>
            </w:pPr>
            <w:r w:rsidRPr="00F9312B">
              <w:rPr>
                <w:rFonts w:cstheme="minorHAnsi"/>
                <w:i/>
                <w:sz w:val="20"/>
                <w:szCs w:val="20"/>
              </w:rPr>
              <w:t>Loomeresidentuuride toetamine</w:t>
            </w:r>
          </w:p>
        </w:tc>
        <w:tc>
          <w:tcPr>
            <w:tcW w:w="4253" w:type="dxa"/>
            <w:gridSpan w:val="3"/>
            <w:shd w:val="clear" w:color="auto" w:fill="F2F2F2" w:themeFill="background1" w:themeFillShade="F2"/>
          </w:tcPr>
          <w:p w:rsidR="003136C6" w:rsidRPr="00F9312B" w:rsidRDefault="003136C6" w:rsidP="003136C6">
            <w:pPr>
              <w:rPr>
                <w:rFonts w:eastAsia="Times New Roman" w:cstheme="minorHAnsi"/>
                <w:i/>
                <w:sz w:val="20"/>
                <w:szCs w:val="20"/>
              </w:rPr>
            </w:pPr>
            <w:r w:rsidRPr="00F9312B">
              <w:rPr>
                <w:rFonts w:eastAsia="Times New Roman" w:cstheme="minorHAnsi"/>
                <w:i/>
                <w:sz w:val="20"/>
                <w:szCs w:val="20"/>
              </w:rPr>
              <w:t>Toetatakse loomeresidentuuride toimumist linnas.</w:t>
            </w:r>
          </w:p>
        </w:tc>
        <w:tc>
          <w:tcPr>
            <w:tcW w:w="1701" w:type="dxa"/>
            <w:shd w:val="clear" w:color="auto" w:fill="F2F2F2" w:themeFill="background1" w:themeFillShade="F2"/>
          </w:tcPr>
          <w:p w:rsidR="003136C6" w:rsidRPr="00F9312B" w:rsidRDefault="003136C6" w:rsidP="003136C6">
            <w:pPr>
              <w:rPr>
                <w:rFonts w:cstheme="minorHAnsi"/>
                <w:i/>
                <w:sz w:val="20"/>
                <w:szCs w:val="20"/>
              </w:rPr>
            </w:pPr>
            <w:r w:rsidRPr="00F9312B">
              <w:rPr>
                <w:rFonts w:cstheme="minorHAnsi"/>
                <w:i/>
                <w:sz w:val="20"/>
                <w:szCs w:val="20"/>
              </w:rPr>
              <w:t>Perspektiivne</w:t>
            </w:r>
          </w:p>
        </w:tc>
      </w:tr>
      <w:tr w:rsidR="003136C6" w:rsidRPr="00F9312B" w:rsidTr="007A07F1">
        <w:tc>
          <w:tcPr>
            <w:tcW w:w="845" w:type="dxa"/>
          </w:tcPr>
          <w:p w:rsidR="003136C6" w:rsidRPr="00F9312B" w:rsidRDefault="003136C6" w:rsidP="003136C6">
            <w:pPr>
              <w:rPr>
                <w:rFonts w:cstheme="minorHAnsi"/>
                <w:sz w:val="20"/>
                <w:szCs w:val="20"/>
              </w:rPr>
            </w:pPr>
            <w:r w:rsidRPr="00F9312B">
              <w:rPr>
                <w:rFonts w:cstheme="minorHAnsi"/>
                <w:sz w:val="20"/>
                <w:szCs w:val="20"/>
              </w:rPr>
              <w:t>30.13.</w:t>
            </w:r>
          </w:p>
        </w:tc>
        <w:tc>
          <w:tcPr>
            <w:tcW w:w="3119" w:type="dxa"/>
            <w:gridSpan w:val="2"/>
          </w:tcPr>
          <w:p w:rsidR="003136C6" w:rsidRPr="00F9312B" w:rsidRDefault="003136C6" w:rsidP="003136C6">
            <w:pPr>
              <w:rPr>
                <w:rFonts w:cstheme="minorHAnsi"/>
                <w:sz w:val="20"/>
                <w:szCs w:val="20"/>
              </w:rPr>
            </w:pPr>
            <w:r w:rsidRPr="00F9312B">
              <w:rPr>
                <w:rFonts w:cstheme="minorHAnsi"/>
                <w:sz w:val="20"/>
                <w:szCs w:val="20"/>
              </w:rPr>
              <w:t xml:space="preserve">Koguduste rolli väärtustamine </w:t>
            </w:r>
          </w:p>
        </w:tc>
        <w:tc>
          <w:tcPr>
            <w:tcW w:w="4253" w:type="dxa"/>
            <w:gridSpan w:val="3"/>
          </w:tcPr>
          <w:p w:rsidR="003136C6" w:rsidRPr="00F9312B" w:rsidRDefault="003136C6" w:rsidP="003136C6">
            <w:pPr>
              <w:rPr>
                <w:rFonts w:cstheme="minorHAnsi"/>
                <w:sz w:val="20"/>
                <w:szCs w:val="20"/>
              </w:rPr>
            </w:pPr>
            <w:r w:rsidRPr="00F9312B">
              <w:rPr>
                <w:rFonts w:cstheme="minorHAnsi"/>
                <w:sz w:val="20"/>
                <w:szCs w:val="20"/>
              </w:rPr>
              <w:t>Väärtustatakse kogudusi kogukonna heaks töö tegijatena ja kultuurisündmuste vahendajatena ning muinsuskaitselise väärtusega kirikuhoonete hoidjatena.</w:t>
            </w:r>
          </w:p>
        </w:tc>
        <w:tc>
          <w:tcPr>
            <w:tcW w:w="1701" w:type="dxa"/>
          </w:tcPr>
          <w:p w:rsidR="003136C6" w:rsidRPr="00F9312B" w:rsidRDefault="003136C6" w:rsidP="003136C6">
            <w:pPr>
              <w:rPr>
                <w:rFonts w:cstheme="minorHAnsi"/>
                <w:sz w:val="20"/>
                <w:szCs w:val="20"/>
              </w:rPr>
            </w:pPr>
            <w:r w:rsidRPr="00F9312B">
              <w:rPr>
                <w:rFonts w:cstheme="minorHAnsi"/>
                <w:sz w:val="20"/>
                <w:szCs w:val="20"/>
              </w:rPr>
              <w:t>Pidev</w:t>
            </w:r>
          </w:p>
        </w:tc>
      </w:tr>
      <w:tr w:rsidR="003136C6" w:rsidRPr="00F9312B" w:rsidTr="007A07F1">
        <w:tc>
          <w:tcPr>
            <w:tcW w:w="845" w:type="dxa"/>
          </w:tcPr>
          <w:p w:rsidR="003136C6" w:rsidRPr="00F9312B" w:rsidRDefault="003136C6" w:rsidP="003136C6">
            <w:pPr>
              <w:rPr>
                <w:rFonts w:cstheme="minorHAnsi"/>
                <w:sz w:val="20"/>
                <w:szCs w:val="20"/>
              </w:rPr>
            </w:pPr>
            <w:r w:rsidRPr="00F9312B">
              <w:rPr>
                <w:rFonts w:cstheme="minorHAnsi"/>
                <w:sz w:val="20"/>
                <w:szCs w:val="20"/>
              </w:rPr>
              <w:t>30.14.</w:t>
            </w:r>
          </w:p>
        </w:tc>
        <w:tc>
          <w:tcPr>
            <w:tcW w:w="3119" w:type="dxa"/>
            <w:gridSpan w:val="2"/>
          </w:tcPr>
          <w:p w:rsidR="003136C6" w:rsidRPr="00F9312B" w:rsidRDefault="003136C6" w:rsidP="003136C6">
            <w:pPr>
              <w:rPr>
                <w:rFonts w:cstheme="minorHAnsi"/>
                <w:sz w:val="20"/>
                <w:szCs w:val="20"/>
              </w:rPr>
            </w:pPr>
            <w:r w:rsidRPr="00F9312B">
              <w:rPr>
                <w:rFonts w:cstheme="minorHAnsi"/>
                <w:sz w:val="20"/>
                <w:szCs w:val="20"/>
              </w:rPr>
              <w:t>UNESCO Loovlinnade Võrgustiku aktiivse liikmena Viljandi piirkonna programmi loomine ja elluviimine ning koostöövõrgustiku laiendamine</w:t>
            </w:r>
          </w:p>
          <w:p w:rsidR="003136C6" w:rsidRPr="00F9312B" w:rsidRDefault="003136C6" w:rsidP="003136C6">
            <w:pPr>
              <w:rPr>
                <w:rFonts w:cstheme="minorHAnsi"/>
                <w:sz w:val="20"/>
                <w:szCs w:val="20"/>
              </w:rPr>
            </w:pPr>
          </w:p>
        </w:tc>
        <w:tc>
          <w:tcPr>
            <w:tcW w:w="4253" w:type="dxa"/>
            <w:gridSpan w:val="3"/>
          </w:tcPr>
          <w:p w:rsidR="003136C6" w:rsidRPr="00F9312B" w:rsidRDefault="003136C6" w:rsidP="003136C6">
            <w:pPr>
              <w:rPr>
                <w:rFonts w:eastAsia="Times New Roman" w:cstheme="minorHAnsi"/>
                <w:sz w:val="20"/>
                <w:szCs w:val="20"/>
              </w:rPr>
            </w:pPr>
            <w:r w:rsidRPr="00F9312B">
              <w:rPr>
                <w:rFonts w:cstheme="minorHAnsi"/>
                <w:sz w:val="20"/>
                <w:szCs w:val="20"/>
              </w:rPr>
              <w:t>Tehakse koostööd kohaliku ja rahvusvahelise koostöö edendamisel, piirkonna programmi</w:t>
            </w:r>
            <w:r w:rsidR="00C12F21">
              <w:rPr>
                <w:rFonts w:cstheme="minorHAnsi"/>
                <w:sz w:val="20"/>
                <w:szCs w:val="20"/>
              </w:rPr>
              <w:t xml:space="preserve"> </w:t>
            </w:r>
            <w:r w:rsidRPr="00F9312B">
              <w:rPr>
                <w:rFonts w:cstheme="minorHAnsi"/>
                <w:sz w:val="20"/>
                <w:szCs w:val="20"/>
              </w:rPr>
              <w:t xml:space="preserve">loomisel ja </w:t>
            </w:r>
            <w:hyperlink r:id="rId110">
              <w:r w:rsidRPr="00F9312B">
                <w:rPr>
                  <w:rFonts w:cstheme="minorHAnsi"/>
                  <w:sz w:val="20"/>
                  <w:szCs w:val="20"/>
                </w:rPr>
                <w:t>päranditurimi</w:t>
              </w:r>
              <w:r w:rsidRPr="00F9312B">
                <w:rPr>
                  <w:rFonts w:cstheme="minorHAnsi"/>
                  <w:sz w:val="20"/>
                  <w:szCs w:val="20"/>
                  <w:u w:val="single"/>
                </w:rPr>
                <w:t xml:space="preserve"> </w:t>
              </w:r>
            </w:hyperlink>
            <w:r w:rsidRPr="00F9312B">
              <w:rPr>
                <w:rFonts w:cstheme="minorHAnsi"/>
                <w:sz w:val="20"/>
                <w:szCs w:val="20"/>
              </w:rPr>
              <w:t>edendamisel</w:t>
            </w:r>
            <w:r w:rsidR="00C12F21">
              <w:rPr>
                <w:rFonts w:cstheme="minorHAnsi"/>
                <w:sz w:val="20"/>
                <w:szCs w:val="20"/>
              </w:rPr>
              <w:t xml:space="preserve"> </w:t>
            </w:r>
            <w:r w:rsidRPr="00F9312B">
              <w:rPr>
                <w:rFonts w:cstheme="minorHAnsi"/>
                <w:sz w:val="20"/>
                <w:szCs w:val="20"/>
              </w:rPr>
              <w:t>koostöös T</w:t>
            </w:r>
            <w:r w:rsidR="00BD2420">
              <w:rPr>
                <w:rFonts w:cstheme="minorHAnsi"/>
                <w:sz w:val="20"/>
                <w:szCs w:val="20"/>
              </w:rPr>
              <w:t xml:space="preserve">artu </w:t>
            </w:r>
            <w:r w:rsidRPr="00F9312B">
              <w:rPr>
                <w:rFonts w:cstheme="minorHAnsi"/>
                <w:sz w:val="20"/>
                <w:szCs w:val="20"/>
              </w:rPr>
              <w:t>Ü</w:t>
            </w:r>
            <w:r w:rsidR="00BD2420">
              <w:rPr>
                <w:rFonts w:cstheme="minorHAnsi"/>
                <w:sz w:val="20"/>
                <w:szCs w:val="20"/>
              </w:rPr>
              <w:t>likooli</w:t>
            </w:r>
            <w:r w:rsidRPr="00F9312B">
              <w:rPr>
                <w:rFonts w:cstheme="minorHAnsi"/>
                <w:sz w:val="20"/>
                <w:szCs w:val="20"/>
              </w:rPr>
              <w:t xml:space="preserve"> Viljandi Kultuuriakadeemia, turismiettevõtete ja kultuuriorganisatsioonide ja erakultuuurikorraldajatega. Kasutatakse UNESCO loovlinna</w:t>
            </w:r>
            <w:r w:rsidR="00C12F21">
              <w:rPr>
                <w:rFonts w:cstheme="minorHAnsi"/>
                <w:sz w:val="20"/>
                <w:szCs w:val="20"/>
              </w:rPr>
              <w:t xml:space="preserve"> </w:t>
            </w:r>
            <w:r w:rsidRPr="00F9312B">
              <w:rPr>
                <w:rFonts w:cstheme="minorHAnsi"/>
                <w:sz w:val="20"/>
                <w:szCs w:val="20"/>
              </w:rPr>
              <w:t>tiitlit ja</w:t>
            </w:r>
            <w:r w:rsidR="00C12F21">
              <w:rPr>
                <w:rFonts w:cstheme="minorHAnsi"/>
                <w:sz w:val="20"/>
                <w:szCs w:val="20"/>
              </w:rPr>
              <w:t xml:space="preserve"> </w:t>
            </w:r>
            <w:r w:rsidRPr="00F9312B">
              <w:rPr>
                <w:rFonts w:cstheme="minorHAnsi"/>
                <w:sz w:val="20"/>
                <w:szCs w:val="20"/>
              </w:rPr>
              <w:t>võrgustiku potentsiaali piirkonna kultuuriturismi suurendamiseks.</w:t>
            </w:r>
          </w:p>
        </w:tc>
        <w:tc>
          <w:tcPr>
            <w:tcW w:w="1701" w:type="dxa"/>
          </w:tcPr>
          <w:p w:rsidR="003136C6" w:rsidRPr="00F9312B" w:rsidRDefault="003136C6" w:rsidP="003136C6">
            <w:pPr>
              <w:rPr>
                <w:rFonts w:cstheme="minorHAnsi"/>
                <w:sz w:val="20"/>
                <w:szCs w:val="20"/>
              </w:rPr>
            </w:pPr>
            <w:r w:rsidRPr="00F9312B">
              <w:rPr>
                <w:rFonts w:cstheme="minorHAnsi"/>
                <w:sz w:val="20"/>
                <w:szCs w:val="20"/>
              </w:rPr>
              <w:t>Pidev</w:t>
            </w:r>
          </w:p>
        </w:tc>
      </w:tr>
      <w:tr w:rsidR="003136C6" w:rsidRPr="00F9312B" w:rsidTr="00BD2420">
        <w:trPr>
          <w:trHeight w:val="903"/>
        </w:trPr>
        <w:tc>
          <w:tcPr>
            <w:tcW w:w="845" w:type="dxa"/>
          </w:tcPr>
          <w:p w:rsidR="003136C6" w:rsidRPr="00F9312B" w:rsidRDefault="003136C6" w:rsidP="003136C6">
            <w:pPr>
              <w:rPr>
                <w:rFonts w:cstheme="minorHAnsi"/>
                <w:sz w:val="20"/>
                <w:szCs w:val="20"/>
              </w:rPr>
            </w:pPr>
            <w:r w:rsidRPr="00F9312B">
              <w:rPr>
                <w:rFonts w:cstheme="minorHAnsi"/>
                <w:sz w:val="20"/>
                <w:szCs w:val="20"/>
              </w:rPr>
              <w:t>30.15.</w:t>
            </w:r>
          </w:p>
        </w:tc>
        <w:tc>
          <w:tcPr>
            <w:tcW w:w="3119" w:type="dxa"/>
            <w:gridSpan w:val="2"/>
          </w:tcPr>
          <w:p w:rsidR="003136C6" w:rsidRPr="00F9312B" w:rsidRDefault="003136C6" w:rsidP="003136C6">
            <w:pPr>
              <w:rPr>
                <w:rFonts w:cstheme="minorHAnsi"/>
                <w:sz w:val="20"/>
                <w:szCs w:val="20"/>
              </w:rPr>
            </w:pPr>
            <w:r w:rsidRPr="00F9312B">
              <w:rPr>
                <w:rFonts w:cstheme="minorHAnsi"/>
                <w:sz w:val="20"/>
                <w:szCs w:val="20"/>
              </w:rPr>
              <w:t>Rahvakultuuri ja selle tegijate väärtustamine, tegevuse tõhustamine</w:t>
            </w:r>
          </w:p>
        </w:tc>
        <w:tc>
          <w:tcPr>
            <w:tcW w:w="4253" w:type="dxa"/>
            <w:gridSpan w:val="3"/>
          </w:tcPr>
          <w:p w:rsidR="003136C6" w:rsidRPr="00F9312B" w:rsidRDefault="003136C6" w:rsidP="00BD2420">
            <w:pPr>
              <w:rPr>
                <w:rFonts w:eastAsia="Times New Roman" w:cstheme="minorHAnsi"/>
                <w:sz w:val="20"/>
                <w:szCs w:val="20"/>
              </w:rPr>
            </w:pPr>
            <w:r w:rsidRPr="00F9312B">
              <w:rPr>
                <w:rFonts w:eastAsia="Times New Roman" w:cstheme="minorHAnsi"/>
                <w:sz w:val="20"/>
                <w:szCs w:val="20"/>
              </w:rPr>
              <w:t>Toetatakse</w:t>
            </w:r>
            <w:r w:rsidR="00BD2420">
              <w:rPr>
                <w:rFonts w:eastAsia="Times New Roman" w:cstheme="minorHAnsi"/>
                <w:sz w:val="20"/>
                <w:szCs w:val="20"/>
              </w:rPr>
              <w:t xml:space="preserve"> ja väärtustatakse </w:t>
            </w:r>
            <w:r w:rsidRPr="00F9312B">
              <w:rPr>
                <w:rFonts w:eastAsia="Times New Roman" w:cstheme="minorHAnsi"/>
                <w:sz w:val="20"/>
                <w:szCs w:val="20"/>
              </w:rPr>
              <w:t>rahvakultuurikollektiivide tegevust</w:t>
            </w:r>
            <w:r w:rsidR="00BD2420">
              <w:rPr>
                <w:rFonts w:eastAsia="Times New Roman" w:cstheme="minorHAnsi"/>
                <w:sz w:val="20"/>
                <w:szCs w:val="20"/>
              </w:rPr>
              <w:t xml:space="preserve"> eesmärgiga</w:t>
            </w:r>
            <w:r w:rsidRPr="00F9312B">
              <w:rPr>
                <w:rFonts w:eastAsia="Times New Roman" w:cstheme="minorHAnsi"/>
                <w:sz w:val="20"/>
                <w:szCs w:val="20"/>
              </w:rPr>
              <w:t xml:space="preserve"> </w:t>
            </w:r>
            <w:r w:rsidR="00BD2420">
              <w:rPr>
                <w:rFonts w:eastAsia="Times New Roman" w:cstheme="minorHAnsi"/>
                <w:sz w:val="20"/>
                <w:szCs w:val="20"/>
              </w:rPr>
              <w:t xml:space="preserve">suurendada </w:t>
            </w:r>
            <w:r w:rsidRPr="00F9312B">
              <w:rPr>
                <w:rFonts w:eastAsia="Times New Roman" w:cstheme="minorHAnsi"/>
                <w:sz w:val="20"/>
                <w:szCs w:val="20"/>
              </w:rPr>
              <w:t>rahvakultuuriga tegelevate inimeste arvu</w:t>
            </w:r>
            <w:r w:rsidR="00BD2420">
              <w:rPr>
                <w:rFonts w:eastAsia="Times New Roman" w:cstheme="minorHAnsi"/>
                <w:sz w:val="20"/>
                <w:szCs w:val="20"/>
              </w:rPr>
              <w:t>.</w:t>
            </w:r>
            <w:r w:rsidRPr="00F9312B">
              <w:rPr>
                <w:rFonts w:eastAsia="Times New Roman" w:cstheme="minorHAnsi"/>
                <w:sz w:val="20"/>
                <w:szCs w:val="20"/>
              </w:rPr>
              <w:t xml:space="preserve"> </w:t>
            </w:r>
          </w:p>
        </w:tc>
        <w:tc>
          <w:tcPr>
            <w:tcW w:w="1701" w:type="dxa"/>
          </w:tcPr>
          <w:p w:rsidR="003136C6" w:rsidRPr="00F9312B" w:rsidRDefault="003136C6" w:rsidP="003136C6">
            <w:pPr>
              <w:rPr>
                <w:rFonts w:cstheme="minorHAnsi"/>
                <w:sz w:val="20"/>
                <w:szCs w:val="20"/>
              </w:rPr>
            </w:pPr>
            <w:r w:rsidRPr="00F9312B">
              <w:rPr>
                <w:rFonts w:cstheme="minorHAnsi"/>
                <w:sz w:val="20"/>
                <w:szCs w:val="20"/>
              </w:rPr>
              <w:t>Pidev</w:t>
            </w:r>
          </w:p>
        </w:tc>
      </w:tr>
      <w:tr w:rsidR="003136C6" w:rsidRPr="00F9312B" w:rsidTr="007A07F1">
        <w:tc>
          <w:tcPr>
            <w:tcW w:w="845" w:type="dxa"/>
          </w:tcPr>
          <w:p w:rsidR="003136C6" w:rsidRPr="00F9312B" w:rsidRDefault="003136C6" w:rsidP="003136C6">
            <w:pPr>
              <w:rPr>
                <w:rFonts w:cstheme="minorHAnsi"/>
                <w:sz w:val="20"/>
                <w:szCs w:val="20"/>
              </w:rPr>
            </w:pPr>
            <w:r w:rsidRPr="00F9312B">
              <w:rPr>
                <w:rFonts w:cstheme="minorHAnsi"/>
                <w:sz w:val="20"/>
                <w:szCs w:val="20"/>
              </w:rPr>
              <w:t>30.16.</w:t>
            </w:r>
          </w:p>
        </w:tc>
        <w:tc>
          <w:tcPr>
            <w:tcW w:w="3119" w:type="dxa"/>
            <w:gridSpan w:val="2"/>
          </w:tcPr>
          <w:p w:rsidR="003136C6" w:rsidRPr="00F9312B" w:rsidRDefault="003136C6" w:rsidP="003136C6">
            <w:pPr>
              <w:rPr>
                <w:rFonts w:cstheme="minorHAnsi"/>
                <w:sz w:val="20"/>
                <w:szCs w:val="20"/>
              </w:rPr>
            </w:pPr>
            <w:r w:rsidRPr="00F9312B">
              <w:rPr>
                <w:rFonts w:cstheme="minorHAnsi"/>
                <w:sz w:val="20"/>
                <w:szCs w:val="20"/>
              </w:rPr>
              <w:t>Koostöö erakultuuritegijatega</w:t>
            </w:r>
          </w:p>
        </w:tc>
        <w:tc>
          <w:tcPr>
            <w:tcW w:w="4253" w:type="dxa"/>
            <w:gridSpan w:val="3"/>
          </w:tcPr>
          <w:p w:rsidR="003136C6" w:rsidRPr="00F9312B" w:rsidRDefault="003136C6" w:rsidP="00BD2420">
            <w:pPr>
              <w:rPr>
                <w:rFonts w:cstheme="minorHAnsi"/>
                <w:sz w:val="20"/>
                <w:szCs w:val="20"/>
              </w:rPr>
            </w:pPr>
            <w:r w:rsidRPr="00F9312B">
              <w:rPr>
                <w:rFonts w:cstheme="minorHAnsi"/>
                <w:sz w:val="20"/>
                <w:szCs w:val="20"/>
              </w:rPr>
              <w:t>Kaasatakse erakultuurikorraldajaid linna sündmuste korraldamisse ja toetatakse erakultuurikorraldajate tegevust tegevus- ja projektitoetuste kaudu.</w:t>
            </w:r>
          </w:p>
        </w:tc>
        <w:tc>
          <w:tcPr>
            <w:tcW w:w="1701" w:type="dxa"/>
          </w:tcPr>
          <w:p w:rsidR="003136C6" w:rsidRPr="00F9312B" w:rsidRDefault="003136C6" w:rsidP="003136C6">
            <w:pPr>
              <w:rPr>
                <w:rFonts w:cstheme="minorHAnsi"/>
                <w:sz w:val="20"/>
                <w:szCs w:val="20"/>
              </w:rPr>
            </w:pPr>
            <w:r w:rsidRPr="00F9312B">
              <w:rPr>
                <w:rFonts w:cstheme="minorHAnsi"/>
                <w:sz w:val="20"/>
                <w:szCs w:val="20"/>
              </w:rPr>
              <w:t>Pidev</w:t>
            </w:r>
          </w:p>
        </w:tc>
      </w:tr>
      <w:tr w:rsidR="003136C6" w:rsidRPr="00F9312B" w:rsidTr="007A07F1">
        <w:tc>
          <w:tcPr>
            <w:tcW w:w="9918" w:type="dxa"/>
            <w:gridSpan w:val="7"/>
            <w:shd w:val="clear" w:color="auto" w:fill="BDD6EE" w:themeFill="accent1" w:themeFillTint="66"/>
          </w:tcPr>
          <w:p w:rsidR="003136C6" w:rsidRPr="00F9312B" w:rsidRDefault="003136C6" w:rsidP="00BD2420">
            <w:pPr>
              <w:spacing w:before="120"/>
              <w:rPr>
                <w:rFonts w:cstheme="minorHAnsi"/>
                <w:sz w:val="20"/>
                <w:szCs w:val="20"/>
              </w:rPr>
            </w:pPr>
            <w:r w:rsidRPr="00F9312B">
              <w:rPr>
                <w:rFonts w:cstheme="minorHAnsi"/>
                <w:b/>
                <w:sz w:val="20"/>
                <w:szCs w:val="20"/>
              </w:rPr>
              <w:t>Meede 31 Tänapäevaseid võimalusi pakkuvate kultuuriobjektide arendamine</w:t>
            </w:r>
          </w:p>
        </w:tc>
      </w:tr>
      <w:tr w:rsidR="003136C6" w:rsidRPr="00F9312B" w:rsidTr="007A07F1">
        <w:tc>
          <w:tcPr>
            <w:tcW w:w="845" w:type="dxa"/>
          </w:tcPr>
          <w:p w:rsidR="003136C6" w:rsidRPr="00F9312B" w:rsidRDefault="003136C6" w:rsidP="003136C6">
            <w:pPr>
              <w:rPr>
                <w:rFonts w:cstheme="minorHAnsi"/>
                <w:sz w:val="20"/>
                <w:szCs w:val="20"/>
              </w:rPr>
            </w:pPr>
            <w:r w:rsidRPr="00F9312B">
              <w:rPr>
                <w:rFonts w:cstheme="minorHAnsi"/>
                <w:sz w:val="20"/>
                <w:szCs w:val="20"/>
              </w:rPr>
              <w:t>31.1.</w:t>
            </w:r>
          </w:p>
        </w:tc>
        <w:tc>
          <w:tcPr>
            <w:tcW w:w="3119" w:type="dxa"/>
            <w:gridSpan w:val="2"/>
          </w:tcPr>
          <w:p w:rsidR="003136C6" w:rsidRPr="00F9312B" w:rsidRDefault="003136C6" w:rsidP="003136C6">
            <w:pPr>
              <w:rPr>
                <w:rFonts w:cstheme="minorHAnsi"/>
                <w:sz w:val="20"/>
                <w:szCs w:val="20"/>
              </w:rPr>
            </w:pPr>
            <w:r w:rsidRPr="00F9312B">
              <w:rPr>
                <w:rFonts w:cstheme="minorHAnsi"/>
                <w:sz w:val="20"/>
                <w:szCs w:val="20"/>
              </w:rPr>
              <w:t>Sakala Keskuse hallatava taristu parendamine</w:t>
            </w:r>
          </w:p>
        </w:tc>
        <w:tc>
          <w:tcPr>
            <w:tcW w:w="4253" w:type="dxa"/>
            <w:gridSpan w:val="3"/>
          </w:tcPr>
          <w:p w:rsidR="003136C6" w:rsidRPr="00F9312B" w:rsidRDefault="003136C6" w:rsidP="003136C6">
            <w:pPr>
              <w:rPr>
                <w:rFonts w:cstheme="minorHAnsi"/>
                <w:sz w:val="20"/>
                <w:szCs w:val="20"/>
              </w:rPr>
            </w:pPr>
            <w:r w:rsidRPr="00F9312B">
              <w:rPr>
                <w:rFonts w:cstheme="minorHAnsi"/>
                <w:sz w:val="20"/>
                <w:szCs w:val="20"/>
              </w:rPr>
              <w:t>Parendatakse Sakala Keskuse hallatavat taristut. Töödeks on: Sakala Keskuse saali akustika parandamine, tehniliste vahendite ja välilavade kaasajastamine, Viljandi Avatud Noortetoa (VANT) ruumide ja taristu kaasajastamine, Viljandi Vana Veetorni ja Kondase Keskuse ruumide ja taristu kaasajastamine.</w:t>
            </w:r>
          </w:p>
        </w:tc>
        <w:tc>
          <w:tcPr>
            <w:tcW w:w="1701" w:type="dxa"/>
          </w:tcPr>
          <w:p w:rsidR="003136C6" w:rsidRPr="00F9312B" w:rsidRDefault="003136C6" w:rsidP="003136C6">
            <w:pPr>
              <w:rPr>
                <w:rFonts w:cstheme="minorHAnsi"/>
                <w:sz w:val="20"/>
                <w:szCs w:val="20"/>
              </w:rPr>
            </w:pPr>
            <w:r w:rsidRPr="00F9312B">
              <w:rPr>
                <w:rFonts w:cstheme="minorHAnsi"/>
                <w:sz w:val="20"/>
                <w:szCs w:val="20"/>
              </w:rPr>
              <w:t>Pidev</w:t>
            </w:r>
          </w:p>
        </w:tc>
      </w:tr>
      <w:tr w:rsidR="003136C6" w:rsidRPr="00F9312B" w:rsidTr="007A07F1">
        <w:tc>
          <w:tcPr>
            <w:tcW w:w="845" w:type="dxa"/>
          </w:tcPr>
          <w:p w:rsidR="003136C6" w:rsidRPr="00F9312B" w:rsidRDefault="003136C6" w:rsidP="003136C6">
            <w:pPr>
              <w:rPr>
                <w:rFonts w:cstheme="minorHAnsi"/>
                <w:sz w:val="20"/>
                <w:szCs w:val="20"/>
              </w:rPr>
            </w:pPr>
            <w:r w:rsidRPr="00F9312B">
              <w:rPr>
                <w:rFonts w:cstheme="minorHAnsi"/>
                <w:sz w:val="20"/>
                <w:szCs w:val="20"/>
              </w:rPr>
              <w:t xml:space="preserve">31.2. </w:t>
            </w:r>
          </w:p>
        </w:tc>
        <w:tc>
          <w:tcPr>
            <w:tcW w:w="3119" w:type="dxa"/>
            <w:gridSpan w:val="2"/>
          </w:tcPr>
          <w:p w:rsidR="003136C6" w:rsidRPr="00F9312B" w:rsidRDefault="003136C6" w:rsidP="003136C6">
            <w:pPr>
              <w:rPr>
                <w:rFonts w:cstheme="minorHAnsi"/>
                <w:sz w:val="20"/>
                <w:szCs w:val="20"/>
              </w:rPr>
            </w:pPr>
            <w:r w:rsidRPr="00F9312B">
              <w:rPr>
                <w:rFonts w:cstheme="minorHAnsi"/>
                <w:sz w:val="20"/>
                <w:szCs w:val="20"/>
              </w:rPr>
              <w:t>Eriilmeliste kultuuri- ja avalike sündmuste korraldamiseks erinevate kohtade kasutusse võtmine</w:t>
            </w:r>
          </w:p>
        </w:tc>
        <w:tc>
          <w:tcPr>
            <w:tcW w:w="4253" w:type="dxa"/>
            <w:gridSpan w:val="3"/>
          </w:tcPr>
          <w:p w:rsidR="003136C6" w:rsidRPr="00F9312B" w:rsidRDefault="003136C6" w:rsidP="003136C6">
            <w:pPr>
              <w:rPr>
                <w:rFonts w:cstheme="minorHAnsi"/>
                <w:sz w:val="20"/>
                <w:szCs w:val="20"/>
              </w:rPr>
            </w:pPr>
            <w:r w:rsidRPr="00F9312B">
              <w:rPr>
                <w:rFonts w:cstheme="minorHAnsi"/>
                <w:sz w:val="20"/>
                <w:szCs w:val="20"/>
              </w:rPr>
              <w:t>Läbi erinevate kohtade kasutusele võtmise</w:t>
            </w:r>
            <w:r w:rsidR="00C12F21">
              <w:rPr>
                <w:rFonts w:cstheme="minorHAnsi"/>
                <w:sz w:val="20"/>
                <w:szCs w:val="20"/>
              </w:rPr>
              <w:t xml:space="preserve"> </w:t>
            </w:r>
            <w:r w:rsidRPr="00F9312B">
              <w:rPr>
                <w:rFonts w:cstheme="minorHAnsi"/>
                <w:sz w:val="20"/>
                <w:szCs w:val="20"/>
              </w:rPr>
              <w:t>suurendatakse linnaruumi atraktiivust kultuurisündmuste läbiviimiste paigana, sh erineva profiiliga näitusepaigana.</w:t>
            </w:r>
          </w:p>
        </w:tc>
        <w:tc>
          <w:tcPr>
            <w:tcW w:w="1701" w:type="dxa"/>
          </w:tcPr>
          <w:p w:rsidR="003136C6" w:rsidRPr="00F9312B" w:rsidRDefault="003136C6" w:rsidP="003136C6">
            <w:pPr>
              <w:rPr>
                <w:rFonts w:cstheme="minorHAnsi"/>
                <w:sz w:val="20"/>
                <w:szCs w:val="20"/>
              </w:rPr>
            </w:pPr>
            <w:r w:rsidRPr="00F9312B">
              <w:rPr>
                <w:rFonts w:cstheme="minorHAnsi"/>
                <w:sz w:val="20"/>
                <w:szCs w:val="20"/>
              </w:rPr>
              <w:t>Pidev</w:t>
            </w:r>
          </w:p>
        </w:tc>
      </w:tr>
      <w:tr w:rsidR="003136C6" w:rsidRPr="00F9312B" w:rsidTr="007A07F1">
        <w:tc>
          <w:tcPr>
            <w:tcW w:w="845" w:type="dxa"/>
          </w:tcPr>
          <w:p w:rsidR="003136C6" w:rsidRPr="00F9312B" w:rsidRDefault="003136C6" w:rsidP="003136C6">
            <w:pPr>
              <w:rPr>
                <w:rFonts w:cstheme="minorHAnsi"/>
                <w:sz w:val="20"/>
                <w:szCs w:val="20"/>
              </w:rPr>
            </w:pPr>
            <w:r w:rsidRPr="00F9312B">
              <w:rPr>
                <w:rFonts w:cstheme="minorHAnsi"/>
                <w:sz w:val="20"/>
                <w:szCs w:val="20"/>
              </w:rPr>
              <w:t>31.3.</w:t>
            </w:r>
          </w:p>
        </w:tc>
        <w:tc>
          <w:tcPr>
            <w:tcW w:w="3119" w:type="dxa"/>
            <w:gridSpan w:val="2"/>
          </w:tcPr>
          <w:p w:rsidR="003136C6" w:rsidRPr="00F9312B" w:rsidRDefault="003136C6" w:rsidP="003136C6">
            <w:pPr>
              <w:autoSpaceDE w:val="0"/>
              <w:autoSpaceDN w:val="0"/>
              <w:adjustRightInd w:val="0"/>
              <w:rPr>
                <w:rFonts w:cstheme="minorHAnsi"/>
                <w:sz w:val="20"/>
                <w:szCs w:val="20"/>
              </w:rPr>
            </w:pPr>
            <w:r w:rsidRPr="00F9312B">
              <w:rPr>
                <w:rFonts w:cstheme="minorHAnsi"/>
                <w:sz w:val="20"/>
                <w:szCs w:val="20"/>
              </w:rPr>
              <w:t xml:space="preserve">Linnaraamatukogu tehnilise baasi ja sisustuse kaasajastamine </w:t>
            </w:r>
          </w:p>
        </w:tc>
        <w:tc>
          <w:tcPr>
            <w:tcW w:w="4253" w:type="dxa"/>
            <w:gridSpan w:val="3"/>
          </w:tcPr>
          <w:p w:rsidR="003136C6" w:rsidRPr="00F9312B" w:rsidRDefault="003136C6" w:rsidP="003136C6">
            <w:pPr>
              <w:rPr>
                <w:rFonts w:eastAsia="Times New Roman" w:cstheme="minorHAnsi"/>
                <w:sz w:val="20"/>
                <w:szCs w:val="20"/>
              </w:rPr>
            </w:pPr>
            <w:r w:rsidRPr="00F9312B">
              <w:rPr>
                <w:rFonts w:cstheme="minorHAnsi"/>
                <w:sz w:val="20"/>
                <w:szCs w:val="20"/>
              </w:rPr>
              <w:t>Linnaraamatukogu hoonele ehitatakse välja ventilatsioonisüsteem, uuendatakse valgustussüsteemi ja tehakse sisetöid.</w:t>
            </w:r>
          </w:p>
        </w:tc>
        <w:tc>
          <w:tcPr>
            <w:tcW w:w="1701" w:type="dxa"/>
          </w:tcPr>
          <w:p w:rsidR="003136C6" w:rsidRPr="00F9312B" w:rsidRDefault="003136C6" w:rsidP="003136C6">
            <w:pPr>
              <w:rPr>
                <w:rFonts w:cstheme="minorHAnsi"/>
                <w:sz w:val="20"/>
                <w:szCs w:val="20"/>
              </w:rPr>
            </w:pPr>
            <w:r w:rsidRPr="00F9312B">
              <w:rPr>
                <w:rFonts w:cstheme="minorHAnsi"/>
                <w:sz w:val="20"/>
                <w:szCs w:val="20"/>
              </w:rPr>
              <w:t>2023-2028</w:t>
            </w:r>
          </w:p>
        </w:tc>
      </w:tr>
      <w:tr w:rsidR="003136C6" w:rsidRPr="00F9312B" w:rsidTr="00B420AD">
        <w:tc>
          <w:tcPr>
            <w:tcW w:w="845" w:type="dxa"/>
            <w:shd w:val="clear" w:color="auto" w:fill="F2F2F2" w:themeFill="background1" w:themeFillShade="F2"/>
          </w:tcPr>
          <w:p w:rsidR="003136C6" w:rsidRPr="00F9312B" w:rsidRDefault="003136C6" w:rsidP="003136C6">
            <w:pPr>
              <w:rPr>
                <w:rFonts w:cstheme="minorHAnsi"/>
                <w:i/>
                <w:sz w:val="20"/>
                <w:szCs w:val="20"/>
              </w:rPr>
            </w:pPr>
            <w:r w:rsidRPr="00F9312B">
              <w:rPr>
                <w:rFonts w:cstheme="minorHAnsi"/>
                <w:i/>
                <w:sz w:val="20"/>
                <w:szCs w:val="20"/>
              </w:rPr>
              <w:t>31.4.</w:t>
            </w:r>
          </w:p>
        </w:tc>
        <w:tc>
          <w:tcPr>
            <w:tcW w:w="3119" w:type="dxa"/>
            <w:gridSpan w:val="2"/>
            <w:shd w:val="clear" w:color="auto" w:fill="F2F2F2" w:themeFill="background1" w:themeFillShade="F2"/>
          </w:tcPr>
          <w:p w:rsidR="003136C6" w:rsidRPr="00F9312B" w:rsidRDefault="003136C6" w:rsidP="003136C6">
            <w:pPr>
              <w:autoSpaceDE w:val="0"/>
              <w:autoSpaceDN w:val="0"/>
              <w:adjustRightInd w:val="0"/>
              <w:rPr>
                <w:rFonts w:cstheme="minorHAnsi"/>
                <w:i/>
                <w:sz w:val="20"/>
                <w:szCs w:val="20"/>
              </w:rPr>
            </w:pPr>
            <w:r w:rsidRPr="00F9312B">
              <w:rPr>
                <w:rFonts w:cstheme="minorHAnsi"/>
                <w:i/>
                <w:sz w:val="20"/>
                <w:szCs w:val="20"/>
              </w:rPr>
              <w:t xml:space="preserve">Kultuuripromenaadi kujundamine ja arendamine Viljandi linna avalikus ruumis </w:t>
            </w:r>
          </w:p>
        </w:tc>
        <w:tc>
          <w:tcPr>
            <w:tcW w:w="4253" w:type="dxa"/>
            <w:gridSpan w:val="3"/>
            <w:shd w:val="clear" w:color="auto" w:fill="F2F2F2" w:themeFill="background1" w:themeFillShade="F2"/>
          </w:tcPr>
          <w:p w:rsidR="003136C6" w:rsidRPr="00F9312B" w:rsidRDefault="003136C6" w:rsidP="003136C6">
            <w:pPr>
              <w:tabs>
                <w:tab w:val="left" w:pos="930"/>
              </w:tabs>
              <w:rPr>
                <w:rFonts w:cstheme="minorHAnsi"/>
                <w:i/>
                <w:sz w:val="20"/>
                <w:szCs w:val="20"/>
              </w:rPr>
            </w:pPr>
            <w:r w:rsidRPr="00F9312B">
              <w:rPr>
                <w:rFonts w:cstheme="minorHAnsi"/>
                <w:i/>
                <w:sz w:val="20"/>
                <w:szCs w:val="20"/>
              </w:rPr>
              <w:t xml:space="preserve">Realiseeritakse kultuuripromenaadi idee ning kujundatakse ja arendatakse kultuuripromenaad Viljandi linna avalikus ruumis, koostatava Viljandi linna kultuuripromenaadi kontseptsiooni alusel. </w:t>
            </w:r>
          </w:p>
        </w:tc>
        <w:tc>
          <w:tcPr>
            <w:tcW w:w="1701" w:type="dxa"/>
            <w:shd w:val="clear" w:color="auto" w:fill="F2F2F2" w:themeFill="background1" w:themeFillShade="F2"/>
          </w:tcPr>
          <w:p w:rsidR="003136C6" w:rsidRPr="00F9312B" w:rsidRDefault="003136C6" w:rsidP="003136C6">
            <w:pPr>
              <w:rPr>
                <w:rFonts w:cstheme="minorHAnsi"/>
                <w:i/>
                <w:sz w:val="20"/>
                <w:szCs w:val="20"/>
              </w:rPr>
            </w:pPr>
            <w:r w:rsidRPr="00F9312B">
              <w:rPr>
                <w:rFonts w:cstheme="minorHAnsi"/>
                <w:i/>
                <w:sz w:val="20"/>
                <w:szCs w:val="20"/>
              </w:rPr>
              <w:t>Perspektiivne</w:t>
            </w:r>
          </w:p>
        </w:tc>
      </w:tr>
      <w:tr w:rsidR="003136C6" w:rsidRPr="00F9312B" w:rsidTr="007A07F1">
        <w:tc>
          <w:tcPr>
            <w:tcW w:w="9918" w:type="dxa"/>
            <w:gridSpan w:val="7"/>
            <w:shd w:val="clear" w:color="auto" w:fill="BDD6EE" w:themeFill="accent1" w:themeFillTint="66"/>
          </w:tcPr>
          <w:p w:rsidR="003136C6" w:rsidRPr="00F9312B" w:rsidRDefault="003136C6" w:rsidP="00BD2420">
            <w:pPr>
              <w:spacing w:before="120"/>
              <w:rPr>
                <w:rFonts w:cstheme="minorHAnsi"/>
                <w:sz w:val="20"/>
                <w:szCs w:val="20"/>
              </w:rPr>
            </w:pPr>
            <w:r w:rsidRPr="00F9312B">
              <w:rPr>
                <w:rFonts w:cstheme="minorHAnsi"/>
                <w:b/>
                <w:sz w:val="20"/>
                <w:szCs w:val="20"/>
              </w:rPr>
              <w:t>Meede 32 Jätkusuutliku ja mitmekesise spordielu toetamine ja arendamine</w:t>
            </w:r>
          </w:p>
        </w:tc>
      </w:tr>
      <w:tr w:rsidR="003136C6" w:rsidRPr="00F9312B" w:rsidTr="00066C5B">
        <w:trPr>
          <w:trHeight w:val="1259"/>
        </w:trPr>
        <w:tc>
          <w:tcPr>
            <w:tcW w:w="845" w:type="dxa"/>
            <w:vMerge w:val="restart"/>
          </w:tcPr>
          <w:p w:rsidR="003136C6" w:rsidRPr="00F9312B" w:rsidRDefault="003136C6" w:rsidP="003136C6">
            <w:pPr>
              <w:rPr>
                <w:rFonts w:cstheme="minorHAnsi"/>
                <w:sz w:val="20"/>
                <w:szCs w:val="20"/>
              </w:rPr>
            </w:pPr>
            <w:r w:rsidRPr="00F9312B">
              <w:rPr>
                <w:rFonts w:cstheme="minorHAnsi"/>
                <w:sz w:val="20"/>
                <w:szCs w:val="20"/>
              </w:rPr>
              <w:t>32.1.</w:t>
            </w:r>
          </w:p>
        </w:tc>
        <w:tc>
          <w:tcPr>
            <w:tcW w:w="3119" w:type="dxa"/>
            <w:gridSpan w:val="2"/>
            <w:vMerge w:val="restart"/>
          </w:tcPr>
          <w:p w:rsidR="003136C6" w:rsidRPr="00F9312B" w:rsidRDefault="003136C6" w:rsidP="003136C6">
            <w:pPr>
              <w:rPr>
                <w:rFonts w:cstheme="minorHAnsi"/>
                <w:bCs/>
                <w:sz w:val="20"/>
                <w:szCs w:val="20"/>
              </w:rPr>
            </w:pPr>
            <w:r w:rsidRPr="00F9312B">
              <w:rPr>
                <w:rFonts w:cstheme="minorHAnsi"/>
                <w:bCs/>
                <w:sz w:val="20"/>
                <w:szCs w:val="20"/>
              </w:rPr>
              <w:t>Linnale kuuluvad spordirajatised on erinevate spordialade ja liikumisharrastusega tegelejate aktiivses kasutuses aasta ringi</w:t>
            </w:r>
          </w:p>
          <w:p w:rsidR="003136C6" w:rsidRPr="00F9312B" w:rsidRDefault="003136C6" w:rsidP="003136C6">
            <w:pPr>
              <w:rPr>
                <w:rFonts w:cstheme="minorHAnsi"/>
                <w:sz w:val="20"/>
                <w:szCs w:val="20"/>
              </w:rPr>
            </w:pPr>
          </w:p>
        </w:tc>
        <w:tc>
          <w:tcPr>
            <w:tcW w:w="4253" w:type="dxa"/>
            <w:gridSpan w:val="3"/>
          </w:tcPr>
          <w:p w:rsidR="003136C6" w:rsidRPr="00F9312B" w:rsidRDefault="003136C6" w:rsidP="003136C6">
            <w:pPr>
              <w:rPr>
                <w:rFonts w:cstheme="minorHAnsi"/>
                <w:sz w:val="20"/>
                <w:szCs w:val="20"/>
              </w:rPr>
            </w:pPr>
            <w:r w:rsidRPr="00F9312B">
              <w:rPr>
                <w:rFonts w:cstheme="minorHAnsi"/>
                <w:sz w:val="20"/>
                <w:szCs w:val="20"/>
              </w:rPr>
              <w:t>Liikumisharrastusega tegelejatele ja spordihuvilistele tagatakse võimalused kehalise vormi saavutamiseks, sportliku eluviisi harrastamiseks, sportlikuks eneseteostuseks ning vaatemängulise spordielamuse saamiseks.</w:t>
            </w:r>
          </w:p>
        </w:tc>
        <w:tc>
          <w:tcPr>
            <w:tcW w:w="1701" w:type="dxa"/>
          </w:tcPr>
          <w:p w:rsidR="003136C6" w:rsidRPr="00F9312B" w:rsidRDefault="003136C6" w:rsidP="003136C6">
            <w:pPr>
              <w:rPr>
                <w:rFonts w:cstheme="minorHAnsi"/>
                <w:sz w:val="20"/>
                <w:szCs w:val="20"/>
              </w:rPr>
            </w:pPr>
            <w:r w:rsidRPr="00F9312B">
              <w:rPr>
                <w:rFonts w:cstheme="minorHAnsi"/>
                <w:sz w:val="20"/>
                <w:szCs w:val="20"/>
              </w:rPr>
              <w:t>Pidev</w:t>
            </w:r>
          </w:p>
        </w:tc>
      </w:tr>
      <w:tr w:rsidR="003136C6" w:rsidRPr="00F9312B" w:rsidTr="00BD2420">
        <w:trPr>
          <w:trHeight w:val="412"/>
        </w:trPr>
        <w:tc>
          <w:tcPr>
            <w:tcW w:w="845" w:type="dxa"/>
            <w:vMerge/>
          </w:tcPr>
          <w:p w:rsidR="003136C6" w:rsidRPr="00F9312B" w:rsidRDefault="003136C6" w:rsidP="003136C6">
            <w:pPr>
              <w:rPr>
                <w:rFonts w:cstheme="minorHAnsi"/>
                <w:sz w:val="20"/>
                <w:szCs w:val="20"/>
              </w:rPr>
            </w:pPr>
          </w:p>
        </w:tc>
        <w:tc>
          <w:tcPr>
            <w:tcW w:w="3119" w:type="dxa"/>
            <w:gridSpan w:val="2"/>
            <w:vMerge/>
          </w:tcPr>
          <w:p w:rsidR="003136C6" w:rsidRPr="00F9312B" w:rsidRDefault="003136C6" w:rsidP="003136C6">
            <w:pPr>
              <w:rPr>
                <w:rFonts w:cstheme="minorHAnsi"/>
                <w:bCs/>
                <w:sz w:val="20"/>
                <w:szCs w:val="20"/>
              </w:rPr>
            </w:pPr>
          </w:p>
        </w:tc>
        <w:tc>
          <w:tcPr>
            <w:tcW w:w="4253" w:type="dxa"/>
            <w:gridSpan w:val="3"/>
          </w:tcPr>
          <w:p w:rsidR="003136C6" w:rsidRPr="00F9312B" w:rsidRDefault="003136C6" w:rsidP="003136C6">
            <w:pPr>
              <w:rPr>
                <w:rFonts w:cstheme="minorHAnsi"/>
                <w:sz w:val="20"/>
                <w:szCs w:val="20"/>
              </w:rPr>
            </w:pPr>
            <w:r w:rsidRPr="00F9312B">
              <w:rPr>
                <w:rFonts w:cstheme="minorHAnsi"/>
                <w:sz w:val="20"/>
                <w:szCs w:val="20"/>
              </w:rPr>
              <w:t xml:space="preserve">Tagatakse </w:t>
            </w:r>
            <w:r w:rsidRPr="00F9312B">
              <w:rPr>
                <w:rFonts w:cstheme="minorHAnsi"/>
                <w:bCs/>
                <w:sz w:val="20"/>
                <w:szCs w:val="20"/>
              </w:rPr>
              <w:t>koolide staadionide ja spordiväljakute aastaringne avalik kasutus.</w:t>
            </w:r>
          </w:p>
        </w:tc>
        <w:tc>
          <w:tcPr>
            <w:tcW w:w="1701" w:type="dxa"/>
          </w:tcPr>
          <w:p w:rsidR="003136C6" w:rsidRPr="00F9312B" w:rsidRDefault="003136C6" w:rsidP="003136C6">
            <w:pPr>
              <w:rPr>
                <w:rFonts w:cstheme="minorHAnsi"/>
                <w:sz w:val="20"/>
                <w:szCs w:val="20"/>
              </w:rPr>
            </w:pPr>
            <w:r w:rsidRPr="00F9312B">
              <w:rPr>
                <w:rFonts w:cstheme="minorHAnsi"/>
                <w:sz w:val="20"/>
                <w:szCs w:val="20"/>
              </w:rPr>
              <w:t>Pidev</w:t>
            </w:r>
          </w:p>
        </w:tc>
      </w:tr>
      <w:tr w:rsidR="003136C6" w:rsidRPr="00F9312B" w:rsidTr="00BD2420">
        <w:trPr>
          <w:trHeight w:val="618"/>
        </w:trPr>
        <w:tc>
          <w:tcPr>
            <w:tcW w:w="845" w:type="dxa"/>
          </w:tcPr>
          <w:p w:rsidR="003136C6" w:rsidRPr="00F9312B" w:rsidRDefault="003136C6" w:rsidP="003136C6">
            <w:pPr>
              <w:rPr>
                <w:rFonts w:cstheme="minorHAnsi"/>
                <w:sz w:val="20"/>
                <w:szCs w:val="20"/>
              </w:rPr>
            </w:pPr>
            <w:r w:rsidRPr="00F9312B">
              <w:rPr>
                <w:rFonts w:cstheme="minorHAnsi"/>
                <w:sz w:val="20"/>
                <w:szCs w:val="20"/>
              </w:rPr>
              <w:t>32.2.</w:t>
            </w:r>
          </w:p>
        </w:tc>
        <w:tc>
          <w:tcPr>
            <w:tcW w:w="3119" w:type="dxa"/>
            <w:gridSpan w:val="2"/>
          </w:tcPr>
          <w:p w:rsidR="003136C6" w:rsidRPr="00F9312B" w:rsidRDefault="003136C6" w:rsidP="003136C6">
            <w:pPr>
              <w:rPr>
                <w:rFonts w:cstheme="minorHAnsi"/>
                <w:bCs/>
                <w:sz w:val="20"/>
                <w:szCs w:val="20"/>
              </w:rPr>
            </w:pPr>
            <w:r w:rsidRPr="00F9312B">
              <w:rPr>
                <w:rFonts w:cstheme="minorHAnsi"/>
                <w:bCs/>
                <w:sz w:val="20"/>
                <w:szCs w:val="20"/>
              </w:rPr>
              <w:t>Spordirajatiste ja taristu kasutamise analüüs ja tõhustamine</w:t>
            </w:r>
          </w:p>
        </w:tc>
        <w:tc>
          <w:tcPr>
            <w:tcW w:w="4253" w:type="dxa"/>
            <w:gridSpan w:val="3"/>
          </w:tcPr>
          <w:p w:rsidR="003136C6" w:rsidRPr="00F9312B" w:rsidRDefault="003136C6" w:rsidP="003136C6">
            <w:pPr>
              <w:rPr>
                <w:rFonts w:cstheme="minorHAnsi"/>
                <w:sz w:val="20"/>
                <w:szCs w:val="20"/>
              </w:rPr>
            </w:pPr>
            <w:r w:rsidRPr="00F9312B">
              <w:rPr>
                <w:rFonts w:cstheme="minorHAnsi"/>
                <w:sz w:val="20"/>
                <w:szCs w:val="20"/>
              </w:rPr>
              <w:t>Analüüsitakse s</w:t>
            </w:r>
            <w:r w:rsidRPr="00F9312B">
              <w:rPr>
                <w:rFonts w:cstheme="minorHAnsi"/>
                <w:bCs/>
                <w:sz w:val="20"/>
                <w:szCs w:val="20"/>
              </w:rPr>
              <w:t>pordirajatiste ja -taristu kasutamise efektiivsust ja leitakse võimalusi kasutuse tõhustamiseks.</w:t>
            </w:r>
          </w:p>
        </w:tc>
        <w:tc>
          <w:tcPr>
            <w:tcW w:w="1701" w:type="dxa"/>
          </w:tcPr>
          <w:p w:rsidR="003136C6" w:rsidRPr="00F9312B" w:rsidRDefault="003136C6" w:rsidP="003136C6">
            <w:pPr>
              <w:rPr>
                <w:rFonts w:cstheme="minorHAnsi"/>
                <w:sz w:val="20"/>
                <w:szCs w:val="20"/>
              </w:rPr>
            </w:pPr>
            <w:r w:rsidRPr="00F9312B">
              <w:rPr>
                <w:rFonts w:cstheme="minorHAnsi"/>
                <w:sz w:val="20"/>
                <w:szCs w:val="20"/>
              </w:rPr>
              <w:t>Pidev</w:t>
            </w:r>
          </w:p>
        </w:tc>
      </w:tr>
      <w:tr w:rsidR="003136C6" w:rsidRPr="00F9312B" w:rsidTr="00BD2420">
        <w:trPr>
          <w:trHeight w:val="729"/>
        </w:trPr>
        <w:tc>
          <w:tcPr>
            <w:tcW w:w="845" w:type="dxa"/>
            <w:vMerge w:val="restart"/>
          </w:tcPr>
          <w:p w:rsidR="003136C6" w:rsidRPr="00F9312B" w:rsidRDefault="003136C6" w:rsidP="003136C6">
            <w:pPr>
              <w:rPr>
                <w:rFonts w:cstheme="minorHAnsi"/>
                <w:sz w:val="20"/>
                <w:szCs w:val="20"/>
              </w:rPr>
            </w:pPr>
            <w:r w:rsidRPr="00F9312B">
              <w:rPr>
                <w:rFonts w:cstheme="minorHAnsi"/>
                <w:sz w:val="20"/>
                <w:szCs w:val="20"/>
              </w:rPr>
              <w:t>32.3.</w:t>
            </w:r>
          </w:p>
        </w:tc>
        <w:tc>
          <w:tcPr>
            <w:tcW w:w="3119" w:type="dxa"/>
            <w:gridSpan w:val="2"/>
            <w:vMerge w:val="restart"/>
          </w:tcPr>
          <w:p w:rsidR="003136C6" w:rsidRPr="00F9312B" w:rsidRDefault="003136C6" w:rsidP="003136C6">
            <w:pPr>
              <w:rPr>
                <w:rFonts w:cstheme="minorHAnsi"/>
                <w:sz w:val="20"/>
                <w:szCs w:val="20"/>
              </w:rPr>
            </w:pPr>
            <w:r w:rsidRPr="00F9312B">
              <w:rPr>
                <w:rFonts w:cstheme="minorHAnsi"/>
                <w:sz w:val="20"/>
                <w:szCs w:val="20"/>
              </w:rPr>
              <w:t>Spordiorganisatsioonide, klubide ja harrastajate aastaringse tegevuse tagamise ja arendamise toetamine</w:t>
            </w:r>
          </w:p>
          <w:p w:rsidR="003136C6" w:rsidRPr="00F9312B" w:rsidRDefault="003136C6" w:rsidP="003136C6">
            <w:pPr>
              <w:rPr>
                <w:rFonts w:cstheme="minorHAnsi"/>
                <w:sz w:val="20"/>
                <w:szCs w:val="20"/>
              </w:rPr>
            </w:pPr>
          </w:p>
        </w:tc>
        <w:tc>
          <w:tcPr>
            <w:tcW w:w="4253" w:type="dxa"/>
            <w:gridSpan w:val="3"/>
          </w:tcPr>
          <w:p w:rsidR="003136C6" w:rsidRPr="00F9312B" w:rsidRDefault="003136C6" w:rsidP="003136C6">
            <w:pPr>
              <w:pStyle w:val="Default"/>
              <w:rPr>
                <w:rFonts w:asciiTheme="minorHAnsi" w:hAnsiTheme="minorHAnsi" w:cstheme="minorHAnsi"/>
                <w:sz w:val="20"/>
                <w:szCs w:val="20"/>
              </w:rPr>
            </w:pPr>
            <w:r w:rsidRPr="00F9312B">
              <w:rPr>
                <w:rFonts w:asciiTheme="minorHAnsi" w:hAnsiTheme="minorHAnsi" w:cstheme="minorHAnsi"/>
                <w:sz w:val="20"/>
                <w:szCs w:val="20"/>
              </w:rPr>
              <w:t>Viljandi linna eelarvest toetatakse taotluste alusel mittetulunduslikku tegevust tegevus- ja projektitoetustega.</w:t>
            </w:r>
          </w:p>
        </w:tc>
        <w:tc>
          <w:tcPr>
            <w:tcW w:w="1701" w:type="dxa"/>
          </w:tcPr>
          <w:p w:rsidR="003136C6" w:rsidRPr="00F9312B" w:rsidRDefault="003136C6" w:rsidP="003136C6">
            <w:pPr>
              <w:rPr>
                <w:rFonts w:cstheme="minorHAnsi"/>
                <w:sz w:val="20"/>
                <w:szCs w:val="20"/>
              </w:rPr>
            </w:pPr>
            <w:r w:rsidRPr="00F9312B">
              <w:rPr>
                <w:rFonts w:cstheme="minorHAnsi"/>
                <w:sz w:val="20"/>
                <w:szCs w:val="20"/>
              </w:rPr>
              <w:t>2022-2028</w:t>
            </w:r>
          </w:p>
        </w:tc>
      </w:tr>
      <w:tr w:rsidR="003136C6" w:rsidRPr="00F9312B" w:rsidTr="00BD2420">
        <w:trPr>
          <w:trHeight w:val="1547"/>
        </w:trPr>
        <w:tc>
          <w:tcPr>
            <w:tcW w:w="845" w:type="dxa"/>
            <w:vMerge/>
          </w:tcPr>
          <w:p w:rsidR="003136C6" w:rsidRPr="00F9312B" w:rsidRDefault="003136C6" w:rsidP="003136C6">
            <w:pPr>
              <w:rPr>
                <w:rFonts w:cstheme="minorHAnsi"/>
                <w:sz w:val="20"/>
                <w:szCs w:val="20"/>
              </w:rPr>
            </w:pPr>
          </w:p>
        </w:tc>
        <w:tc>
          <w:tcPr>
            <w:tcW w:w="3119" w:type="dxa"/>
            <w:gridSpan w:val="2"/>
            <w:vMerge/>
          </w:tcPr>
          <w:p w:rsidR="003136C6" w:rsidRPr="00F9312B" w:rsidRDefault="003136C6" w:rsidP="003136C6">
            <w:pPr>
              <w:rPr>
                <w:rFonts w:cstheme="minorHAnsi"/>
                <w:sz w:val="20"/>
                <w:szCs w:val="20"/>
              </w:rPr>
            </w:pPr>
          </w:p>
        </w:tc>
        <w:tc>
          <w:tcPr>
            <w:tcW w:w="4253" w:type="dxa"/>
            <w:gridSpan w:val="3"/>
          </w:tcPr>
          <w:p w:rsidR="003136C6" w:rsidRPr="00F9312B" w:rsidRDefault="003136C6" w:rsidP="003136C6">
            <w:pPr>
              <w:rPr>
                <w:rFonts w:cstheme="minorHAnsi"/>
                <w:sz w:val="20"/>
                <w:szCs w:val="20"/>
                <w:shd w:val="clear" w:color="auto" w:fill="FFFFFF"/>
              </w:rPr>
            </w:pPr>
            <w:r w:rsidRPr="00F9312B">
              <w:rPr>
                <w:rFonts w:cstheme="minorHAnsi"/>
                <w:sz w:val="20"/>
                <w:szCs w:val="20"/>
                <w:shd w:val="clear" w:color="auto" w:fill="FFFFFF"/>
              </w:rPr>
              <w:t xml:space="preserve">Viljandi linna spordistipendiumi saavad </w:t>
            </w:r>
            <w:r w:rsidRPr="00F9312B">
              <w:rPr>
                <w:rFonts w:cstheme="minorHAnsi"/>
                <w:sz w:val="20"/>
                <w:szCs w:val="20"/>
              </w:rPr>
              <w:t xml:space="preserve">linna eelarvest </w:t>
            </w:r>
            <w:r w:rsidRPr="00F9312B">
              <w:rPr>
                <w:rFonts w:cstheme="minorHAnsi"/>
                <w:sz w:val="20"/>
                <w:szCs w:val="20"/>
                <w:shd w:val="clear" w:color="auto" w:fill="FFFFFF"/>
              </w:rPr>
              <w:t>taotleda Viljandis elavad ja tegutsevad isikud, kes esindavad Viljandit või Viljandi spordiklubi, eesmärgiga väärtustada ja toetada nende tegevust spordi arendamisel ja populariseerimisel nii Viljandis kui kogu maailmas.</w:t>
            </w:r>
          </w:p>
        </w:tc>
        <w:tc>
          <w:tcPr>
            <w:tcW w:w="1701" w:type="dxa"/>
          </w:tcPr>
          <w:p w:rsidR="003136C6" w:rsidRPr="00F9312B" w:rsidRDefault="003136C6" w:rsidP="003136C6">
            <w:pPr>
              <w:rPr>
                <w:rFonts w:cstheme="minorHAnsi"/>
                <w:sz w:val="20"/>
                <w:szCs w:val="20"/>
              </w:rPr>
            </w:pPr>
            <w:r w:rsidRPr="00F9312B">
              <w:rPr>
                <w:rFonts w:cstheme="minorHAnsi"/>
                <w:sz w:val="20"/>
                <w:szCs w:val="20"/>
              </w:rPr>
              <w:t>2022-2028</w:t>
            </w:r>
          </w:p>
        </w:tc>
      </w:tr>
      <w:tr w:rsidR="003136C6" w:rsidRPr="00F9312B" w:rsidTr="007A07F1">
        <w:tc>
          <w:tcPr>
            <w:tcW w:w="845" w:type="dxa"/>
          </w:tcPr>
          <w:p w:rsidR="003136C6" w:rsidRPr="00F9312B" w:rsidRDefault="003136C6" w:rsidP="003136C6">
            <w:pPr>
              <w:rPr>
                <w:rFonts w:cstheme="minorHAnsi"/>
                <w:sz w:val="20"/>
                <w:szCs w:val="20"/>
              </w:rPr>
            </w:pPr>
            <w:r w:rsidRPr="00F9312B">
              <w:rPr>
                <w:rFonts w:cstheme="minorHAnsi"/>
                <w:sz w:val="20"/>
                <w:szCs w:val="20"/>
              </w:rPr>
              <w:t>32.4.</w:t>
            </w:r>
          </w:p>
        </w:tc>
        <w:tc>
          <w:tcPr>
            <w:tcW w:w="3119" w:type="dxa"/>
            <w:gridSpan w:val="2"/>
          </w:tcPr>
          <w:p w:rsidR="003136C6" w:rsidRPr="00F9312B" w:rsidRDefault="003136C6" w:rsidP="003136C6">
            <w:pPr>
              <w:rPr>
                <w:rFonts w:cstheme="minorHAnsi"/>
                <w:sz w:val="20"/>
                <w:szCs w:val="20"/>
              </w:rPr>
            </w:pPr>
            <w:r w:rsidRPr="00F9312B">
              <w:rPr>
                <w:rFonts w:cstheme="minorHAnsi"/>
                <w:sz w:val="20"/>
                <w:szCs w:val="20"/>
              </w:rPr>
              <w:t>Heade ja mitmekülgsete sportimisvõimaluste loomine lastele ja noortele</w:t>
            </w:r>
          </w:p>
        </w:tc>
        <w:tc>
          <w:tcPr>
            <w:tcW w:w="4253" w:type="dxa"/>
            <w:gridSpan w:val="3"/>
          </w:tcPr>
          <w:p w:rsidR="003136C6" w:rsidRPr="00F9312B" w:rsidRDefault="003136C6" w:rsidP="00BD2420">
            <w:pPr>
              <w:rPr>
                <w:rFonts w:cstheme="minorHAnsi"/>
                <w:sz w:val="20"/>
                <w:szCs w:val="20"/>
              </w:rPr>
            </w:pPr>
            <w:r w:rsidRPr="00F9312B">
              <w:rPr>
                <w:rFonts w:cstheme="minorHAnsi"/>
                <w:sz w:val="20"/>
                <w:szCs w:val="20"/>
              </w:rPr>
              <w:t>Viljandi linna spordialaseks prioriteediks on noortesport, mida edendatakse Viljandi Spordikooli, erahuvikoolide ja</w:t>
            </w:r>
            <w:r w:rsidR="00BD2420">
              <w:rPr>
                <w:rFonts w:cstheme="minorHAnsi"/>
                <w:sz w:val="20"/>
                <w:szCs w:val="20"/>
              </w:rPr>
              <w:t xml:space="preserve"> </w:t>
            </w:r>
            <w:r w:rsidRPr="00F9312B">
              <w:rPr>
                <w:rFonts w:cstheme="minorHAnsi"/>
                <w:sz w:val="20"/>
                <w:szCs w:val="20"/>
              </w:rPr>
              <w:t>klubide poolt.</w:t>
            </w:r>
          </w:p>
        </w:tc>
        <w:tc>
          <w:tcPr>
            <w:tcW w:w="1701" w:type="dxa"/>
          </w:tcPr>
          <w:p w:rsidR="003136C6" w:rsidRPr="00F9312B" w:rsidRDefault="003136C6" w:rsidP="003136C6">
            <w:pPr>
              <w:rPr>
                <w:rFonts w:cstheme="minorHAnsi"/>
                <w:sz w:val="20"/>
                <w:szCs w:val="20"/>
              </w:rPr>
            </w:pPr>
            <w:r w:rsidRPr="00F9312B">
              <w:rPr>
                <w:rFonts w:cstheme="minorHAnsi"/>
                <w:sz w:val="20"/>
                <w:szCs w:val="20"/>
              </w:rPr>
              <w:t>Pidev</w:t>
            </w:r>
          </w:p>
        </w:tc>
      </w:tr>
      <w:tr w:rsidR="003136C6" w:rsidRPr="00F9312B" w:rsidTr="00E8675E">
        <w:trPr>
          <w:trHeight w:val="578"/>
        </w:trPr>
        <w:tc>
          <w:tcPr>
            <w:tcW w:w="845" w:type="dxa"/>
            <w:vMerge w:val="restart"/>
          </w:tcPr>
          <w:p w:rsidR="003136C6" w:rsidRPr="00F9312B" w:rsidRDefault="003136C6" w:rsidP="003136C6">
            <w:pPr>
              <w:rPr>
                <w:rFonts w:cstheme="minorHAnsi"/>
                <w:sz w:val="20"/>
                <w:szCs w:val="20"/>
              </w:rPr>
            </w:pPr>
            <w:r w:rsidRPr="00F9312B">
              <w:rPr>
                <w:rFonts w:cstheme="minorHAnsi"/>
                <w:sz w:val="20"/>
                <w:szCs w:val="20"/>
              </w:rPr>
              <w:t>32.5.</w:t>
            </w:r>
          </w:p>
        </w:tc>
        <w:tc>
          <w:tcPr>
            <w:tcW w:w="3119" w:type="dxa"/>
            <w:gridSpan w:val="2"/>
            <w:vMerge w:val="restart"/>
          </w:tcPr>
          <w:p w:rsidR="003136C6" w:rsidRPr="00F9312B" w:rsidRDefault="003136C6" w:rsidP="003136C6">
            <w:pPr>
              <w:rPr>
                <w:rFonts w:cstheme="minorHAnsi"/>
                <w:sz w:val="20"/>
                <w:szCs w:val="20"/>
              </w:rPr>
            </w:pPr>
            <w:r w:rsidRPr="00F9312B">
              <w:rPr>
                <w:rFonts w:cstheme="minorHAnsi"/>
                <w:sz w:val="20"/>
                <w:szCs w:val="20"/>
              </w:rPr>
              <w:t xml:space="preserve">Erinevatele sihtgruppidele spordiürituste ja liikumisharrastust soodustavate tegevuste ning programmide läbiviimise toetamine </w:t>
            </w:r>
          </w:p>
        </w:tc>
        <w:tc>
          <w:tcPr>
            <w:tcW w:w="4253" w:type="dxa"/>
            <w:gridSpan w:val="3"/>
          </w:tcPr>
          <w:p w:rsidR="003136C6" w:rsidRPr="00F9312B" w:rsidRDefault="003136C6" w:rsidP="003136C6">
            <w:pPr>
              <w:rPr>
                <w:rFonts w:cstheme="minorHAnsi"/>
                <w:sz w:val="20"/>
                <w:szCs w:val="20"/>
              </w:rPr>
            </w:pPr>
            <w:r w:rsidRPr="00F9312B">
              <w:rPr>
                <w:rFonts w:cstheme="minorHAnsi"/>
                <w:sz w:val="20"/>
                <w:szCs w:val="20"/>
              </w:rPr>
              <w:t>Viljandi linna jaoks olulised ja osalejaterohked spordisündmused on: suurjooks ümber Viljandi järve, Mulgi rattamaraton, Mulgi uisumaraton, laste Paala järve jooks, linnajooks, hansapäevade spordivõistlused.</w:t>
            </w:r>
          </w:p>
          <w:p w:rsidR="003136C6" w:rsidRPr="00F9312B" w:rsidRDefault="003136C6" w:rsidP="003136C6">
            <w:pPr>
              <w:autoSpaceDE w:val="0"/>
              <w:autoSpaceDN w:val="0"/>
              <w:adjustRightInd w:val="0"/>
              <w:rPr>
                <w:rFonts w:cstheme="minorHAnsi"/>
                <w:sz w:val="20"/>
                <w:szCs w:val="20"/>
              </w:rPr>
            </w:pPr>
            <w:r w:rsidRPr="00F9312B">
              <w:rPr>
                <w:rFonts w:cstheme="minorHAnsi"/>
                <w:sz w:val="20"/>
                <w:szCs w:val="20"/>
              </w:rPr>
              <w:t>Rahvasporti ja liikumisharrastust soodustavad jalgratta- ja suusamatkad, järvejooksude ning kepikõnni sari, perespordipäevad, tervisekuu üritused, kampaaniaüritused terviseradadel, rahvusvaheline lumepäev ja paljud teised üritused.</w:t>
            </w:r>
          </w:p>
        </w:tc>
        <w:tc>
          <w:tcPr>
            <w:tcW w:w="1701" w:type="dxa"/>
          </w:tcPr>
          <w:p w:rsidR="003136C6" w:rsidRPr="00F9312B" w:rsidRDefault="003136C6" w:rsidP="003136C6">
            <w:pPr>
              <w:rPr>
                <w:rFonts w:cstheme="minorHAnsi"/>
                <w:sz w:val="20"/>
                <w:szCs w:val="20"/>
              </w:rPr>
            </w:pPr>
            <w:r w:rsidRPr="00F9312B">
              <w:rPr>
                <w:rFonts w:cstheme="minorHAnsi"/>
                <w:sz w:val="20"/>
                <w:szCs w:val="20"/>
              </w:rPr>
              <w:t>Pidev</w:t>
            </w:r>
          </w:p>
        </w:tc>
      </w:tr>
      <w:tr w:rsidR="003136C6" w:rsidRPr="00F9312B" w:rsidTr="00AE34F1">
        <w:trPr>
          <w:trHeight w:val="1232"/>
        </w:trPr>
        <w:tc>
          <w:tcPr>
            <w:tcW w:w="845" w:type="dxa"/>
            <w:vMerge/>
          </w:tcPr>
          <w:p w:rsidR="003136C6" w:rsidRPr="00F9312B" w:rsidRDefault="003136C6" w:rsidP="003136C6">
            <w:pPr>
              <w:rPr>
                <w:rFonts w:cstheme="minorHAnsi"/>
                <w:sz w:val="20"/>
                <w:szCs w:val="20"/>
              </w:rPr>
            </w:pPr>
          </w:p>
        </w:tc>
        <w:tc>
          <w:tcPr>
            <w:tcW w:w="3119" w:type="dxa"/>
            <w:gridSpan w:val="2"/>
            <w:vMerge/>
          </w:tcPr>
          <w:p w:rsidR="003136C6" w:rsidRPr="00F9312B" w:rsidRDefault="003136C6" w:rsidP="003136C6">
            <w:pPr>
              <w:rPr>
                <w:rFonts w:cstheme="minorHAnsi"/>
                <w:sz w:val="20"/>
                <w:szCs w:val="20"/>
              </w:rPr>
            </w:pPr>
          </w:p>
        </w:tc>
        <w:tc>
          <w:tcPr>
            <w:tcW w:w="4253" w:type="dxa"/>
            <w:gridSpan w:val="3"/>
          </w:tcPr>
          <w:p w:rsidR="003136C6" w:rsidRPr="00F9312B" w:rsidRDefault="003136C6" w:rsidP="003136C6">
            <w:pPr>
              <w:rPr>
                <w:rFonts w:cstheme="minorHAnsi"/>
                <w:sz w:val="20"/>
                <w:szCs w:val="20"/>
              </w:rPr>
            </w:pPr>
            <w:r w:rsidRPr="00F9312B">
              <w:rPr>
                <w:rFonts w:cstheme="minorHAnsi"/>
                <w:sz w:val="20"/>
                <w:szCs w:val="20"/>
              </w:rPr>
              <w:t>Maakondlike, vabariiklike ja rahvusvaheliste spordiürituste läbiviimist korraldatakse koostöös spordiklubide ja alaliitudega ning nende korraldamist toetatakse taotluste alusel projektitoetustega.</w:t>
            </w:r>
          </w:p>
        </w:tc>
        <w:tc>
          <w:tcPr>
            <w:tcW w:w="1701" w:type="dxa"/>
          </w:tcPr>
          <w:p w:rsidR="003136C6" w:rsidRPr="00F9312B" w:rsidRDefault="003136C6" w:rsidP="003136C6">
            <w:pPr>
              <w:rPr>
                <w:rFonts w:cstheme="minorHAnsi"/>
                <w:sz w:val="20"/>
                <w:szCs w:val="20"/>
              </w:rPr>
            </w:pPr>
            <w:r w:rsidRPr="00F9312B">
              <w:rPr>
                <w:rFonts w:cstheme="minorHAnsi"/>
                <w:sz w:val="20"/>
                <w:szCs w:val="20"/>
              </w:rPr>
              <w:t>2022-2028</w:t>
            </w:r>
          </w:p>
        </w:tc>
      </w:tr>
      <w:tr w:rsidR="003136C6" w:rsidRPr="00F9312B" w:rsidTr="007A07F1">
        <w:trPr>
          <w:trHeight w:val="446"/>
        </w:trPr>
        <w:tc>
          <w:tcPr>
            <w:tcW w:w="845" w:type="dxa"/>
            <w:vMerge w:val="restart"/>
          </w:tcPr>
          <w:p w:rsidR="003136C6" w:rsidRPr="00F9312B" w:rsidRDefault="003136C6" w:rsidP="003136C6">
            <w:pPr>
              <w:rPr>
                <w:rFonts w:cstheme="minorHAnsi"/>
                <w:sz w:val="20"/>
                <w:szCs w:val="20"/>
              </w:rPr>
            </w:pPr>
            <w:r w:rsidRPr="00F9312B">
              <w:rPr>
                <w:rFonts w:cstheme="minorHAnsi"/>
                <w:sz w:val="20"/>
                <w:szCs w:val="20"/>
              </w:rPr>
              <w:t>32.6.</w:t>
            </w:r>
          </w:p>
        </w:tc>
        <w:tc>
          <w:tcPr>
            <w:tcW w:w="3119" w:type="dxa"/>
            <w:gridSpan w:val="2"/>
            <w:vMerge w:val="restart"/>
          </w:tcPr>
          <w:p w:rsidR="003136C6" w:rsidRPr="00F9312B" w:rsidRDefault="003136C6" w:rsidP="003136C6">
            <w:pPr>
              <w:rPr>
                <w:rFonts w:cstheme="minorHAnsi"/>
                <w:sz w:val="20"/>
                <w:szCs w:val="20"/>
              </w:rPr>
            </w:pPr>
            <w:r w:rsidRPr="00F9312B">
              <w:rPr>
                <w:rFonts w:cstheme="minorHAnsi"/>
                <w:sz w:val="20"/>
                <w:szCs w:val="20"/>
              </w:rPr>
              <w:t>Meistriliiga tasemel esindusvõistkondade toetamine</w:t>
            </w:r>
          </w:p>
          <w:p w:rsidR="003136C6" w:rsidRPr="00F9312B" w:rsidRDefault="003136C6" w:rsidP="003136C6">
            <w:pPr>
              <w:rPr>
                <w:rFonts w:cstheme="minorHAnsi"/>
                <w:sz w:val="20"/>
                <w:szCs w:val="20"/>
              </w:rPr>
            </w:pPr>
          </w:p>
          <w:p w:rsidR="003136C6" w:rsidRPr="00F9312B" w:rsidRDefault="003136C6" w:rsidP="003136C6">
            <w:pPr>
              <w:rPr>
                <w:rFonts w:cstheme="minorHAnsi"/>
                <w:sz w:val="20"/>
                <w:szCs w:val="20"/>
              </w:rPr>
            </w:pPr>
          </w:p>
        </w:tc>
        <w:tc>
          <w:tcPr>
            <w:tcW w:w="4253" w:type="dxa"/>
            <w:gridSpan w:val="3"/>
          </w:tcPr>
          <w:p w:rsidR="003136C6" w:rsidRPr="00F9312B" w:rsidRDefault="003136C6" w:rsidP="003136C6">
            <w:pPr>
              <w:rPr>
                <w:rFonts w:cstheme="minorHAnsi"/>
                <w:sz w:val="20"/>
                <w:szCs w:val="20"/>
              </w:rPr>
            </w:pPr>
            <w:r w:rsidRPr="00F9312B">
              <w:rPr>
                <w:rFonts w:cstheme="minorHAnsi"/>
                <w:sz w:val="20"/>
                <w:szCs w:val="20"/>
              </w:rPr>
              <w:t>Esindusvõistkondi toetatakse sõltuvalt sellest, milline või millised võistkonnad võistlevad meistriliiga tasemel.</w:t>
            </w:r>
          </w:p>
        </w:tc>
        <w:tc>
          <w:tcPr>
            <w:tcW w:w="1701" w:type="dxa"/>
          </w:tcPr>
          <w:p w:rsidR="003136C6" w:rsidRPr="00F9312B" w:rsidRDefault="003136C6" w:rsidP="003136C6">
            <w:pPr>
              <w:rPr>
                <w:rFonts w:cstheme="minorHAnsi"/>
                <w:sz w:val="20"/>
                <w:szCs w:val="20"/>
              </w:rPr>
            </w:pPr>
            <w:r w:rsidRPr="00F9312B">
              <w:rPr>
                <w:rFonts w:cstheme="minorHAnsi"/>
                <w:sz w:val="20"/>
                <w:szCs w:val="20"/>
              </w:rPr>
              <w:t>2022-2028</w:t>
            </w:r>
          </w:p>
        </w:tc>
      </w:tr>
      <w:tr w:rsidR="003136C6" w:rsidRPr="00F9312B" w:rsidTr="007A07F1">
        <w:trPr>
          <w:trHeight w:val="445"/>
        </w:trPr>
        <w:tc>
          <w:tcPr>
            <w:tcW w:w="845" w:type="dxa"/>
            <w:vMerge/>
          </w:tcPr>
          <w:p w:rsidR="003136C6" w:rsidRPr="00F9312B" w:rsidRDefault="003136C6" w:rsidP="003136C6">
            <w:pPr>
              <w:rPr>
                <w:rFonts w:cstheme="minorHAnsi"/>
                <w:sz w:val="20"/>
                <w:szCs w:val="20"/>
              </w:rPr>
            </w:pPr>
          </w:p>
        </w:tc>
        <w:tc>
          <w:tcPr>
            <w:tcW w:w="3119" w:type="dxa"/>
            <w:gridSpan w:val="2"/>
            <w:vMerge/>
          </w:tcPr>
          <w:p w:rsidR="003136C6" w:rsidRPr="00F9312B" w:rsidRDefault="003136C6" w:rsidP="003136C6">
            <w:pPr>
              <w:rPr>
                <w:rFonts w:cstheme="minorHAnsi"/>
                <w:sz w:val="20"/>
                <w:szCs w:val="20"/>
              </w:rPr>
            </w:pPr>
          </w:p>
        </w:tc>
        <w:tc>
          <w:tcPr>
            <w:tcW w:w="4253" w:type="dxa"/>
            <w:gridSpan w:val="3"/>
          </w:tcPr>
          <w:p w:rsidR="003136C6" w:rsidRPr="00F9312B" w:rsidRDefault="003136C6" w:rsidP="003136C6">
            <w:pPr>
              <w:rPr>
                <w:rFonts w:cstheme="minorHAnsi"/>
                <w:sz w:val="20"/>
                <w:szCs w:val="20"/>
              </w:rPr>
            </w:pPr>
            <w:r w:rsidRPr="00F9312B">
              <w:rPr>
                <w:rFonts w:cstheme="minorHAnsi"/>
                <w:sz w:val="20"/>
                <w:szCs w:val="20"/>
              </w:rPr>
              <w:t>Töötatakse välja meistriliiga tasemel esindusvõistkondade toetamise tingimused.</w:t>
            </w:r>
          </w:p>
        </w:tc>
        <w:tc>
          <w:tcPr>
            <w:tcW w:w="1701" w:type="dxa"/>
          </w:tcPr>
          <w:p w:rsidR="003136C6" w:rsidRPr="00F9312B" w:rsidRDefault="003136C6" w:rsidP="003136C6">
            <w:pPr>
              <w:rPr>
                <w:rFonts w:cstheme="minorHAnsi"/>
                <w:sz w:val="20"/>
                <w:szCs w:val="20"/>
              </w:rPr>
            </w:pPr>
            <w:r w:rsidRPr="00F9312B">
              <w:rPr>
                <w:rFonts w:cstheme="minorHAnsi"/>
                <w:sz w:val="20"/>
                <w:szCs w:val="20"/>
              </w:rPr>
              <w:t>2023</w:t>
            </w:r>
          </w:p>
        </w:tc>
      </w:tr>
      <w:tr w:rsidR="003136C6" w:rsidRPr="00F9312B" w:rsidTr="007A07F1">
        <w:tc>
          <w:tcPr>
            <w:tcW w:w="845" w:type="dxa"/>
          </w:tcPr>
          <w:p w:rsidR="003136C6" w:rsidRPr="00F9312B" w:rsidRDefault="003136C6" w:rsidP="003136C6">
            <w:pPr>
              <w:rPr>
                <w:rFonts w:cstheme="minorHAnsi"/>
                <w:sz w:val="20"/>
                <w:szCs w:val="20"/>
              </w:rPr>
            </w:pPr>
            <w:r w:rsidRPr="00F9312B">
              <w:rPr>
                <w:rFonts w:cstheme="minorHAnsi"/>
                <w:sz w:val="20"/>
                <w:szCs w:val="20"/>
              </w:rPr>
              <w:t>32.7.</w:t>
            </w:r>
          </w:p>
        </w:tc>
        <w:tc>
          <w:tcPr>
            <w:tcW w:w="3119" w:type="dxa"/>
            <w:gridSpan w:val="2"/>
          </w:tcPr>
          <w:p w:rsidR="003136C6" w:rsidRPr="00F9312B" w:rsidRDefault="003136C6" w:rsidP="003136C6">
            <w:pPr>
              <w:rPr>
                <w:rFonts w:cstheme="minorHAnsi"/>
                <w:bCs/>
                <w:sz w:val="20"/>
                <w:szCs w:val="20"/>
              </w:rPr>
            </w:pPr>
            <w:r w:rsidRPr="00F9312B">
              <w:rPr>
                <w:rFonts w:cstheme="minorHAnsi"/>
                <w:bCs/>
                <w:sz w:val="20"/>
                <w:szCs w:val="20"/>
              </w:rPr>
              <w:t xml:space="preserve">Koostöö eraspordibaaside haldajatega </w:t>
            </w:r>
          </w:p>
          <w:p w:rsidR="003136C6" w:rsidRPr="00F9312B" w:rsidRDefault="003136C6" w:rsidP="003136C6">
            <w:pPr>
              <w:rPr>
                <w:rFonts w:cstheme="minorHAnsi"/>
                <w:bCs/>
                <w:sz w:val="20"/>
                <w:szCs w:val="20"/>
              </w:rPr>
            </w:pPr>
          </w:p>
        </w:tc>
        <w:tc>
          <w:tcPr>
            <w:tcW w:w="4253" w:type="dxa"/>
            <w:gridSpan w:val="3"/>
          </w:tcPr>
          <w:p w:rsidR="003136C6" w:rsidRPr="00F9312B" w:rsidRDefault="003136C6" w:rsidP="00C31AA0">
            <w:pPr>
              <w:rPr>
                <w:rFonts w:cstheme="minorHAnsi"/>
                <w:sz w:val="20"/>
                <w:szCs w:val="20"/>
              </w:rPr>
            </w:pPr>
            <w:r w:rsidRPr="00F9312B">
              <w:rPr>
                <w:rFonts w:cstheme="minorHAnsi"/>
                <w:bCs/>
                <w:sz w:val="20"/>
                <w:szCs w:val="20"/>
              </w:rPr>
              <w:t>Tehakse võimalusel koostööd eraspordibaaside</w:t>
            </w:r>
            <w:r w:rsidR="00C12F21">
              <w:rPr>
                <w:rFonts w:cstheme="minorHAnsi"/>
                <w:bCs/>
                <w:sz w:val="20"/>
                <w:szCs w:val="20"/>
              </w:rPr>
              <w:t xml:space="preserve"> </w:t>
            </w:r>
            <w:r w:rsidRPr="00F9312B">
              <w:rPr>
                <w:rFonts w:cstheme="minorHAnsi"/>
                <w:bCs/>
                <w:sz w:val="20"/>
                <w:szCs w:val="20"/>
              </w:rPr>
              <w:t xml:space="preserve">haldajatega tegevuste läbiviimisel (jäähall, tennisehall ja </w:t>
            </w:r>
            <w:r w:rsidR="00C31AA0">
              <w:rPr>
                <w:rFonts w:cstheme="minorHAnsi"/>
                <w:bCs/>
                <w:sz w:val="20"/>
                <w:szCs w:val="20"/>
              </w:rPr>
              <w:t>-</w:t>
            </w:r>
            <w:r w:rsidRPr="00F9312B">
              <w:rPr>
                <w:rFonts w:cstheme="minorHAnsi"/>
                <w:bCs/>
                <w:sz w:val="20"/>
                <w:szCs w:val="20"/>
              </w:rPr>
              <w:t>väljakud jm).</w:t>
            </w:r>
          </w:p>
        </w:tc>
        <w:tc>
          <w:tcPr>
            <w:tcW w:w="1701" w:type="dxa"/>
          </w:tcPr>
          <w:p w:rsidR="003136C6" w:rsidRPr="00F9312B" w:rsidRDefault="003136C6" w:rsidP="003136C6">
            <w:pPr>
              <w:rPr>
                <w:rFonts w:cstheme="minorHAnsi"/>
                <w:sz w:val="20"/>
                <w:szCs w:val="20"/>
              </w:rPr>
            </w:pPr>
            <w:r w:rsidRPr="00F9312B">
              <w:rPr>
                <w:rFonts w:cstheme="minorHAnsi"/>
                <w:sz w:val="20"/>
                <w:szCs w:val="20"/>
              </w:rPr>
              <w:t>Pidev</w:t>
            </w:r>
          </w:p>
        </w:tc>
      </w:tr>
      <w:tr w:rsidR="003136C6" w:rsidRPr="00F9312B" w:rsidTr="00F130F2">
        <w:trPr>
          <w:trHeight w:val="474"/>
        </w:trPr>
        <w:tc>
          <w:tcPr>
            <w:tcW w:w="845" w:type="dxa"/>
            <w:vMerge w:val="restart"/>
          </w:tcPr>
          <w:p w:rsidR="003136C6" w:rsidRPr="00F9312B" w:rsidRDefault="003136C6" w:rsidP="003136C6">
            <w:pPr>
              <w:rPr>
                <w:rFonts w:cstheme="minorHAnsi"/>
                <w:sz w:val="20"/>
                <w:szCs w:val="20"/>
              </w:rPr>
            </w:pPr>
            <w:r w:rsidRPr="00F9312B">
              <w:rPr>
                <w:rFonts w:cstheme="minorHAnsi"/>
                <w:sz w:val="20"/>
                <w:szCs w:val="20"/>
              </w:rPr>
              <w:t>32.8.</w:t>
            </w:r>
          </w:p>
        </w:tc>
        <w:tc>
          <w:tcPr>
            <w:tcW w:w="3119" w:type="dxa"/>
            <w:gridSpan w:val="2"/>
            <w:vMerge w:val="restart"/>
          </w:tcPr>
          <w:p w:rsidR="003136C6" w:rsidRPr="00F9312B" w:rsidRDefault="003136C6" w:rsidP="003136C6">
            <w:pPr>
              <w:rPr>
                <w:rFonts w:cstheme="minorHAnsi"/>
                <w:bCs/>
                <w:sz w:val="20"/>
                <w:szCs w:val="20"/>
              </w:rPr>
            </w:pPr>
            <w:r w:rsidRPr="00F9312B">
              <w:rPr>
                <w:rFonts w:cstheme="minorHAnsi"/>
                <w:bCs/>
                <w:sz w:val="20"/>
                <w:szCs w:val="20"/>
              </w:rPr>
              <w:t>Ujumise algõpetuse võimaldamine kõigile lastele ja õpilastele</w:t>
            </w:r>
          </w:p>
        </w:tc>
        <w:tc>
          <w:tcPr>
            <w:tcW w:w="4253" w:type="dxa"/>
            <w:gridSpan w:val="3"/>
          </w:tcPr>
          <w:p w:rsidR="003136C6" w:rsidRPr="00F9312B" w:rsidRDefault="003136C6" w:rsidP="00C31AA0">
            <w:pPr>
              <w:rPr>
                <w:rFonts w:cstheme="minorHAnsi"/>
                <w:sz w:val="20"/>
                <w:szCs w:val="20"/>
              </w:rPr>
            </w:pPr>
            <w:r w:rsidRPr="00F9312B">
              <w:rPr>
                <w:rFonts w:cstheme="minorHAnsi"/>
                <w:sz w:val="20"/>
                <w:szCs w:val="20"/>
              </w:rPr>
              <w:t xml:space="preserve">Ujumise algõpetust võimaldatakse </w:t>
            </w:r>
            <w:r w:rsidR="00C31AA0">
              <w:rPr>
                <w:rFonts w:cstheme="minorHAnsi"/>
                <w:sz w:val="20"/>
                <w:szCs w:val="20"/>
              </w:rPr>
              <w:t xml:space="preserve">Viljandi </w:t>
            </w:r>
            <w:r w:rsidRPr="00F9312B">
              <w:rPr>
                <w:rFonts w:cstheme="minorHAnsi"/>
                <w:sz w:val="20"/>
                <w:szCs w:val="20"/>
              </w:rPr>
              <w:t xml:space="preserve">Jakobsoni </w:t>
            </w:r>
            <w:r w:rsidR="00C31AA0">
              <w:rPr>
                <w:rFonts w:cstheme="minorHAnsi"/>
                <w:sz w:val="20"/>
                <w:szCs w:val="20"/>
              </w:rPr>
              <w:t>K</w:t>
            </w:r>
            <w:r w:rsidRPr="00F9312B">
              <w:rPr>
                <w:rFonts w:cstheme="minorHAnsi"/>
                <w:sz w:val="20"/>
                <w:szCs w:val="20"/>
              </w:rPr>
              <w:t xml:space="preserve">ooli ja </w:t>
            </w:r>
            <w:r w:rsidR="00C31AA0">
              <w:rPr>
                <w:rFonts w:cstheme="minorHAnsi"/>
                <w:sz w:val="20"/>
                <w:szCs w:val="20"/>
              </w:rPr>
              <w:t xml:space="preserve">Viljandi Lasteaia </w:t>
            </w:r>
            <w:r w:rsidRPr="00F9312B">
              <w:rPr>
                <w:rFonts w:cstheme="minorHAnsi"/>
                <w:sz w:val="20"/>
                <w:szCs w:val="20"/>
              </w:rPr>
              <w:t>Männimäe ujulates.</w:t>
            </w:r>
          </w:p>
        </w:tc>
        <w:tc>
          <w:tcPr>
            <w:tcW w:w="1701" w:type="dxa"/>
          </w:tcPr>
          <w:p w:rsidR="003136C6" w:rsidRPr="00F9312B" w:rsidRDefault="003136C6" w:rsidP="003136C6">
            <w:pPr>
              <w:rPr>
                <w:rFonts w:cstheme="minorHAnsi"/>
                <w:sz w:val="20"/>
                <w:szCs w:val="20"/>
              </w:rPr>
            </w:pPr>
            <w:r w:rsidRPr="00F9312B">
              <w:rPr>
                <w:rFonts w:cstheme="minorHAnsi"/>
                <w:sz w:val="20"/>
                <w:szCs w:val="20"/>
              </w:rPr>
              <w:t>Pidev</w:t>
            </w:r>
          </w:p>
        </w:tc>
      </w:tr>
      <w:tr w:rsidR="003136C6" w:rsidRPr="00F9312B" w:rsidTr="00C31AA0">
        <w:trPr>
          <w:trHeight w:val="1245"/>
        </w:trPr>
        <w:tc>
          <w:tcPr>
            <w:tcW w:w="845" w:type="dxa"/>
            <w:vMerge/>
          </w:tcPr>
          <w:p w:rsidR="003136C6" w:rsidRPr="00F9312B" w:rsidRDefault="003136C6" w:rsidP="003136C6">
            <w:pPr>
              <w:rPr>
                <w:rFonts w:cstheme="minorHAnsi"/>
                <w:sz w:val="20"/>
                <w:szCs w:val="20"/>
              </w:rPr>
            </w:pPr>
          </w:p>
        </w:tc>
        <w:tc>
          <w:tcPr>
            <w:tcW w:w="3119" w:type="dxa"/>
            <w:gridSpan w:val="2"/>
            <w:vMerge/>
          </w:tcPr>
          <w:p w:rsidR="003136C6" w:rsidRPr="00F9312B" w:rsidRDefault="003136C6" w:rsidP="003136C6">
            <w:pPr>
              <w:rPr>
                <w:rFonts w:cstheme="minorHAnsi"/>
                <w:bCs/>
                <w:sz w:val="20"/>
                <w:szCs w:val="20"/>
              </w:rPr>
            </w:pPr>
          </w:p>
        </w:tc>
        <w:tc>
          <w:tcPr>
            <w:tcW w:w="4253" w:type="dxa"/>
            <w:gridSpan w:val="3"/>
          </w:tcPr>
          <w:p w:rsidR="003136C6" w:rsidRPr="00F9312B" w:rsidRDefault="003136C6" w:rsidP="003136C6">
            <w:pPr>
              <w:rPr>
                <w:rFonts w:cstheme="minorHAnsi"/>
                <w:color w:val="FF3399"/>
                <w:sz w:val="20"/>
                <w:szCs w:val="20"/>
              </w:rPr>
            </w:pPr>
            <w:r w:rsidRPr="00F9312B">
              <w:rPr>
                <w:rFonts w:cstheme="minorHAnsi"/>
                <w:sz w:val="20"/>
                <w:szCs w:val="20"/>
              </w:rPr>
              <w:t xml:space="preserve">Veekeskuse valmimisel ostetakse ujulateenust eraettevõtja poolt rajatavast veekeskusest, kus lepingu kohaselt tagatakse siseujula ujumisradade kasutamise kättesaadavus ujumise algõppe ja treeningute läbiviimiseks. </w:t>
            </w:r>
          </w:p>
        </w:tc>
        <w:tc>
          <w:tcPr>
            <w:tcW w:w="1701" w:type="dxa"/>
          </w:tcPr>
          <w:p w:rsidR="003136C6" w:rsidRPr="00F9312B" w:rsidRDefault="003136C6" w:rsidP="003136C6">
            <w:pPr>
              <w:rPr>
                <w:rFonts w:cstheme="minorHAnsi"/>
                <w:sz w:val="20"/>
                <w:szCs w:val="20"/>
              </w:rPr>
            </w:pPr>
            <w:r w:rsidRPr="00F9312B">
              <w:rPr>
                <w:rFonts w:cstheme="minorHAnsi"/>
                <w:sz w:val="20"/>
                <w:szCs w:val="20"/>
              </w:rPr>
              <w:t>2026-2028</w:t>
            </w:r>
          </w:p>
        </w:tc>
      </w:tr>
      <w:tr w:rsidR="003136C6" w:rsidRPr="00F9312B" w:rsidTr="007A07F1">
        <w:trPr>
          <w:trHeight w:val="359"/>
        </w:trPr>
        <w:tc>
          <w:tcPr>
            <w:tcW w:w="9918" w:type="dxa"/>
            <w:gridSpan w:val="7"/>
            <w:shd w:val="clear" w:color="auto" w:fill="BDD6EE" w:themeFill="accent1" w:themeFillTint="66"/>
          </w:tcPr>
          <w:p w:rsidR="003136C6" w:rsidRPr="00F9312B" w:rsidRDefault="003136C6" w:rsidP="003136C6">
            <w:pPr>
              <w:rPr>
                <w:rFonts w:cstheme="minorHAnsi"/>
                <w:sz w:val="20"/>
                <w:szCs w:val="20"/>
              </w:rPr>
            </w:pPr>
            <w:r w:rsidRPr="00F9312B">
              <w:rPr>
                <w:rFonts w:cstheme="minorHAnsi"/>
                <w:b/>
                <w:sz w:val="20"/>
                <w:szCs w:val="20"/>
              </w:rPr>
              <w:t>Meede 33 Aktiivses kasutuses olevate s</w:t>
            </w:r>
            <w:r w:rsidRPr="00F9312B">
              <w:rPr>
                <w:rFonts w:cstheme="minorHAnsi"/>
                <w:b/>
                <w:bCs/>
                <w:color w:val="000000"/>
                <w:sz w:val="20"/>
                <w:szCs w:val="20"/>
              </w:rPr>
              <w:t>pordirajatiste kaasajastamine</w:t>
            </w:r>
          </w:p>
        </w:tc>
      </w:tr>
      <w:tr w:rsidR="003136C6" w:rsidRPr="00F9312B" w:rsidTr="007A07F1">
        <w:trPr>
          <w:trHeight w:val="669"/>
        </w:trPr>
        <w:tc>
          <w:tcPr>
            <w:tcW w:w="845" w:type="dxa"/>
            <w:vMerge w:val="restart"/>
          </w:tcPr>
          <w:p w:rsidR="003136C6" w:rsidRPr="00F9312B" w:rsidRDefault="003136C6" w:rsidP="003136C6">
            <w:pPr>
              <w:rPr>
                <w:rFonts w:cstheme="minorHAnsi"/>
                <w:sz w:val="20"/>
                <w:szCs w:val="20"/>
              </w:rPr>
            </w:pPr>
            <w:r w:rsidRPr="00F9312B">
              <w:rPr>
                <w:rFonts w:cstheme="minorHAnsi"/>
                <w:sz w:val="20"/>
                <w:szCs w:val="20"/>
              </w:rPr>
              <w:t>33.1.</w:t>
            </w:r>
          </w:p>
        </w:tc>
        <w:tc>
          <w:tcPr>
            <w:tcW w:w="3119" w:type="dxa"/>
            <w:gridSpan w:val="2"/>
            <w:vMerge w:val="restart"/>
          </w:tcPr>
          <w:p w:rsidR="003136C6" w:rsidRPr="00F9312B" w:rsidRDefault="003136C6" w:rsidP="003136C6">
            <w:pPr>
              <w:rPr>
                <w:rFonts w:cstheme="minorHAnsi"/>
                <w:color w:val="FF0000"/>
                <w:sz w:val="20"/>
                <w:szCs w:val="20"/>
              </w:rPr>
            </w:pPr>
            <w:r w:rsidRPr="00F9312B">
              <w:rPr>
                <w:rFonts w:cstheme="minorHAnsi"/>
                <w:color w:val="000000"/>
                <w:sz w:val="20"/>
                <w:szCs w:val="20"/>
              </w:rPr>
              <w:t>Koolide sporditaristu uuendamine</w:t>
            </w:r>
          </w:p>
        </w:tc>
        <w:tc>
          <w:tcPr>
            <w:tcW w:w="4253" w:type="dxa"/>
            <w:gridSpan w:val="3"/>
          </w:tcPr>
          <w:p w:rsidR="003136C6" w:rsidRPr="00F9312B" w:rsidRDefault="003136C6" w:rsidP="003136C6">
            <w:pPr>
              <w:rPr>
                <w:rFonts w:cstheme="minorHAnsi"/>
                <w:color w:val="FF0000"/>
                <w:sz w:val="20"/>
                <w:szCs w:val="20"/>
              </w:rPr>
            </w:pPr>
            <w:r w:rsidRPr="00F9312B">
              <w:rPr>
                <w:rFonts w:cstheme="minorHAnsi"/>
                <w:color w:val="000000"/>
                <w:sz w:val="20"/>
                <w:szCs w:val="20"/>
              </w:rPr>
              <w:t>Rekonstrueeritakse Viljandi Jakobsoni Kooli staadion koos rajatavate avatud spordi- ja mänguväljakutega.</w:t>
            </w:r>
          </w:p>
        </w:tc>
        <w:tc>
          <w:tcPr>
            <w:tcW w:w="1701" w:type="dxa"/>
          </w:tcPr>
          <w:p w:rsidR="003136C6" w:rsidRPr="00F9312B" w:rsidRDefault="003136C6" w:rsidP="003136C6">
            <w:pPr>
              <w:rPr>
                <w:rFonts w:cstheme="minorHAnsi"/>
                <w:sz w:val="20"/>
                <w:szCs w:val="20"/>
              </w:rPr>
            </w:pPr>
            <w:r w:rsidRPr="00F9312B">
              <w:rPr>
                <w:rFonts w:cstheme="minorHAnsi"/>
                <w:sz w:val="20"/>
                <w:szCs w:val="20"/>
              </w:rPr>
              <w:t>2024-2025</w:t>
            </w:r>
          </w:p>
        </w:tc>
      </w:tr>
      <w:tr w:rsidR="003136C6" w:rsidRPr="00F9312B" w:rsidTr="00066C5B">
        <w:trPr>
          <w:trHeight w:val="471"/>
        </w:trPr>
        <w:tc>
          <w:tcPr>
            <w:tcW w:w="845" w:type="dxa"/>
            <w:vMerge/>
          </w:tcPr>
          <w:p w:rsidR="003136C6" w:rsidRPr="00F9312B" w:rsidRDefault="003136C6" w:rsidP="003136C6">
            <w:pPr>
              <w:rPr>
                <w:rFonts w:cstheme="minorHAnsi"/>
                <w:sz w:val="20"/>
                <w:szCs w:val="20"/>
              </w:rPr>
            </w:pPr>
          </w:p>
        </w:tc>
        <w:tc>
          <w:tcPr>
            <w:tcW w:w="3119" w:type="dxa"/>
            <w:gridSpan w:val="2"/>
            <w:vMerge/>
          </w:tcPr>
          <w:p w:rsidR="003136C6" w:rsidRPr="00F9312B" w:rsidRDefault="003136C6" w:rsidP="003136C6">
            <w:pPr>
              <w:rPr>
                <w:rFonts w:cstheme="minorHAnsi"/>
                <w:color w:val="000000"/>
                <w:sz w:val="20"/>
                <w:szCs w:val="20"/>
              </w:rPr>
            </w:pPr>
          </w:p>
        </w:tc>
        <w:tc>
          <w:tcPr>
            <w:tcW w:w="4253" w:type="dxa"/>
            <w:gridSpan w:val="3"/>
          </w:tcPr>
          <w:p w:rsidR="003136C6" w:rsidRPr="00F9312B" w:rsidRDefault="003136C6" w:rsidP="003136C6">
            <w:pPr>
              <w:rPr>
                <w:rFonts w:cstheme="minorHAnsi"/>
                <w:strike/>
                <w:color w:val="000000"/>
                <w:sz w:val="20"/>
                <w:szCs w:val="20"/>
              </w:rPr>
            </w:pPr>
            <w:r w:rsidRPr="00F9312B">
              <w:rPr>
                <w:rFonts w:cstheme="minorHAnsi"/>
                <w:color w:val="000000"/>
                <w:sz w:val="20"/>
                <w:szCs w:val="20"/>
              </w:rPr>
              <w:t>Tagatakse koolide staadionide ja spordiväljakute järjepidev seire, uuendamine ja arendamine.</w:t>
            </w:r>
          </w:p>
        </w:tc>
        <w:tc>
          <w:tcPr>
            <w:tcW w:w="1701" w:type="dxa"/>
          </w:tcPr>
          <w:p w:rsidR="003136C6" w:rsidRPr="00F9312B" w:rsidRDefault="003136C6" w:rsidP="003136C6">
            <w:pPr>
              <w:rPr>
                <w:rFonts w:cstheme="minorHAnsi"/>
                <w:sz w:val="20"/>
                <w:szCs w:val="20"/>
              </w:rPr>
            </w:pPr>
            <w:r w:rsidRPr="00F9312B">
              <w:rPr>
                <w:rFonts w:cstheme="minorHAnsi"/>
                <w:sz w:val="20"/>
                <w:szCs w:val="20"/>
              </w:rPr>
              <w:t>2023-2028</w:t>
            </w:r>
          </w:p>
        </w:tc>
      </w:tr>
      <w:tr w:rsidR="003136C6" w:rsidRPr="00C31AA0" w:rsidTr="00C31AA0">
        <w:trPr>
          <w:trHeight w:val="365"/>
        </w:trPr>
        <w:tc>
          <w:tcPr>
            <w:tcW w:w="845" w:type="dxa"/>
            <w:vMerge w:val="restart"/>
            <w:shd w:val="clear" w:color="auto" w:fill="F2F2F2" w:themeFill="background1" w:themeFillShade="F2"/>
          </w:tcPr>
          <w:p w:rsidR="003136C6" w:rsidRPr="00C31AA0" w:rsidRDefault="003136C6" w:rsidP="003136C6">
            <w:pPr>
              <w:rPr>
                <w:rFonts w:cstheme="minorHAnsi"/>
                <w:i/>
                <w:sz w:val="20"/>
                <w:szCs w:val="20"/>
              </w:rPr>
            </w:pPr>
            <w:r w:rsidRPr="00C31AA0">
              <w:rPr>
                <w:rFonts w:cstheme="minorHAnsi"/>
                <w:i/>
                <w:sz w:val="20"/>
                <w:szCs w:val="20"/>
              </w:rPr>
              <w:t>33.2.</w:t>
            </w:r>
          </w:p>
        </w:tc>
        <w:tc>
          <w:tcPr>
            <w:tcW w:w="3119" w:type="dxa"/>
            <w:gridSpan w:val="2"/>
            <w:vMerge w:val="restart"/>
            <w:shd w:val="clear" w:color="auto" w:fill="F2F2F2" w:themeFill="background1" w:themeFillShade="F2"/>
          </w:tcPr>
          <w:p w:rsidR="003136C6" w:rsidRPr="00C31AA0" w:rsidRDefault="003136C6" w:rsidP="003136C6">
            <w:pPr>
              <w:rPr>
                <w:rFonts w:cstheme="minorHAnsi"/>
                <w:i/>
                <w:sz w:val="20"/>
                <w:szCs w:val="20"/>
              </w:rPr>
            </w:pPr>
            <w:r w:rsidRPr="00C31AA0">
              <w:rPr>
                <w:rFonts w:cstheme="minorHAnsi"/>
                <w:i/>
                <w:sz w:val="20"/>
                <w:szCs w:val="20"/>
              </w:rPr>
              <w:t xml:space="preserve">Viljandi Spordihoone rekonstrueerimine </w:t>
            </w:r>
          </w:p>
        </w:tc>
        <w:tc>
          <w:tcPr>
            <w:tcW w:w="4253" w:type="dxa"/>
            <w:gridSpan w:val="3"/>
            <w:shd w:val="clear" w:color="auto" w:fill="F2F2F2" w:themeFill="background1" w:themeFillShade="F2"/>
          </w:tcPr>
          <w:p w:rsidR="003136C6" w:rsidRPr="00C31AA0" w:rsidRDefault="003136C6" w:rsidP="003136C6">
            <w:pPr>
              <w:rPr>
                <w:rFonts w:cstheme="minorHAnsi"/>
                <w:i/>
                <w:strike/>
                <w:sz w:val="20"/>
                <w:szCs w:val="20"/>
                <w:highlight w:val="yellow"/>
              </w:rPr>
            </w:pPr>
            <w:r w:rsidRPr="00C31AA0">
              <w:rPr>
                <w:rFonts w:cstheme="minorHAnsi"/>
                <w:i/>
                <w:sz w:val="20"/>
                <w:szCs w:val="20"/>
              </w:rPr>
              <w:t>Koostatakse hoone vana osa rekonstrueerimisprojekt.</w:t>
            </w:r>
          </w:p>
        </w:tc>
        <w:tc>
          <w:tcPr>
            <w:tcW w:w="1701" w:type="dxa"/>
            <w:shd w:val="clear" w:color="auto" w:fill="F2F2F2" w:themeFill="background1" w:themeFillShade="F2"/>
          </w:tcPr>
          <w:p w:rsidR="003136C6" w:rsidRPr="00C31AA0" w:rsidRDefault="003136C6" w:rsidP="003136C6">
            <w:pPr>
              <w:rPr>
                <w:rFonts w:cstheme="minorHAnsi"/>
                <w:i/>
                <w:strike/>
                <w:sz w:val="20"/>
                <w:szCs w:val="20"/>
              </w:rPr>
            </w:pPr>
            <w:r w:rsidRPr="00C31AA0">
              <w:rPr>
                <w:rFonts w:cstheme="minorHAnsi"/>
                <w:i/>
                <w:sz w:val="20"/>
                <w:szCs w:val="20"/>
              </w:rPr>
              <w:t>Perspektiivne</w:t>
            </w:r>
          </w:p>
        </w:tc>
      </w:tr>
      <w:tr w:rsidR="003136C6" w:rsidRPr="00F9312B" w:rsidTr="00DD69F3">
        <w:trPr>
          <w:trHeight w:val="421"/>
        </w:trPr>
        <w:tc>
          <w:tcPr>
            <w:tcW w:w="845" w:type="dxa"/>
            <w:vMerge/>
          </w:tcPr>
          <w:p w:rsidR="003136C6" w:rsidRPr="00F9312B" w:rsidRDefault="003136C6" w:rsidP="003136C6">
            <w:pPr>
              <w:rPr>
                <w:rFonts w:cstheme="minorHAnsi"/>
                <w:i/>
                <w:sz w:val="20"/>
                <w:szCs w:val="20"/>
              </w:rPr>
            </w:pPr>
          </w:p>
        </w:tc>
        <w:tc>
          <w:tcPr>
            <w:tcW w:w="3119" w:type="dxa"/>
            <w:gridSpan w:val="2"/>
            <w:vMerge/>
          </w:tcPr>
          <w:p w:rsidR="003136C6" w:rsidRPr="00F9312B" w:rsidRDefault="003136C6" w:rsidP="003136C6">
            <w:pPr>
              <w:rPr>
                <w:rFonts w:cstheme="minorHAnsi"/>
                <w:i/>
                <w:sz w:val="20"/>
                <w:szCs w:val="20"/>
              </w:rPr>
            </w:pPr>
          </w:p>
        </w:tc>
        <w:tc>
          <w:tcPr>
            <w:tcW w:w="4253" w:type="dxa"/>
            <w:gridSpan w:val="3"/>
            <w:shd w:val="clear" w:color="auto" w:fill="F2F2F2" w:themeFill="background1" w:themeFillShade="F2"/>
          </w:tcPr>
          <w:p w:rsidR="003136C6" w:rsidRPr="00F9312B" w:rsidRDefault="003136C6" w:rsidP="003136C6">
            <w:pPr>
              <w:rPr>
                <w:rFonts w:cstheme="minorHAnsi"/>
                <w:sz w:val="20"/>
                <w:szCs w:val="20"/>
              </w:rPr>
            </w:pPr>
            <w:r w:rsidRPr="00F9312B">
              <w:rPr>
                <w:rFonts w:cstheme="minorHAnsi"/>
                <w:i/>
                <w:sz w:val="20"/>
                <w:szCs w:val="20"/>
              </w:rPr>
              <w:t>Hoone rekonstrueeritakse osade kaupa, esimeses järjekorras vana osa.</w:t>
            </w:r>
          </w:p>
        </w:tc>
        <w:tc>
          <w:tcPr>
            <w:tcW w:w="1701" w:type="dxa"/>
            <w:shd w:val="clear" w:color="auto" w:fill="F2F2F2" w:themeFill="background1" w:themeFillShade="F2"/>
          </w:tcPr>
          <w:p w:rsidR="003136C6" w:rsidRPr="00F9312B" w:rsidRDefault="003136C6" w:rsidP="003136C6">
            <w:pPr>
              <w:rPr>
                <w:rFonts w:cstheme="minorHAnsi"/>
                <w:sz w:val="20"/>
                <w:szCs w:val="20"/>
              </w:rPr>
            </w:pPr>
            <w:r w:rsidRPr="00F9312B">
              <w:rPr>
                <w:rFonts w:cstheme="minorHAnsi"/>
                <w:i/>
                <w:sz w:val="20"/>
                <w:szCs w:val="20"/>
              </w:rPr>
              <w:t>Perspektiivne</w:t>
            </w:r>
          </w:p>
        </w:tc>
      </w:tr>
      <w:tr w:rsidR="003136C6" w:rsidRPr="00F9312B" w:rsidTr="006E1CC2">
        <w:tc>
          <w:tcPr>
            <w:tcW w:w="845" w:type="dxa"/>
            <w:shd w:val="clear" w:color="auto" w:fill="F2F2F2" w:themeFill="background1" w:themeFillShade="F2"/>
          </w:tcPr>
          <w:p w:rsidR="003136C6" w:rsidRPr="00F9312B" w:rsidRDefault="003136C6" w:rsidP="003136C6">
            <w:pPr>
              <w:rPr>
                <w:rFonts w:cstheme="minorHAnsi"/>
                <w:i/>
                <w:sz w:val="20"/>
                <w:szCs w:val="20"/>
              </w:rPr>
            </w:pPr>
            <w:r w:rsidRPr="00F9312B">
              <w:rPr>
                <w:rFonts w:cstheme="minorHAnsi"/>
                <w:i/>
                <w:sz w:val="20"/>
                <w:szCs w:val="20"/>
              </w:rPr>
              <w:t>33.3.</w:t>
            </w:r>
          </w:p>
        </w:tc>
        <w:tc>
          <w:tcPr>
            <w:tcW w:w="3119" w:type="dxa"/>
            <w:gridSpan w:val="2"/>
            <w:shd w:val="clear" w:color="auto" w:fill="F2F2F2" w:themeFill="background1" w:themeFillShade="F2"/>
          </w:tcPr>
          <w:p w:rsidR="003136C6" w:rsidRPr="00F9312B" w:rsidRDefault="003136C6" w:rsidP="003136C6">
            <w:pPr>
              <w:rPr>
                <w:rFonts w:cstheme="minorHAnsi"/>
                <w:i/>
                <w:sz w:val="20"/>
                <w:szCs w:val="20"/>
              </w:rPr>
            </w:pPr>
            <w:r w:rsidRPr="00F9312B">
              <w:rPr>
                <w:rFonts w:cstheme="minorHAnsi"/>
                <w:i/>
                <w:sz w:val="20"/>
                <w:szCs w:val="20"/>
              </w:rPr>
              <w:t xml:space="preserve">Välijõulinnakute rajamine </w:t>
            </w:r>
          </w:p>
        </w:tc>
        <w:tc>
          <w:tcPr>
            <w:tcW w:w="4253" w:type="dxa"/>
            <w:gridSpan w:val="3"/>
            <w:shd w:val="clear" w:color="auto" w:fill="F2F2F2" w:themeFill="background1" w:themeFillShade="F2"/>
          </w:tcPr>
          <w:p w:rsidR="003136C6" w:rsidRPr="00F9312B" w:rsidRDefault="003136C6" w:rsidP="003136C6">
            <w:pPr>
              <w:rPr>
                <w:rFonts w:cstheme="minorHAnsi"/>
                <w:i/>
                <w:sz w:val="20"/>
                <w:szCs w:val="20"/>
              </w:rPr>
            </w:pPr>
            <w:r w:rsidRPr="00F9312B">
              <w:rPr>
                <w:rFonts w:cstheme="minorHAnsi"/>
                <w:i/>
                <w:sz w:val="20"/>
                <w:szCs w:val="20"/>
              </w:rPr>
              <w:t>Rajatakse välijõulinnakuid linna erinevatesse piirkondadesse</w:t>
            </w:r>
            <w:r w:rsidR="00C31AA0">
              <w:rPr>
                <w:rFonts w:cstheme="minorHAnsi"/>
                <w:i/>
                <w:sz w:val="20"/>
                <w:szCs w:val="20"/>
              </w:rPr>
              <w:t>,</w:t>
            </w:r>
            <w:r w:rsidR="00AF65DF" w:rsidRPr="00F9312B">
              <w:rPr>
                <w:rFonts w:cstheme="minorHAnsi"/>
                <w:i/>
                <w:sz w:val="20"/>
                <w:szCs w:val="20"/>
              </w:rPr>
              <w:t xml:space="preserve"> sh Paala järve äärde.</w:t>
            </w:r>
          </w:p>
        </w:tc>
        <w:tc>
          <w:tcPr>
            <w:tcW w:w="1701" w:type="dxa"/>
            <w:shd w:val="clear" w:color="auto" w:fill="F2F2F2" w:themeFill="background1" w:themeFillShade="F2"/>
          </w:tcPr>
          <w:p w:rsidR="003136C6" w:rsidRPr="00F9312B" w:rsidRDefault="003136C6" w:rsidP="003136C6">
            <w:pPr>
              <w:rPr>
                <w:rFonts w:cstheme="minorHAnsi"/>
                <w:i/>
                <w:sz w:val="20"/>
                <w:szCs w:val="20"/>
              </w:rPr>
            </w:pPr>
            <w:r w:rsidRPr="00F9312B">
              <w:rPr>
                <w:rFonts w:cstheme="minorHAnsi"/>
                <w:i/>
                <w:sz w:val="20"/>
                <w:szCs w:val="20"/>
              </w:rPr>
              <w:t>Perspektiivne</w:t>
            </w:r>
          </w:p>
        </w:tc>
      </w:tr>
      <w:tr w:rsidR="003136C6" w:rsidRPr="00F9312B" w:rsidTr="007A07F1">
        <w:trPr>
          <w:trHeight w:val="564"/>
        </w:trPr>
        <w:tc>
          <w:tcPr>
            <w:tcW w:w="845" w:type="dxa"/>
            <w:vMerge w:val="restart"/>
          </w:tcPr>
          <w:p w:rsidR="003136C6" w:rsidRPr="00F9312B" w:rsidRDefault="003136C6" w:rsidP="003136C6">
            <w:pPr>
              <w:rPr>
                <w:rFonts w:cstheme="minorHAnsi"/>
                <w:sz w:val="20"/>
                <w:szCs w:val="20"/>
              </w:rPr>
            </w:pPr>
            <w:r w:rsidRPr="00F9312B">
              <w:rPr>
                <w:rFonts w:cstheme="minorHAnsi"/>
                <w:sz w:val="20"/>
                <w:szCs w:val="20"/>
              </w:rPr>
              <w:t>33.4.</w:t>
            </w:r>
          </w:p>
        </w:tc>
        <w:tc>
          <w:tcPr>
            <w:tcW w:w="3119" w:type="dxa"/>
            <w:gridSpan w:val="2"/>
            <w:vMerge w:val="restart"/>
          </w:tcPr>
          <w:p w:rsidR="003136C6" w:rsidRPr="00F9312B" w:rsidRDefault="003136C6" w:rsidP="003136C6">
            <w:pPr>
              <w:rPr>
                <w:rFonts w:cstheme="minorHAnsi"/>
                <w:sz w:val="20"/>
                <w:szCs w:val="20"/>
              </w:rPr>
            </w:pPr>
            <w:r w:rsidRPr="00F9312B">
              <w:rPr>
                <w:rFonts w:cstheme="minorHAnsi"/>
                <w:sz w:val="20"/>
                <w:szCs w:val="20"/>
              </w:rPr>
              <w:t xml:space="preserve">Huntaugu piirkonna arendamine aasta ringi kasutamiseks tervisespordi- ja vaba aja alana </w:t>
            </w:r>
          </w:p>
        </w:tc>
        <w:tc>
          <w:tcPr>
            <w:tcW w:w="4253" w:type="dxa"/>
            <w:gridSpan w:val="3"/>
          </w:tcPr>
          <w:p w:rsidR="003136C6" w:rsidRPr="00F9312B" w:rsidRDefault="003136C6" w:rsidP="00C31AA0">
            <w:pPr>
              <w:rPr>
                <w:rFonts w:cstheme="minorHAnsi"/>
                <w:sz w:val="20"/>
                <w:szCs w:val="20"/>
              </w:rPr>
            </w:pPr>
            <w:r w:rsidRPr="00F9312B">
              <w:rPr>
                <w:rFonts w:cstheme="minorHAnsi"/>
                <w:bCs/>
                <w:sz w:val="20"/>
                <w:szCs w:val="20"/>
              </w:rPr>
              <w:t xml:space="preserve">Viljandi järveäärse terviseraja Huntaugu piirkonda rajatakse kunstlume tootmiseks vajalik veetorustik. Vt punkt 33.8. </w:t>
            </w:r>
          </w:p>
        </w:tc>
        <w:tc>
          <w:tcPr>
            <w:tcW w:w="1701" w:type="dxa"/>
          </w:tcPr>
          <w:p w:rsidR="003136C6" w:rsidRPr="00F9312B" w:rsidRDefault="003136C6" w:rsidP="003136C6">
            <w:pPr>
              <w:rPr>
                <w:rFonts w:cstheme="minorHAnsi"/>
                <w:sz w:val="20"/>
                <w:szCs w:val="20"/>
              </w:rPr>
            </w:pPr>
            <w:r w:rsidRPr="00F9312B">
              <w:rPr>
                <w:rFonts w:cstheme="minorHAnsi"/>
                <w:sz w:val="20"/>
                <w:szCs w:val="20"/>
              </w:rPr>
              <w:t>2022-2023</w:t>
            </w:r>
          </w:p>
        </w:tc>
      </w:tr>
      <w:tr w:rsidR="003136C6" w:rsidRPr="00F9312B" w:rsidTr="007A07F1">
        <w:trPr>
          <w:trHeight w:val="563"/>
        </w:trPr>
        <w:tc>
          <w:tcPr>
            <w:tcW w:w="845" w:type="dxa"/>
            <w:vMerge/>
          </w:tcPr>
          <w:p w:rsidR="003136C6" w:rsidRPr="00F9312B" w:rsidRDefault="003136C6" w:rsidP="003136C6">
            <w:pPr>
              <w:rPr>
                <w:rFonts w:cstheme="minorHAnsi"/>
                <w:sz w:val="20"/>
                <w:szCs w:val="20"/>
              </w:rPr>
            </w:pPr>
          </w:p>
        </w:tc>
        <w:tc>
          <w:tcPr>
            <w:tcW w:w="3119" w:type="dxa"/>
            <w:gridSpan w:val="2"/>
            <w:vMerge/>
          </w:tcPr>
          <w:p w:rsidR="003136C6" w:rsidRPr="00F9312B" w:rsidRDefault="003136C6" w:rsidP="003136C6">
            <w:pPr>
              <w:rPr>
                <w:rFonts w:cstheme="minorHAnsi"/>
                <w:sz w:val="20"/>
                <w:szCs w:val="20"/>
              </w:rPr>
            </w:pPr>
          </w:p>
        </w:tc>
        <w:tc>
          <w:tcPr>
            <w:tcW w:w="4253" w:type="dxa"/>
            <w:gridSpan w:val="3"/>
            <w:shd w:val="clear" w:color="auto" w:fill="F2F2F2" w:themeFill="background1" w:themeFillShade="F2"/>
          </w:tcPr>
          <w:p w:rsidR="003136C6" w:rsidRPr="00F9312B" w:rsidRDefault="003136C6" w:rsidP="003136C6">
            <w:pPr>
              <w:rPr>
                <w:rFonts w:cstheme="minorHAnsi"/>
                <w:bCs/>
                <w:i/>
                <w:sz w:val="20"/>
                <w:szCs w:val="20"/>
              </w:rPr>
            </w:pPr>
            <w:r w:rsidRPr="00F9312B">
              <w:rPr>
                <w:rFonts w:cstheme="minorHAnsi"/>
                <w:bCs/>
                <w:i/>
                <w:sz w:val="20"/>
                <w:szCs w:val="20"/>
              </w:rPr>
              <w:t>Huntaugu vabaajapargi detailplaneeringu elluviimisega lahendatakse alal parkimine, jalakäijate ohutu liiklemine ja tänavavalgustus.</w:t>
            </w:r>
          </w:p>
        </w:tc>
        <w:tc>
          <w:tcPr>
            <w:tcW w:w="1701" w:type="dxa"/>
            <w:shd w:val="clear" w:color="auto" w:fill="F2F2F2" w:themeFill="background1" w:themeFillShade="F2"/>
          </w:tcPr>
          <w:p w:rsidR="003136C6" w:rsidRPr="00F9312B" w:rsidRDefault="003136C6" w:rsidP="003136C6">
            <w:pPr>
              <w:rPr>
                <w:rFonts w:cstheme="minorHAnsi"/>
                <w:i/>
                <w:sz w:val="20"/>
                <w:szCs w:val="20"/>
              </w:rPr>
            </w:pPr>
            <w:r w:rsidRPr="00F9312B">
              <w:rPr>
                <w:rFonts w:cstheme="minorHAnsi"/>
                <w:i/>
                <w:sz w:val="20"/>
                <w:szCs w:val="20"/>
              </w:rPr>
              <w:t>Perspektiivne</w:t>
            </w:r>
          </w:p>
        </w:tc>
      </w:tr>
      <w:tr w:rsidR="003136C6" w:rsidRPr="00F9312B" w:rsidTr="007A07F1">
        <w:tc>
          <w:tcPr>
            <w:tcW w:w="845" w:type="dxa"/>
            <w:shd w:val="clear" w:color="auto" w:fill="F2F2F2" w:themeFill="background1" w:themeFillShade="F2"/>
          </w:tcPr>
          <w:p w:rsidR="003136C6" w:rsidRPr="00F9312B" w:rsidRDefault="003136C6" w:rsidP="003136C6">
            <w:pPr>
              <w:rPr>
                <w:rFonts w:cstheme="minorHAnsi"/>
                <w:i/>
                <w:sz w:val="20"/>
                <w:szCs w:val="20"/>
              </w:rPr>
            </w:pPr>
            <w:r w:rsidRPr="00F9312B">
              <w:rPr>
                <w:rFonts w:cstheme="minorHAnsi"/>
                <w:i/>
                <w:sz w:val="20"/>
                <w:szCs w:val="20"/>
              </w:rPr>
              <w:t>33.5.</w:t>
            </w:r>
          </w:p>
        </w:tc>
        <w:tc>
          <w:tcPr>
            <w:tcW w:w="3119" w:type="dxa"/>
            <w:gridSpan w:val="2"/>
            <w:shd w:val="clear" w:color="auto" w:fill="F2F2F2" w:themeFill="background1" w:themeFillShade="F2"/>
          </w:tcPr>
          <w:p w:rsidR="003136C6" w:rsidRPr="00F9312B" w:rsidRDefault="003136C6" w:rsidP="003136C6">
            <w:pPr>
              <w:rPr>
                <w:rFonts w:cstheme="minorHAnsi"/>
                <w:i/>
                <w:sz w:val="20"/>
                <w:szCs w:val="20"/>
              </w:rPr>
            </w:pPr>
            <w:r w:rsidRPr="00F9312B">
              <w:rPr>
                <w:rFonts w:cstheme="minorHAnsi"/>
                <w:i/>
                <w:sz w:val="20"/>
                <w:szCs w:val="20"/>
              </w:rPr>
              <w:t xml:space="preserve">Rannajalgpalliväljaku rajamine </w:t>
            </w:r>
          </w:p>
        </w:tc>
        <w:tc>
          <w:tcPr>
            <w:tcW w:w="4253" w:type="dxa"/>
            <w:gridSpan w:val="3"/>
            <w:shd w:val="clear" w:color="auto" w:fill="F2F2F2" w:themeFill="background1" w:themeFillShade="F2"/>
          </w:tcPr>
          <w:p w:rsidR="003136C6" w:rsidRPr="00F9312B" w:rsidRDefault="003136C6" w:rsidP="003136C6">
            <w:pPr>
              <w:rPr>
                <w:rFonts w:cstheme="minorHAnsi"/>
                <w:i/>
                <w:sz w:val="20"/>
                <w:szCs w:val="20"/>
              </w:rPr>
            </w:pPr>
            <w:r w:rsidRPr="00F9312B">
              <w:rPr>
                <w:rFonts w:cstheme="minorHAnsi"/>
                <w:i/>
                <w:sz w:val="20"/>
                <w:szCs w:val="20"/>
              </w:rPr>
              <w:t xml:space="preserve">Jätkatakse rannajalgpalliväljaku rajamist ja arendamist. </w:t>
            </w:r>
          </w:p>
        </w:tc>
        <w:tc>
          <w:tcPr>
            <w:tcW w:w="1701" w:type="dxa"/>
            <w:shd w:val="clear" w:color="auto" w:fill="F2F2F2" w:themeFill="background1" w:themeFillShade="F2"/>
          </w:tcPr>
          <w:p w:rsidR="003136C6" w:rsidRPr="00F9312B" w:rsidRDefault="003136C6" w:rsidP="003136C6">
            <w:pPr>
              <w:rPr>
                <w:rFonts w:cstheme="minorHAnsi"/>
                <w:i/>
                <w:sz w:val="20"/>
                <w:szCs w:val="20"/>
              </w:rPr>
            </w:pPr>
            <w:r w:rsidRPr="00F9312B">
              <w:rPr>
                <w:rFonts w:cstheme="minorHAnsi"/>
                <w:i/>
                <w:sz w:val="20"/>
                <w:szCs w:val="20"/>
              </w:rPr>
              <w:t>Perspektiivne</w:t>
            </w:r>
          </w:p>
        </w:tc>
      </w:tr>
      <w:tr w:rsidR="003136C6" w:rsidRPr="00F9312B" w:rsidTr="00A17F37">
        <w:tc>
          <w:tcPr>
            <w:tcW w:w="845" w:type="dxa"/>
            <w:shd w:val="clear" w:color="auto" w:fill="F2F2F2" w:themeFill="background1" w:themeFillShade="F2"/>
          </w:tcPr>
          <w:p w:rsidR="003136C6" w:rsidRPr="00F9312B" w:rsidRDefault="003136C6" w:rsidP="003136C6">
            <w:pPr>
              <w:rPr>
                <w:rFonts w:cstheme="minorHAnsi"/>
                <w:i/>
                <w:sz w:val="20"/>
                <w:szCs w:val="20"/>
              </w:rPr>
            </w:pPr>
            <w:r w:rsidRPr="00F9312B">
              <w:rPr>
                <w:rFonts w:cstheme="minorHAnsi"/>
                <w:i/>
                <w:sz w:val="20"/>
                <w:szCs w:val="20"/>
              </w:rPr>
              <w:t>33.6.</w:t>
            </w:r>
          </w:p>
        </w:tc>
        <w:tc>
          <w:tcPr>
            <w:tcW w:w="3119" w:type="dxa"/>
            <w:gridSpan w:val="2"/>
            <w:shd w:val="clear" w:color="auto" w:fill="F2F2F2" w:themeFill="background1" w:themeFillShade="F2"/>
          </w:tcPr>
          <w:p w:rsidR="003136C6" w:rsidRPr="00F9312B" w:rsidRDefault="003136C6" w:rsidP="003136C6">
            <w:pPr>
              <w:rPr>
                <w:rFonts w:cstheme="minorHAnsi"/>
                <w:i/>
                <w:sz w:val="20"/>
                <w:szCs w:val="20"/>
              </w:rPr>
            </w:pPr>
            <w:r w:rsidRPr="00F9312B">
              <w:rPr>
                <w:rFonts w:cstheme="minorHAnsi"/>
                <w:i/>
                <w:sz w:val="20"/>
                <w:szCs w:val="20"/>
              </w:rPr>
              <w:t>Aerutamisbaasi rekonstrueerimine</w:t>
            </w:r>
            <w:r w:rsidR="00C12F21">
              <w:rPr>
                <w:rFonts w:cstheme="minorHAnsi"/>
                <w:i/>
                <w:sz w:val="20"/>
                <w:szCs w:val="20"/>
              </w:rPr>
              <w:t xml:space="preserve"> </w:t>
            </w:r>
          </w:p>
        </w:tc>
        <w:tc>
          <w:tcPr>
            <w:tcW w:w="4253" w:type="dxa"/>
            <w:gridSpan w:val="3"/>
            <w:shd w:val="clear" w:color="auto" w:fill="F2F2F2" w:themeFill="background1" w:themeFillShade="F2"/>
          </w:tcPr>
          <w:p w:rsidR="003136C6" w:rsidRPr="00F9312B" w:rsidRDefault="003136C6" w:rsidP="00C31AA0">
            <w:pPr>
              <w:rPr>
                <w:rFonts w:cstheme="minorHAnsi"/>
                <w:i/>
                <w:sz w:val="20"/>
                <w:szCs w:val="20"/>
              </w:rPr>
            </w:pPr>
            <w:r w:rsidRPr="00F9312B">
              <w:rPr>
                <w:rFonts w:cstheme="minorHAnsi"/>
                <w:i/>
                <w:sz w:val="20"/>
                <w:szCs w:val="20"/>
              </w:rPr>
              <w:t>Rekonstrueeritakse aerutamisbaas.</w:t>
            </w:r>
          </w:p>
        </w:tc>
        <w:tc>
          <w:tcPr>
            <w:tcW w:w="1701" w:type="dxa"/>
            <w:shd w:val="clear" w:color="auto" w:fill="F2F2F2" w:themeFill="background1" w:themeFillShade="F2"/>
          </w:tcPr>
          <w:p w:rsidR="003136C6" w:rsidRPr="00F9312B" w:rsidRDefault="003136C6" w:rsidP="003136C6">
            <w:pPr>
              <w:rPr>
                <w:rFonts w:cstheme="minorHAnsi"/>
                <w:i/>
                <w:sz w:val="20"/>
                <w:szCs w:val="20"/>
              </w:rPr>
            </w:pPr>
            <w:r w:rsidRPr="00F9312B">
              <w:rPr>
                <w:rFonts w:cstheme="minorHAnsi"/>
                <w:i/>
                <w:sz w:val="20"/>
                <w:szCs w:val="20"/>
              </w:rPr>
              <w:t>Perspektiivne</w:t>
            </w:r>
          </w:p>
        </w:tc>
      </w:tr>
      <w:tr w:rsidR="003136C6" w:rsidRPr="00F9312B" w:rsidTr="009B1B24">
        <w:trPr>
          <w:trHeight w:val="358"/>
        </w:trPr>
        <w:tc>
          <w:tcPr>
            <w:tcW w:w="845" w:type="dxa"/>
            <w:vMerge w:val="restart"/>
          </w:tcPr>
          <w:p w:rsidR="003136C6" w:rsidRPr="00F9312B" w:rsidRDefault="003136C6" w:rsidP="003136C6">
            <w:pPr>
              <w:rPr>
                <w:rFonts w:cstheme="minorHAnsi"/>
                <w:i/>
                <w:sz w:val="20"/>
                <w:szCs w:val="20"/>
              </w:rPr>
            </w:pPr>
            <w:r w:rsidRPr="00F9312B">
              <w:rPr>
                <w:rFonts w:cstheme="minorHAnsi"/>
                <w:i/>
                <w:sz w:val="20"/>
                <w:szCs w:val="20"/>
              </w:rPr>
              <w:t>33.7.</w:t>
            </w:r>
          </w:p>
        </w:tc>
        <w:tc>
          <w:tcPr>
            <w:tcW w:w="3119" w:type="dxa"/>
            <w:gridSpan w:val="2"/>
            <w:vMerge w:val="restart"/>
          </w:tcPr>
          <w:p w:rsidR="003136C6" w:rsidRPr="00F9312B" w:rsidRDefault="003136C6" w:rsidP="003136C6">
            <w:pPr>
              <w:rPr>
                <w:rFonts w:cstheme="minorHAnsi"/>
                <w:sz w:val="20"/>
                <w:szCs w:val="20"/>
              </w:rPr>
            </w:pPr>
            <w:r w:rsidRPr="00F9312B">
              <w:rPr>
                <w:rFonts w:cstheme="minorHAnsi"/>
                <w:sz w:val="20"/>
                <w:szCs w:val="20"/>
              </w:rPr>
              <w:t>Viljandi Jakobsoni Kooli ujula rekonstrueerimine koos lihtsamat tüüpi saunakompleksi ehitamisega</w:t>
            </w:r>
          </w:p>
        </w:tc>
        <w:tc>
          <w:tcPr>
            <w:tcW w:w="4253" w:type="dxa"/>
            <w:gridSpan w:val="3"/>
          </w:tcPr>
          <w:p w:rsidR="003136C6" w:rsidRPr="00F9312B" w:rsidRDefault="003136C6" w:rsidP="003136C6">
            <w:pPr>
              <w:rPr>
                <w:rFonts w:cstheme="minorHAnsi"/>
                <w:iCs/>
                <w:sz w:val="20"/>
                <w:szCs w:val="20"/>
              </w:rPr>
            </w:pPr>
            <w:r w:rsidRPr="00F9312B">
              <w:rPr>
                <w:rFonts w:cstheme="minorHAnsi"/>
                <w:iCs/>
                <w:sz w:val="20"/>
                <w:szCs w:val="20"/>
              </w:rPr>
              <w:t>Ujula hoitakse kasutamiseks nõutavas seisukorras kuni eraettevõtja poolt Viljandi linna rajatava veekeskuse valmimiseni.</w:t>
            </w:r>
          </w:p>
        </w:tc>
        <w:tc>
          <w:tcPr>
            <w:tcW w:w="1701" w:type="dxa"/>
          </w:tcPr>
          <w:p w:rsidR="003136C6" w:rsidRPr="00F9312B" w:rsidRDefault="003136C6" w:rsidP="003136C6">
            <w:pPr>
              <w:rPr>
                <w:rFonts w:cstheme="minorHAnsi"/>
                <w:i/>
                <w:sz w:val="20"/>
                <w:szCs w:val="20"/>
              </w:rPr>
            </w:pPr>
            <w:r w:rsidRPr="00F9312B">
              <w:rPr>
                <w:rFonts w:cstheme="minorHAnsi"/>
                <w:i/>
                <w:sz w:val="20"/>
                <w:szCs w:val="20"/>
              </w:rPr>
              <w:t>2022-2026</w:t>
            </w:r>
          </w:p>
        </w:tc>
      </w:tr>
      <w:tr w:rsidR="003136C6" w:rsidRPr="00F9312B" w:rsidTr="00B85F02">
        <w:trPr>
          <w:trHeight w:val="356"/>
        </w:trPr>
        <w:tc>
          <w:tcPr>
            <w:tcW w:w="845" w:type="dxa"/>
            <w:vMerge/>
          </w:tcPr>
          <w:p w:rsidR="003136C6" w:rsidRPr="00F9312B" w:rsidRDefault="003136C6" w:rsidP="003136C6">
            <w:pPr>
              <w:rPr>
                <w:rFonts w:cstheme="minorHAnsi"/>
                <w:i/>
                <w:sz w:val="20"/>
                <w:szCs w:val="20"/>
              </w:rPr>
            </w:pPr>
          </w:p>
        </w:tc>
        <w:tc>
          <w:tcPr>
            <w:tcW w:w="3119" w:type="dxa"/>
            <w:gridSpan w:val="2"/>
            <w:vMerge/>
          </w:tcPr>
          <w:p w:rsidR="003136C6" w:rsidRPr="00F9312B" w:rsidRDefault="003136C6" w:rsidP="003136C6">
            <w:pPr>
              <w:rPr>
                <w:rFonts w:cstheme="minorHAnsi"/>
                <w:sz w:val="20"/>
                <w:szCs w:val="20"/>
              </w:rPr>
            </w:pPr>
          </w:p>
        </w:tc>
        <w:tc>
          <w:tcPr>
            <w:tcW w:w="4253" w:type="dxa"/>
            <w:gridSpan w:val="3"/>
            <w:shd w:val="clear" w:color="auto" w:fill="F2F2F2" w:themeFill="background1" w:themeFillShade="F2"/>
          </w:tcPr>
          <w:p w:rsidR="003136C6" w:rsidRPr="00F9312B" w:rsidRDefault="003136C6" w:rsidP="003136C6">
            <w:pPr>
              <w:rPr>
                <w:rFonts w:cstheme="minorHAnsi"/>
                <w:i/>
                <w:sz w:val="20"/>
                <w:szCs w:val="20"/>
              </w:rPr>
            </w:pPr>
            <w:r w:rsidRPr="00F9312B">
              <w:rPr>
                <w:rFonts w:cstheme="minorHAnsi"/>
                <w:i/>
                <w:sz w:val="20"/>
                <w:szCs w:val="20"/>
              </w:rPr>
              <w:t xml:space="preserve">Viljandi Jakobsoni Kooli ujula rekonstrueerimistööde kavandamine ja teostamine sõltub erasektori poolt Viljandi linna kavandatava veekeskuse projekti elluviimisest. </w:t>
            </w:r>
          </w:p>
        </w:tc>
        <w:tc>
          <w:tcPr>
            <w:tcW w:w="1701" w:type="dxa"/>
            <w:shd w:val="clear" w:color="auto" w:fill="F2F2F2" w:themeFill="background1" w:themeFillShade="F2"/>
          </w:tcPr>
          <w:p w:rsidR="003136C6" w:rsidRPr="00F9312B" w:rsidRDefault="003136C6" w:rsidP="003136C6">
            <w:pPr>
              <w:rPr>
                <w:rFonts w:cstheme="minorHAnsi"/>
                <w:i/>
                <w:sz w:val="20"/>
                <w:szCs w:val="20"/>
              </w:rPr>
            </w:pPr>
            <w:r w:rsidRPr="00F9312B">
              <w:rPr>
                <w:rFonts w:cstheme="minorHAnsi"/>
                <w:i/>
                <w:sz w:val="20"/>
                <w:szCs w:val="20"/>
              </w:rPr>
              <w:t>Perspektiivne</w:t>
            </w:r>
          </w:p>
        </w:tc>
      </w:tr>
      <w:tr w:rsidR="003136C6" w:rsidRPr="00F9312B" w:rsidTr="00B85F02">
        <w:trPr>
          <w:trHeight w:val="356"/>
        </w:trPr>
        <w:tc>
          <w:tcPr>
            <w:tcW w:w="845" w:type="dxa"/>
            <w:vMerge/>
          </w:tcPr>
          <w:p w:rsidR="003136C6" w:rsidRPr="00F9312B" w:rsidRDefault="003136C6" w:rsidP="003136C6">
            <w:pPr>
              <w:rPr>
                <w:rFonts w:cstheme="minorHAnsi"/>
                <w:i/>
                <w:sz w:val="20"/>
                <w:szCs w:val="20"/>
              </w:rPr>
            </w:pPr>
          </w:p>
        </w:tc>
        <w:tc>
          <w:tcPr>
            <w:tcW w:w="3119" w:type="dxa"/>
            <w:gridSpan w:val="2"/>
            <w:vMerge/>
          </w:tcPr>
          <w:p w:rsidR="003136C6" w:rsidRPr="00F9312B" w:rsidRDefault="003136C6" w:rsidP="003136C6">
            <w:pPr>
              <w:rPr>
                <w:rFonts w:cstheme="minorHAnsi"/>
                <w:sz w:val="20"/>
                <w:szCs w:val="20"/>
              </w:rPr>
            </w:pPr>
          </w:p>
        </w:tc>
        <w:tc>
          <w:tcPr>
            <w:tcW w:w="4253" w:type="dxa"/>
            <w:gridSpan w:val="3"/>
            <w:shd w:val="clear" w:color="auto" w:fill="F2F2F2" w:themeFill="background1" w:themeFillShade="F2"/>
          </w:tcPr>
          <w:p w:rsidR="003136C6" w:rsidRPr="00F9312B" w:rsidRDefault="003136C6" w:rsidP="003136C6">
            <w:pPr>
              <w:rPr>
                <w:rFonts w:cstheme="minorHAnsi"/>
                <w:i/>
                <w:sz w:val="20"/>
                <w:szCs w:val="20"/>
              </w:rPr>
            </w:pPr>
            <w:r w:rsidRPr="00F9312B">
              <w:rPr>
                <w:rFonts w:cstheme="minorHAnsi"/>
                <w:i/>
                <w:sz w:val="20"/>
                <w:szCs w:val="20"/>
              </w:rPr>
              <w:t>Erasektori poolt Viljandi linna kavandatava Veekeskuse käivitamisel leitakse ujula ruumidele otstarve.</w:t>
            </w:r>
          </w:p>
        </w:tc>
        <w:tc>
          <w:tcPr>
            <w:tcW w:w="1701" w:type="dxa"/>
            <w:shd w:val="clear" w:color="auto" w:fill="F2F2F2" w:themeFill="background1" w:themeFillShade="F2"/>
          </w:tcPr>
          <w:p w:rsidR="003136C6" w:rsidRPr="00F9312B" w:rsidRDefault="003136C6" w:rsidP="003136C6">
            <w:pPr>
              <w:rPr>
                <w:rFonts w:cstheme="minorHAnsi"/>
                <w:i/>
                <w:sz w:val="20"/>
                <w:szCs w:val="20"/>
              </w:rPr>
            </w:pPr>
            <w:r w:rsidRPr="00F9312B">
              <w:rPr>
                <w:rFonts w:cstheme="minorHAnsi"/>
                <w:i/>
                <w:sz w:val="20"/>
                <w:szCs w:val="20"/>
              </w:rPr>
              <w:t>Perspektiivne</w:t>
            </w:r>
          </w:p>
        </w:tc>
      </w:tr>
      <w:tr w:rsidR="00C31AA0" w:rsidRPr="00F9312B" w:rsidTr="00C31AA0">
        <w:trPr>
          <w:trHeight w:val="245"/>
        </w:trPr>
        <w:tc>
          <w:tcPr>
            <w:tcW w:w="845" w:type="dxa"/>
            <w:vMerge w:val="restart"/>
          </w:tcPr>
          <w:p w:rsidR="00C31AA0" w:rsidRPr="00F9312B" w:rsidRDefault="00C31AA0" w:rsidP="003136C6">
            <w:pPr>
              <w:rPr>
                <w:rFonts w:cstheme="minorHAnsi"/>
                <w:i/>
                <w:sz w:val="20"/>
                <w:szCs w:val="20"/>
              </w:rPr>
            </w:pPr>
            <w:r w:rsidRPr="00F9312B">
              <w:rPr>
                <w:rFonts w:cstheme="minorHAnsi"/>
                <w:sz w:val="20"/>
                <w:szCs w:val="20"/>
              </w:rPr>
              <w:t>33.8.</w:t>
            </w:r>
          </w:p>
        </w:tc>
        <w:tc>
          <w:tcPr>
            <w:tcW w:w="3119" w:type="dxa"/>
            <w:gridSpan w:val="2"/>
            <w:vMerge w:val="restart"/>
          </w:tcPr>
          <w:p w:rsidR="00C31AA0" w:rsidRPr="00F9312B" w:rsidRDefault="00C31AA0" w:rsidP="003136C6">
            <w:pPr>
              <w:rPr>
                <w:rFonts w:cstheme="minorHAnsi"/>
                <w:sz w:val="20"/>
                <w:szCs w:val="20"/>
              </w:rPr>
            </w:pPr>
            <w:r w:rsidRPr="00F9312B">
              <w:rPr>
                <w:rFonts w:cstheme="minorHAnsi"/>
                <w:sz w:val="20"/>
                <w:szCs w:val="20"/>
              </w:rPr>
              <w:t>Viljandi järveäärse tervisesporditaristu korrashoid ja kaasajastamine</w:t>
            </w:r>
          </w:p>
        </w:tc>
        <w:tc>
          <w:tcPr>
            <w:tcW w:w="4253" w:type="dxa"/>
            <w:gridSpan w:val="3"/>
            <w:shd w:val="clear" w:color="auto" w:fill="FFFFFF" w:themeFill="background1"/>
          </w:tcPr>
          <w:p w:rsidR="00C31AA0" w:rsidRPr="00F9312B" w:rsidRDefault="00C31AA0" w:rsidP="003136C6">
            <w:pPr>
              <w:rPr>
                <w:rFonts w:cstheme="minorHAnsi"/>
                <w:i/>
                <w:sz w:val="20"/>
                <w:szCs w:val="20"/>
              </w:rPr>
            </w:pPr>
            <w:r w:rsidRPr="00F9312B">
              <w:rPr>
                <w:rFonts w:eastAsia="Times New Roman" w:cstheme="minorHAnsi"/>
                <w:sz w:val="20"/>
                <w:szCs w:val="20"/>
                <w:lang w:eastAsia="et-EE"/>
              </w:rPr>
              <w:t>Viljandi jä</w:t>
            </w:r>
            <w:r>
              <w:rPr>
                <w:rFonts w:eastAsia="Times New Roman" w:cstheme="minorHAnsi"/>
                <w:sz w:val="20"/>
                <w:szCs w:val="20"/>
                <w:lang w:eastAsia="et-EE"/>
              </w:rPr>
              <w:t xml:space="preserve">rveäärsel tervisesporditaristule rajatakse </w:t>
            </w:r>
            <w:r w:rsidRPr="00F9312B">
              <w:rPr>
                <w:rFonts w:eastAsia="Times New Roman" w:cstheme="minorHAnsi"/>
                <w:sz w:val="20"/>
                <w:szCs w:val="20"/>
                <w:lang w:eastAsia="et-EE"/>
              </w:rPr>
              <w:t xml:space="preserve">sportimis- ja liikumisvõimaluste parandamiseks </w:t>
            </w:r>
            <w:r w:rsidRPr="00F9312B">
              <w:rPr>
                <w:rFonts w:cstheme="minorHAnsi"/>
                <w:bCs/>
                <w:sz w:val="20"/>
                <w:szCs w:val="20"/>
              </w:rPr>
              <w:t>kunstlume tootmiseks vajalik veetorustik ning olemasolevad terviseraja valgustuse lambid asendatakse energiasäästlike LED- valgustitega.</w:t>
            </w:r>
          </w:p>
        </w:tc>
        <w:tc>
          <w:tcPr>
            <w:tcW w:w="1701" w:type="dxa"/>
            <w:shd w:val="clear" w:color="auto" w:fill="FFFFFF" w:themeFill="background1"/>
          </w:tcPr>
          <w:p w:rsidR="00C31AA0" w:rsidRPr="00F9312B" w:rsidRDefault="00C31AA0" w:rsidP="004E1880">
            <w:pPr>
              <w:rPr>
                <w:rFonts w:cstheme="minorHAnsi"/>
                <w:i/>
                <w:sz w:val="20"/>
                <w:szCs w:val="20"/>
              </w:rPr>
            </w:pPr>
            <w:r w:rsidRPr="00F9312B">
              <w:rPr>
                <w:rFonts w:cstheme="minorHAnsi"/>
                <w:sz w:val="20"/>
                <w:szCs w:val="20"/>
              </w:rPr>
              <w:t>2022</w:t>
            </w:r>
            <w:r w:rsidR="00A35BF9">
              <w:rPr>
                <w:rFonts w:cstheme="minorHAnsi"/>
                <w:sz w:val="20"/>
                <w:szCs w:val="20"/>
              </w:rPr>
              <w:t>-2023</w:t>
            </w:r>
          </w:p>
        </w:tc>
      </w:tr>
      <w:tr w:rsidR="00C31AA0" w:rsidRPr="00F9312B" w:rsidTr="00B85F02">
        <w:trPr>
          <w:trHeight w:val="245"/>
        </w:trPr>
        <w:tc>
          <w:tcPr>
            <w:tcW w:w="845" w:type="dxa"/>
            <w:vMerge/>
          </w:tcPr>
          <w:p w:rsidR="00C31AA0" w:rsidRPr="00F9312B" w:rsidRDefault="00C31AA0" w:rsidP="003136C6">
            <w:pPr>
              <w:rPr>
                <w:rFonts w:cstheme="minorHAnsi"/>
                <w:sz w:val="20"/>
                <w:szCs w:val="20"/>
              </w:rPr>
            </w:pPr>
          </w:p>
        </w:tc>
        <w:tc>
          <w:tcPr>
            <w:tcW w:w="3119" w:type="dxa"/>
            <w:gridSpan w:val="2"/>
            <w:vMerge/>
          </w:tcPr>
          <w:p w:rsidR="00C31AA0" w:rsidRPr="00F9312B" w:rsidRDefault="00C31AA0" w:rsidP="003136C6">
            <w:pPr>
              <w:rPr>
                <w:rFonts w:cstheme="minorHAnsi"/>
                <w:sz w:val="20"/>
                <w:szCs w:val="20"/>
              </w:rPr>
            </w:pPr>
          </w:p>
        </w:tc>
        <w:tc>
          <w:tcPr>
            <w:tcW w:w="4253" w:type="dxa"/>
            <w:gridSpan w:val="3"/>
            <w:shd w:val="clear" w:color="auto" w:fill="F2F2F2" w:themeFill="background1" w:themeFillShade="F2"/>
          </w:tcPr>
          <w:p w:rsidR="00C31AA0" w:rsidRPr="00F9312B" w:rsidRDefault="00C31AA0" w:rsidP="003136C6">
            <w:pPr>
              <w:rPr>
                <w:rFonts w:cstheme="minorHAnsi"/>
                <w:i/>
                <w:sz w:val="20"/>
                <w:szCs w:val="20"/>
              </w:rPr>
            </w:pPr>
            <w:r>
              <w:rPr>
                <w:rFonts w:cstheme="minorHAnsi"/>
                <w:i/>
                <w:sz w:val="20"/>
                <w:szCs w:val="20"/>
              </w:rPr>
              <w:t>Jätkatakse järveäärse tervisesporditaristu kaasajastamist.</w:t>
            </w:r>
          </w:p>
        </w:tc>
        <w:tc>
          <w:tcPr>
            <w:tcW w:w="1701" w:type="dxa"/>
            <w:shd w:val="clear" w:color="auto" w:fill="F2F2F2" w:themeFill="background1" w:themeFillShade="F2"/>
          </w:tcPr>
          <w:p w:rsidR="00C31AA0" w:rsidRPr="00F9312B" w:rsidRDefault="00C31AA0" w:rsidP="003136C6">
            <w:pPr>
              <w:rPr>
                <w:rFonts w:cstheme="minorHAnsi"/>
                <w:i/>
                <w:sz w:val="20"/>
                <w:szCs w:val="20"/>
              </w:rPr>
            </w:pPr>
            <w:r>
              <w:rPr>
                <w:rFonts w:cstheme="minorHAnsi"/>
                <w:i/>
                <w:sz w:val="20"/>
                <w:szCs w:val="20"/>
              </w:rPr>
              <w:t>Perspektiivne</w:t>
            </w:r>
          </w:p>
        </w:tc>
      </w:tr>
      <w:tr w:rsidR="003136C6" w:rsidRPr="00F9312B" w:rsidTr="00C31AA0">
        <w:trPr>
          <w:trHeight w:val="459"/>
        </w:trPr>
        <w:tc>
          <w:tcPr>
            <w:tcW w:w="845" w:type="dxa"/>
          </w:tcPr>
          <w:p w:rsidR="003136C6" w:rsidRPr="00F9312B" w:rsidRDefault="003136C6" w:rsidP="003136C6">
            <w:pPr>
              <w:rPr>
                <w:rFonts w:cstheme="minorHAnsi"/>
                <w:sz w:val="20"/>
                <w:szCs w:val="20"/>
              </w:rPr>
            </w:pPr>
            <w:r w:rsidRPr="00F9312B">
              <w:rPr>
                <w:rFonts w:cstheme="minorHAnsi"/>
                <w:sz w:val="20"/>
                <w:szCs w:val="20"/>
              </w:rPr>
              <w:t>33.9.</w:t>
            </w:r>
          </w:p>
        </w:tc>
        <w:tc>
          <w:tcPr>
            <w:tcW w:w="3119" w:type="dxa"/>
            <w:gridSpan w:val="2"/>
          </w:tcPr>
          <w:p w:rsidR="003136C6" w:rsidRPr="00F9312B" w:rsidRDefault="003136C6" w:rsidP="003136C6">
            <w:pPr>
              <w:rPr>
                <w:rFonts w:cstheme="minorHAnsi"/>
                <w:sz w:val="20"/>
                <w:szCs w:val="20"/>
              </w:rPr>
            </w:pPr>
            <w:r w:rsidRPr="00F9312B">
              <w:rPr>
                <w:rFonts w:cstheme="minorHAnsi"/>
                <w:sz w:val="20"/>
                <w:szCs w:val="20"/>
              </w:rPr>
              <w:t>Viljandi Spordikeskuse Paala</w:t>
            </w:r>
            <w:r w:rsidR="00C31AA0">
              <w:rPr>
                <w:rFonts w:cstheme="minorHAnsi"/>
                <w:sz w:val="20"/>
                <w:szCs w:val="20"/>
              </w:rPr>
              <w:t>linna</w:t>
            </w:r>
            <w:r w:rsidRPr="00F9312B">
              <w:rPr>
                <w:rFonts w:cstheme="minorHAnsi"/>
                <w:sz w:val="20"/>
                <w:szCs w:val="20"/>
              </w:rPr>
              <w:t xml:space="preserve"> viilhalli rekonstrueerimine</w:t>
            </w:r>
            <w:r w:rsidRPr="00F9312B" w:rsidDel="0089104E">
              <w:rPr>
                <w:rFonts w:cstheme="minorHAnsi"/>
                <w:sz w:val="20"/>
                <w:szCs w:val="20"/>
              </w:rPr>
              <w:t xml:space="preserve"> </w:t>
            </w:r>
          </w:p>
        </w:tc>
        <w:tc>
          <w:tcPr>
            <w:tcW w:w="4253" w:type="dxa"/>
            <w:gridSpan w:val="3"/>
          </w:tcPr>
          <w:p w:rsidR="003136C6" w:rsidRPr="00F9312B" w:rsidRDefault="003136C6" w:rsidP="003136C6">
            <w:pPr>
              <w:rPr>
                <w:rFonts w:cstheme="minorHAnsi"/>
                <w:sz w:val="20"/>
                <w:szCs w:val="20"/>
                <w:highlight w:val="yellow"/>
              </w:rPr>
            </w:pPr>
            <w:r w:rsidRPr="00F9312B">
              <w:rPr>
                <w:rFonts w:cstheme="minorHAnsi"/>
                <w:sz w:val="20"/>
                <w:szCs w:val="20"/>
              </w:rPr>
              <w:t>Hoone muudetakse energiatõhusaks ja parendatakse sportimistingimusi</w:t>
            </w:r>
            <w:r w:rsidR="00C31AA0">
              <w:rPr>
                <w:rFonts w:cstheme="minorHAnsi"/>
                <w:sz w:val="20"/>
                <w:szCs w:val="20"/>
              </w:rPr>
              <w:t>.</w:t>
            </w:r>
          </w:p>
        </w:tc>
        <w:tc>
          <w:tcPr>
            <w:tcW w:w="1701" w:type="dxa"/>
          </w:tcPr>
          <w:p w:rsidR="003136C6" w:rsidRPr="00F9312B" w:rsidRDefault="003136C6" w:rsidP="003136C6">
            <w:pPr>
              <w:rPr>
                <w:rFonts w:cstheme="minorHAnsi"/>
                <w:sz w:val="20"/>
                <w:szCs w:val="20"/>
              </w:rPr>
            </w:pPr>
            <w:r w:rsidRPr="00F9312B">
              <w:rPr>
                <w:rFonts w:cstheme="minorHAnsi"/>
                <w:sz w:val="20"/>
                <w:szCs w:val="20"/>
              </w:rPr>
              <w:t>2025</w:t>
            </w:r>
          </w:p>
        </w:tc>
      </w:tr>
      <w:tr w:rsidR="003136C6" w:rsidRPr="00F9312B" w:rsidTr="00DD69F3">
        <w:trPr>
          <w:trHeight w:val="742"/>
        </w:trPr>
        <w:tc>
          <w:tcPr>
            <w:tcW w:w="845" w:type="dxa"/>
            <w:vMerge w:val="restart"/>
            <w:shd w:val="clear" w:color="auto" w:fill="F2F2F2" w:themeFill="background1" w:themeFillShade="F2"/>
          </w:tcPr>
          <w:p w:rsidR="003136C6" w:rsidRPr="00F9312B" w:rsidRDefault="003136C6" w:rsidP="003136C6">
            <w:pPr>
              <w:rPr>
                <w:rFonts w:cstheme="minorHAnsi"/>
                <w:i/>
                <w:sz w:val="20"/>
                <w:szCs w:val="20"/>
              </w:rPr>
            </w:pPr>
            <w:r w:rsidRPr="00F9312B">
              <w:rPr>
                <w:rFonts w:cstheme="minorHAnsi"/>
                <w:i/>
                <w:sz w:val="20"/>
                <w:szCs w:val="20"/>
              </w:rPr>
              <w:t>33.10.</w:t>
            </w:r>
          </w:p>
        </w:tc>
        <w:tc>
          <w:tcPr>
            <w:tcW w:w="3119" w:type="dxa"/>
            <w:gridSpan w:val="2"/>
            <w:vMerge w:val="restart"/>
            <w:shd w:val="clear" w:color="auto" w:fill="F2F2F2" w:themeFill="background1" w:themeFillShade="F2"/>
          </w:tcPr>
          <w:p w:rsidR="003136C6" w:rsidRPr="00F9312B" w:rsidRDefault="003136C6" w:rsidP="003136C6">
            <w:pPr>
              <w:rPr>
                <w:rFonts w:cstheme="minorHAnsi"/>
                <w:i/>
                <w:sz w:val="20"/>
                <w:szCs w:val="20"/>
              </w:rPr>
            </w:pPr>
            <w:r w:rsidRPr="00F9312B">
              <w:rPr>
                <w:rFonts w:cstheme="minorHAnsi"/>
                <w:i/>
                <w:sz w:val="20"/>
                <w:szCs w:val="20"/>
              </w:rPr>
              <w:t xml:space="preserve">Viljandi järveäärse polüfunktsionaalse spordiväljaku arendamine </w:t>
            </w:r>
          </w:p>
        </w:tc>
        <w:tc>
          <w:tcPr>
            <w:tcW w:w="4253" w:type="dxa"/>
            <w:gridSpan w:val="3"/>
            <w:shd w:val="clear" w:color="auto" w:fill="F2F2F2" w:themeFill="background1" w:themeFillShade="F2"/>
          </w:tcPr>
          <w:p w:rsidR="003136C6" w:rsidRPr="00F9312B" w:rsidRDefault="003136C6" w:rsidP="003136C6">
            <w:pPr>
              <w:rPr>
                <w:rFonts w:cstheme="minorHAnsi"/>
                <w:i/>
                <w:sz w:val="20"/>
                <w:szCs w:val="20"/>
              </w:rPr>
            </w:pPr>
            <w:r w:rsidRPr="00F9312B">
              <w:rPr>
                <w:rFonts w:cstheme="minorHAnsi"/>
                <w:i/>
                <w:sz w:val="20"/>
                <w:szCs w:val="20"/>
              </w:rPr>
              <w:t>Arendatakse Viljandi järveäärset polüfunktsionaalset spordiväljakut, kus asuvad jalgpalli muruväljak ja heiteväljak.</w:t>
            </w:r>
          </w:p>
        </w:tc>
        <w:tc>
          <w:tcPr>
            <w:tcW w:w="1701" w:type="dxa"/>
            <w:shd w:val="clear" w:color="auto" w:fill="F2F2F2" w:themeFill="background1" w:themeFillShade="F2"/>
          </w:tcPr>
          <w:p w:rsidR="003136C6" w:rsidRPr="00F9312B" w:rsidRDefault="003136C6" w:rsidP="003136C6">
            <w:pPr>
              <w:rPr>
                <w:rFonts w:cstheme="minorHAnsi"/>
                <w:i/>
                <w:color w:val="000000" w:themeColor="text1"/>
                <w:sz w:val="20"/>
                <w:szCs w:val="20"/>
              </w:rPr>
            </w:pPr>
            <w:r w:rsidRPr="00F9312B">
              <w:rPr>
                <w:rFonts w:cstheme="minorHAnsi"/>
                <w:i/>
                <w:color w:val="000000" w:themeColor="text1"/>
                <w:sz w:val="20"/>
                <w:szCs w:val="20"/>
              </w:rPr>
              <w:t>Perspektiivne</w:t>
            </w:r>
          </w:p>
          <w:p w:rsidR="003136C6" w:rsidRPr="00F9312B" w:rsidRDefault="003136C6" w:rsidP="003136C6">
            <w:pPr>
              <w:rPr>
                <w:rFonts w:cstheme="minorHAnsi"/>
                <w:i/>
                <w:sz w:val="20"/>
                <w:szCs w:val="20"/>
              </w:rPr>
            </w:pPr>
          </w:p>
          <w:p w:rsidR="003136C6" w:rsidRPr="00F9312B" w:rsidRDefault="003136C6" w:rsidP="003136C6">
            <w:pPr>
              <w:rPr>
                <w:rFonts w:cstheme="minorHAnsi"/>
                <w:i/>
                <w:sz w:val="20"/>
                <w:szCs w:val="20"/>
              </w:rPr>
            </w:pPr>
          </w:p>
        </w:tc>
      </w:tr>
      <w:tr w:rsidR="003136C6" w:rsidRPr="00F9312B" w:rsidTr="00B85F02">
        <w:trPr>
          <w:trHeight w:val="270"/>
        </w:trPr>
        <w:tc>
          <w:tcPr>
            <w:tcW w:w="845" w:type="dxa"/>
            <w:vMerge/>
          </w:tcPr>
          <w:p w:rsidR="003136C6" w:rsidRPr="00F9312B" w:rsidRDefault="003136C6" w:rsidP="003136C6">
            <w:pPr>
              <w:rPr>
                <w:rFonts w:cstheme="minorHAnsi"/>
                <w:sz w:val="20"/>
                <w:szCs w:val="20"/>
              </w:rPr>
            </w:pPr>
          </w:p>
        </w:tc>
        <w:tc>
          <w:tcPr>
            <w:tcW w:w="3119" w:type="dxa"/>
            <w:gridSpan w:val="2"/>
            <w:vMerge/>
          </w:tcPr>
          <w:p w:rsidR="003136C6" w:rsidRPr="00F9312B" w:rsidRDefault="003136C6" w:rsidP="003136C6">
            <w:pPr>
              <w:rPr>
                <w:rFonts w:cstheme="minorHAnsi"/>
                <w:sz w:val="20"/>
                <w:szCs w:val="20"/>
              </w:rPr>
            </w:pPr>
          </w:p>
        </w:tc>
        <w:tc>
          <w:tcPr>
            <w:tcW w:w="4253" w:type="dxa"/>
            <w:gridSpan w:val="3"/>
            <w:shd w:val="clear" w:color="auto" w:fill="F2F2F2" w:themeFill="background1" w:themeFillShade="F2"/>
          </w:tcPr>
          <w:p w:rsidR="003136C6" w:rsidRPr="00F9312B" w:rsidRDefault="003136C6" w:rsidP="003136C6">
            <w:pPr>
              <w:rPr>
                <w:rFonts w:cstheme="minorHAnsi"/>
                <w:sz w:val="20"/>
                <w:szCs w:val="20"/>
              </w:rPr>
            </w:pPr>
            <w:r w:rsidRPr="00F9312B">
              <w:rPr>
                <w:rFonts w:cstheme="minorHAnsi"/>
                <w:i/>
                <w:iCs/>
                <w:sz w:val="20"/>
                <w:szCs w:val="20"/>
              </w:rPr>
              <w:t>Rajatakse heiteväljak Viljandi järveäärse polüfunktsionaalse spordiväljaku osana.</w:t>
            </w:r>
          </w:p>
        </w:tc>
        <w:tc>
          <w:tcPr>
            <w:tcW w:w="1701" w:type="dxa"/>
            <w:shd w:val="clear" w:color="auto" w:fill="F2F2F2" w:themeFill="background1" w:themeFillShade="F2"/>
          </w:tcPr>
          <w:p w:rsidR="003136C6" w:rsidRPr="00F9312B" w:rsidRDefault="003136C6" w:rsidP="003136C6">
            <w:pPr>
              <w:rPr>
                <w:rFonts w:cstheme="minorHAnsi"/>
                <w:sz w:val="20"/>
                <w:szCs w:val="20"/>
              </w:rPr>
            </w:pPr>
            <w:r w:rsidRPr="00F9312B">
              <w:rPr>
                <w:rFonts w:cstheme="minorHAnsi"/>
                <w:sz w:val="20"/>
                <w:szCs w:val="20"/>
              </w:rPr>
              <w:t>Perspektiivne</w:t>
            </w:r>
          </w:p>
        </w:tc>
      </w:tr>
      <w:tr w:rsidR="003136C6" w:rsidRPr="00F9312B" w:rsidTr="007A07F1">
        <w:tc>
          <w:tcPr>
            <w:tcW w:w="845" w:type="dxa"/>
          </w:tcPr>
          <w:p w:rsidR="003136C6" w:rsidRPr="00F9312B" w:rsidRDefault="003136C6" w:rsidP="003136C6">
            <w:pPr>
              <w:rPr>
                <w:rFonts w:cstheme="minorHAnsi"/>
                <w:sz w:val="20"/>
                <w:szCs w:val="20"/>
              </w:rPr>
            </w:pPr>
            <w:r w:rsidRPr="00F9312B">
              <w:rPr>
                <w:rFonts w:cstheme="minorHAnsi"/>
                <w:sz w:val="20"/>
                <w:szCs w:val="20"/>
              </w:rPr>
              <w:t>33.11.</w:t>
            </w:r>
          </w:p>
        </w:tc>
        <w:tc>
          <w:tcPr>
            <w:tcW w:w="3119" w:type="dxa"/>
            <w:gridSpan w:val="2"/>
          </w:tcPr>
          <w:p w:rsidR="003136C6" w:rsidRPr="00F9312B" w:rsidRDefault="003136C6" w:rsidP="003136C6">
            <w:pPr>
              <w:rPr>
                <w:rFonts w:cstheme="minorHAnsi"/>
                <w:sz w:val="20"/>
                <w:szCs w:val="20"/>
              </w:rPr>
            </w:pPr>
            <w:r w:rsidRPr="00F9312B">
              <w:rPr>
                <w:rFonts w:cstheme="minorHAnsi"/>
                <w:bCs/>
                <w:sz w:val="20"/>
                <w:szCs w:val="20"/>
              </w:rPr>
              <w:t>Koostöö eraspordibaaside haldajatega</w:t>
            </w:r>
          </w:p>
        </w:tc>
        <w:tc>
          <w:tcPr>
            <w:tcW w:w="4253" w:type="dxa"/>
            <w:gridSpan w:val="3"/>
          </w:tcPr>
          <w:p w:rsidR="003136C6" w:rsidRPr="00F9312B" w:rsidRDefault="003136C6" w:rsidP="003136C6">
            <w:pPr>
              <w:rPr>
                <w:rFonts w:cstheme="minorHAnsi"/>
                <w:sz w:val="20"/>
                <w:szCs w:val="20"/>
              </w:rPr>
            </w:pPr>
            <w:r w:rsidRPr="00F9312B">
              <w:rPr>
                <w:rFonts w:cstheme="minorHAnsi"/>
                <w:bCs/>
                <w:sz w:val="20"/>
                <w:szCs w:val="20"/>
              </w:rPr>
              <w:t xml:space="preserve">Tehakse koostööd eraspordibaaside haldajatega eesmärgiga mitmekesistada sportimisvõimalusi. </w:t>
            </w:r>
          </w:p>
        </w:tc>
        <w:tc>
          <w:tcPr>
            <w:tcW w:w="1701" w:type="dxa"/>
          </w:tcPr>
          <w:p w:rsidR="003136C6" w:rsidRPr="00F9312B" w:rsidRDefault="003136C6" w:rsidP="003136C6">
            <w:pPr>
              <w:rPr>
                <w:rFonts w:cstheme="minorHAnsi"/>
                <w:sz w:val="20"/>
                <w:szCs w:val="20"/>
              </w:rPr>
            </w:pPr>
            <w:r w:rsidRPr="00F9312B">
              <w:rPr>
                <w:rFonts w:cstheme="minorHAnsi"/>
                <w:sz w:val="20"/>
                <w:szCs w:val="20"/>
              </w:rPr>
              <w:t>Pidev</w:t>
            </w:r>
          </w:p>
        </w:tc>
      </w:tr>
      <w:tr w:rsidR="003136C6" w:rsidRPr="00F9312B" w:rsidTr="00C31AA0">
        <w:trPr>
          <w:trHeight w:val="477"/>
        </w:trPr>
        <w:tc>
          <w:tcPr>
            <w:tcW w:w="845" w:type="dxa"/>
            <w:vMerge w:val="restart"/>
          </w:tcPr>
          <w:p w:rsidR="003136C6" w:rsidRPr="00F9312B" w:rsidRDefault="003136C6" w:rsidP="003136C6">
            <w:pPr>
              <w:rPr>
                <w:rFonts w:cstheme="minorHAnsi"/>
                <w:sz w:val="20"/>
                <w:szCs w:val="20"/>
              </w:rPr>
            </w:pPr>
            <w:r w:rsidRPr="00F9312B">
              <w:rPr>
                <w:rFonts w:cstheme="minorHAnsi"/>
                <w:sz w:val="20"/>
                <w:szCs w:val="20"/>
              </w:rPr>
              <w:t>33.12.</w:t>
            </w:r>
          </w:p>
        </w:tc>
        <w:tc>
          <w:tcPr>
            <w:tcW w:w="3119" w:type="dxa"/>
            <w:gridSpan w:val="2"/>
            <w:vMerge w:val="restart"/>
          </w:tcPr>
          <w:p w:rsidR="003136C6" w:rsidRPr="00F9312B" w:rsidRDefault="003136C6" w:rsidP="003136C6">
            <w:pPr>
              <w:rPr>
                <w:rFonts w:cstheme="minorHAnsi"/>
                <w:bCs/>
                <w:sz w:val="20"/>
                <w:szCs w:val="20"/>
              </w:rPr>
            </w:pPr>
            <w:r w:rsidRPr="00F9312B">
              <w:rPr>
                <w:rFonts w:cstheme="minorHAnsi"/>
                <w:bCs/>
                <w:sz w:val="20"/>
                <w:szCs w:val="20"/>
              </w:rPr>
              <w:t>Linnastaadioni uuendamine ja olmehoone energiatõhusamaks muutmine</w:t>
            </w:r>
          </w:p>
        </w:tc>
        <w:tc>
          <w:tcPr>
            <w:tcW w:w="4253" w:type="dxa"/>
            <w:gridSpan w:val="3"/>
          </w:tcPr>
          <w:p w:rsidR="003136C6" w:rsidRPr="00F9312B" w:rsidRDefault="003136C6" w:rsidP="003136C6">
            <w:pPr>
              <w:rPr>
                <w:rFonts w:cstheme="minorHAnsi"/>
                <w:bCs/>
                <w:sz w:val="20"/>
                <w:szCs w:val="20"/>
              </w:rPr>
            </w:pPr>
            <w:r w:rsidRPr="00F9312B">
              <w:rPr>
                <w:rFonts w:cstheme="minorHAnsi"/>
                <w:bCs/>
                <w:sz w:val="20"/>
                <w:szCs w:val="20"/>
              </w:rPr>
              <w:t xml:space="preserve">Uuendatakse linnastaadioni tartaankate ja staadioni märgistus. </w:t>
            </w:r>
          </w:p>
        </w:tc>
        <w:tc>
          <w:tcPr>
            <w:tcW w:w="1701" w:type="dxa"/>
          </w:tcPr>
          <w:p w:rsidR="003136C6" w:rsidRPr="00F9312B" w:rsidRDefault="003136C6" w:rsidP="003136C6">
            <w:pPr>
              <w:rPr>
                <w:rFonts w:cstheme="minorHAnsi"/>
                <w:sz w:val="20"/>
                <w:szCs w:val="20"/>
              </w:rPr>
            </w:pPr>
            <w:r w:rsidRPr="00F9312B">
              <w:rPr>
                <w:rFonts w:cstheme="minorHAnsi"/>
                <w:sz w:val="20"/>
                <w:szCs w:val="20"/>
              </w:rPr>
              <w:t>2022</w:t>
            </w:r>
          </w:p>
        </w:tc>
      </w:tr>
      <w:tr w:rsidR="003136C6" w:rsidRPr="00F9312B" w:rsidTr="007A07F1">
        <w:trPr>
          <w:trHeight w:val="338"/>
        </w:trPr>
        <w:tc>
          <w:tcPr>
            <w:tcW w:w="845" w:type="dxa"/>
            <w:vMerge/>
          </w:tcPr>
          <w:p w:rsidR="003136C6" w:rsidRPr="00F9312B" w:rsidRDefault="003136C6" w:rsidP="003136C6">
            <w:pPr>
              <w:rPr>
                <w:rFonts w:cstheme="minorHAnsi"/>
                <w:sz w:val="20"/>
                <w:szCs w:val="20"/>
              </w:rPr>
            </w:pPr>
          </w:p>
        </w:tc>
        <w:tc>
          <w:tcPr>
            <w:tcW w:w="3119" w:type="dxa"/>
            <w:gridSpan w:val="2"/>
            <w:vMerge/>
          </w:tcPr>
          <w:p w:rsidR="003136C6" w:rsidRPr="00F9312B" w:rsidRDefault="003136C6" w:rsidP="003136C6">
            <w:pPr>
              <w:rPr>
                <w:rFonts w:cstheme="minorHAnsi"/>
                <w:bCs/>
                <w:sz w:val="20"/>
                <w:szCs w:val="20"/>
              </w:rPr>
            </w:pPr>
          </w:p>
        </w:tc>
        <w:tc>
          <w:tcPr>
            <w:tcW w:w="4253" w:type="dxa"/>
            <w:gridSpan w:val="3"/>
          </w:tcPr>
          <w:p w:rsidR="003136C6" w:rsidRPr="00F9312B" w:rsidRDefault="003136C6" w:rsidP="00C31AA0">
            <w:pPr>
              <w:rPr>
                <w:rFonts w:cstheme="minorHAnsi"/>
                <w:bCs/>
                <w:sz w:val="20"/>
                <w:szCs w:val="20"/>
              </w:rPr>
            </w:pPr>
            <w:r w:rsidRPr="00F9312B">
              <w:rPr>
                <w:rFonts w:cstheme="minorHAnsi"/>
                <w:bCs/>
                <w:sz w:val="20"/>
                <w:szCs w:val="20"/>
              </w:rPr>
              <w:t>Linnastaadioni olmehoone muudetakse energiatõhusamaks (elektriküte</w:t>
            </w:r>
            <w:r w:rsidR="00C31AA0">
              <w:rPr>
                <w:rFonts w:cstheme="minorHAnsi"/>
                <w:bCs/>
                <w:sz w:val="20"/>
                <w:szCs w:val="20"/>
              </w:rPr>
              <w:t xml:space="preserve"> </w:t>
            </w:r>
            <w:r w:rsidRPr="00F9312B">
              <w:rPr>
                <w:rFonts w:cstheme="minorHAnsi"/>
                <w:bCs/>
                <w:sz w:val="20"/>
                <w:szCs w:val="20"/>
              </w:rPr>
              <w:t>asendatakse kaugküttega).</w:t>
            </w:r>
          </w:p>
        </w:tc>
        <w:tc>
          <w:tcPr>
            <w:tcW w:w="1701" w:type="dxa"/>
          </w:tcPr>
          <w:p w:rsidR="003136C6" w:rsidRPr="00F9312B" w:rsidRDefault="003136C6" w:rsidP="003136C6">
            <w:pPr>
              <w:rPr>
                <w:rFonts w:cstheme="minorHAnsi"/>
                <w:sz w:val="20"/>
                <w:szCs w:val="20"/>
              </w:rPr>
            </w:pPr>
            <w:r w:rsidRPr="00F9312B">
              <w:rPr>
                <w:rFonts w:cstheme="minorHAnsi"/>
                <w:sz w:val="20"/>
                <w:szCs w:val="20"/>
              </w:rPr>
              <w:t>2022</w:t>
            </w:r>
          </w:p>
        </w:tc>
      </w:tr>
      <w:tr w:rsidR="003136C6" w:rsidRPr="00F9312B" w:rsidTr="00D6430A">
        <w:trPr>
          <w:trHeight w:val="448"/>
        </w:trPr>
        <w:tc>
          <w:tcPr>
            <w:tcW w:w="845" w:type="dxa"/>
            <w:vMerge w:val="restart"/>
          </w:tcPr>
          <w:p w:rsidR="003136C6" w:rsidRPr="00F9312B" w:rsidRDefault="003136C6" w:rsidP="003136C6">
            <w:pPr>
              <w:rPr>
                <w:rFonts w:cstheme="minorHAnsi"/>
                <w:sz w:val="20"/>
                <w:szCs w:val="20"/>
              </w:rPr>
            </w:pPr>
            <w:r w:rsidRPr="00F9312B">
              <w:rPr>
                <w:rFonts w:cstheme="minorHAnsi"/>
                <w:sz w:val="20"/>
                <w:szCs w:val="20"/>
              </w:rPr>
              <w:t>33.13.</w:t>
            </w:r>
          </w:p>
        </w:tc>
        <w:tc>
          <w:tcPr>
            <w:tcW w:w="3119" w:type="dxa"/>
            <w:gridSpan w:val="2"/>
            <w:vMerge w:val="restart"/>
          </w:tcPr>
          <w:p w:rsidR="003136C6" w:rsidRPr="00F9312B" w:rsidRDefault="003136C6" w:rsidP="003136C6">
            <w:pPr>
              <w:rPr>
                <w:rFonts w:cstheme="minorHAnsi"/>
                <w:bCs/>
                <w:sz w:val="20"/>
                <w:szCs w:val="20"/>
              </w:rPr>
            </w:pPr>
            <w:r w:rsidRPr="00F9312B">
              <w:rPr>
                <w:rFonts w:cstheme="minorHAnsi"/>
                <w:sz w:val="20"/>
                <w:szCs w:val="20"/>
              </w:rPr>
              <w:t>Mängu- ja ekstreemspordiväljakute korrastamine, turvalisuse tagamine, uuendamine ja uute väljakute rajamine</w:t>
            </w:r>
          </w:p>
        </w:tc>
        <w:tc>
          <w:tcPr>
            <w:tcW w:w="4253" w:type="dxa"/>
            <w:gridSpan w:val="3"/>
          </w:tcPr>
          <w:p w:rsidR="003136C6" w:rsidRPr="00F9312B" w:rsidRDefault="00C31AA0" w:rsidP="00C31AA0">
            <w:pPr>
              <w:rPr>
                <w:rFonts w:cstheme="minorHAnsi"/>
                <w:bCs/>
                <w:sz w:val="20"/>
                <w:szCs w:val="20"/>
              </w:rPr>
            </w:pPr>
            <w:r>
              <w:rPr>
                <w:rFonts w:cstheme="minorHAnsi"/>
                <w:sz w:val="20"/>
                <w:szCs w:val="20"/>
              </w:rPr>
              <w:t>Ehitatakse Männimäe skatepark/</w:t>
            </w:r>
            <w:r w:rsidR="003136C6" w:rsidRPr="00F9312B">
              <w:rPr>
                <w:rFonts w:cstheme="minorHAnsi"/>
                <w:sz w:val="20"/>
                <w:szCs w:val="20"/>
              </w:rPr>
              <w:t>ekstreemspordiväljak koos liikluslinnaku ja muude atraktsioonidega.</w:t>
            </w:r>
          </w:p>
        </w:tc>
        <w:tc>
          <w:tcPr>
            <w:tcW w:w="1701" w:type="dxa"/>
          </w:tcPr>
          <w:p w:rsidR="003136C6" w:rsidRPr="00F9312B" w:rsidRDefault="003136C6" w:rsidP="003136C6">
            <w:pPr>
              <w:rPr>
                <w:rFonts w:cstheme="minorHAnsi"/>
                <w:sz w:val="20"/>
                <w:szCs w:val="20"/>
              </w:rPr>
            </w:pPr>
            <w:r w:rsidRPr="00F9312B">
              <w:rPr>
                <w:rFonts w:cstheme="minorHAnsi"/>
                <w:sz w:val="20"/>
                <w:szCs w:val="20"/>
              </w:rPr>
              <w:t>2023</w:t>
            </w:r>
          </w:p>
        </w:tc>
      </w:tr>
      <w:tr w:rsidR="003136C6" w:rsidRPr="00F9312B" w:rsidTr="007A07F1">
        <w:trPr>
          <w:trHeight w:val="446"/>
        </w:trPr>
        <w:tc>
          <w:tcPr>
            <w:tcW w:w="845" w:type="dxa"/>
            <w:vMerge/>
          </w:tcPr>
          <w:p w:rsidR="003136C6" w:rsidRPr="00F9312B" w:rsidRDefault="003136C6" w:rsidP="003136C6">
            <w:pPr>
              <w:rPr>
                <w:rFonts w:cstheme="minorHAnsi"/>
                <w:sz w:val="20"/>
                <w:szCs w:val="20"/>
              </w:rPr>
            </w:pPr>
          </w:p>
        </w:tc>
        <w:tc>
          <w:tcPr>
            <w:tcW w:w="3119" w:type="dxa"/>
            <w:gridSpan w:val="2"/>
            <w:vMerge/>
          </w:tcPr>
          <w:p w:rsidR="003136C6" w:rsidRPr="00F9312B" w:rsidRDefault="003136C6" w:rsidP="003136C6">
            <w:pPr>
              <w:rPr>
                <w:rFonts w:cstheme="minorHAnsi"/>
                <w:sz w:val="20"/>
                <w:szCs w:val="20"/>
              </w:rPr>
            </w:pPr>
          </w:p>
        </w:tc>
        <w:tc>
          <w:tcPr>
            <w:tcW w:w="4253" w:type="dxa"/>
            <w:gridSpan w:val="3"/>
          </w:tcPr>
          <w:p w:rsidR="003136C6" w:rsidRPr="00F9312B" w:rsidRDefault="003136C6" w:rsidP="003136C6">
            <w:pPr>
              <w:rPr>
                <w:rFonts w:cstheme="minorHAnsi"/>
                <w:bCs/>
                <w:sz w:val="20"/>
                <w:szCs w:val="20"/>
              </w:rPr>
            </w:pPr>
            <w:r w:rsidRPr="00F9312B">
              <w:rPr>
                <w:rFonts w:cstheme="minorHAnsi"/>
                <w:sz w:val="20"/>
                <w:szCs w:val="20"/>
              </w:rPr>
              <w:t>Kord aastas teostatakse mängu- ja ekstreemspordiväljakute tehnilise korrasoleku ülevaatus ning selle põhjal otsustatakse atraktsioonide korrastamise või uuendamise vajadus.</w:t>
            </w:r>
          </w:p>
        </w:tc>
        <w:tc>
          <w:tcPr>
            <w:tcW w:w="1701" w:type="dxa"/>
          </w:tcPr>
          <w:p w:rsidR="003136C6" w:rsidRPr="00F9312B" w:rsidRDefault="003136C6" w:rsidP="003136C6">
            <w:pPr>
              <w:rPr>
                <w:rFonts w:cstheme="minorHAnsi"/>
                <w:sz w:val="20"/>
                <w:szCs w:val="20"/>
              </w:rPr>
            </w:pPr>
            <w:r w:rsidRPr="00F9312B">
              <w:rPr>
                <w:rFonts w:cstheme="minorHAnsi"/>
                <w:sz w:val="20"/>
                <w:szCs w:val="20"/>
              </w:rPr>
              <w:t>Pidev</w:t>
            </w:r>
          </w:p>
        </w:tc>
      </w:tr>
      <w:tr w:rsidR="003136C6" w:rsidRPr="00F9312B" w:rsidTr="007A07F1">
        <w:trPr>
          <w:trHeight w:val="446"/>
        </w:trPr>
        <w:tc>
          <w:tcPr>
            <w:tcW w:w="845" w:type="dxa"/>
            <w:vMerge/>
          </w:tcPr>
          <w:p w:rsidR="003136C6" w:rsidRPr="00F9312B" w:rsidRDefault="003136C6" w:rsidP="003136C6">
            <w:pPr>
              <w:rPr>
                <w:rFonts w:cstheme="minorHAnsi"/>
                <w:sz w:val="20"/>
                <w:szCs w:val="20"/>
              </w:rPr>
            </w:pPr>
          </w:p>
        </w:tc>
        <w:tc>
          <w:tcPr>
            <w:tcW w:w="3119" w:type="dxa"/>
            <w:gridSpan w:val="2"/>
            <w:vMerge/>
          </w:tcPr>
          <w:p w:rsidR="003136C6" w:rsidRPr="00F9312B" w:rsidRDefault="003136C6" w:rsidP="003136C6">
            <w:pPr>
              <w:rPr>
                <w:rFonts w:cstheme="minorHAnsi"/>
                <w:sz w:val="20"/>
                <w:szCs w:val="20"/>
              </w:rPr>
            </w:pPr>
          </w:p>
        </w:tc>
        <w:tc>
          <w:tcPr>
            <w:tcW w:w="4253" w:type="dxa"/>
            <w:gridSpan w:val="3"/>
          </w:tcPr>
          <w:p w:rsidR="003136C6" w:rsidRPr="00F9312B" w:rsidRDefault="003136C6" w:rsidP="003136C6">
            <w:pPr>
              <w:rPr>
                <w:rFonts w:cstheme="minorHAnsi"/>
                <w:bCs/>
                <w:sz w:val="20"/>
                <w:szCs w:val="20"/>
              </w:rPr>
            </w:pPr>
            <w:r w:rsidRPr="00F9312B">
              <w:rPr>
                <w:rFonts w:cstheme="minorHAnsi"/>
                <w:sz w:val="20"/>
                <w:szCs w:val="20"/>
              </w:rPr>
              <w:t>Võimalusel rajatakse uusi mängu- ja ekstreemspordiväljakuid.</w:t>
            </w:r>
          </w:p>
        </w:tc>
        <w:tc>
          <w:tcPr>
            <w:tcW w:w="1701" w:type="dxa"/>
          </w:tcPr>
          <w:p w:rsidR="003136C6" w:rsidRPr="00F9312B" w:rsidRDefault="003136C6" w:rsidP="003136C6">
            <w:pPr>
              <w:rPr>
                <w:rFonts w:cstheme="minorHAnsi"/>
                <w:sz w:val="20"/>
                <w:szCs w:val="20"/>
              </w:rPr>
            </w:pPr>
            <w:r w:rsidRPr="00F9312B">
              <w:rPr>
                <w:rFonts w:cstheme="minorHAnsi"/>
                <w:sz w:val="20"/>
                <w:szCs w:val="20"/>
              </w:rPr>
              <w:t>2022-2028</w:t>
            </w:r>
          </w:p>
        </w:tc>
      </w:tr>
      <w:tr w:rsidR="003136C6" w:rsidRPr="00F9312B" w:rsidTr="00C31AA0">
        <w:trPr>
          <w:trHeight w:val="445"/>
        </w:trPr>
        <w:tc>
          <w:tcPr>
            <w:tcW w:w="845" w:type="dxa"/>
            <w:shd w:val="clear" w:color="auto" w:fill="F2F2F2" w:themeFill="background1" w:themeFillShade="F2"/>
          </w:tcPr>
          <w:p w:rsidR="003136C6" w:rsidRPr="00F9312B" w:rsidRDefault="003136C6" w:rsidP="003136C6">
            <w:pPr>
              <w:rPr>
                <w:rFonts w:cstheme="minorHAnsi"/>
                <w:i/>
                <w:sz w:val="20"/>
                <w:szCs w:val="20"/>
              </w:rPr>
            </w:pPr>
            <w:r w:rsidRPr="00F9312B">
              <w:rPr>
                <w:rFonts w:cstheme="minorHAnsi"/>
                <w:i/>
                <w:sz w:val="20"/>
                <w:szCs w:val="20"/>
              </w:rPr>
              <w:t>33.14.</w:t>
            </w:r>
          </w:p>
        </w:tc>
        <w:tc>
          <w:tcPr>
            <w:tcW w:w="3119" w:type="dxa"/>
            <w:gridSpan w:val="2"/>
            <w:shd w:val="clear" w:color="auto" w:fill="F2F2F2" w:themeFill="background1" w:themeFillShade="F2"/>
          </w:tcPr>
          <w:p w:rsidR="003136C6" w:rsidRPr="00F9312B" w:rsidRDefault="003136C6" w:rsidP="00C31AA0">
            <w:pPr>
              <w:rPr>
                <w:rFonts w:cstheme="minorHAnsi"/>
                <w:bCs/>
                <w:i/>
                <w:sz w:val="20"/>
                <w:szCs w:val="20"/>
              </w:rPr>
            </w:pPr>
            <w:r w:rsidRPr="00F9312B">
              <w:rPr>
                <w:rFonts w:cstheme="minorHAnsi"/>
                <w:i/>
                <w:sz w:val="20"/>
                <w:szCs w:val="20"/>
              </w:rPr>
              <w:t xml:space="preserve">Viie </w:t>
            </w:r>
            <w:r w:rsidR="00C31AA0">
              <w:rPr>
                <w:rFonts w:cstheme="minorHAnsi"/>
                <w:i/>
                <w:sz w:val="20"/>
                <w:szCs w:val="20"/>
              </w:rPr>
              <w:t>v</w:t>
            </w:r>
            <w:r w:rsidRPr="00F9312B">
              <w:rPr>
                <w:rFonts w:cstheme="minorHAnsi"/>
                <w:i/>
                <w:sz w:val="20"/>
                <w:szCs w:val="20"/>
              </w:rPr>
              <w:t xml:space="preserve">iljandlase </w:t>
            </w:r>
            <w:r w:rsidR="00C31AA0">
              <w:rPr>
                <w:rFonts w:cstheme="minorHAnsi"/>
                <w:i/>
                <w:sz w:val="20"/>
                <w:szCs w:val="20"/>
              </w:rPr>
              <w:t>m</w:t>
            </w:r>
            <w:r w:rsidRPr="00F9312B">
              <w:rPr>
                <w:rFonts w:cstheme="minorHAnsi"/>
                <w:i/>
                <w:sz w:val="20"/>
                <w:szCs w:val="20"/>
              </w:rPr>
              <w:t xml:space="preserve">alenurga rajamine </w:t>
            </w:r>
          </w:p>
        </w:tc>
        <w:tc>
          <w:tcPr>
            <w:tcW w:w="4253" w:type="dxa"/>
            <w:gridSpan w:val="3"/>
            <w:shd w:val="clear" w:color="auto" w:fill="F2F2F2" w:themeFill="background1" w:themeFillShade="F2"/>
          </w:tcPr>
          <w:p w:rsidR="003136C6" w:rsidRPr="00F9312B" w:rsidRDefault="003136C6" w:rsidP="003136C6">
            <w:pPr>
              <w:rPr>
                <w:rFonts w:cstheme="minorHAnsi"/>
                <w:bCs/>
                <w:i/>
                <w:sz w:val="20"/>
                <w:szCs w:val="20"/>
              </w:rPr>
            </w:pPr>
            <w:r w:rsidRPr="00F9312B">
              <w:rPr>
                <w:rFonts w:cstheme="minorHAnsi"/>
                <w:i/>
                <w:sz w:val="20"/>
                <w:szCs w:val="20"/>
              </w:rPr>
              <w:t>Paigaldatakse viis avalikuks kasutamiseks mõeldud malelauda.</w:t>
            </w:r>
          </w:p>
        </w:tc>
        <w:tc>
          <w:tcPr>
            <w:tcW w:w="1701" w:type="dxa"/>
            <w:shd w:val="clear" w:color="auto" w:fill="F2F2F2" w:themeFill="background1" w:themeFillShade="F2"/>
          </w:tcPr>
          <w:p w:rsidR="003136C6" w:rsidRPr="00F9312B" w:rsidRDefault="003136C6" w:rsidP="003136C6">
            <w:pPr>
              <w:rPr>
                <w:rFonts w:cstheme="minorHAnsi"/>
                <w:i/>
                <w:sz w:val="20"/>
                <w:szCs w:val="20"/>
              </w:rPr>
            </w:pPr>
            <w:r w:rsidRPr="00F9312B">
              <w:rPr>
                <w:rFonts w:cstheme="minorHAnsi"/>
                <w:i/>
                <w:sz w:val="20"/>
                <w:szCs w:val="20"/>
              </w:rPr>
              <w:t>Perspektiivne</w:t>
            </w:r>
          </w:p>
        </w:tc>
      </w:tr>
      <w:tr w:rsidR="003136C6" w:rsidRPr="00F9312B" w:rsidTr="00DD69F3">
        <w:trPr>
          <w:trHeight w:val="351"/>
        </w:trPr>
        <w:tc>
          <w:tcPr>
            <w:tcW w:w="845" w:type="dxa"/>
            <w:shd w:val="clear" w:color="auto" w:fill="F2F2F2" w:themeFill="background1" w:themeFillShade="F2"/>
          </w:tcPr>
          <w:p w:rsidR="003136C6" w:rsidRPr="00F9312B" w:rsidRDefault="003136C6" w:rsidP="003136C6">
            <w:pPr>
              <w:rPr>
                <w:rFonts w:cstheme="minorHAnsi"/>
                <w:i/>
                <w:sz w:val="20"/>
                <w:szCs w:val="20"/>
              </w:rPr>
            </w:pPr>
            <w:r w:rsidRPr="00F9312B">
              <w:rPr>
                <w:rFonts w:cstheme="minorHAnsi"/>
                <w:i/>
                <w:sz w:val="20"/>
                <w:szCs w:val="20"/>
              </w:rPr>
              <w:t>33.15.</w:t>
            </w:r>
          </w:p>
        </w:tc>
        <w:tc>
          <w:tcPr>
            <w:tcW w:w="3119" w:type="dxa"/>
            <w:gridSpan w:val="2"/>
            <w:shd w:val="clear" w:color="auto" w:fill="F2F2F2" w:themeFill="background1" w:themeFillShade="F2"/>
          </w:tcPr>
          <w:p w:rsidR="003136C6" w:rsidRPr="00F9312B" w:rsidRDefault="003136C6" w:rsidP="003136C6">
            <w:pPr>
              <w:rPr>
                <w:rFonts w:cstheme="minorHAnsi"/>
                <w:i/>
                <w:sz w:val="20"/>
                <w:szCs w:val="20"/>
              </w:rPr>
            </w:pPr>
            <w:r w:rsidRPr="00F9312B">
              <w:rPr>
                <w:rFonts w:cstheme="minorHAnsi"/>
                <w:i/>
                <w:sz w:val="20"/>
                <w:szCs w:val="20"/>
              </w:rPr>
              <w:t>Jäähalli arendamise toetamine</w:t>
            </w:r>
          </w:p>
          <w:p w:rsidR="003136C6" w:rsidRPr="00F9312B" w:rsidRDefault="003136C6" w:rsidP="003136C6">
            <w:pPr>
              <w:rPr>
                <w:rFonts w:cstheme="minorHAnsi"/>
                <w:i/>
                <w:sz w:val="20"/>
                <w:szCs w:val="20"/>
              </w:rPr>
            </w:pPr>
          </w:p>
        </w:tc>
        <w:tc>
          <w:tcPr>
            <w:tcW w:w="4253" w:type="dxa"/>
            <w:gridSpan w:val="3"/>
            <w:shd w:val="clear" w:color="auto" w:fill="F2F2F2" w:themeFill="background1" w:themeFillShade="F2"/>
          </w:tcPr>
          <w:p w:rsidR="003136C6" w:rsidRPr="00F9312B" w:rsidRDefault="003136C6" w:rsidP="003136C6">
            <w:pPr>
              <w:rPr>
                <w:rFonts w:cstheme="minorHAnsi"/>
                <w:i/>
                <w:sz w:val="20"/>
                <w:szCs w:val="20"/>
              </w:rPr>
            </w:pPr>
            <w:r w:rsidRPr="00F9312B">
              <w:rPr>
                <w:rFonts w:cstheme="minorHAnsi"/>
                <w:i/>
                <w:sz w:val="20"/>
                <w:szCs w:val="20"/>
              </w:rPr>
              <w:t>Toetatakse Viljandi jääspordi- ja vaba aja keskuse loomist.</w:t>
            </w:r>
          </w:p>
        </w:tc>
        <w:tc>
          <w:tcPr>
            <w:tcW w:w="1701" w:type="dxa"/>
            <w:shd w:val="clear" w:color="auto" w:fill="F2F2F2" w:themeFill="background1" w:themeFillShade="F2"/>
          </w:tcPr>
          <w:p w:rsidR="003136C6" w:rsidRPr="00F9312B" w:rsidRDefault="003136C6" w:rsidP="003136C6">
            <w:pPr>
              <w:rPr>
                <w:rFonts w:cstheme="minorHAnsi"/>
                <w:i/>
                <w:sz w:val="20"/>
                <w:szCs w:val="20"/>
              </w:rPr>
            </w:pPr>
            <w:r w:rsidRPr="00F9312B">
              <w:rPr>
                <w:rFonts w:cstheme="minorHAnsi"/>
                <w:i/>
                <w:sz w:val="20"/>
                <w:szCs w:val="20"/>
              </w:rPr>
              <w:t>Perspektiivne</w:t>
            </w:r>
          </w:p>
        </w:tc>
      </w:tr>
      <w:tr w:rsidR="003136C6" w:rsidRPr="00F9312B" w:rsidTr="007A07F1">
        <w:trPr>
          <w:trHeight w:val="338"/>
        </w:trPr>
        <w:tc>
          <w:tcPr>
            <w:tcW w:w="845" w:type="dxa"/>
            <w:shd w:val="clear" w:color="auto" w:fill="F2F2F2" w:themeFill="background1" w:themeFillShade="F2"/>
          </w:tcPr>
          <w:p w:rsidR="003136C6" w:rsidRPr="00F9312B" w:rsidRDefault="003136C6" w:rsidP="003136C6">
            <w:pPr>
              <w:rPr>
                <w:rFonts w:cstheme="minorHAnsi"/>
                <w:i/>
                <w:sz w:val="20"/>
                <w:szCs w:val="20"/>
              </w:rPr>
            </w:pPr>
            <w:r w:rsidRPr="00F9312B">
              <w:rPr>
                <w:rFonts w:cstheme="minorHAnsi"/>
                <w:i/>
                <w:sz w:val="20"/>
                <w:szCs w:val="20"/>
              </w:rPr>
              <w:t>33.16.</w:t>
            </w:r>
          </w:p>
        </w:tc>
        <w:tc>
          <w:tcPr>
            <w:tcW w:w="3119" w:type="dxa"/>
            <w:gridSpan w:val="2"/>
            <w:shd w:val="clear" w:color="auto" w:fill="F2F2F2" w:themeFill="background1" w:themeFillShade="F2"/>
          </w:tcPr>
          <w:p w:rsidR="003136C6" w:rsidRPr="00F9312B" w:rsidRDefault="003136C6" w:rsidP="003136C6">
            <w:pPr>
              <w:rPr>
                <w:rFonts w:cstheme="minorHAnsi"/>
                <w:i/>
                <w:sz w:val="20"/>
                <w:szCs w:val="20"/>
              </w:rPr>
            </w:pPr>
            <w:r w:rsidRPr="00F9312B">
              <w:rPr>
                <w:rFonts w:cstheme="minorHAnsi"/>
                <w:i/>
                <w:sz w:val="20"/>
                <w:szCs w:val="20"/>
              </w:rPr>
              <w:t>Tennisekeskuse arendamise toetamine</w:t>
            </w:r>
          </w:p>
        </w:tc>
        <w:tc>
          <w:tcPr>
            <w:tcW w:w="4253" w:type="dxa"/>
            <w:gridSpan w:val="3"/>
            <w:shd w:val="clear" w:color="auto" w:fill="F2F2F2" w:themeFill="background1" w:themeFillShade="F2"/>
          </w:tcPr>
          <w:p w:rsidR="003136C6" w:rsidRPr="00F9312B" w:rsidRDefault="003136C6" w:rsidP="003136C6">
            <w:pPr>
              <w:rPr>
                <w:rFonts w:cstheme="minorHAnsi"/>
                <w:i/>
                <w:sz w:val="20"/>
                <w:szCs w:val="20"/>
              </w:rPr>
            </w:pPr>
            <w:r w:rsidRPr="00F9312B">
              <w:rPr>
                <w:rFonts w:cstheme="minorHAnsi"/>
                <w:i/>
                <w:sz w:val="20"/>
                <w:szCs w:val="20"/>
              </w:rPr>
              <w:t>Toetatakse Viljandi tennisehalli hoone laiendamist koos linna kasutusse antava lauatennise saali väljaehitamisega.</w:t>
            </w:r>
          </w:p>
        </w:tc>
        <w:tc>
          <w:tcPr>
            <w:tcW w:w="1701" w:type="dxa"/>
            <w:shd w:val="clear" w:color="auto" w:fill="F2F2F2" w:themeFill="background1" w:themeFillShade="F2"/>
          </w:tcPr>
          <w:p w:rsidR="003136C6" w:rsidRPr="00F9312B" w:rsidRDefault="003136C6" w:rsidP="003136C6">
            <w:pPr>
              <w:rPr>
                <w:rFonts w:cstheme="minorHAnsi"/>
                <w:i/>
                <w:sz w:val="20"/>
                <w:szCs w:val="20"/>
              </w:rPr>
            </w:pPr>
            <w:r w:rsidRPr="00F9312B">
              <w:rPr>
                <w:rFonts w:cstheme="minorHAnsi"/>
                <w:i/>
                <w:sz w:val="20"/>
                <w:szCs w:val="20"/>
              </w:rPr>
              <w:t>Perspektiivne</w:t>
            </w:r>
          </w:p>
        </w:tc>
      </w:tr>
      <w:tr w:rsidR="003136C6" w:rsidRPr="00F9312B" w:rsidTr="007A07F1">
        <w:trPr>
          <w:trHeight w:val="338"/>
        </w:trPr>
        <w:tc>
          <w:tcPr>
            <w:tcW w:w="9918" w:type="dxa"/>
            <w:gridSpan w:val="7"/>
            <w:shd w:val="clear" w:color="auto" w:fill="BDD6EE" w:themeFill="accent1" w:themeFillTint="66"/>
          </w:tcPr>
          <w:p w:rsidR="003136C6" w:rsidRPr="00F9312B" w:rsidRDefault="003136C6" w:rsidP="00CE7C66">
            <w:pPr>
              <w:spacing w:before="120"/>
              <w:rPr>
                <w:rFonts w:cstheme="minorHAnsi"/>
                <w:i/>
                <w:sz w:val="20"/>
                <w:szCs w:val="20"/>
              </w:rPr>
            </w:pPr>
            <w:r w:rsidRPr="00F9312B">
              <w:rPr>
                <w:rFonts w:cstheme="minorHAnsi"/>
                <w:b/>
                <w:sz w:val="20"/>
                <w:szCs w:val="20"/>
              </w:rPr>
              <w:t>Meede 34 Kultuuri- ja spordivaldkonna töötajate väärtustamine</w:t>
            </w:r>
          </w:p>
        </w:tc>
      </w:tr>
      <w:tr w:rsidR="003136C6" w:rsidRPr="00F9312B" w:rsidTr="007A07F1">
        <w:tc>
          <w:tcPr>
            <w:tcW w:w="845" w:type="dxa"/>
          </w:tcPr>
          <w:p w:rsidR="003136C6" w:rsidRPr="00F9312B" w:rsidRDefault="003136C6" w:rsidP="003136C6">
            <w:pPr>
              <w:rPr>
                <w:rFonts w:cstheme="minorHAnsi"/>
                <w:sz w:val="20"/>
                <w:szCs w:val="20"/>
              </w:rPr>
            </w:pPr>
            <w:r w:rsidRPr="00F9312B">
              <w:rPr>
                <w:rFonts w:cstheme="minorHAnsi"/>
                <w:sz w:val="20"/>
                <w:szCs w:val="20"/>
              </w:rPr>
              <w:t>34.1.</w:t>
            </w:r>
          </w:p>
        </w:tc>
        <w:tc>
          <w:tcPr>
            <w:tcW w:w="3119" w:type="dxa"/>
            <w:gridSpan w:val="2"/>
          </w:tcPr>
          <w:p w:rsidR="003136C6" w:rsidRPr="00F9312B" w:rsidRDefault="003136C6" w:rsidP="003136C6">
            <w:pPr>
              <w:rPr>
                <w:rFonts w:eastAsia="Calibri" w:cstheme="minorHAnsi"/>
                <w:bCs/>
                <w:sz w:val="20"/>
                <w:szCs w:val="20"/>
              </w:rPr>
            </w:pPr>
            <w:r w:rsidRPr="00F9312B">
              <w:rPr>
                <w:rFonts w:cstheme="minorHAnsi"/>
                <w:sz w:val="20"/>
                <w:szCs w:val="20"/>
              </w:rPr>
              <w:t>Kultuuri- ja sporditöötaja ameti väärtustamine</w:t>
            </w:r>
          </w:p>
        </w:tc>
        <w:tc>
          <w:tcPr>
            <w:tcW w:w="4253" w:type="dxa"/>
            <w:gridSpan w:val="3"/>
          </w:tcPr>
          <w:p w:rsidR="003136C6" w:rsidRPr="00F9312B" w:rsidRDefault="003136C6" w:rsidP="003136C6">
            <w:pPr>
              <w:rPr>
                <w:rFonts w:cstheme="minorHAnsi"/>
                <w:sz w:val="20"/>
                <w:szCs w:val="20"/>
              </w:rPr>
            </w:pPr>
            <w:r w:rsidRPr="00F9312B">
              <w:rPr>
                <w:rFonts w:cstheme="minorHAnsi"/>
                <w:sz w:val="20"/>
                <w:szCs w:val="20"/>
              </w:rPr>
              <w:t>Spetsialistide palgatasemed lähendatakse sarnaste ametikohtade palkadega riigisektoris ning ühtlustatakse linnavalitsuse institutsioonide vahel.</w:t>
            </w:r>
            <w:r w:rsidR="00C12F21">
              <w:rPr>
                <w:rFonts w:cstheme="minorHAnsi"/>
                <w:sz w:val="20"/>
                <w:szCs w:val="20"/>
              </w:rPr>
              <w:t xml:space="preserve"> </w:t>
            </w:r>
          </w:p>
        </w:tc>
        <w:tc>
          <w:tcPr>
            <w:tcW w:w="1701" w:type="dxa"/>
          </w:tcPr>
          <w:p w:rsidR="003136C6" w:rsidRPr="00F9312B" w:rsidRDefault="003136C6" w:rsidP="003136C6">
            <w:pPr>
              <w:rPr>
                <w:rFonts w:cstheme="minorHAnsi"/>
                <w:sz w:val="20"/>
                <w:szCs w:val="20"/>
              </w:rPr>
            </w:pPr>
            <w:r w:rsidRPr="00F9312B">
              <w:rPr>
                <w:rFonts w:cstheme="minorHAnsi"/>
                <w:sz w:val="20"/>
                <w:szCs w:val="20"/>
              </w:rPr>
              <w:t>Pidev</w:t>
            </w:r>
          </w:p>
        </w:tc>
      </w:tr>
      <w:tr w:rsidR="003136C6" w:rsidRPr="00F9312B" w:rsidTr="007A07F1">
        <w:tc>
          <w:tcPr>
            <w:tcW w:w="845" w:type="dxa"/>
          </w:tcPr>
          <w:p w:rsidR="003136C6" w:rsidRPr="00F9312B" w:rsidRDefault="003136C6" w:rsidP="003136C6">
            <w:pPr>
              <w:rPr>
                <w:rFonts w:cstheme="minorHAnsi"/>
                <w:sz w:val="20"/>
                <w:szCs w:val="20"/>
              </w:rPr>
            </w:pPr>
            <w:r w:rsidRPr="00F9312B">
              <w:rPr>
                <w:rFonts w:cstheme="minorHAnsi"/>
                <w:sz w:val="20"/>
                <w:szCs w:val="20"/>
              </w:rPr>
              <w:t>34.2.</w:t>
            </w:r>
          </w:p>
        </w:tc>
        <w:tc>
          <w:tcPr>
            <w:tcW w:w="3119" w:type="dxa"/>
            <w:gridSpan w:val="2"/>
          </w:tcPr>
          <w:p w:rsidR="003136C6" w:rsidRPr="00F9312B" w:rsidRDefault="003136C6" w:rsidP="003136C6">
            <w:pPr>
              <w:rPr>
                <w:rFonts w:cstheme="minorHAnsi"/>
                <w:sz w:val="20"/>
                <w:szCs w:val="20"/>
              </w:rPr>
            </w:pPr>
            <w:r w:rsidRPr="00F9312B">
              <w:rPr>
                <w:rFonts w:cstheme="minorHAnsi"/>
                <w:sz w:val="20"/>
                <w:szCs w:val="20"/>
              </w:rPr>
              <w:t>Valdkondlik koolitamine ja nõustamine</w:t>
            </w:r>
          </w:p>
        </w:tc>
        <w:tc>
          <w:tcPr>
            <w:tcW w:w="4253" w:type="dxa"/>
            <w:gridSpan w:val="3"/>
          </w:tcPr>
          <w:p w:rsidR="003136C6" w:rsidRPr="00F9312B" w:rsidRDefault="003136C6" w:rsidP="003136C6">
            <w:pPr>
              <w:rPr>
                <w:rFonts w:cstheme="minorHAnsi"/>
                <w:color w:val="000000"/>
                <w:sz w:val="20"/>
                <w:szCs w:val="20"/>
              </w:rPr>
            </w:pPr>
            <w:r w:rsidRPr="00F9312B">
              <w:rPr>
                <w:rFonts w:cstheme="minorHAnsi"/>
                <w:color w:val="000000"/>
                <w:sz w:val="20"/>
                <w:szCs w:val="20"/>
              </w:rPr>
              <w:t>Soodustatakse töötajate enesetäiendamist nii individuaalsetes kui ühistes koolitusprogrammides.</w:t>
            </w:r>
          </w:p>
        </w:tc>
        <w:tc>
          <w:tcPr>
            <w:tcW w:w="1701" w:type="dxa"/>
          </w:tcPr>
          <w:p w:rsidR="003136C6" w:rsidRPr="00F9312B" w:rsidRDefault="003136C6" w:rsidP="003136C6">
            <w:pPr>
              <w:rPr>
                <w:rFonts w:cstheme="minorHAnsi"/>
                <w:sz w:val="20"/>
                <w:szCs w:val="20"/>
              </w:rPr>
            </w:pPr>
            <w:r w:rsidRPr="00F9312B">
              <w:rPr>
                <w:rFonts w:cstheme="minorHAnsi"/>
                <w:sz w:val="20"/>
                <w:szCs w:val="20"/>
              </w:rPr>
              <w:t>Pidev</w:t>
            </w:r>
          </w:p>
        </w:tc>
      </w:tr>
      <w:tr w:rsidR="003136C6" w:rsidRPr="00066C5B" w:rsidTr="00CE7C66">
        <w:tc>
          <w:tcPr>
            <w:tcW w:w="9918" w:type="dxa"/>
            <w:gridSpan w:val="7"/>
            <w:shd w:val="clear" w:color="auto" w:fill="9CC2E5" w:themeFill="accent1" w:themeFillTint="99"/>
          </w:tcPr>
          <w:p w:rsidR="003136C6" w:rsidRPr="00066C5B" w:rsidRDefault="003136C6" w:rsidP="003136C6">
            <w:pPr>
              <w:rPr>
                <w:rFonts w:cstheme="minorHAnsi"/>
                <w:b/>
                <w:sz w:val="24"/>
                <w:szCs w:val="24"/>
              </w:rPr>
            </w:pPr>
          </w:p>
          <w:p w:rsidR="003136C6" w:rsidRPr="00066C5B" w:rsidRDefault="003136C6" w:rsidP="003136C6">
            <w:pPr>
              <w:rPr>
                <w:rFonts w:cstheme="minorHAnsi"/>
                <w:b/>
                <w:sz w:val="24"/>
                <w:szCs w:val="24"/>
              </w:rPr>
            </w:pPr>
            <w:r w:rsidRPr="00066C5B">
              <w:rPr>
                <w:rFonts w:cstheme="minorHAnsi"/>
                <w:b/>
                <w:sz w:val="24"/>
                <w:szCs w:val="24"/>
              </w:rPr>
              <w:t>8. HOOLIV JA SOTSIAALSELT TURVALINE VILJANDI LINN</w:t>
            </w:r>
          </w:p>
        </w:tc>
      </w:tr>
      <w:tr w:rsidR="003136C6" w:rsidRPr="00F9312B" w:rsidTr="007A07F1">
        <w:tc>
          <w:tcPr>
            <w:tcW w:w="9918" w:type="dxa"/>
            <w:gridSpan w:val="7"/>
            <w:shd w:val="clear" w:color="auto" w:fill="BDD6EE" w:themeFill="accent1" w:themeFillTint="66"/>
          </w:tcPr>
          <w:p w:rsidR="003136C6" w:rsidRPr="00F9312B" w:rsidRDefault="003136C6" w:rsidP="00CE7C66">
            <w:pPr>
              <w:spacing w:before="120"/>
              <w:rPr>
                <w:rFonts w:cstheme="minorHAnsi"/>
                <w:sz w:val="20"/>
                <w:szCs w:val="20"/>
              </w:rPr>
            </w:pPr>
            <w:r w:rsidRPr="00F9312B">
              <w:rPr>
                <w:rFonts w:cstheme="minorHAnsi"/>
                <w:b/>
                <w:sz w:val="20"/>
                <w:szCs w:val="20"/>
              </w:rPr>
              <w:t>Meede 35 Sotsiaalprobleemide ennetamine ja sotsiaalhoolekande süsteemi arendamine</w:t>
            </w:r>
          </w:p>
        </w:tc>
      </w:tr>
      <w:tr w:rsidR="003136C6" w:rsidRPr="00F9312B" w:rsidTr="007A07F1">
        <w:tc>
          <w:tcPr>
            <w:tcW w:w="845" w:type="dxa"/>
          </w:tcPr>
          <w:p w:rsidR="003136C6" w:rsidRPr="00F9312B" w:rsidRDefault="003136C6" w:rsidP="003136C6">
            <w:pPr>
              <w:rPr>
                <w:rFonts w:cstheme="minorHAnsi"/>
                <w:sz w:val="20"/>
                <w:szCs w:val="20"/>
              </w:rPr>
            </w:pPr>
            <w:r w:rsidRPr="00F9312B">
              <w:rPr>
                <w:rFonts w:cstheme="minorHAnsi"/>
                <w:sz w:val="20"/>
                <w:szCs w:val="20"/>
              </w:rPr>
              <w:t>35.1.</w:t>
            </w:r>
          </w:p>
        </w:tc>
        <w:tc>
          <w:tcPr>
            <w:tcW w:w="3084" w:type="dxa"/>
          </w:tcPr>
          <w:p w:rsidR="003136C6" w:rsidRPr="00F9312B" w:rsidRDefault="003136C6" w:rsidP="003136C6">
            <w:pPr>
              <w:pStyle w:val="Default"/>
              <w:rPr>
                <w:rFonts w:asciiTheme="minorHAnsi" w:hAnsiTheme="minorHAnsi" w:cstheme="minorHAnsi"/>
                <w:sz w:val="20"/>
                <w:szCs w:val="20"/>
              </w:rPr>
            </w:pPr>
            <w:r w:rsidRPr="00F9312B">
              <w:rPr>
                <w:rFonts w:asciiTheme="minorHAnsi" w:hAnsiTheme="minorHAnsi" w:cstheme="minorHAnsi"/>
                <w:sz w:val="20"/>
                <w:szCs w:val="20"/>
              </w:rPr>
              <w:t xml:space="preserve">Sotsiaalvaldkonna spetsialistide erialase võimekuse tõstmine, koostöö ja meeskonnatöö arendamine </w:t>
            </w:r>
          </w:p>
        </w:tc>
        <w:tc>
          <w:tcPr>
            <w:tcW w:w="4259" w:type="dxa"/>
            <w:gridSpan w:val="3"/>
          </w:tcPr>
          <w:p w:rsidR="003136C6" w:rsidRPr="00F9312B" w:rsidRDefault="003136C6" w:rsidP="00CE7C66">
            <w:pPr>
              <w:pStyle w:val="Default"/>
              <w:rPr>
                <w:rFonts w:asciiTheme="minorHAnsi" w:hAnsiTheme="minorHAnsi" w:cstheme="minorHAnsi"/>
                <w:sz w:val="20"/>
                <w:szCs w:val="20"/>
              </w:rPr>
            </w:pPr>
            <w:r w:rsidRPr="00F9312B">
              <w:rPr>
                <w:rFonts w:asciiTheme="minorHAnsi" w:hAnsiTheme="minorHAnsi" w:cstheme="minorHAnsi"/>
                <w:sz w:val="20"/>
                <w:szCs w:val="20"/>
                <w:shd w:val="clear" w:color="auto" w:fill="FFFFFF" w:themeFill="background1"/>
              </w:rPr>
              <w:t>Töötajatele võimaldatakse läbipõlemise ennetamiseks või läbipõlemisega tegelemiseks individuaalsete kui ka grupisupervisioonide korraldamine ja</w:t>
            </w:r>
            <w:r w:rsidRPr="00F9312B">
              <w:rPr>
                <w:rFonts w:asciiTheme="minorHAnsi" w:hAnsiTheme="minorHAnsi" w:cstheme="minorHAnsi"/>
                <w:sz w:val="20"/>
                <w:szCs w:val="20"/>
              </w:rPr>
              <w:t xml:space="preserve"> enesetäiendamine nii individuaalsetes kui ühistes koolitusprogrammides.</w:t>
            </w:r>
          </w:p>
        </w:tc>
        <w:tc>
          <w:tcPr>
            <w:tcW w:w="1730" w:type="dxa"/>
            <w:gridSpan w:val="2"/>
          </w:tcPr>
          <w:p w:rsidR="003136C6" w:rsidRPr="00F9312B" w:rsidRDefault="003136C6" w:rsidP="003136C6">
            <w:pPr>
              <w:rPr>
                <w:rFonts w:cstheme="minorHAnsi"/>
                <w:sz w:val="20"/>
                <w:szCs w:val="20"/>
              </w:rPr>
            </w:pPr>
            <w:r w:rsidRPr="00F9312B">
              <w:rPr>
                <w:rFonts w:cstheme="minorHAnsi"/>
                <w:sz w:val="20"/>
                <w:szCs w:val="20"/>
              </w:rPr>
              <w:t>Pidev</w:t>
            </w:r>
          </w:p>
        </w:tc>
      </w:tr>
      <w:tr w:rsidR="003136C6" w:rsidRPr="00F9312B" w:rsidTr="007A07F1">
        <w:tc>
          <w:tcPr>
            <w:tcW w:w="845" w:type="dxa"/>
          </w:tcPr>
          <w:p w:rsidR="003136C6" w:rsidRPr="00F9312B" w:rsidRDefault="003136C6" w:rsidP="003136C6">
            <w:pPr>
              <w:rPr>
                <w:rFonts w:cstheme="minorHAnsi"/>
                <w:sz w:val="20"/>
                <w:szCs w:val="20"/>
              </w:rPr>
            </w:pPr>
            <w:r w:rsidRPr="00F9312B">
              <w:rPr>
                <w:rFonts w:cstheme="minorHAnsi"/>
                <w:sz w:val="20"/>
                <w:szCs w:val="20"/>
              </w:rPr>
              <w:t>35.2.</w:t>
            </w:r>
          </w:p>
        </w:tc>
        <w:tc>
          <w:tcPr>
            <w:tcW w:w="3084" w:type="dxa"/>
          </w:tcPr>
          <w:p w:rsidR="003136C6" w:rsidRPr="00F9312B" w:rsidRDefault="003136C6" w:rsidP="003136C6">
            <w:pPr>
              <w:pStyle w:val="Default"/>
              <w:rPr>
                <w:rFonts w:asciiTheme="minorHAnsi" w:hAnsiTheme="minorHAnsi" w:cstheme="minorHAnsi"/>
                <w:sz w:val="20"/>
                <w:szCs w:val="20"/>
              </w:rPr>
            </w:pPr>
            <w:r w:rsidRPr="00F9312B">
              <w:rPr>
                <w:rFonts w:asciiTheme="minorHAnsi" w:hAnsiTheme="minorHAnsi" w:cstheme="minorHAnsi"/>
                <w:sz w:val="20"/>
                <w:szCs w:val="20"/>
              </w:rPr>
              <w:t>Sotsiaalvaldkonna töötaja rolli väärtustamine ja järelkasvu motiveerimine</w:t>
            </w:r>
          </w:p>
        </w:tc>
        <w:tc>
          <w:tcPr>
            <w:tcW w:w="4259" w:type="dxa"/>
            <w:gridSpan w:val="3"/>
          </w:tcPr>
          <w:p w:rsidR="003136C6" w:rsidRPr="00F9312B" w:rsidRDefault="00CE7C66" w:rsidP="00CE7C66">
            <w:pPr>
              <w:pStyle w:val="Default"/>
              <w:rPr>
                <w:rFonts w:asciiTheme="minorHAnsi" w:hAnsiTheme="minorHAnsi" w:cstheme="minorHAnsi"/>
                <w:sz w:val="20"/>
                <w:szCs w:val="20"/>
              </w:rPr>
            </w:pPr>
            <w:r>
              <w:rPr>
                <w:rFonts w:asciiTheme="minorHAnsi" w:hAnsiTheme="minorHAnsi" w:cstheme="minorHAnsi"/>
                <w:sz w:val="20"/>
                <w:szCs w:val="20"/>
              </w:rPr>
              <w:t>Kajastatakse edulugusid</w:t>
            </w:r>
            <w:r w:rsidR="003136C6" w:rsidRPr="00F9312B">
              <w:rPr>
                <w:rFonts w:asciiTheme="minorHAnsi" w:hAnsiTheme="minorHAnsi" w:cstheme="minorHAnsi"/>
                <w:sz w:val="20"/>
                <w:szCs w:val="20"/>
              </w:rPr>
              <w:t xml:space="preserve"> ja positiivse</w:t>
            </w:r>
            <w:r>
              <w:rPr>
                <w:rFonts w:asciiTheme="minorHAnsi" w:hAnsiTheme="minorHAnsi" w:cstheme="minorHAnsi"/>
                <w:sz w:val="20"/>
                <w:szCs w:val="20"/>
              </w:rPr>
              <w:t>id sündmusi.</w:t>
            </w:r>
            <w:r w:rsidR="003136C6" w:rsidRPr="00F9312B">
              <w:rPr>
                <w:rFonts w:asciiTheme="minorHAnsi" w:hAnsiTheme="minorHAnsi" w:cstheme="minorHAnsi"/>
                <w:sz w:val="20"/>
                <w:szCs w:val="20"/>
              </w:rPr>
              <w:t xml:space="preserve"> </w:t>
            </w:r>
            <w:r>
              <w:rPr>
                <w:rFonts w:asciiTheme="minorHAnsi" w:hAnsiTheme="minorHAnsi" w:cstheme="minorHAnsi"/>
                <w:sz w:val="20"/>
                <w:szCs w:val="20"/>
              </w:rPr>
              <w:t xml:space="preserve">Tunnustatakse </w:t>
            </w:r>
            <w:r w:rsidR="003136C6" w:rsidRPr="00F9312B">
              <w:rPr>
                <w:rFonts w:asciiTheme="minorHAnsi" w:hAnsiTheme="minorHAnsi" w:cstheme="minorHAnsi"/>
                <w:sz w:val="20"/>
                <w:szCs w:val="20"/>
              </w:rPr>
              <w:t>sotsiaalvaldkonna töötajate töö</w:t>
            </w:r>
            <w:r>
              <w:rPr>
                <w:rFonts w:asciiTheme="minorHAnsi" w:hAnsiTheme="minorHAnsi" w:cstheme="minorHAnsi"/>
                <w:sz w:val="20"/>
                <w:szCs w:val="20"/>
              </w:rPr>
              <w:t>d, tagatakse</w:t>
            </w:r>
            <w:r w:rsidR="003136C6" w:rsidRPr="00F9312B">
              <w:rPr>
                <w:rFonts w:asciiTheme="minorHAnsi" w:hAnsiTheme="minorHAnsi" w:cstheme="minorHAnsi"/>
                <w:sz w:val="20"/>
                <w:szCs w:val="20"/>
              </w:rPr>
              <w:t xml:space="preserve"> kaasaegse</w:t>
            </w:r>
            <w:r>
              <w:rPr>
                <w:rFonts w:asciiTheme="minorHAnsi" w:hAnsiTheme="minorHAnsi" w:cstheme="minorHAnsi"/>
                <w:sz w:val="20"/>
                <w:szCs w:val="20"/>
              </w:rPr>
              <w:t>d ja töö iseloomust lähtuvad</w:t>
            </w:r>
            <w:r w:rsidR="003136C6" w:rsidRPr="00F9312B">
              <w:rPr>
                <w:rFonts w:asciiTheme="minorHAnsi" w:hAnsiTheme="minorHAnsi" w:cstheme="minorHAnsi"/>
                <w:sz w:val="20"/>
                <w:szCs w:val="20"/>
              </w:rPr>
              <w:t xml:space="preserve"> töötingimuse</w:t>
            </w:r>
            <w:r>
              <w:rPr>
                <w:rFonts w:asciiTheme="minorHAnsi" w:hAnsiTheme="minorHAnsi" w:cstheme="minorHAnsi"/>
                <w:sz w:val="20"/>
                <w:szCs w:val="20"/>
              </w:rPr>
              <w:t>d</w:t>
            </w:r>
            <w:r w:rsidR="003136C6" w:rsidRPr="00F9312B">
              <w:rPr>
                <w:rFonts w:asciiTheme="minorHAnsi" w:hAnsiTheme="minorHAnsi" w:cstheme="minorHAnsi"/>
                <w:sz w:val="20"/>
                <w:szCs w:val="20"/>
              </w:rPr>
              <w:t xml:space="preserve"> ja töövahendi</w:t>
            </w:r>
            <w:r>
              <w:rPr>
                <w:rFonts w:asciiTheme="minorHAnsi" w:hAnsiTheme="minorHAnsi" w:cstheme="minorHAnsi"/>
                <w:sz w:val="20"/>
                <w:szCs w:val="20"/>
              </w:rPr>
              <w:t>d</w:t>
            </w:r>
            <w:r w:rsidR="003136C6" w:rsidRPr="00F9312B">
              <w:rPr>
                <w:rFonts w:asciiTheme="minorHAnsi" w:hAnsiTheme="minorHAnsi" w:cstheme="minorHAnsi"/>
                <w:sz w:val="20"/>
                <w:szCs w:val="20"/>
              </w:rPr>
              <w:t xml:space="preserve"> (mobiilsed)</w:t>
            </w:r>
            <w:r>
              <w:rPr>
                <w:rFonts w:asciiTheme="minorHAnsi" w:hAnsiTheme="minorHAnsi" w:cstheme="minorHAnsi"/>
                <w:sz w:val="20"/>
                <w:szCs w:val="20"/>
              </w:rPr>
              <w:t>.</w:t>
            </w:r>
            <w:r w:rsidR="003136C6" w:rsidRPr="00F9312B">
              <w:rPr>
                <w:rFonts w:asciiTheme="minorHAnsi" w:hAnsiTheme="minorHAnsi" w:cstheme="minorHAnsi"/>
                <w:sz w:val="20"/>
                <w:szCs w:val="20"/>
              </w:rPr>
              <w:t xml:space="preserve"> </w:t>
            </w:r>
            <w:r>
              <w:rPr>
                <w:rFonts w:asciiTheme="minorHAnsi" w:hAnsiTheme="minorHAnsi" w:cstheme="minorHAnsi"/>
                <w:sz w:val="20"/>
                <w:szCs w:val="20"/>
              </w:rPr>
              <w:t xml:space="preserve">Töötasu </w:t>
            </w:r>
            <w:r w:rsidR="003136C6" w:rsidRPr="00F9312B">
              <w:rPr>
                <w:rFonts w:asciiTheme="minorHAnsi" w:hAnsiTheme="minorHAnsi" w:cstheme="minorHAnsi"/>
                <w:color w:val="000000" w:themeColor="text1"/>
                <w:sz w:val="20"/>
                <w:szCs w:val="20"/>
              </w:rPr>
              <w:t>vii</w:t>
            </w:r>
            <w:r>
              <w:rPr>
                <w:rFonts w:asciiTheme="minorHAnsi" w:hAnsiTheme="minorHAnsi" w:cstheme="minorHAnsi"/>
                <w:color w:val="000000" w:themeColor="text1"/>
                <w:sz w:val="20"/>
                <w:szCs w:val="20"/>
              </w:rPr>
              <w:t>akse</w:t>
            </w:r>
            <w:r w:rsidR="003136C6" w:rsidRPr="00F9312B">
              <w:rPr>
                <w:rFonts w:asciiTheme="minorHAnsi" w:hAnsiTheme="minorHAnsi" w:cstheme="minorHAnsi"/>
                <w:color w:val="000000" w:themeColor="text1"/>
                <w:sz w:val="20"/>
                <w:szCs w:val="20"/>
              </w:rPr>
              <w:t xml:space="preserve"> vastavusse tööülesannete keerukuse ja vastutusega ning kutsealaste nõuetega</w:t>
            </w:r>
            <w:r>
              <w:rPr>
                <w:rFonts w:asciiTheme="minorHAnsi" w:hAnsiTheme="minorHAnsi" w:cstheme="minorHAnsi"/>
                <w:color w:val="000000" w:themeColor="text1"/>
                <w:sz w:val="20"/>
                <w:szCs w:val="20"/>
              </w:rPr>
              <w:t>.</w:t>
            </w:r>
          </w:p>
        </w:tc>
        <w:tc>
          <w:tcPr>
            <w:tcW w:w="1730" w:type="dxa"/>
            <w:gridSpan w:val="2"/>
          </w:tcPr>
          <w:p w:rsidR="003136C6" w:rsidRPr="00F9312B" w:rsidRDefault="003136C6" w:rsidP="003136C6">
            <w:pPr>
              <w:rPr>
                <w:rFonts w:cstheme="minorHAnsi"/>
                <w:sz w:val="20"/>
                <w:szCs w:val="20"/>
              </w:rPr>
            </w:pPr>
            <w:r w:rsidRPr="00F9312B">
              <w:rPr>
                <w:rFonts w:cstheme="minorHAnsi"/>
                <w:sz w:val="20"/>
                <w:szCs w:val="20"/>
              </w:rPr>
              <w:t>Pidev</w:t>
            </w:r>
          </w:p>
        </w:tc>
      </w:tr>
      <w:tr w:rsidR="003136C6" w:rsidRPr="00F9312B" w:rsidTr="00CE7C66">
        <w:trPr>
          <w:trHeight w:val="848"/>
        </w:trPr>
        <w:tc>
          <w:tcPr>
            <w:tcW w:w="845" w:type="dxa"/>
            <w:vMerge w:val="restart"/>
          </w:tcPr>
          <w:p w:rsidR="003136C6" w:rsidRPr="00F9312B" w:rsidRDefault="003136C6" w:rsidP="003136C6">
            <w:pPr>
              <w:rPr>
                <w:rFonts w:cstheme="minorHAnsi"/>
                <w:sz w:val="20"/>
                <w:szCs w:val="20"/>
              </w:rPr>
            </w:pPr>
            <w:r w:rsidRPr="00F9312B">
              <w:rPr>
                <w:rFonts w:cstheme="minorHAnsi"/>
                <w:sz w:val="20"/>
                <w:szCs w:val="20"/>
              </w:rPr>
              <w:t>35.3.</w:t>
            </w:r>
          </w:p>
        </w:tc>
        <w:tc>
          <w:tcPr>
            <w:tcW w:w="3084" w:type="dxa"/>
            <w:vMerge w:val="restart"/>
          </w:tcPr>
          <w:p w:rsidR="003136C6" w:rsidRPr="00F9312B" w:rsidRDefault="003136C6" w:rsidP="003136C6">
            <w:pPr>
              <w:pStyle w:val="Default"/>
              <w:rPr>
                <w:rFonts w:asciiTheme="minorHAnsi" w:hAnsiTheme="minorHAnsi" w:cstheme="minorHAnsi"/>
                <w:color w:val="auto"/>
                <w:sz w:val="20"/>
                <w:szCs w:val="20"/>
              </w:rPr>
            </w:pPr>
            <w:r w:rsidRPr="00F9312B">
              <w:rPr>
                <w:rFonts w:asciiTheme="minorHAnsi" w:hAnsiTheme="minorHAnsi" w:cstheme="minorHAnsi"/>
                <w:color w:val="auto"/>
                <w:sz w:val="20"/>
                <w:szCs w:val="20"/>
              </w:rPr>
              <w:t xml:space="preserve">Lastele ja peredele suunatud ennetustegevuste arendamine </w:t>
            </w:r>
          </w:p>
        </w:tc>
        <w:tc>
          <w:tcPr>
            <w:tcW w:w="4259" w:type="dxa"/>
            <w:gridSpan w:val="3"/>
          </w:tcPr>
          <w:p w:rsidR="003136C6" w:rsidRPr="00F9312B" w:rsidRDefault="003136C6" w:rsidP="003136C6">
            <w:pPr>
              <w:autoSpaceDE w:val="0"/>
              <w:autoSpaceDN w:val="0"/>
              <w:adjustRightInd w:val="0"/>
              <w:rPr>
                <w:rFonts w:cstheme="minorHAnsi"/>
                <w:sz w:val="20"/>
                <w:szCs w:val="20"/>
              </w:rPr>
            </w:pPr>
            <w:r w:rsidRPr="00F9312B">
              <w:rPr>
                <w:rFonts w:cstheme="minorHAnsi"/>
                <w:sz w:val="20"/>
                <w:szCs w:val="20"/>
              </w:rPr>
              <w:t>Arendatakse lastele ja peredele suunatud ennetustegevusi, sh Viljandi Päevakeskuse laste ja perede tugikeskuse ja Viljandi Perepesa</w:t>
            </w:r>
            <w:r w:rsidR="00C12F21">
              <w:rPr>
                <w:rFonts w:cstheme="minorHAnsi"/>
                <w:sz w:val="20"/>
                <w:szCs w:val="20"/>
              </w:rPr>
              <w:t xml:space="preserve"> </w:t>
            </w:r>
            <w:r w:rsidRPr="00F9312B">
              <w:rPr>
                <w:rFonts w:cstheme="minorHAnsi"/>
                <w:sz w:val="20"/>
                <w:szCs w:val="20"/>
              </w:rPr>
              <w:t>teenuseid.</w:t>
            </w:r>
          </w:p>
        </w:tc>
        <w:tc>
          <w:tcPr>
            <w:tcW w:w="1730" w:type="dxa"/>
            <w:gridSpan w:val="2"/>
          </w:tcPr>
          <w:p w:rsidR="003136C6" w:rsidRPr="00F9312B" w:rsidRDefault="003136C6" w:rsidP="003136C6">
            <w:pPr>
              <w:rPr>
                <w:rFonts w:cstheme="minorHAnsi"/>
                <w:sz w:val="20"/>
                <w:szCs w:val="20"/>
              </w:rPr>
            </w:pPr>
            <w:r w:rsidRPr="00F9312B">
              <w:rPr>
                <w:rFonts w:cstheme="minorHAnsi"/>
                <w:sz w:val="20"/>
                <w:szCs w:val="20"/>
              </w:rPr>
              <w:t>Pidev</w:t>
            </w:r>
          </w:p>
        </w:tc>
      </w:tr>
      <w:tr w:rsidR="003136C6" w:rsidRPr="00F9312B" w:rsidTr="00CE7C66">
        <w:trPr>
          <w:trHeight w:val="848"/>
        </w:trPr>
        <w:tc>
          <w:tcPr>
            <w:tcW w:w="845" w:type="dxa"/>
            <w:vMerge/>
          </w:tcPr>
          <w:p w:rsidR="003136C6" w:rsidRPr="00F9312B" w:rsidRDefault="003136C6" w:rsidP="003136C6">
            <w:pPr>
              <w:rPr>
                <w:rFonts w:cstheme="minorHAnsi"/>
                <w:sz w:val="20"/>
                <w:szCs w:val="20"/>
              </w:rPr>
            </w:pPr>
          </w:p>
        </w:tc>
        <w:tc>
          <w:tcPr>
            <w:tcW w:w="3084" w:type="dxa"/>
            <w:vMerge/>
          </w:tcPr>
          <w:p w:rsidR="003136C6" w:rsidRPr="00F9312B" w:rsidRDefault="003136C6" w:rsidP="003136C6">
            <w:pPr>
              <w:pStyle w:val="Default"/>
              <w:rPr>
                <w:rFonts w:asciiTheme="minorHAnsi" w:hAnsiTheme="minorHAnsi" w:cstheme="minorHAnsi"/>
                <w:color w:val="FF0000"/>
                <w:sz w:val="20"/>
                <w:szCs w:val="20"/>
              </w:rPr>
            </w:pPr>
          </w:p>
        </w:tc>
        <w:tc>
          <w:tcPr>
            <w:tcW w:w="4259" w:type="dxa"/>
            <w:gridSpan w:val="3"/>
          </w:tcPr>
          <w:p w:rsidR="003136C6" w:rsidRPr="00F9312B" w:rsidRDefault="003136C6" w:rsidP="003136C6">
            <w:pPr>
              <w:autoSpaceDE w:val="0"/>
              <w:autoSpaceDN w:val="0"/>
              <w:adjustRightInd w:val="0"/>
              <w:rPr>
                <w:rFonts w:cstheme="minorHAnsi"/>
                <w:sz w:val="20"/>
                <w:szCs w:val="20"/>
              </w:rPr>
            </w:pPr>
            <w:r w:rsidRPr="00F9312B">
              <w:rPr>
                <w:rFonts w:cstheme="minorHAnsi"/>
                <w:sz w:val="20"/>
                <w:szCs w:val="20"/>
              </w:rPr>
              <w:t>Ennetustegevusi arendatakse eesmärgiga jõuda peredele suunatud teenuste ja toe pakkumisega teenusevajajateni võimalikult varajases staadiumis.</w:t>
            </w:r>
          </w:p>
        </w:tc>
        <w:tc>
          <w:tcPr>
            <w:tcW w:w="1730" w:type="dxa"/>
            <w:gridSpan w:val="2"/>
          </w:tcPr>
          <w:p w:rsidR="003136C6" w:rsidRPr="00F9312B" w:rsidRDefault="003136C6" w:rsidP="003136C6">
            <w:pPr>
              <w:rPr>
                <w:rFonts w:cstheme="minorHAnsi"/>
                <w:sz w:val="20"/>
                <w:szCs w:val="20"/>
              </w:rPr>
            </w:pPr>
            <w:r w:rsidRPr="00F9312B">
              <w:rPr>
                <w:rFonts w:cstheme="minorHAnsi"/>
                <w:sz w:val="20"/>
                <w:szCs w:val="20"/>
              </w:rPr>
              <w:t>Pidev</w:t>
            </w:r>
          </w:p>
        </w:tc>
      </w:tr>
      <w:tr w:rsidR="003136C6" w:rsidRPr="00F9312B" w:rsidTr="007A07F1">
        <w:trPr>
          <w:trHeight w:val="816"/>
        </w:trPr>
        <w:tc>
          <w:tcPr>
            <w:tcW w:w="845" w:type="dxa"/>
            <w:vMerge/>
          </w:tcPr>
          <w:p w:rsidR="003136C6" w:rsidRPr="00F9312B" w:rsidRDefault="003136C6" w:rsidP="003136C6">
            <w:pPr>
              <w:rPr>
                <w:rFonts w:cstheme="minorHAnsi"/>
                <w:sz w:val="20"/>
                <w:szCs w:val="20"/>
              </w:rPr>
            </w:pPr>
          </w:p>
        </w:tc>
        <w:tc>
          <w:tcPr>
            <w:tcW w:w="3084" w:type="dxa"/>
            <w:vMerge/>
          </w:tcPr>
          <w:p w:rsidR="003136C6" w:rsidRPr="00F9312B" w:rsidRDefault="003136C6" w:rsidP="003136C6">
            <w:pPr>
              <w:pStyle w:val="Default"/>
              <w:rPr>
                <w:rFonts w:asciiTheme="minorHAnsi" w:hAnsiTheme="minorHAnsi" w:cstheme="minorHAnsi"/>
                <w:color w:val="FF0000"/>
                <w:sz w:val="20"/>
                <w:szCs w:val="20"/>
              </w:rPr>
            </w:pPr>
          </w:p>
        </w:tc>
        <w:tc>
          <w:tcPr>
            <w:tcW w:w="4259" w:type="dxa"/>
            <w:gridSpan w:val="3"/>
          </w:tcPr>
          <w:p w:rsidR="003136C6" w:rsidRPr="00F9312B" w:rsidRDefault="003136C6" w:rsidP="003136C6">
            <w:pPr>
              <w:autoSpaceDE w:val="0"/>
              <w:autoSpaceDN w:val="0"/>
              <w:adjustRightInd w:val="0"/>
              <w:rPr>
                <w:rFonts w:cstheme="minorHAnsi"/>
                <w:sz w:val="20"/>
                <w:szCs w:val="20"/>
              </w:rPr>
            </w:pPr>
            <w:r w:rsidRPr="00F9312B">
              <w:rPr>
                <w:rFonts w:cstheme="minorHAnsi"/>
                <w:sz w:val="20"/>
                <w:szCs w:val="20"/>
              </w:rPr>
              <w:t>Analüüsitakse Viljandi Päevakeskuse laste ja perede tugikeskuse toimimist iseseisva asutusena</w:t>
            </w:r>
            <w:r w:rsidR="00CE7C66">
              <w:rPr>
                <w:rFonts w:cstheme="minorHAnsi"/>
                <w:sz w:val="20"/>
                <w:szCs w:val="20"/>
              </w:rPr>
              <w:t>,</w:t>
            </w:r>
            <w:r w:rsidRPr="00F9312B">
              <w:rPr>
                <w:rFonts w:cstheme="minorHAnsi"/>
                <w:sz w:val="20"/>
                <w:szCs w:val="20"/>
              </w:rPr>
              <w:t xml:space="preserve"> sh lastele ja peredele teenuste tagamist tugikeskuse kaudu.</w:t>
            </w:r>
          </w:p>
        </w:tc>
        <w:tc>
          <w:tcPr>
            <w:tcW w:w="1730" w:type="dxa"/>
            <w:gridSpan w:val="2"/>
          </w:tcPr>
          <w:p w:rsidR="003136C6" w:rsidRPr="00F9312B" w:rsidRDefault="003136C6" w:rsidP="003136C6">
            <w:pPr>
              <w:rPr>
                <w:rFonts w:cstheme="minorHAnsi"/>
                <w:sz w:val="20"/>
                <w:szCs w:val="20"/>
              </w:rPr>
            </w:pPr>
            <w:r w:rsidRPr="00F9312B">
              <w:rPr>
                <w:rFonts w:cstheme="minorHAnsi"/>
                <w:sz w:val="20"/>
                <w:szCs w:val="20"/>
              </w:rPr>
              <w:t>2022-2023</w:t>
            </w:r>
          </w:p>
        </w:tc>
      </w:tr>
      <w:tr w:rsidR="003136C6" w:rsidRPr="00F9312B" w:rsidTr="007A07F1">
        <w:trPr>
          <w:trHeight w:val="603"/>
        </w:trPr>
        <w:tc>
          <w:tcPr>
            <w:tcW w:w="845" w:type="dxa"/>
            <w:vMerge/>
          </w:tcPr>
          <w:p w:rsidR="003136C6" w:rsidRPr="00F9312B" w:rsidRDefault="003136C6" w:rsidP="003136C6">
            <w:pPr>
              <w:rPr>
                <w:rFonts w:cstheme="minorHAnsi"/>
                <w:sz w:val="20"/>
                <w:szCs w:val="20"/>
              </w:rPr>
            </w:pPr>
          </w:p>
        </w:tc>
        <w:tc>
          <w:tcPr>
            <w:tcW w:w="3084" w:type="dxa"/>
            <w:vMerge/>
          </w:tcPr>
          <w:p w:rsidR="003136C6" w:rsidRPr="00F9312B" w:rsidRDefault="003136C6" w:rsidP="003136C6">
            <w:pPr>
              <w:pStyle w:val="Default"/>
              <w:rPr>
                <w:rFonts w:asciiTheme="minorHAnsi" w:hAnsiTheme="minorHAnsi" w:cstheme="minorHAnsi"/>
                <w:color w:val="FF0000"/>
                <w:sz w:val="20"/>
                <w:szCs w:val="20"/>
              </w:rPr>
            </w:pPr>
          </w:p>
        </w:tc>
        <w:tc>
          <w:tcPr>
            <w:tcW w:w="4259" w:type="dxa"/>
            <w:gridSpan w:val="3"/>
          </w:tcPr>
          <w:p w:rsidR="003136C6" w:rsidRPr="00F9312B" w:rsidRDefault="003136C6" w:rsidP="003136C6">
            <w:pPr>
              <w:autoSpaceDE w:val="0"/>
              <w:autoSpaceDN w:val="0"/>
              <w:adjustRightInd w:val="0"/>
              <w:rPr>
                <w:rFonts w:cstheme="minorHAnsi"/>
                <w:sz w:val="20"/>
                <w:szCs w:val="20"/>
              </w:rPr>
            </w:pPr>
            <w:r w:rsidRPr="00F9312B">
              <w:rPr>
                <w:rFonts w:cstheme="minorHAnsi"/>
                <w:sz w:val="20"/>
                <w:szCs w:val="20"/>
              </w:rPr>
              <w:t>Maakondliku HEV kompetentsikeskuse loomisel tagatakse lastele ja peredele teenused kompetentsikeskuse kaudu.</w:t>
            </w:r>
          </w:p>
        </w:tc>
        <w:tc>
          <w:tcPr>
            <w:tcW w:w="1730" w:type="dxa"/>
            <w:gridSpan w:val="2"/>
          </w:tcPr>
          <w:p w:rsidR="003136C6" w:rsidRPr="00F9312B" w:rsidRDefault="003136C6" w:rsidP="003136C6">
            <w:pPr>
              <w:rPr>
                <w:rFonts w:cstheme="minorHAnsi"/>
                <w:sz w:val="20"/>
                <w:szCs w:val="20"/>
              </w:rPr>
            </w:pPr>
            <w:r w:rsidRPr="00F9312B">
              <w:rPr>
                <w:rFonts w:cstheme="minorHAnsi"/>
                <w:sz w:val="20"/>
                <w:szCs w:val="20"/>
              </w:rPr>
              <w:t>2023-2028</w:t>
            </w:r>
          </w:p>
        </w:tc>
      </w:tr>
      <w:tr w:rsidR="003136C6" w:rsidRPr="00F9312B" w:rsidTr="007A07F1">
        <w:tc>
          <w:tcPr>
            <w:tcW w:w="845" w:type="dxa"/>
          </w:tcPr>
          <w:p w:rsidR="003136C6" w:rsidRPr="00F9312B" w:rsidRDefault="003136C6" w:rsidP="003136C6">
            <w:pPr>
              <w:rPr>
                <w:rFonts w:cstheme="minorHAnsi"/>
                <w:sz w:val="20"/>
                <w:szCs w:val="20"/>
              </w:rPr>
            </w:pPr>
            <w:r w:rsidRPr="00F9312B">
              <w:rPr>
                <w:rFonts w:cstheme="minorHAnsi"/>
                <w:sz w:val="20"/>
                <w:szCs w:val="20"/>
              </w:rPr>
              <w:t>35.4.</w:t>
            </w:r>
          </w:p>
        </w:tc>
        <w:tc>
          <w:tcPr>
            <w:tcW w:w="3084" w:type="dxa"/>
          </w:tcPr>
          <w:p w:rsidR="003136C6" w:rsidRPr="00F9312B" w:rsidRDefault="003136C6" w:rsidP="003136C6">
            <w:pPr>
              <w:pStyle w:val="Default"/>
              <w:rPr>
                <w:rFonts w:asciiTheme="minorHAnsi" w:hAnsiTheme="minorHAnsi" w:cstheme="minorHAnsi"/>
                <w:sz w:val="20"/>
                <w:szCs w:val="20"/>
              </w:rPr>
            </w:pPr>
            <w:r w:rsidRPr="00F9312B">
              <w:rPr>
                <w:rFonts w:asciiTheme="minorHAnsi" w:hAnsiTheme="minorHAnsi" w:cstheme="minorHAnsi"/>
                <w:sz w:val="20"/>
                <w:szCs w:val="20"/>
              </w:rPr>
              <w:t>Sotsiaalvaldkonnas tegutsevate kodanikuühenduste toetamine</w:t>
            </w:r>
          </w:p>
        </w:tc>
        <w:tc>
          <w:tcPr>
            <w:tcW w:w="4259" w:type="dxa"/>
            <w:gridSpan w:val="3"/>
          </w:tcPr>
          <w:p w:rsidR="003136C6" w:rsidRPr="00F9312B" w:rsidRDefault="003136C6" w:rsidP="003136C6">
            <w:pPr>
              <w:pStyle w:val="Default"/>
              <w:rPr>
                <w:rFonts w:asciiTheme="minorHAnsi" w:hAnsiTheme="minorHAnsi" w:cstheme="minorHAnsi"/>
                <w:sz w:val="20"/>
                <w:szCs w:val="20"/>
              </w:rPr>
            </w:pPr>
            <w:r w:rsidRPr="00F9312B">
              <w:rPr>
                <w:rFonts w:asciiTheme="minorHAnsi" w:hAnsiTheme="minorHAnsi" w:cstheme="minorHAnsi"/>
                <w:sz w:val="20"/>
                <w:szCs w:val="20"/>
              </w:rPr>
              <w:t>Viljandi linna eelarvest toetatakse taotluste alusel mittetulunduslikku tegevust tegevus- ja projektitoetustega.</w:t>
            </w:r>
          </w:p>
        </w:tc>
        <w:tc>
          <w:tcPr>
            <w:tcW w:w="1730" w:type="dxa"/>
            <w:gridSpan w:val="2"/>
          </w:tcPr>
          <w:p w:rsidR="003136C6" w:rsidRPr="00F9312B" w:rsidRDefault="003136C6" w:rsidP="003136C6">
            <w:pPr>
              <w:rPr>
                <w:rFonts w:cstheme="minorHAnsi"/>
                <w:sz w:val="20"/>
                <w:szCs w:val="20"/>
              </w:rPr>
            </w:pPr>
            <w:r w:rsidRPr="00F9312B">
              <w:rPr>
                <w:rFonts w:cstheme="minorHAnsi"/>
                <w:sz w:val="20"/>
                <w:szCs w:val="20"/>
              </w:rPr>
              <w:t>Pidev</w:t>
            </w:r>
          </w:p>
        </w:tc>
      </w:tr>
      <w:tr w:rsidR="003136C6" w:rsidRPr="00F9312B" w:rsidTr="007A07F1">
        <w:tc>
          <w:tcPr>
            <w:tcW w:w="845" w:type="dxa"/>
          </w:tcPr>
          <w:p w:rsidR="003136C6" w:rsidRPr="00F9312B" w:rsidRDefault="003136C6" w:rsidP="003136C6">
            <w:pPr>
              <w:rPr>
                <w:rFonts w:cstheme="minorHAnsi"/>
                <w:sz w:val="20"/>
                <w:szCs w:val="20"/>
              </w:rPr>
            </w:pPr>
            <w:r w:rsidRPr="00F9312B">
              <w:rPr>
                <w:rFonts w:cstheme="minorHAnsi"/>
                <w:sz w:val="20"/>
                <w:szCs w:val="20"/>
              </w:rPr>
              <w:t>35.5.</w:t>
            </w:r>
          </w:p>
        </w:tc>
        <w:tc>
          <w:tcPr>
            <w:tcW w:w="3084" w:type="dxa"/>
          </w:tcPr>
          <w:p w:rsidR="003136C6" w:rsidRPr="00F9312B" w:rsidRDefault="003136C6" w:rsidP="003136C6">
            <w:pPr>
              <w:pStyle w:val="Default"/>
              <w:rPr>
                <w:rFonts w:asciiTheme="minorHAnsi" w:hAnsiTheme="minorHAnsi" w:cstheme="minorHAnsi"/>
                <w:sz w:val="20"/>
                <w:szCs w:val="20"/>
              </w:rPr>
            </w:pPr>
            <w:r w:rsidRPr="00F9312B">
              <w:rPr>
                <w:rFonts w:asciiTheme="minorHAnsi" w:hAnsiTheme="minorHAnsi" w:cstheme="minorHAnsi"/>
                <w:sz w:val="20"/>
                <w:szCs w:val="20"/>
              </w:rPr>
              <w:t>Sotsiaalteenuste osutamine abivajajatele koostöös kodanikuühendustega</w:t>
            </w:r>
          </w:p>
        </w:tc>
        <w:tc>
          <w:tcPr>
            <w:tcW w:w="4259" w:type="dxa"/>
            <w:gridSpan w:val="3"/>
          </w:tcPr>
          <w:p w:rsidR="003136C6" w:rsidRPr="00F9312B" w:rsidRDefault="003136C6" w:rsidP="003136C6">
            <w:pPr>
              <w:pStyle w:val="Default"/>
              <w:rPr>
                <w:rFonts w:asciiTheme="minorHAnsi" w:hAnsiTheme="minorHAnsi" w:cstheme="minorHAnsi"/>
                <w:sz w:val="20"/>
                <w:szCs w:val="20"/>
              </w:rPr>
            </w:pPr>
            <w:r w:rsidRPr="00F9312B">
              <w:rPr>
                <w:rFonts w:asciiTheme="minorHAnsi" w:hAnsiTheme="minorHAnsi" w:cstheme="minorHAnsi"/>
                <w:sz w:val="20"/>
                <w:szCs w:val="20"/>
              </w:rPr>
              <w:t xml:space="preserve">Koostöös kodanikuühendustega leitakse võimalusi teenuste osutamiseks abivajajatele. </w:t>
            </w:r>
          </w:p>
        </w:tc>
        <w:tc>
          <w:tcPr>
            <w:tcW w:w="1730" w:type="dxa"/>
            <w:gridSpan w:val="2"/>
          </w:tcPr>
          <w:p w:rsidR="003136C6" w:rsidRPr="00F9312B" w:rsidRDefault="003136C6" w:rsidP="003136C6">
            <w:pPr>
              <w:rPr>
                <w:rFonts w:cstheme="minorHAnsi"/>
                <w:sz w:val="20"/>
                <w:szCs w:val="20"/>
              </w:rPr>
            </w:pPr>
            <w:r w:rsidRPr="00F9312B">
              <w:rPr>
                <w:rFonts w:cstheme="minorHAnsi"/>
                <w:sz w:val="20"/>
                <w:szCs w:val="20"/>
              </w:rPr>
              <w:t>Pidev</w:t>
            </w:r>
          </w:p>
        </w:tc>
      </w:tr>
      <w:tr w:rsidR="003136C6" w:rsidRPr="00F9312B" w:rsidTr="007A07F1">
        <w:tc>
          <w:tcPr>
            <w:tcW w:w="845" w:type="dxa"/>
          </w:tcPr>
          <w:p w:rsidR="003136C6" w:rsidRPr="00F9312B" w:rsidRDefault="003136C6" w:rsidP="003136C6">
            <w:pPr>
              <w:rPr>
                <w:rFonts w:cstheme="minorHAnsi"/>
                <w:sz w:val="20"/>
                <w:szCs w:val="20"/>
              </w:rPr>
            </w:pPr>
            <w:r w:rsidRPr="00F9312B">
              <w:rPr>
                <w:rFonts w:cstheme="minorHAnsi"/>
                <w:sz w:val="20"/>
                <w:szCs w:val="20"/>
              </w:rPr>
              <w:t>35.6.</w:t>
            </w:r>
          </w:p>
        </w:tc>
        <w:tc>
          <w:tcPr>
            <w:tcW w:w="3084" w:type="dxa"/>
          </w:tcPr>
          <w:p w:rsidR="003136C6" w:rsidRPr="00F9312B" w:rsidRDefault="003136C6" w:rsidP="00066C5B">
            <w:pPr>
              <w:autoSpaceDE w:val="0"/>
              <w:autoSpaceDN w:val="0"/>
              <w:adjustRightInd w:val="0"/>
              <w:rPr>
                <w:rFonts w:cstheme="minorHAnsi"/>
                <w:bCs/>
                <w:i/>
                <w:sz w:val="20"/>
                <w:szCs w:val="20"/>
              </w:rPr>
            </w:pPr>
            <w:r w:rsidRPr="00F9312B">
              <w:rPr>
                <w:rFonts w:cstheme="minorHAnsi"/>
                <w:bCs/>
                <w:sz w:val="20"/>
                <w:szCs w:val="20"/>
              </w:rPr>
              <w:t>65+ elanikkonna ja tööealiste puuetega inimeste võimetekohane kaasamine ühiskondlikku ellu</w:t>
            </w:r>
          </w:p>
        </w:tc>
        <w:tc>
          <w:tcPr>
            <w:tcW w:w="4259" w:type="dxa"/>
            <w:gridSpan w:val="3"/>
          </w:tcPr>
          <w:p w:rsidR="003136C6" w:rsidRPr="00F9312B" w:rsidRDefault="003136C6" w:rsidP="003136C6">
            <w:pPr>
              <w:rPr>
                <w:rFonts w:cstheme="minorHAnsi"/>
                <w:b/>
                <w:bCs/>
                <w:sz w:val="20"/>
                <w:szCs w:val="20"/>
              </w:rPr>
            </w:pPr>
            <w:r w:rsidRPr="00F9312B">
              <w:rPr>
                <w:rFonts w:cstheme="minorHAnsi"/>
                <w:sz w:val="20"/>
                <w:szCs w:val="20"/>
              </w:rPr>
              <w:t xml:space="preserve">Süstematiseeritakse ja parandatakse eakatele info edastamist. Kaasatakse ja toetatakse 65+ inimeste ja tööealiste puuetega inimeste organisatsioone, neile huvitegevuse pakkumist ja ürituste korraldamist. </w:t>
            </w:r>
          </w:p>
        </w:tc>
        <w:tc>
          <w:tcPr>
            <w:tcW w:w="1730" w:type="dxa"/>
            <w:gridSpan w:val="2"/>
          </w:tcPr>
          <w:p w:rsidR="003136C6" w:rsidRPr="00F9312B" w:rsidRDefault="003136C6" w:rsidP="003136C6">
            <w:pPr>
              <w:rPr>
                <w:rFonts w:cstheme="minorHAnsi"/>
                <w:sz w:val="20"/>
                <w:szCs w:val="20"/>
              </w:rPr>
            </w:pPr>
            <w:r w:rsidRPr="00F9312B">
              <w:rPr>
                <w:rFonts w:cstheme="minorHAnsi"/>
                <w:sz w:val="20"/>
                <w:szCs w:val="20"/>
              </w:rPr>
              <w:t>Pidev</w:t>
            </w:r>
          </w:p>
        </w:tc>
      </w:tr>
      <w:tr w:rsidR="003136C6" w:rsidRPr="00F9312B" w:rsidTr="007A07F1">
        <w:tc>
          <w:tcPr>
            <w:tcW w:w="845" w:type="dxa"/>
          </w:tcPr>
          <w:p w:rsidR="003136C6" w:rsidRPr="00F9312B" w:rsidRDefault="003136C6" w:rsidP="003136C6">
            <w:pPr>
              <w:rPr>
                <w:rFonts w:cstheme="minorHAnsi"/>
                <w:sz w:val="20"/>
                <w:szCs w:val="20"/>
              </w:rPr>
            </w:pPr>
            <w:r w:rsidRPr="00F9312B">
              <w:rPr>
                <w:rFonts w:cstheme="minorHAnsi"/>
                <w:sz w:val="20"/>
                <w:szCs w:val="20"/>
              </w:rPr>
              <w:t>35.7.</w:t>
            </w:r>
          </w:p>
        </w:tc>
        <w:tc>
          <w:tcPr>
            <w:tcW w:w="3084" w:type="dxa"/>
          </w:tcPr>
          <w:p w:rsidR="003136C6" w:rsidRPr="00F9312B" w:rsidRDefault="003136C6" w:rsidP="003136C6">
            <w:pPr>
              <w:pStyle w:val="Default"/>
              <w:rPr>
                <w:rFonts w:asciiTheme="minorHAnsi" w:hAnsiTheme="minorHAnsi" w:cstheme="minorHAnsi"/>
                <w:sz w:val="20"/>
                <w:szCs w:val="20"/>
              </w:rPr>
            </w:pPr>
            <w:r w:rsidRPr="00F9312B">
              <w:rPr>
                <w:rFonts w:asciiTheme="minorHAnsi" w:hAnsiTheme="minorHAnsi" w:cstheme="minorHAnsi"/>
                <w:sz w:val="20"/>
                <w:szCs w:val="20"/>
              </w:rPr>
              <w:t>Erinevates ennetusprogrammides osalemine</w:t>
            </w:r>
          </w:p>
        </w:tc>
        <w:tc>
          <w:tcPr>
            <w:tcW w:w="4259" w:type="dxa"/>
            <w:gridSpan w:val="3"/>
          </w:tcPr>
          <w:p w:rsidR="003136C6" w:rsidRPr="00F9312B" w:rsidRDefault="003136C6" w:rsidP="003136C6">
            <w:pPr>
              <w:pStyle w:val="Default"/>
              <w:rPr>
                <w:rFonts w:asciiTheme="minorHAnsi" w:hAnsiTheme="minorHAnsi" w:cstheme="minorHAnsi"/>
                <w:color w:val="auto"/>
                <w:sz w:val="20"/>
                <w:szCs w:val="20"/>
              </w:rPr>
            </w:pPr>
            <w:r w:rsidRPr="00F9312B">
              <w:rPr>
                <w:rFonts w:asciiTheme="minorHAnsi" w:hAnsiTheme="minorHAnsi" w:cstheme="minorHAnsi"/>
                <w:sz w:val="20"/>
                <w:szCs w:val="20"/>
              </w:rPr>
              <w:t xml:space="preserve">Soodustatakse koolide, lasteaedade, perede, puuetega inimeste osalemist </w:t>
            </w:r>
            <w:r w:rsidRPr="00F9312B">
              <w:rPr>
                <w:rFonts w:asciiTheme="minorHAnsi" w:hAnsiTheme="minorHAnsi" w:cstheme="minorHAnsi"/>
                <w:color w:val="auto"/>
                <w:sz w:val="20"/>
                <w:szCs w:val="20"/>
              </w:rPr>
              <w:t>erinevates ennetusprogrammides. Suurenenud on vajadus</w:t>
            </w:r>
            <w:r w:rsidRPr="00F9312B">
              <w:rPr>
                <w:rFonts w:asciiTheme="minorHAnsi" w:hAnsiTheme="minorHAnsi" w:cstheme="minorHAnsi"/>
                <w:sz w:val="20"/>
                <w:szCs w:val="20"/>
              </w:rPr>
              <w:t xml:space="preserve"> perevägivalla ennetamise kampaaniate ja teavitustegevuste ning noorte riskikäitumist vähendavate ja teiste ennetavate tegevuste järele. </w:t>
            </w:r>
          </w:p>
        </w:tc>
        <w:tc>
          <w:tcPr>
            <w:tcW w:w="1730" w:type="dxa"/>
            <w:gridSpan w:val="2"/>
          </w:tcPr>
          <w:p w:rsidR="003136C6" w:rsidRPr="00F9312B" w:rsidRDefault="003136C6" w:rsidP="003136C6">
            <w:pPr>
              <w:rPr>
                <w:rFonts w:cstheme="minorHAnsi"/>
                <w:sz w:val="20"/>
                <w:szCs w:val="20"/>
              </w:rPr>
            </w:pPr>
            <w:r w:rsidRPr="00F9312B">
              <w:rPr>
                <w:rFonts w:cstheme="minorHAnsi"/>
                <w:sz w:val="20"/>
                <w:szCs w:val="20"/>
              </w:rPr>
              <w:t>Pidev</w:t>
            </w:r>
          </w:p>
        </w:tc>
      </w:tr>
      <w:tr w:rsidR="003136C6" w:rsidRPr="00F9312B" w:rsidTr="007A07F1">
        <w:tc>
          <w:tcPr>
            <w:tcW w:w="845" w:type="dxa"/>
          </w:tcPr>
          <w:p w:rsidR="003136C6" w:rsidRPr="00F9312B" w:rsidRDefault="003136C6" w:rsidP="003136C6">
            <w:pPr>
              <w:rPr>
                <w:rFonts w:cstheme="minorHAnsi"/>
                <w:sz w:val="20"/>
                <w:szCs w:val="20"/>
              </w:rPr>
            </w:pPr>
            <w:r w:rsidRPr="00F9312B">
              <w:rPr>
                <w:rFonts w:cstheme="minorHAnsi"/>
                <w:sz w:val="20"/>
                <w:szCs w:val="20"/>
              </w:rPr>
              <w:t>35.8.</w:t>
            </w:r>
          </w:p>
        </w:tc>
        <w:tc>
          <w:tcPr>
            <w:tcW w:w="3084" w:type="dxa"/>
          </w:tcPr>
          <w:p w:rsidR="003136C6" w:rsidRPr="00F9312B" w:rsidRDefault="003136C6" w:rsidP="003136C6">
            <w:pPr>
              <w:pStyle w:val="Default"/>
              <w:rPr>
                <w:rFonts w:asciiTheme="minorHAnsi" w:hAnsiTheme="minorHAnsi" w:cstheme="minorHAnsi"/>
                <w:sz w:val="20"/>
                <w:szCs w:val="20"/>
              </w:rPr>
            </w:pPr>
            <w:r w:rsidRPr="00F9312B">
              <w:rPr>
                <w:rFonts w:asciiTheme="minorHAnsi" w:hAnsiTheme="minorHAnsi" w:cstheme="minorHAnsi"/>
                <w:sz w:val="20"/>
                <w:szCs w:val="20"/>
              </w:rPr>
              <w:t>Vaimse tervise valdkonna võrgustikutöö tegevus</w:t>
            </w:r>
          </w:p>
        </w:tc>
        <w:tc>
          <w:tcPr>
            <w:tcW w:w="4259" w:type="dxa"/>
            <w:gridSpan w:val="3"/>
          </w:tcPr>
          <w:p w:rsidR="003136C6" w:rsidRPr="00F9312B" w:rsidRDefault="003136C6" w:rsidP="003136C6">
            <w:pPr>
              <w:pStyle w:val="Default"/>
              <w:rPr>
                <w:rFonts w:asciiTheme="minorHAnsi" w:hAnsiTheme="minorHAnsi" w:cstheme="minorHAnsi"/>
                <w:sz w:val="20"/>
                <w:szCs w:val="20"/>
              </w:rPr>
            </w:pPr>
            <w:r w:rsidRPr="00F9312B">
              <w:rPr>
                <w:rFonts w:asciiTheme="minorHAnsi" w:hAnsiTheme="minorHAnsi" w:cstheme="minorHAnsi"/>
                <w:sz w:val="20"/>
                <w:szCs w:val="20"/>
              </w:rPr>
              <w:t>Soodustatakse osalemist erinevate vaimse tervise tugivõrgustike ja programmide töös</w:t>
            </w:r>
            <w:r w:rsidR="00CE7C66">
              <w:rPr>
                <w:rFonts w:asciiTheme="minorHAnsi" w:hAnsiTheme="minorHAnsi" w:cstheme="minorHAnsi"/>
                <w:sz w:val="20"/>
                <w:szCs w:val="20"/>
              </w:rPr>
              <w:t>.</w:t>
            </w:r>
          </w:p>
        </w:tc>
        <w:tc>
          <w:tcPr>
            <w:tcW w:w="1730" w:type="dxa"/>
            <w:gridSpan w:val="2"/>
          </w:tcPr>
          <w:p w:rsidR="003136C6" w:rsidRPr="00F9312B" w:rsidRDefault="003136C6" w:rsidP="003136C6">
            <w:pPr>
              <w:rPr>
                <w:rFonts w:cstheme="minorHAnsi"/>
                <w:sz w:val="20"/>
                <w:szCs w:val="20"/>
              </w:rPr>
            </w:pPr>
            <w:r w:rsidRPr="00F9312B">
              <w:rPr>
                <w:rFonts w:cstheme="minorHAnsi"/>
                <w:sz w:val="20"/>
                <w:szCs w:val="20"/>
              </w:rPr>
              <w:t>Pidev</w:t>
            </w:r>
          </w:p>
        </w:tc>
      </w:tr>
      <w:tr w:rsidR="003136C6" w:rsidRPr="00F9312B" w:rsidTr="007A07F1">
        <w:tc>
          <w:tcPr>
            <w:tcW w:w="845" w:type="dxa"/>
          </w:tcPr>
          <w:p w:rsidR="003136C6" w:rsidRPr="00F9312B" w:rsidRDefault="003136C6" w:rsidP="003136C6">
            <w:pPr>
              <w:rPr>
                <w:rFonts w:cstheme="minorHAnsi"/>
                <w:sz w:val="20"/>
                <w:szCs w:val="20"/>
              </w:rPr>
            </w:pPr>
            <w:r w:rsidRPr="00F9312B">
              <w:rPr>
                <w:rFonts w:cstheme="minorHAnsi"/>
                <w:sz w:val="20"/>
                <w:szCs w:val="20"/>
              </w:rPr>
              <w:t>35.9.</w:t>
            </w:r>
          </w:p>
        </w:tc>
        <w:tc>
          <w:tcPr>
            <w:tcW w:w="3084" w:type="dxa"/>
          </w:tcPr>
          <w:p w:rsidR="003136C6" w:rsidRPr="00F9312B" w:rsidRDefault="003136C6" w:rsidP="003136C6">
            <w:pPr>
              <w:pStyle w:val="Default"/>
              <w:rPr>
                <w:rFonts w:asciiTheme="minorHAnsi" w:hAnsiTheme="minorHAnsi" w:cstheme="minorHAnsi"/>
                <w:sz w:val="20"/>
                <w:szCs w:val="20"/>
              </w:rPr>
            </w:pPr>
            <w:r w:rsidRPr="00F9312B">
              <w:rPr>
                <w:rFonts w:asciiTheme="minorHAnsi" w:hAnsiTheme="minorHAnsi" w:cstheme="minorHAnsi"/>
                <w:sz w:val="20"/>
                <w:szCs w:val="20"/>
              </w:rPr>
              <w:t xml:space="preserve">Ennetustegevustele suunatud ja juhtumipõhiste koostöövõrgustike tegevus </w:t>
            </w:r>
          </w:p>
        </w:tc>
        <w:tc>
          <w:tcPr>
            <w:tcW w:w="4259" w:type="dxa"/>
            <w:gridSpan w:val="3"/>
          </w:tcPr>
          <w:p w:rsidR="003136C6" w:rsidRPr="00F9312B" w:rsidRDefault="003136C6" w:rsidP="003136C6">
            <w:pPr>
              <w:autoSpaceDE w:val="0"/>
              <w:autoSpaceDN w:val="0"/>
              <w:adjustRightInd w:val="0"/>
              <w:rPr>
                <w:rFonts w:cstheme="minorHAnsi"/>
                <w:sz w:val="20"/>
                <w:szCs w:val="20"/>
              </w:rPr>
            </w:pPr>
            <w:r w:rsidRPr="00F9312B">
              <w:rPr>
                <w:rFonts w:cstheme="minorHAnsi"/>
                <w:sz w:val="20"/>
                <w:szCs w:val="20"/>
              </w:rPr>
              <w:t xml:space="preserve">Tehakse koostööd erinevate valdkondade asutuste vahel, moodustades koostöö- või juhtumivõrgustikke. Töövormideks on ühisarutelud aktuaalsetel teemadel, koostööseminarid ja infopäevad. </w:t>
            </w:r>
          </w:p>
        </w:tc>
        <w:tc>
          <w:tcPr>
            <w:tcW w:w="1730" w:type="dxa"/>
            <w:gridSpan w:val="2"/>
          </w:tcPr>
          <w:p w:rsidR="003136C6" w:rsidRPr="00F9312B" w:rsidRDefault="003136C6" w:rsidP="003136C6">
            <w:pPr>
              <w:rPr>
                <w:rFonts w:cstheme="minorHAnsi"/>
                <w:sz w:val="20"/>
                <w:szCs w:val="20"/>
              </w:rPr>
            </w:pPr>
            <w:r w:rsidRPr="00F9312B">
              <w:rPr>
                <w:rFonts w:cstheme="minorHAnsi"/>
                <w:sz w:val="20"/>
                <w:szCs w:val="20"/>
              </w:rPr>
              <w:t>Pidev</w:t>
            </w:r>
          </w:p>
        </w:tc>
      </w:tr>
      <w:tr w:rsidR="003136C6" w:rsidRPr="00F9312B" w:rsidTr="007A07F1">
        <w:tc>
          <w:tcPr>
            <w:tcW w:w="9918" w:type="dxa"/>
            <w:gridSpan w:val="7"/>
            <w:shd w:val="clear" w:color="auto" w:fill="BDD6EE" w:themeFill="accent1" w:themeFillTint="66"/>
          </w:tcPr>
          <w:p w:rsidR="003136C6" w:rsidRPr="00F9312B" w:rsidRDefault="003136C6" w:rsidP="003136C6">
            <w:pPr>
              <w:spacing w:before="120"/>
              <w:rPr>
                <w:rFonts w:cstheme="minorHAnsi"/>
                <w:b/>
                <w:sz w:val="20"/>
                <w:szCs w:val="20"/>
              </w:rPr>
            </w:pPr>
            <w:r w:rsidRPr="00F9312B">
              <w:rPr>
                <w:rFonts w:cstheme="minorHAnsi"/>
                <w:b/>
                <w:sz w:val="20"/>
                <w:szCs w:val="20"/>
              </w:rPr>
              <w:t>Meede 36 Sotsiaaltoetuste ja teenuste kättesaadavuse parendamine ning nende pidev arendamine</w:t>
            </w:r>
          </w:p>
        </w:tc>
      </w:tr>
      <w:tr w:rsidR="003136C6" w:rsidRPr="00F9312B" w:rsidTr="007A07F1">
        <w:tc>
          <w:tcPr>
            <w:tcW w:w="845" w:type="dxa"/>
          </w:tcPr>
          <w:p w:rsidR="003136C6" w:rsidRPr="00F9312B" w:rsidRDefault="003136C6" w:rsidP="003136C6">
            <w:pPr>
              <w:rPr>
                <w:rFonts w:cstheme="minorHAnsi"/>
                <w:sz w:val="20"/>
                <w:szCs w:val="20"/>
              </w:rPr>
            </w:pPr>
            <w:r w:rsidRPr="00F9312B">
              <w:rPr>
                <w:rFonts w:cstheme="minorHAnsi"/>
                <w:sz w:val="20"/>
                <w:szCs w:val="20"/>
              </w:rPr>
              <w:t>36.1.</w:t>
            </w:r>
          </w:p>
        </w:tc>
        <w:tc>
          <w:tcPr>
            <w:tcW w:w="3084" w:type="dxa"/>
          </w:tcPr>
          <w:p w:rsidR="003136C6" w:rsidRPr="00F9312B" w:rsidRDefault="003136C6" w:rsidP="003136C6">
            <w:pPr>
              <w:autoSpaceDE w:val="0"/>
              <w:autoSpaceDN w:val="0"/>
              <w:adjustRightInd w:val="0"/>
              <w:rPr>
                <w:rFonts w:cstheme="minorHAnsi"/>
                <w:bCs/>
                <w:sz w:val="20"/>
                <w:szCs w:val="20"/>
              </w:rPr>
            </w:pPr>
            <w:r w:rsidRPr="00F9312B">
              <w:rPr>
                <w:rFonts w:cstheme="minorHAnsi"/>
                <w:sz w:val="20"/>
                <w:szCs w:val="20"/>
              </w:rPr>
              <w:t>Erinevatele sihtgruppidele vajalike sotsiaalteenuste ja toetuste ning muu vajaliku abi tagamine</w:t>
            </w:r>
          </w:p>
        </w:tc>
        <w:tc>
          <w:tcPr>
            <w:tcW w:w="4259" w:type="dxa"/>
            <w:gridSpan w:val="3"/>
          </w:tcPr>
          <w:p w:rsidR="003136C6" w:rsidRPr="00F9312B" w:rsidRDefault="003136C6" w:rsidP="003136C6">
            <w:pPr>
              <w:autoSpaceDE w:val="0"/>
              <w:autoSpaceDN w:val="0"/>
              <w:adjustRightInd w:val="0"/>
              <w:rPr>
                <w:rFonts w:cstheme="minorHAnsi"/>
                <w:sz w:val="20"/>
                <w:szCs w:val="20"/>
              </w:rPr>
            </w:pPr>
            <w:r w:rsidRPr="00F9312B">
              <w:rPr>
                <w:rFonts w:cstheme="minorHAnsi"/>
                <w:sz w:val="20"/>
                <w:szCs w:val="20"/>
              </w:rPr>
              <w:t xml:space="preserve">Omavalitsuse poolt tagatakse sotsiaalteenused ja </w:t>
            </w:r>
            <w:r w:rsidR="00CE7C66">
              <w:rPr>
                <w:rFonts w:cstheme="minorHAnsi"/>
                <w:sz w:val="20"/>
                <w:szCs w:val="20"/>
              </w:rPr>
              <w:t>-</w:t>
            </w:r>
            <w:r w:rsidRPr="00F9312B">
              <w:rPr>
                <w:rFonts w:cstheme="minorHAnsi"/>
                <w:sz w:val="20"/>
                <w:szCs w:val="20"/>
              </w:rPr>
              <w:t xml:space="preserve">toetused ning muu vajalik abi. </w:t>
            </w:r>
          </w:p>
          <w:p w:rsidR="003136C6" w:rsidRPr="00F9312B" w:rsidRDefault="003136C6" w:rsidP="003136C6">
            <w:pPr>
              <w:autoSpaceDE w:val="0"/>
              <w:autoSpaceDN w:val="0"/>
              <w:adjustRightInd w:val="0"/>
              <w:rPr>
                <w:rFonts w:cstheme="minorHAnsi"/>
                <w:sz w:val="20"/>
                <w:szCs w:val="20"/>
              </w:rPr>
            </w:pPr>
          </w:p>
        </w:tc>
        <w:tc>
          <w:tcPr>
            <w:tcW w:w="1730" w:type="dxa"/>
            <w:gridSpan w:val="2"/>
          </w:tcPr>
          <w:p w:rsidR="003136C6" w:rsidRPr="00F9312B" w:rsidRDefault="003136C6" w:rsidP="003136C6">
            <w:pPr>
              <w:rPr>
                <w:rFonts w:cstheme="minorHAnsi"/>
                <w:sz w:val="20"/>
                <w:szCs w:val="20"/>
              </w:rPr>
            </w:pPr>
            <w:r w:rsidRPr="00F9312B">
              <w:rPr>
                <w:rFonts w:cstheme="minorHAnsi"/>
                <w:sz w:val="20"/>
                <w:szCs w:val="20"/>
              </w:rPr>
              <w:t>Pidev</w:t>
            </w:r>
          </w:p>
        </w:tc>
      </w:tr>
      <w:tr w:rsidR="003136C6" w:rsidRPr="00F9312B" w:rsidTr="007A07F1">
        <w:tc>
          <w:tcPr>
            <w:tcW w:w="845" w:type="dxa"/>
          </w:tcPr>
          <w:p w:rsidR="003136C6" w:rsidRPr="00F9312B" w:rsidRDefault="003136C6" w:rsidP="003136C6">
            <w:pPr>
              <w:rPr>
                <w:rFonts w:cstheme="minorHAnsi"/>
                <w:sz w:val="20"/>
                <w:szCs w:val="20"/>
              </w:rPr>
            </w:pPr>
            <w:r w:rsidRPr="00F9312B">
              <w:rPr>
                <w:rFonts w:cstheme="minorHAnsi"/>
                <w:sz w:val="20"/>
                <w:szCs w:val="20"/>
              </w:rPr>
              <w:t>36.2.</w:t>
            </w:r>
          </w:p>
        </w:tc>
        <w:tc>
          <w:tcPr>
            <w:tcW w:w="3084" w:type="dxa"/>
          </w:tcPr>
          <w:p w:rsidR="003136C6" w:rsidRPr="00F9312B" w:rsidRDefault="003136C6" w:rsidP="003136C6">
            <w:pPr>
              <w:autoSpaceDE w:val="0"/>
              <w:autoSpaceDN w:val="0"/>
              <w:adjustRightInd w:val="0"/>
              <w:rPr>
                <w:rFonts w:eastAsia="Times New Roman" w:cstheme="minorHAnsi"/>
                <w:sz w:val="20"/>
                <w:szCs w:val="20"/>
                <w:lang w:eastAsia="et-EE"/>
              </w:rPr>
            </w:pPr>
            <w:r w:rsidRPr="00F9312B">
              <w:rPr>
                <w:rFonts w:cstheme="minorHAnsi"/>
                <w:sz w:val="20"/>
                <w:szCs w:val="20"/>
              </w:rPr>
              <w:t>Linnaelanikele suunatud teenuste arendamine ja teenuste valiku laiendamine</w:t>
            </w:r>
          </w:p>
          <w:p w:rsidR="003136C6" w:rsidRPr="00F9312B" w:rsidRDefault="003136C6" w:rsidP="003136C6">
            <w:pPr>
              <w:autoSpaceDE w:val="0"/>
              <w:autoSpaceDN w:val="0"/>
              <w:adjustRightInd w:val="0"/>
              <w:rPr>
                <w:rFonts w:cstheme="minorHAnsi"/>
                <w:sz w:val="20"/>
                <w:szCs w:val="20"/>
                <w:lang w:eastAsia="et-EE"/>
              </w:rPr>
            </w:pPr>
          </w:p>
        </w:tc>
        <w:tc>
          <w:tcPr>
            <w:tcW w:w="4259" w:type="dxa"/>
            <w:gridSpan w:val="3"/>
          </w:tcPr>
          <w:p w:rsidR="003136C6" w:rsidRPr="00F9312B" w:rsidRDefault="00CE7C66" w:rsidP="00CE7C66">
            <w:pPr>
              <w:pStyle w:val="Default"/>
              <w:rPr>
                <w:rFonts w:asciiTheme="minorHAnsi" w:hAnsiTheme="minorHAnsi" w:cstheme="minorHAnsi"/>
                <w:sz w:val="20"/>
                <w:szCs w:val="20"/>
                <w:lang w:eastAsia="et-EE"/>
              </w:rPr>
            </w:pPr>
            <w:r>
              <w:rPr>
                <w:rFonts w:asciiTheme="minorHAnsi" w:hAnsiTheme="minorHAnsi" w:cstheme="minorHAnsi"/>
                <w:sz w:val="20"/>
                <w:szCs w:val="20"/>
              </w:rPr>
              <w:t xml:space="preserve">Täiustatakse pakutavaid </w:t>
            </w:r>
            <w:r w:rsidR="003136C6" w:rsidRPr="00F9312B">
              <w:rPr>
                <w:rFonts w:asciiTheme="minorHAnsi" w:hAnsiTheme="minorHAnsi" w:cstheme="minorHAnsi"/>
                <w:sz w:val="20"/>
                <w:szCs w:val="20"/>
              </w:rPr>
              <w:t>sotsiaalteenuse</w:t>
            </w:r>
            <w:r>
              <w:rPr>
                <w:rFonts w:asciiTheme="minorHAnsi" w:hAnsiTheme="minorHAnsi" w:cstheme="minorHAnsi"/>
                <w:sz w:val="20"/>
                <w:szCs w:val="20"/>
              </w:rPr>
              <w:t>id</w:t>
            </w:r>
            <w:r w:rsidR="003136C6" w:rsidRPr="00F9312B">
              <w:rPr>
                <w:rFonts w:asciiTheme="minorHAnsi" w:hAnsiTheme="minorHAnsi" w:cstheme="minorHAnsi"/>
                <w:sz w:val="20"/>
                <w:szCs w:val="20"/>
              </w:rPr>
              <w:t xml:space="preserve"> </w:t>
            </w:r>
            <w:r>
              <w:rPr>
                <w:rFonts w:asciiTheme="minorHAnsi" w:hAnsiTheme="minorHAnsi" w:cstheme="minorHAnsi"/>
                <w:sz w:val="20"/>
                <w:szCs w:val="20"/>
              </w:rPr>
              <w:t>ja luuakse uusi teenuseid</w:t>
            </w:r>
            <w:r w:rsidR="003136C6" w:rsidRPr="00F9312B">
              <w:rPr>
                <w:rFonts w:asciiTheme="minorHAnsi" w:hAnsiTheme="minorHAnsi" w:cstheme="minorHAnsi"/>
                <w:sz w:val="20"/>
                <w:szCs w:val="20"/>
              </w:rPr>
              <w:t xml:space="preserve"> (mh projektides nimetatud eesmärgil osalemine, nende elluviimine) erinevatele sihtgruppidele. </w:t>
            </w:r>
            <w:r>
              <w:rPr>
                <w:rFonts w:asciiTheme="minorHAnsi" w:hAnsiTheme="minorHAnsi" w:cstheme="minorHAnsi"/>
                <w:sz w:val="20"/>
                <w:szCs w:val="20"/>
              </w:rPr>
              <w:t xml:space="preserve">Tagatakse </w:t>
            </w:r>
            <w:r w:rsidR="003136C6" w:rsidRPr="00F9312B">
              <w:rPr>
                <w:rFonts w:asciiTheme="minorHAnsi" w:hAnsiTheme="minorHAnsi" w:cstheme="minorHAnsi"/>
                <w:sz w:val="20"/>
                <w:szCs w:val="20"/>
              </w:rPr>
              <w:t>laste ja perede vajadustele vastava</w:t>
            </w:r>
            <w:r>
              <w:rPr>
                <w:rFonts w:asciiTheme="minorHAnsi" w:hAnsiTheme="minorHAnsi" w:cstheme="minorHAnsi"/>
                <w:sz w:val="20"/>
                <w:szCs w:val="20"/>
              </w:rPr>
              <w:t xml:space="preserve">d nõustamisteenused, </w:t>
            </w:r>
            <w:r w:rsidR="003136C6" w:rsidRPr="00F9312B">
              <w:rPr>
                <w:rFonts w:asciiTheme="minorHAnsi" w:hAnsiTheme="minorHAnsi" w:cstheme="minorHAnsi"/>
                <w:sz w:val="20"/>
                <w:szCs w:val="20"/>
              </w:rPr>
              <w:t xml:space="preserve">omastehooldajatele </w:t>
            </w:r>
            <w:r>
              <w:rPr>
                <w:rFonts w:asciiTheme="minorHAnsi" w:hAnsiTheme="minorHAnsi" w:cstheme="minorHAnsi"/>
                <w:sz w:val="20"/>
                <w:szCs w:val="20"/>
              </w:rPr>
              <w:t xml:space="preserve">pakutakse </w:t>
            </w:r>
            <w:r w:rsidR="003136C6" w:rsidRPr="00F9312B">
              <w:rPr>
                <w:rFonts w:asciiTheme="minorHAnsi" w:hAnsiTheme="minorHAnsi" w:cstheme="minorHAnsi"/>
                <w:sz w:val="20"/>
                <w:szCs w:val="20"/>
              </w:rPr>
              <w:t>tugiteenuse</w:t>
            </w:r>
            <w:r>
              <w:rPr>
                <w:rFonts w:asciiTheme="minorHAnsi" w:hAnsiTheme="minorHAnsi" w:cstheme="minorHAnsi"/>
                <w:sz w:val="20"/>
                <w:szCs w:val="20"/>
              </w:rPr>
              <w:t>id</w:t>
            </w:r>
            <w:r w:rsidR="003136C6" w:rsidRPr="00F9312B">
              <w:rPr>
                <w:rFonts w:asciiTheme="minorHAnsi" w:hAnsiTheme="minorHAnsi" w:cstheme="minorHAnsi"/>
                <w:sz w:val="20"/>
                <w:szCs w:val="20"/>
              </w:rPr>
              <w:t xml:space="preserve"> (nt ajutine asendushooldaja)</w:t>
            </w:r>
            <w:r>
              <w:rPr>
                <w:rFonts w:asciiTheme="minorHAnsi" w:hAnsiTheme="minorHAnsi" w:cstheme="minorHAnsi"/>
                <w:sz w:val="20"/>
                <w:szCs w:val="20"/>
              </w:rPr>
              <w:t>. Tagatakse h</w:t>
            </w:r>
            <w:r w:rsidR="003136C6" w:rsidRPr="00F9312B">
              <w:rPr>
                <w:rFonts w:asciiTheme="minorHAnsi" w:hAnsiTheme="minorHAnsi" w:cstheme="minorHAnsi"/>
                <w:sz w:val="20"/>
                <w:szCs w:val="20"/>
              </w:rPr>
              <w:t xml:space="preserve">oolekandekeskuses dementsete klientide vajadustele vastava üldhooldusteenuse osutamiseks vajalike ruumide ja personali </w:t>
            </w:r>
            <w:r>
              <w:rPr>
                <w:rFonts w:asciiTheme="minorHAnsi" w:hAnsiTheme="minorHAnsi" w:cstheme="minorHAnsi"/>
                <w:sz w:val="20"/>
                <w:szCs w:val="20"/>
              </w:rPr>
              <w:t>olemasolu. E</w:t>
            </w:r>
            <w:r w:rsidR="003136C6" w:rsidRPr="00F9312B">
              <w:rPr>
                <w:rFonts w:asciiTheme="minorHAnsi" w:hAnsiTheme="minorHAnsi" w:cstheme="minorHAnsi"/>
                <w:sz w:val="20"/>
                <w:szCs w:val="20"/>
              </w:rPr>
              <w:t xml:space="preserve">akatele ja puuetega inimestele </w:t>
            </w:r>
            <w:r>
              <w:rPr>
                <w:rFonts w:asciiTheme="minorHAnsi" w:hAnsiTheme="minorHAnsi" w:cstheme="minorHAnsi"/>
                <w:sz w:val="20"/>
                <w:szCs w:val="20"/>
              </w:rPr>
              <w:t xml:space="preserve">osutatakse </w:t>
            </w:r>
            <w:r w:rsidR="003136C6" w:rsidRPr="00F9312B">
              <w:rPr>
                <w:rFonts w:asciiTheme="minorHAnsi" w:hAnsiTheme="minorHAnsi" w:cstheme="minorHAnsi"/>
                <w:sz w:val="20"/>
                <w:szCs w:val="20"/>
              </w:rPr>
              <w:t>täiendava</w:t>
            </w:r>
            <w:r>
              <w:rPr>
                <w:rFonts w:asciiTheme="minorHAnsi" w:hAnsiTheme="minorHAnsi" w:cstheme="minorHAnsi"/>
                <w:sz w:val="20"/>
                <w:szCs w:val="20"/>
              </w:rPr>
              <w:t xml:space="preserve">id </w:t>
            </w:r>
            <w:r w:rsidR="003136C6" w:rsidRPr="00F9312B">
              <w:rPr>
                <w:rFonts w:asciiTheme="minorHAnsi" w:hAnsiTheme="minorHAnsi" w:cstheme="minorHAnsi"/>
                <w:sz w:val="20"/>
                <w:szCs w:val="20"/>
              </w:rPr>
              <w:t>teenuse</w:t>
            </w:r>
            <w:r>
              <w:rPr>
                <w:rFonts w:asciiTheme="minorHAnsi" w:hAnsiTheme="minorHAnsi" w:cstheme="minorHAnsi"/>
                <w:sz w:val="20"/>
                <w:szCs w:val="20"/>
              </w:rPr>
              <w:t xml:space="preserve">id </w:t>
            </w:r>
            <w:r w:rsidR="003136C6" w:rsidRPr="00F9312B">
              <w:rPr>
                <w:rFonts w:asciiTheme="minorHAnsi" w:hAnsiTheme="minorHAnsi" w:cstheme="minorHAnsi"/>
                <w:sz w:val="20"/>
                <w:szCs w:val="20"/>
              </w:rPr>
              <w:t>(heaolu koordinaatorid, valve koduhooldustöötaja, dementsete päevahoid jne) vastavalt sihtgrupi vajadustele</w:t>
            </w:r>
            <w:r>
              <w:rPr>
                <w:rFonts w:asciiTheme="minorHAnsi" w:hAnsiTheme="minorHAnsi" w:cstheme="minorHAnsi"/>
                <w:sz w:val="20"/>
                <w:szCs w:val="20"/>
              </w:rPr>
              <w:t xml:space="preserve"> eesmärgiga </w:t>
            </w:r>
            <w:r w:rsidR="003136C6" w:rsidRPr="00F9312B">
              <w:rPr>
                <w:rFonts w:asciiTheme="minorHAnsi" w:hAnsiTheme="minorHAnsi" w:cstheme="minorHAnsi"/>
                <w:sz w:val="20"/>
                <w:szCs w:val="20"/>
              </w:rPr>
              <w:t>võimalikult kaua oma kodus elada ja toime tulla.</w:t>
            </w:r>
          </w:p>
        </w:tc>
        <w:tc>
          <w:tcPr>
            <w:tcW w:w="1730" w:type="dxa"/>
            <w:gridSpan w:val="2"/>
          </w:tcPr>
          <w:p w:rsidR="003136C6" w:rsidRPr="00F9312B" w:rsidRDefault="003136C6" w:rsidP="003136C6">
            <w:pPr>
              <w:rPr>
                <w:rFonts w:cstheme="minorHAnsi"/>
                <w:sz w:val="20"/>
                <w:szCs w:val="20"/>
              </w:rPr>
            </w:pPr>
            <w:r w:rsidRPr="00F9312B">
              <w:rPr>
                <w:rFonts w:cstheme="minorHAnsi"/>
                <w:sz w:val="20"/>
                <w:szCs w:val="20"/>
              </w:rPr>
              <w:t>Pidev</w:t>
            </w:r>
          </w:p>
        </w:tc>
      </w:tr>
      <w:tr w:rsidR="003136C6" w:rsidRPr="00F9312B" w:rsidTr="007A07F1">
        <w:tc>
          <w:tcPr>
            <w:tcW w:w="845" w:type="dxa"/>
          </w:tcPr>
          <w:p w:rsidR="003136C6" w:rsidRPr="00F9312B" w:rsidRDefault="003136C6" w:rsidP="003136C6">
            <w:pPr>
              <w:rPr>
                <w:rFonts w:cstheme="minorHAnsi"/>
                <w:sz w:val="20"/>
                <w:szCs w:val="20"/>
              </w:rPr>
            </w:pPr>
            <w:r w:rsidRPr="00F9312B">
              <w:rPr>
                <w:rFonts w:cstheme="minorHAnsi"/>
                <w:sz w:val="20"/>
                <w:szCs w:val="20"/>
              </w:rPr>
              <w:t>36.3.</w:t>
            </w:r>
          </w:p>
        </w:tc>
        <w:tc>
          <w:tcPr>
            <w:tcW w:w="3084" w:type="dxa"/>
          </w:tcPr>
          <w:p w:rsidR="003136C6" w:rsidRPr="00F9312B" w:rsidRDefault="003136C6" w:rsidP="003136C6">
            <w:pPr>
              <w:autoSpaceDE w:val="0"/>
              <w:autoSpaceDN w:val="0"/>
              <w:adjustRightInd w:val="0"/>
              <w:rPr>
                <w:rFonts w:cstheme="minorHAnsi"/>
                <w:sz w:val="20"/>
                <w:szCs w:val="20"/>
              </w:rPr>
            </w:pPr>
            <w:r w:rsidRPr="00F9312B">
              <w:rPr>
                <w:rFonts w:cstheme="minorHAnsi"/>
                <w:sz w:val="20"/>
                <w:szCs w:val="20"/>
              </w:rPr>
              <w:t>Linnaelanikele suunatud toetuste valiku laiendamine</w:t>
            </w:r>
          </w:p>
        </w:tc>
        <w:tc>
          <w:tcPr>
            <w:tcW w:w="4259" w:type="dxa"/>
            <w:gridSpan w:val="3"/>
          </w:tcPr>
          <w:p w:rsidR="003136C6" w:rsidRPr="00F9312B" w:rsidRDefault="003136C6" w:rsidP="003136C6">
            <w:pPr>
              <w:pStyle w:val="Default"/>
              <w:rPr>
                <w:rFonts w:asciiTheme="minorHAnsi" w:hAnsiTheme="minorHAnsi" w:cstheme="minorHAnsi"/>
                <w:sz w:val="20"/>
                <w:szCs w:val="20"/>
              </w:rPr>
            </w:pPr>
            <w:r w:rsidRPr="00F9312B">
              <w:rPr>
                <w:rFonts w:asciiTheme="minorHAnsi" w:hAnsiTheme="minorHAnsi" w:cstheme="minorHAnsi"/>
                <w:sz w:val="20"/>
                <w:szCs w:val="20"/>
              </w:rPr>
              <w:t>Vastavalt sihtgrupi vajadustele ja linna võimalustele laiendatakse sotsiaaltoetuste süsteemi.</w:t>
            </w:r>
          </w:p>
        </w:tc>
        <w:tc>
          <w:tcPr>
            <w:tcW w:w="1730" w:type="dxa"/>
            <w:gridSpan w:val="2"/>
          </w:tcPr>
          <w:p w:rsidR="003136C6" w:rsidRPr="00F9312B" w:rsidRDefault="003136C6" w:rsidP="003136C6">
            <w:pPr>
              <w:rPr>
                <w:rFonts w:cstheme="minorHAnsi"/>
                <w:sz w:val="20"/>
                <w:szCs w:val="20"/>
              </w:rPr>
            </w:pPr>
            <w:r w:rsidRPr="00F9312B">
              <w:rPr>
                <w:rFonts w:cstheme="minorHAnsi"/>
                <w:sz w:val="20"/>
                <w:szCs w:val="20"/>
              </w:rPr>
              <w:t>Pidev</w:t>
            </w:r>
          </w:p>
        </w:tc>
      </w:tr>
      <w:tr w:rsidR="003136C6" w:rsidRPr="00F9312B" w:rsidTr="007A07F1">
        <w:tc>
          <w:tcPr>
            <w:tcW w:w="845" w:type="dxa"/>
          </w:tcPr>
          <w:p w:rsidR="003136C6" w:rsidRPr="00F9312B" w:rsidRDefault="003136C6" w:rsidP="003136C6">
            <w:pPr>
              <w:rPr>
                <w:rFonts w:cstheme="minorHAnsi"/>
                <w:sz w:val="20"/>
                <w:szCs w:val="20"/>
              </w:rPr>
            </w:pPr>
            <w:r w:rsidRPr="00F9312B">
              <w:rPr>
                <w:rFonts w:cstheme="minorHAnsi"/>
                <w:sz w:val="20"/>
                <w:szCs w:val="20"/>
              </w:rPr>
              <w:t>36.4.</w:t>
            </w:r>
          </w:p>
        </w:tc>
        <w:tc>
          <w:tcPr>
            <w:tcW w:w="3084" w:type="dxa"/>
          </w:tcPr>
          <w:p w:rsidR="003136C6" w:rsidRPr="00F9312B" w:rsidRDefault="003136C6" w:rsidP="003136C6">
            <w:pPr>
              <w:pStyle w:val="Default"/>
              <w:rPr>
                <w:rFonts w:asciiTheme="minorHAnsi" w:hAnsiTheme="minorHAnsi" w:cstheme="minorHAnsi"/>
                <w:color w:val="auto"/>
                <w:sz w:val="20"/>
                <w:szCs w:val="20"/>
              </w:rPr>
            </w:pPr>
            <w:r w:rsidRPr="00F9312B">
              <w:rPr>
                <w:rFonts w:asciiTheme="minorHAnsi" w:hAnsiTheme="minorHAnsi" w:cstheme="minorHAnsi"/>
                <w:color w:val="auto"/>
                <w:sz w:val="20"/>
                <w:szCs w:val="20"/>
              </w:rPr>
              <w:t>Sotsiaalteenuse saajate hulgas regulaarsete rahulolu-uuringute läbiviimine</w:t>
            </w:r>
          </w:p>
        </w:tc>
        <w:tc>
          <w:tcPr>
            <w:tcW w:w="4259" w:type="dxa"/>
            <w:gridSpan w:val="3"/>
          </w:tcPr>
          <w:p w:rsidR="003136C6" w:rsidRPr="00F9312B" w:rsidRDefault="003136C6" w:rsidP="003136C6">
            <w:pPr>
              <w:pStyle w:val="Default"/>
              <w:rPr>
                <w:rFonts w:asciiTheme="minorHAnsi" w:hAnsiTheme="minorHAnsi" w:cstheme="minorHAnsi"/>
                <w:strike/>
                <w:color w:val="auto"/>
                <w:sz w:val="20"/>
                <w:szCs w:val="20"/>
              </w:rPr>
            </w:pPr>
            <w:r w:rsidRPr="00F9312B">
              <w:rPr>
                <w:rFonts w:asciiTheme="minorHAnsi" w:hAnsiTheme="minorHAnsi" w:cstheme="minorHAnsi"/>
                <w:color w:val="auto"/>
                <w:sz w:val="20"/>
                <w:szCs w:val="20"/>
              </w:rPr>
              <w:t>Teenuste kvaliteedi tagamiseks viiakse teenuste saajate hulgas läbi regulaarseid rahulolu-uuringuid, kaasates sõltumatuid küsitlejaid/uurijaid. Uuringu tulemuste ja klientide jooksvalt antud tagasiside põhjal p</w:t>
            </w:r>
            <w:r w:rsidRPr="00F9312B">
              <w:rPr>
                <w:rFonts w:asciiTheme="minorHAnsi" w:hAnsiTheme="minorHAnsi" w:cstheme="minorHAnsi"/>
                <w:sz w:val="20"/>
                <w:szCs w:val="20"/>
              </w:rPr>
              <w:t xml:space="preserve">arandatakse pakutavate teenuste </w:t>
            </w:r>
            <w:r w:rsidR="00D37673">
              <w:rPr>
                <w:rFonts w:asciiTheme="minorHAnsi" w:hAnsiTheme="minorHAnsi" w:cstheme="minorHAnsi"/>
                <w:sz w:val="20"/>
                <w:szCs w:val="20"/>
              </w:rPr>
              <w:t xml:space="preserve">tingimusi ja </w:t>
            </w:r>
            <w:r w:rsidRPr="00F9312B">
              <w:rPr>
                <w:rFonts w:asciiTheme="minorHAnsi" w:hAnsiTheme="minorHAnsi" w:cstheme="minorHAnsi"/>
                <w:sz w:val="20"/>
                <w:szCs w:val="20"/>
              </w:rPr>
              <w:t>kvaliteeti.</w:t>
            </w:r>
          </w:p>
        </w:tc>
        <w:tc>
          <w:tcPr>
            <w:tcW w:w="1730" w:type="dxa"/>
            <w:gridSpan w:val="2"/>
          </w:tcPr>
          <w:p w:rsidR="003136C6" w:rsidRPr="00F9312B" w:rsidRDefault="003136C6" w:rsidP="003136C6">
            <w:pPr>
              <w:rPr>
                <w:rFonts w:cstheme="minorHAnsi"/>
                <w:sz w:val="20"/>
                <w:szCs w:val="20"/>
              </w:rPr>
            </w:pPr>
            <w:r w:rsidRPr="00F9312B">
              <w:rPr>
                <w:rFonts w:cstheme="minorHAnsi"/>
                <w:sz w:val="20"/>
                <w:szCs w:val="20"/>
              </w:rPr>
              <w:t>Pidev</w:t>
            </w:r>
          </w:p>
        </w:tc>
      </w:tr>
      <w:tr w:rsidR="003136C6" w:rsidRPr="00F9312B" w:rsidTr="007A07F1">
        <w:tc>
          <w:tcPr>
            <w:tcW w:w="845" w:type="dxa"/>
          </w:tcPr>
          <w:p w:rsidR="003136C6" w:rsidRPr="00F9312B" w:rsidRDefault="003136C6" w:rsidP="003136C6">
            <w:pPr>
              <w:rPr>
                <w:rFonts w:cstheme="minorHAnsi"/>
                <w:sz w:val="20"/>
                <w:szCs w:val="20"/>
              </w:rPr>
            </w:pPr>
            <w:r w:rsidRPr="00F9312B">
              <w:rPr>
                <w:rFonts w:cstheme="minorHAnsi"/>
                <w:sz w:val="20"/>
                <w:szCs w:val="20"/>
              </w:rPr>
              <w:t>36.5.</w:t>
            </w:r>
          </w:p>
        </w:tc>
        <w:tc>
          <w:tcPr>
            <w:tcW w:w="3084" w:type="dxa"/>
          </w:tcPr>
          <w:p w:rsidR="003136C6" w:rsidRPr="00F9312B" w:rsidRDefault="003136C6" w:rsidP="003136C6">
            <w:pPr>
              <w:pStyle w:val="Default"/>
              <w:rPr>
                <w:rFonts w:asciiTheme="minorHAnsi" w:hAnsiTheme="minorHAnsi" w:cstheme="minorHAnsi"/>
                <w:color w:val="auto"/>
                <w:sz w:val="20"/>
                <w:szCs w:val="20"/>
              </w:rPr>
            </w:pPr>
            <w:r w:rsidRPr="00F9312B">
              <w:rPr>
                <w:rFonts w:asciiTheme="minorHAnsi" w:hAnsiTheme="minorHAnsi" w:cstheme="minorHAnsi"/>
                <w:color w:val="auto"/>
                <w:sz w:val="20"/>
                <w:szCs w:val="20"/>
              </w:rPr>
              <w:t>Koostöö haridusasutustega</w:t>
            </w:r>
          </w:p>
        </w:tc>
        <w:tc>
          <w:tcPr>
            <w:tcW w:w="4259" w:type="dxa"/>
            <w:gridSpan w:val="3"/>
          </w:tcPr>
          <w:p w:rsidR="003136C6" w:rsidRPr="00F9312B" w:rsidRDefault="003136C6" w:rsidP="003136C6">
            <w:pPr>
              <w:pStyle w:val="Default"/>
              <w:rPr>
                <w:rFonts w:asciiTheme="minorHAnsi" w:hAnsiTheme="minorHAnsi" w:cstheme="minorHAnsi"/>
                <w:color w:val="auto"/>
                <w:sz w:val="20"/>
                <w:szCs w:val="20"/>
              </w:rPr>
            </w:pPr>
            <w:r w:rsidRPr="00F9312B">
              <w:rPr>
                <w:rFonts w:asciiTheme="minorHAnsi" w:hAnsiTheme="minorHAnsi" w:cstheme="minorHAnsi"/>
                <w:color w:val="auto"/>
                <w:sz w:val="20"/>
                <w:szCs w:val="20"/>
              </w:rPr>
              <w:t>Tehakse koostööd sotsiaal- ja haridusvaldkonna (sh huviharidus) integreeritud (lõimitud) teenuste pakkumisel.</w:t>
            </w:r>
          </w:p>
        </w:tc>
        <w:tc>
          <w:tcPr>
            <w:tcW w:w="1730" w:type="dxa"/>
            <w:gridSpan w:val="2"/>
          </w:tcPr>
          <w:p w:rsidR="003136C6" w:rsidRPr="00F9312B" w:rsidRDefault="003136C6" w:rsidP="003136C6">
            <w:pPr>
              <w:rPr>
                <w:rFonts w:cstheme="minorHAnsi"/>
                <w:sz w:val="20"/>
                <w:szCs w:val="20"/>
              </w:rPr>
            </w:pPr>
            <w:r w:rsidRPr="00F9312B">
              <w:rPr>
                <w:rFonts w:cstheme="minorHAnsi"/>
                <w:sz w:val="20"/>
                <w:szCs w:val="20"/>
              </w:rPr>
              <w:t>Pidev</w:t>
            </w:r>
          </w:p>
        </w:tc>
      </w:tr>
      <w:tr w:rsidR="003136C6" w:rsidRPr="00F9312B" w:rsidTr="007A07F1">
        <w:tc>
          <w:tcPr>
            <w:tcW w:w="9918" w:type="dxa"/>
            <w:gridSpan w:val="7"/>
            <w:shd w:val="clear" w:color="auto" w:fill="BDD6EE" w:themeFill="accent1" w:themeFillTint="66"/>
          </w:tcPr>
          <w:p w:rsidR="003136C6" w:rsidRPr="00F9312B" w:rsidRDefault="003136C6" w:rsidP="00D37673">
            <w:pPr>
              <w:spacing w:before="120"/>
              <w:rPr>
                <w:rFonts w:cstheme="minorHAnsi"/>
                <w:sz w:val="20"/>
                <w:szCs w:val="20"/>
              </w:rPr>
            </w:pPr>
            <w:r w:rsidRPr="00F9312B">
              <w:rPr>
                <w:rFonts w:cstheme="minorHAnsi"/>
                <w:b/>
                <w:sz w:val="20"/>
                <w:szCs w:val="20"/>
              </w:rPr>
              <w:t>Meede 37 Sotsiaalteenuste taristu parendamine</w:t>
            </w:r>
          </w:p>
        </w:tc>
      </w:tr>
      <w:tr w:rsidR="003136C6" w:rsidRPr="00F9312B" w:rsidTr="002E6A2F">
        <w:tc>
          <w:tcPr>
            <w:tcW w:w="845" w:type="dxa"/>
            <w:shd w:val="clear" w:color="auto" w:fill="F2F2F2" w:themeFill="background1" w:themeFillShade="F2"/>
          </w:tcPr>
          <w:p w:rsidR="003136C6" w:rsidRPr="00F9312B" w:rsidRDefault="003136C6" w:rsidP="003136C6">
            <w:pPr>
              <w:rPr>
                <w:rFonts w:cstheme="minorHAnsi"/>
                <w:i/>
                <w:sz w:val="20"/>
                <w:szCs w:val="20"/>
              </w:rPr>
            </w:pPr>
            <w:r w:rsidRPr="00F9312B">
              <w:rPr>
                <w:rFonts w:cstheme="minorHAnsi"/>
                <w:i/>
                <w:sz w:val="20"/>
                <w:szCs w:val="20"/>
              </w:rPr>
              <w:t>37.1.</w:t>
            </w:r>
          </w:p>
        </w:tc>
        <w:tc>
          <w:tcPr>
            <w:tcW w:w="3084" w:type="dxa"/>
            <w:shd w:val="clear" w:color="auto" w:fill="F2F2F2" w:themeFill="background1" w:themeFillShade="F2"/>
          </w:tcPr>
          <w:p w:rsidR="003136C6" w:rsidRPr="00F9312B" w:rsidRDefault="003136C6" w:rsidP="003136C6">
            <w:pPr>
              <w:autoSpaceDE w:val="0"/>
              <w:autoSpaceDN w:val="0"/>
              <w:adjustRightInd w:val="0"/>
              <w:rPr>
                <w:rFonts w:cstheme="minorHAnsi"/>
                <w:bCs/>
                <w:i/>
                <w:sz w:val="20"/>
                <w:szCs w:val="20"/>
              </w:rPr>
            </w:pPr>
            <w:r w:rsidRPr="00F9312B">
              <w:rPr>
                <w:rFonts w:cstheme="minorHAnsi"/>
                <w:i/>
                <w:sz w:val="20"/>
                <w:szCs w:val="20"/>
              </w:rPr>
              <w:t>Leola 12a rekonstrueerimine ja sisustamine</w:t>
            </w:r>
          </w:p>
        </w:tc>
        <w:tc>
          <w:tcPr>
            <w:tcW w:w="4259" w:type="dxa"/>
            <w:gridSpan w:val="3"/>
            <w:shd w:val="clear" w:color="auto" w:fill="F2F2F2" w:themeFill="background1" w:themeFillShade="F2"/>
          </w:tcPr>
          <w:p w:rsidR="003136C6" w:rsidRPr="00F9312B" w:rsidRDefault="003136C6" w:rsidP="003136C6">
            <w:pPr>
              <w:pStyle w:val="Default"/>
              <w:rPr>
                <w:rFonts w:asciiTheme="minorHAnsi" w:hAnsiTheme="minorHAnsi" w:cstheme="minorHAnsi"/>
                <w:i/>
                <w:color w:val="auto"/>
                <w:sz w:val="20"/>
                <w:szCs w:val="20"/>
              </w:rPr>
            </w:pPr>
            <w:r w:rsidRPr="00F9312B">
              <w:rPr>
                <w:rFonts w:asciiTheme="minorHAnsi" w:hAnsiTheme="minorHAnsi" w:cstheme="minorHAnsi"/>
                <w:i/>
                <w:color w:val="auto"/>
                <w:sz w:val="20"/>
                <w:szCs w:val="20"/>
              </w:rPr>
              <w:t xml:space="preserve">Rekonstrueeritakse Leola 12a hoone eesmärgiga pakkuda sotsiaalteenuse raames vajalikke eluruume sotsiaal-majanduslikult vähekindlustatud sihtgrupile. Investeeringuga parandatakse hoone energiatõhususe näitajaid ning vähendatakse ülalpidamiskulusid. </w:t>
            </w:r>
          </w:p>
        </w:tc>
        <w:tc>
          <w:tcPr>
            <w:tcW w:w="1730" w:type="dxa"/>
            <w:gridSpan w:val="2"/>
            <w:shd w:val="clear" w:color="auto" w:fill="F2F2F2" w:themeFill="background1" w:themeFillShade="F2"/>
          </w:tcPr>
          <w:p w:rsidR="003136C6" w:rsidRPr="00F9312B" w:rsidRDefault="003136C6" w:rsidP="003136C6">
            <w:pPr>
              <w:rPr>
                <w:rFonts w:cstheme="minorHAnsi"/>
                <w:i/>
                <w:sz w:val="20"/>
                <w:szCs w:val="20"/>
              </w:rPr>
            </w:pPr>
            <w:r w:rsidRPr="00F9312B">
              <w:rPr>
                <w:rFonts w:cstheme="minorHAnsi"/>
                <w:i/>
                <w:sz w:val="20"/>
                <w:szCs w:val="20"/>
              </w:rPr>
              <w:t>Perspektiivne</w:t>
            </w:r>
          </w:p>
        </w:tc>
      </w:tr>
      <w:tr w:rsidR="003136C6" w:rsidRPr="00F9312B" w:rsidTr="007A07F1">
        <w:trPr>
          <w:trHeight w:val="484"/>
        </w:trPr>
        <w:tc>
          <w:tcPr>
            <w:tcW w:w="845" w:type="dxa"/>
            <w:vMerge w:val="restart"/>
          </w:tcPr>
          <w:p w:rsidR="003136C6" w:rsidRPr="00F9312B" w:rsidRDefault="003136C6" w:rsidP="003136C6">
            <w:pPr>
              <w:rPr>
                <w:rFonts w:cstheme="minorHAnsi"/>
                <w:sz w:val="20"/>
                <w:szCs w:val="20"/>
              </w:rPr>
            </w:pPr>
            <w:r w:rsidRPr="00F9312B">
              <w:rPr>
                <w:rFonts w:cstheme="minorHAnsi"/>
                <w:sz w:val="20"/>
                <w:szCs w:val="20"/>
              </w:rPr>
              <w:t>37.2.</w:t>
            </w:r>
          </w:p>
        </w:tc>
        <w:tc>
          <w:tcPr>
            <w:tcW w:w="3084" w:type="dxa"/>
            <w:vMerge w:val="restart"/>
          </w:tcPr>
          <w:p w:rsidR="003136C6" w:rsidRPr="00F9312B" w:rsidRDefault="003136C6" w:rsidP="003136C6">
            <w:pPr>
              <w:autoSpaceDE w:val="0"/>
              <w:autoSpaceDN w:val="0"/>
              <w:adjustRightInd w:val="0"/>
              <w:rPr>
                <w:rFonts w:cstheme="minorHAnsi"/>
                <w:bCs/>
                <w:sz w:val="20"/>
                <w:szCs w:val="20"/>
              </w:rPr>
            </w:pPr>
            <w:r w:rsidRPr="00F9312B">
              <w:rPr>
                <w:rFonts w:cstheme="minorHAnsi"/>
                <w:sz w:val="20"/>
                <w:szCs w:val="20"/>
                <w:lang w:eastAsia="et-EE"/>
              </w:rPr>
              <w:t>Sotsiaalelamispindade</w:t>
            </w:r>
            <w:r w:rsidR="00C12F21">
              <w:rPr>
                <w:rFonts w:cstheme="minorHAnsi"/>
                <w:sz w:val="20"/>
                <w:szCs w:val="20"/>
                <w:lang w:eastAsia="et-EE"/>
              </w:rPr>
              <w:t xml:space="preserve"> </w:t>
            </w:r>
            <w:r w:rsidRPr="00F9312B">
              <w:rPr>
                <w:rFonts w:cstheme="minorHAnsi"/>
                <w:sz w:val="20"/>
                <w:szCs w:val="20"/>
                <w:lang w:eastAsia="et-EE"/>
              </w:rPr>
              <w:t>parendamine</w:t>
            </w:r>
            <w:r w:rsidR="00C12F21">
              <w:rPr>
                <w:rFonts w:cstheme="minorHAnsi"/>
                <w:sz w:val="20"/>
                <w:szCs w:val="20"/>
                <w:lang w:eastAsia="et-EE"/>
              </w:rPr>
              <w:t xml:space="preserve"> </w:t>
            </w:r>
          </w:p>
        </w:tc>
        <w:tc>
          <w:tcPr>
            <w:tcW w:w="4259" w:type="dxa"/>
            <w:gridSpan w:val="3"/>
          </w:tcPr>
          <w:p w:rsidR="003136C6" w:rsidRPr="00F9312B" w:rsidRDefault="003136C6" w:rsidP="003136C6">
            <w:pPr>
              <w:pStyle w:val="Default"/>
              <w:rPr>
                <w:rFonts w:asciiTheme="minorHAnsi" w:hAnsiTheme="minorHAnsi" w:cstheme="minorHAnsi"/>
                <w:color w:val="auto"/>
                <w:sz w:val="20"/>
                <w:szCs w:val="20"/>
                <w:lang w:eastAsia="et-EE"/>
              </w:rPr>
            </w:pPr>
            <w:r w:rsidRPr="00F9312B">
              <w:rPr>
                <w:rFonts w:asciiTheme="minorHAnsi" w:hAnsiTheme="minorHAnsi" w:cstheme="minorHAnsi"/>
                <w:color w:val="auto"/>
                <w:sz w:val="20"/>
                <w:szCs w:val="20"/>
                <w:lang w:eastAsia="et-EE"/>
              </w:rPr>
              <w:t>Parendatakse linnale kuuluvaid sotsiaalelamispindasid.</w:t>
            </w:r>
          </w:p>
        </w:tc>
        <w:tc>
          <w:tcPr>
            <w:tcW w:w="1730" w:type="dxa"/>
            <w:gridSpan w:val="2"/>
          </w:tcPr>
          <w:p w:rsidR="003136C6" w:rsidRPr="00F9312B" w:rsidRDefault="003136C6" w:rsidP="003136C6">
            <w:pPr>
              <w:rPr>
                <w:rFonts w:cstheme="minorHAnsi"/>
                <w:sz w:val="20"/>
                <w:szCs w:val="20"/>
              </w:rPr>
            </w:pPr>
            <w:r w:rsidRPr="00F9312B">
              <w:rPr>
                <w:rFonts w:cstheme="minorHAnsi"/>
                <w:sz w:val="20"/>
                <w:szCs w:val="20"/>
              </w:rPr>
              <w:t>Pidev</w:t>
            </w:r>
          </w:p>
        </w:tc>
      </w:tr>
      <w:tr w:rsidR="003136C6" w:rsidRPr="00F9312B" w:rsidTr="007A07F1">
        <w:trPr>
          <w:trHeight w:val="483"/>
        </w:trPr>
        <w:tc>
          <w:tcPr>
            <w:tcW w:w="845" w:type="dxa"/>
            <w:vMerge/>
          </w:tcPr>
          <w:p w:rsidR="003136C6" w:rsidRPr="00F9312B" w:rsidRDefault="003136C6" w:rsidP="003136C6">
            <w:pPr>
              <w:rPr>
                <w:rFonts w:cstheme="minorHAnsi"/>
                <w:sz w:val="20"/>
                <w:szCs w:val="20"/>
              </w:rPr>
            </w:pPr>
          </w:p>
        </w:tc>
        <w:tc>
          <w:tcPr>
            <w:tcW w:w="3084" w:type="dxa"/>
            <w:vMerge/>
          </w:tcPr>
          <w:p w:rsidR="003136C6" w:rsidRPr="00F9312B" w:rsidRDefault="003136C6" w:rsidP="003136C6">
            <w:pPr>
              <w:autoSpaceDE w:val="0"/>
              <w:autoSpaceDN w:val="0"/>
              <w:adjustRightInd w:val="0"/>
              <w:rPr>
                <w:rFonts w:cstheme="minorHAnsi"/>
                <w:sz w:val="20"/>
                <w:szCs w:val="20"/>
                <w:lang w:eastAsia="et-EE"/>
              </w:rPr>
            </w:pPr>
          </w:p>
        </w:tc>
        <w:tc>
          <w:tcPr>
            <w:tcW w:w="4259" w:type="dxa"/>
            <w:gridSpan w:val="3"/>
          </w:tcPr>
          <w:p w:rsidR="003136C6" w:rsidRPr="00F9312B" w:rsidRDefault="003136C6" w:rsidP="003136C6">
            <w:pPr>
              <w:pStyle w:val="Default"/>
              <w:rPr>
                <w:rFonts w:asciiTheme="minorHAnsi" w:hAnsiTheme="minorHAnsi" w:cstheme="minorHAnsi"/>
                <w:color w:val="auto"/>
                <w:sz w:val="20"/>
                <w:szCs w:val="20"/>
                <w:lang w:eastAsia="et-EE"/>
              </w:rPr>
            </w:pPr>
            <w:r w:rsidRPr="00F9312B">
              <w:rPr>
                <w:rFonts w:asciiTheme="minorHAnsi" w:hAnsiTheme="minorHAnsi" w:cstheme="minorHAnsi"/>
                <w:color w:val="auto"/>
                <w:sz w:val="20"/>
                <w:szCs w:val="20"/>
                <w:lang w:eastAsia="et-EE"/>
              </w:rPr>
              <w:t>Linna sotsiaalpindade võimaluste analüüs ja võimalik laiendamine.</w:t>
            </w:r>
          </w:p>
        </w:tc>
        <w:tc>
          <w:tcPr>
            <w:tcW w:w="1730" w:type="dxa"/>
            <w:gridSpan w:val="2"/>
          </w:tcPr>
          <w:p w:rsidR="003136C6" w:rsidRPr="00F9312B" w:rsidRDefault="003136C6" w:rsidP="003136C6">
            <w:pPr>
              <w:rPr>
                <w:rFonts w:cstheme="minorHAnsi"/>
                <w:sz w:val="20"/>
                <w:szCs w:val="20"/>
              </w:rPr>
            </w:pPr>
            <w:r w:rsidRPr="00F9312B">
              <w:rPr>
                <w:rFonts w:cstheme="minorHAnsi"/>
                <w:sz w:val="20"/>
                <w:szCs w:val="20"/>
              </w:rPr>
              <w:t>Pidev</w:t>
            </w:r>
          </w:p>
        </w:tc>
      </w:tr>
      <w:tr w:rsidR="003136C6" w:rsidRPr="00F9312B" w:rsidTr="007A07F1">
        <w:trPr>
          <w:trHeight w:val="172"/>
        </w:trPr>
        <w:tc>
          <w:tcPr>
            <w:tcW w:w="845" w:type="dxa"/>
            <w:vMerge w:val="restart"/>
            <w:shd w:val="clear" w:color="auto" w:fill="F2F2F2" w:themeFill="background1" w:themeFillShade="F2"/>
          </w:tcPr>
          <w:p w:rsidR="003136C6" w:rsidRPr="00F9312B" w:rsidRDefault="003136C6" w:rsidP="003136C6">
            <w:pPr>
              <w:rPr>
                <w:rFonts w:cstheme="minorHAnsi"/>
                <w:sz w:val="20"/>
                <w:szCs w:val="20"/>
              </w:rPr>
            </w:pPr>
            <w:r w:rsidRPr="00F9312B">
              <w:rPr>
                <w:rFonts w:cstheme="minorHAnsi"/>
                <w:i/>
                <w:sz w:val="20"/>
                <w:szCs w:val="20"/>
              </w:rPr>
              <w:t>37.3.</w:t>
            </w:r>
          </w:p>
        </w:tc>
        <w:tc>
          <w:tcPr>
            <w:tcW w:w="3084" w:type="dxa"/>
            <w:vMerge w:val="restart"/>
            <w:shd w:val="clear" w:color="auto" w:fill="F2F2F2" w:themeFill="background1" w:themeFillShade="F2"/>
          </w:tcPr>
          <w:p w:rsidR="003136C6" w:rsidRPr="00F9312B" w:rsidRDefault="003136C6" w:rsidP="003136C6">
            <w:pPr>
              <w:autoSpaceDE w:val="0"/>
              <w:autoSpaceDN w:val="0"/>
              <w:adjustRightInd w:val="0"/>
              <w:rPr>
                <w:rFonts w:cstheme="minorHAnsi"/>
                <w:sz w:val="20"/>
                <w:szCs w:val="20"/>
                <w:lang w:eastAsia="et-EE"/>
              </w:rPr>
            </w:pPr>
            <w:r w:rsidRPr="00F9312B">
              <w:rPr>
                <w:rFonts w:cstheme="minorHAnsi"/>
                <w:i/>
                <w:sz w:val="20"/>
                <w:szCs w:val="20"/>
              </w:rPr>
              <w:t>Teenusmajade rajamine</w:t>
            </w:r>
          </w:p>
        </w:tc>
        <w:tc>
          <w:tcPr>
            <w:tcW w:w="4259" w:type="dxa"/>
            <w:gridSpan w:val="3"/>
            <w:shd w:val="clear" w:color="auto" w:fill="F2F2F2" w:themeFill="background1" w:themeFillShade="F2"/>
          </w:tcPr>
          <w:p w:rsidR="003136C6" w:rsidRPr="00F9312B" w:rsidRDefault="003136C6" w:rsidP="003136C6">
            <w:pPr>
              <w:pStyle w:val="Default"/>
              <w:rPr>
                <w:rFonts w:asciiTheme="minorHAnsi" w:hAnsiTheme="minorHAnsi" w:cstheme="minorHAnsi"/>
                <w:color w:val="auto"/>
                <w:sz w:val="20"/>
                <w:szCs w:val="20"/>
                <w:lang w:eastAsia="et-EE"/>
              </w:rPr>
            </w:pPr>
            <w:r w:rsidRPr="00F9312B">
              <w:rPr>
                <w:rFonts w:asciiTheme="minorHAnsi" w:hAnsiTheme="minorHAnsi" w:cstheme="minorHAnsi"/>
                <w:i/>
                <w:color w:val="auto"/>
                <w:sz w:val="20"/>
                <w:szCs w:val="20"/>
              </w:rPr>
              <w:t>Suurenenud vajaduse tõttu hooldusteenuse järele planeeritakse</w:t>
            </w:r>
            <w:r w:rsidR="00C12F21">
              <w:rPr>
                <w:rFonts w:asciiTheme="minorHAnsi" w:hAnsiTheme="minorHAnsi" w:cstheme="minorHAnsi"/>
                <w:i/>
                <w:color w:val="auto"/>
                <w:sz w:val="20"/>
                <w:szCs w:val="20"/>
              </w:rPr>
              <w:t xml:space="preserve"> </w:t>
            </w:r>
            <w:r w:rsidRPr="00F9312B">
              <w:rPr>
                <w:rFonts w:asciiTheme="minorHAnsi" w:hAnsiTheme="minorHAnsi" w:cstheme="minorHAnsi"/>
                <w:i/>
                <w:color w:val="auto"/>
                <w:sz w:val="20"/>
                <w:szCs w:val="20"/>
              </w:rPr>
              <w:t>teenusmajade rajamist, et tagada enne üldhooldusteenusele suundumist toetatud elamise teenus (koduteenus, juhendamine, järelevalve jne) tuge vajavatele isikutele või sobivad tingimused dementsussündroomiga inimestele teenuse pakkumiseks (nt päevahoid, üldhooldusteenus).</w:t>
            </w:r>
          </w:p>
        </w:tc>
        <w:tc>
          <w:tcPr>
            <w:tcW w:w="1730" w:type="dxa"/>
            <w:gridSpan w:val="2"/>
            <w:shd w:val="clear" w:color="auto" w:fill="F2F2F2" w:themeFill="background1" w:themeFillShade="F2"/>
          </w:tcPr>
          <w:p w:rsidR="003136C6" w:rsidRPr="00F9312B" w:rsidRDefault="003136C6" w:rsidP="003136C6">
            <w:pPr>
              <w:rPr>
                <w:rFonts w:cstheme="minorHAnsi"/>
                <w:sz w:val="20"/>
                <w:szCs w:val="20"/>
              </w:rPr>
            </w:pPr>
            <w:r w:rsidRPr="00F9312B">
              <w:rPr>
                <w:rFonts w:cstheme="minorHAnsi"/>
                <w:i/>
                <w:sz w:val="20"/>
                <w:szCs w:val="20"/>
              </w:rPr>
              <w:t>Perspektiivne</w:t>
            </w:r>
          </w:p>
        </w:tc>
      </w:tr>
      <w:tr w:rsidR="003136C6" w:rsidRPr="00F9312B" w:rsidTr="007A07F1">
        <w:trPr>
          <w:trHeight w:val="172"/>
        </w:trPr>
        <w:tc>
          <w:tcPr>
            <w:tcW w:w="845" w:type="dxa"/>
            <w:vMerge/>
          </w:tcPr>
          <w:p w:rsidR="003136C6" w:rsidRPr="00F9312B" w:rsidRDefault="003136C6" w:rsidP="003136C6">
            <w:pPr>
              <w:rPr>
                <w:rFonts w:cstheme="minorHAnsi"/>
                <w:i/>
                <w:sz w:val="20"/>
                <w:szCs w:val="20"/>
              </w:rPr>
            </w:pPr>
          </w:p>
        </w:tc>
        <w:tc>
          <w:tcPr>
            <w:tcW w:w="3084" w:type="dxa"/>
            <w:vMerge/>
          </w:tcPr>
          <w:p w:rsidR="003136C6" w:rsidRPr="00F9312B" w:rsidRDefault="003136C6" w:rsidP="003136C6">
            <w:pPr>
              <w:autoSpaceDE w:val="0"/>
              <w:autoSpaceDN w:val="0"/>
              <w:adjustRightInd w:val="0"/>
              <w:rPr>
                <w:rFonts w:cstheme="minorHAnsi"/>
                <w:i/>
                <w:sz w:val="20"/>
                <w:szCs w:val="20"/>
              </w:rPr>
            </w:pPr>
          </w:p>
        </w:tc>
        <w:tc>
          <w:tcPr>
            <w:tcW w:w="4259" w:type="dxa"/>
            <w:gridSpan w:val="3"/>
            <w:shd w:val="clear" w:color="auto" w:fill="F2F2F2" w:themeFill="background1" w:themeFillShade="F2"/>
          </w:tcPr>
          <w:p w:rsidR="003136C6" w:rsidRPr="00F9312B" w:rsidRDefault="003136C6" w:rsidP="003136C6">
            <w:pPr>
              <w:pStyle w:val="Default"/>
              <w:rPr>
                <w:rFonts w:asciiTheme="minorHAnsi" w:hAnsiTheme="minorHAnsi" w:cstheme="minorHAnsi"/>
                <w:color w:val="auto"/>
                <w:sz w:val="20"/>
                <w:szCs w:val="20"/>
                <w:lang w:eastAsia="et-EE"/>
              </w:rPr>
            </w:pPr>
            <w:r w:rsidRPr="00F9312B">
              <w:rPr>
                <w:rFonts w:asciiTheme="minorHAnsi" w:hAnsiTheme="minorHAnsi" w:cstheme="minorHAnsi"/>
                <w:i/>
                <w:color w:val="auto"/>
                <w:sz w:val="20"/>
                <w:szCs w:val="20"/>
              </w:rPr>
              <w:t>Rajatakse teenusmaju koostöös eraettevõtjatega.</w:t>
            </w:r>
          </w:p>
        </w:tc>
        <w:tc>
          <w:tcPr>
            <w:tcW w:w="1730" w:type="dxa"/>
            <w:gridSpan w:val="2"/>
            <w:shd w:val="clear" w:color="auto" w:fill="F2F2F2" w:themeFill="background1" w:themeFillShade="F2"/>
          </w:tcPr>
          <w:p w:rsidR="003136C6" w:rsidRPr="00F9312B" w:rsidRDefault="003136C6" w:rsidP="003136C6">
            <w:pPr>
              <w:rPr>
                <w:rFonts w:cstheme="minorHAnsi"/>
                <w:sz w:val="20"/>
                <w:szCs w:val="20"/>
              </w:rPr>
            </w:pPr>
            <w:r w:rsidRPr="00F9312B">
              <w:rPr>
                <w:rFonts w:cstheme="minorHAnsi"/>
                <w:i/>
                <w:sz w:val="20"/>
                <w:szCs w:val="20"/>
              </w:rPr>
              <w:t>Perspektiivne</w:t>
            </w:r>
          </w:p>
        </w:tc>
      </w:tr>
      <w:tr w:rsidR="003136C6" w:rsidRPr="00F9312B" w:rsidTr="00D37673">
        <w:trPr>
          <w:trHeight w:val="148"/>
        </w:trPr>
        <w:tc>
          <w:tcPr>
            <w:tcW w:w="845" w:type="dxa"/>
            <w:vMerge w:val="restart"/>
          </w:tcPr>
          <w:p w:rsidR="003136C6" w:rsidRPr="00F9312B" w:rsidRDefault="003136C6" w:rsidP="003136C6">
            <w:pPr>
              <w:rPr>
                <w:rFonts w:cstheme="minorHAnsi"/>
                <w:i/>
                <w:sz w:val="20"/>
                <w:szCs w:val="20"/>
              </w:rPr>
            </w:pPr>
            <w:r w:rsidRPr="00F9312B">
              <w:rPr>
                <w:rFonts w:cstheme="minorHAnsi"/>
                <w:i/>
                <w:sz w:val="20"/>
                <w:szCs w:val="20"/>
              </w:rPr>
              <w:t>37.4.</w:t>
            </w:r>
          </w:p>
        </w:tc>
        <w:tc>
          <w:tcPr>
            <w:tcW w:w="3084" w:type="dxa"/>
            <w:vMerge w:val="restart"/>
          </w:tcPr>
          <w:p w:rsidR="003136C6" w:rsidRPr="00F9312B" w:rsidRDefault="003136C6" w:rsidP="003136C6">
            <w:pPr>
              <w:pStyle w:val="Default"/>
              <w:rPr>
                <w:rFonts w:asciiTheme="minorHAnsi" w:hAnsiTheme="minorHAnsi" w:cstheme="minorHAnsi"/>
                <w:bCs/>
                <w:color w:val="auto"/>
                <w:sz w:val="20"/>
                <w:szCs w:val="20"/>
              </w:rPr>
            </w:pPr>
            <w:r w:rsidRPr="00F9312B">
              <w:rPr>
                <w:rFonts w:asciiTheme="minorHAnsi" w:hAnsiTheme="minorHAnsi" w:cstheme="minorHAnsi"/>
                <w:bCs/>
                <w:color w:val="auto"/>
                <w:sz w:val="20"/>
                <w:szCs w:val="20"/>
              </w:rPr>
              <w:t xml:space="preserve">Sotsiaalameti tööks vajalike töötingimuste parandamine </w:t>
            </w:r>
          </w:p>
        </w:tc>
        <w:tc>
          <w:tcPr>
            <w:tcW w:w="4259" w:type="dxa"/>
            <w:gridSpan w:val="3"/>
          </w:tcPr>
          <w:p w:rsidR="003136C6" w:rsidRPr="00F9312B" w:rsidRDefault="003136C6" w:rsidP="003136C6">
            <w:pPr>
              <w:pStyle w:val="Default"/>
              <w:rPr>
                <w:rFonts w:asciiTheme="minorHAnsi" w:hAnsiTheme="minorHAnsi" w:cstheme="minorHAnsi"/>
                <w:color w:val="auto"/>
                <w:sz w:val="20"/>
                <w:szCs w:val="20"/>
              </w:rPr>
            </w:pPr>
            <w:r w:rsidRPr="00F9312B">
              <w:rPr>
                <w:rFonts w:asciiTheme="minorHAnsi" w:hAnsiTheme="minorHAnsi" w:cstheme="minorHAnsi"/>
                <w:color w:val="auto"/>
                <w:sz w:val="20"/>
                <w:szCs w:val="20"/>
              </w:rPr>
              <w:t>Ehitatakse välja klienditeenindusala.</w:t>
            </w:r>
          </w:p>
        </w:tc>
        <w:tc>
          <w:tcPr>
            <w:tcW w:w="1730" w:type="dxa"/>
            <w:gridSpan w:val="2"/>
          </w:tcPr>
          <w:p w:rsidR="003136C6" w:rsidRPr="00F9312B" w:rsidRDefault="003136C6" w:rsidP="003136C6">
            <w:pPr>
              <w:rPr>
                <w:rFonts w:cstheme="minorHAnsi"/>
                <w:sz w:val="20"/>
                <w:szCs w:val="20"/>
              </w:rPr>
            </w:pPr>
            <w:r w:rsidRPr="00F9312B">
              <w:rPr>
                <w:rFonts w:cstheme="minorHAnsi"/>
                <w:sz w:val="20"/>
                <w:szCs w:val="20"/>
              </w:rPr>
              <w:t>2022</w:t>
            </w:r>
          </w:p>
        </w:tc>
      </w:tr>
      <w:tr w:rsidR="003136C6" w:rsidRPr="00F9312B" w:rsidTr="007A07F1">
        <w:trPr>
          <w:trHeight w:val="483"/>
        </w:trPr>
        <w:tc>
          <w:tcPr>
            <w:tcW w:w="845" w:type="dxa"/>
            <w:vMerge/>
          </w:tcPr>
          <w:p w:rsidR="003136C6" w:rsidRPr="00F9312B" w:rsidRDefault="003136C6" w:rsidP="003136C6">
            <w:pPr>
              <w:rPr>
                <w:rFonts w:cstheme="minorHAnsi"/>
                <w:i/>
                <w:sz w:val="20"/>
                <w:szCs w:val="20"/>
              </w:rPr>
            </w:pPr>
          </w:p>
        </w:tc>
        <w:tc>
          <w:tcPr>
            <w:tcW w:w="3084" w:type="dxa"/>
            <w:vMerge/>
          </w:tcPr>
          <w:p w:rsidR="003136C6" w:rsidRPr="00F9312B" w:rsidRDefault="003136C6" w:rsidP="003136C6">
            <w:pPr>
              <w:pStyle w:val="Default"/>
              <w:rPr>
                <w:rFonts w:asciiTheme="minorHAnsi" w:hAnsiTheme="minorHAnsi" w:cstheme="minorHAnsi"/>
                <w:bCs/>
                <w:i/>
                <w:color w:val="auto"/>
                <w:sz w:val="20"/>
                <w:szCs w:val="20"/>
              </w:rPr>
            </w:pPr>
          </w:p>
        </w:tc>
        <w:tc>
          <w:tcPr>
            <w:tcW w:w="4259" w:type="dxa"/>
            <w:gridSpan w:val="3"/>
            <w:shd w:val="clear" w:color="auto" w:fill="F2F2F2" w:themeFill="background1" w:themeFillShade="F2"/>
          </w:tcPr>
          <w:p w:rsidR="003136C6" w:rsidRPr="00F9312B" w:rsidRDefault="003136C6" w:rsidP="003136C6">
            <w:pPr>
              <w:pStyle w:val="Default"/>
              <w:rPr>
                <w:rFonts w:asciiTheme="minorHAnsi" w:hAnsiTheme="minorHAnsi" w:cstheme="minorHAnsi"/>
                <w:i/>
                <w:color w:val="auto"/>
                <w:sz w:val="20"/>
                <w:szCs w:val="20"/>
              </w:rPr>
            </w:pPr>
            <w:r w:rsidRPr="00F9312B">
              <w:rPr>
                <w:rFonts w:asciiTheme="minorHAnsi" w:hAnsiTheme="minorHAnsi" w:cstheme="minorHAnsi"/>
                <w:i/>
                <w:color w:val="auto"/>
                <w:sz w:val="20"/>
                <w:szCs w:val="20"/>
              </w:rPr>
              <w:t>Sotsiaalametile tagatakse mobiilsed töövahendid (autod, kaasaskantavad printerid jne) töö efektiivsemaks korraldamiseks ja klientide paremaks ning kiiremaks teenindamiseks.</w:t>
            </w:r>
          </w:p>
        </w:tc>
        <w:tc>
          <w:tcPr>
            <w:tcW w:w="1730" w:type="dxa"/>
            <w:gridSpan w:val="2"/>
            <w:shd w:val="clear" w:color="auto" w:fill="F2F2F2" w:themeFill="background1" w:themeFillShade="F2"/>
          </w:tcPr>
          <w:p w:rsidR="003136C6" w:rsidRPr="00F9312B" w:rsidRDefault="003136C6" w:rsidP="003136C6">
            <w:pPr>
              <w:rPr>
                <w:rFonts w:cstheme="minorHAnsi"/>
                <w:i/>
                <w:sz w:val="20"/>
                <w:szCs w:val="20"/>
              </w:rPr>
            </w:pPr>
            <w:r w:rsidRPr="00F9312B">
              <w:rPr>
                <w:rFonts w:cstheme="minorHAnsi"/>
                <w:i/>
                <w:sz w:val="20"/>
                <w:szCs w:val="20"/>
              </w:rPr>
              <w:t>Perspektiivne</w:t>
            </w:r>
          </w:p>
          <w:p w:rsidR="003136C6" w:rsidRPr="00F9312B" w:rsidRDefault="003136C6" w:rsidP="003136C6">
            <w:pPr>
              <w:rPr>
                <w:rFonts w:cstheme="minorHAnsi"/>
                <w:sz w:val="20"/>
                <w:szCs w:val="20"/>
              </w:rPr>
            </w:pPr>
          </w:p>
        </w:tc>
      </w:tr>
      <w:tr w:rsidR="003136C6" w:rsidRPr="00F9312B" w:rsidTr="007A07F1">
        <w:trPr>
          <w:trHeight w:val="483"/>
        </w:trPr>
        <w:tc>
          <w:tcPr>
            <w:tcW w:w="845" w:type="dxa"/>
            <w:vMerge/>
          </w:tcPr>
          <w:p w:rsidR="003136C6" w:rsidRPr="00F9312B" w:rsidRDefault="003136C6" w:rsidP="003136C6">
            <w:pPr>
              <w:rPr>
                <w:rFonts w:cstheme="minorHAnsi"/>
                <w:i/>
                <w:sz w:val="20"/>
                <w:szCs w:val="20"/>
              </w:rPr>
            </w:pPr>
          </w:p>
        </w:tc>
        <w:tc>
          <w:tcPr>
            <w:tcW w:w="3084" w:type="dxa"/>
            <w:vMerge/>
          </w:tcPr>
          <w:p w:rsidR="003136C6" w:rsidRPr="00F9312B" w:rsidRDefault="003136C6" w:rsidP="003136C6">
            <w:pPr>
              <w:pStyle w:val="Default"/>
              <w:rPr>
                <w:rFonts w:asciiTheme="minorHAnsi" w:hAnsiTheme="minorHAnsi" w:cstheme="minorHAnsi"/>
                <w:bCs/>
                <w:i/>
                <w:color w:val="auto"/>
                <w:sz w:val="20"/>
                <w:szCs w:val="20"/>
              </w:rPr>
            </w:pPr>
          </w:p>
        </w:tc>
        <w:tc>
          <w:tcPr>
            <w:tcW w:w="4259" w:type="dxa"/>
            <w:gridSpan w:val="3"/>
            <w:shd w:val="clear" w:color="auto" w:fill="F2F2F2" w:themeFill="background1" w:themeFillShade="F2"/>
          </w:tcPr>
          <w:p w:rsidR="003136C6" w:rsidRPr="00F9312B" w:rsidRDefault="003136C6" w:rsidP="003136C6">
            <w:pPr>
              <w:pStyle w:val="Default"/>
              <w:rPr>
                <w:rFonts w:asciiTheme="minorHAnsi" w:hAnsiTheme="minorHAnsi" w:cstheme="minorHAnsi"/>
                <w:i/>
                <w:color w:val="auto"/>
                <w:sz w:val="20"/>
                <w:szCs w:val="20"/>
              </w:rPr>
            </w:pPr>
            <w:r w:rsidRPr="00F9312B">
              <w:rPr>
                <w:rFonts w:asciiTheme="minorHAnsi" w:hAnsiTheme="minorHAnsi" w:cstheme="minorHAnsi"/>
                <w:i/>
                <w:color w:val="auto"/>
                <w:sz w:val="20"/>
                <w:szCs w:val="20"/>
              </w:rPr>
              <w:t>Sotsiaalametile tagatakse nõustamisteenuse osutamiseks vajalikud tingimused ja kaasaegsed sotsiaalameti tööspetsiifikale ja töötajate vajadustele vastavad tööruumid.</w:t>
            </w:r>
          </w:p>
        </w:tc>
        <w:tc>
          <w:tcPr>
            <w:tcW w:w="1730" w:type="dxa"/>
            <w:gridSpan w:val="2"/>
            <w:shd w:val="clear" w:color="auto" w:fill="F2F2F2" w:themeFill="background1" w:themeFillShade="F2"/>
          </w:tcPr>
          <w:p w:rsidR="003136C6" w:rsidRPr="00F9312B" w:rsidRDefault="003136C6" w:rsidP="003136C6">
            <w:pPr>
              <w:rPr>
                <w:rFonts w:cstheme="minorHAnsi"/>
                <w:i/>
                <w:sz w:val="20"/>
                <w:szCs w:val="20"/>
              </w:rPr>
            </w:pPr>
            <w:r w:rsidRPr="00F9312B">
              <w:rPr>
                <w:rFonts w:cstheme="minorHAnsi"/>
                <w:i/>
                <w:sz w:val="20"/>
                <w:szCs w:val="20"/>
              </w:rPr>
              <w:t>Perspektiivne</w:t>
            </w:r>
          </w:p>
          <w:p w:rsidR="003136C6" w:rsidRPr="00F9312B" w:rsidRDefault="003136C6" w:rsidP="003136C6">
            <w:pPr>
              <w:rPr>
                <w:rFonts w:cstheme="minorHAnsi"/>
                <w:i/>
                <w:sz w:val="20"/>
                <w:szCs w:val="20"/>
              </w:rPr>
            </w:pPr>
          </w:p>
        </w:tc>
      </w:tr>
      <w:tr w:rsidR="003136C6" w:rsidRPr="00F9312B" w:rsidTr="00B82EC9">
        <w:tc>
          <w:tcPr>
            <w:tcW w:w="845" w:type="dxa"/>
            <w:tcBorders>
              <w:bottom w:val="single" w:sz="4" w:space="0" w:color="auto"/>
            </w:tcBorders>
            <w:shd w:val="clear" w:color="auto" w:fill="F2F2F2" w:themeFill="background1" w:themeFillShade="F2"/>
          </w:tcPr>
          <w:p w:rsidR="003136C6" w:rsidRPr="00F9312B" w:rsidRDefault="003136C6" w:rsidP="003136C6">
            <w:pPr>
              <w:rPr>
                <w:rFonts w:cstheme="minorHAnsi"/>
                <w:i/>
                <w:sz w:val="20"/>
                <w:szCs w:val="20"/>
              </w:rPr>
            </w:pPr>
            <w:r w:rsidRPr="00F9312B">
              <w:rPr>
                <w:rFonts w:cstheme="minorHAnsi"/>
                <w:i/>
                <w:sz w:val="20"/>
                <w:szCs w:val="20"/>
              </w:rPr>
              <w:t>37.5.</w:t>
            </w:r>
          </w:p>
        </w:tc>
        <w:tc>
          <w:tcPr>
            <w:tcW w:w="3084" w:type="dxa"/>
            <w:tcBorders>
              <w:bottom w:val="single" w:sz="4" w:space="0" w:color="auto"/>
            </w:tcBorders>
            <w:shd w:val="clear" w:color="auto" w:fill="F2F2F2" w:themeFill="background1" w:themeFillShade="F2"/>
          </w:tcPr>
          <w:p w:rsidR="003136C6" w:rsidRPr="00F9312B" w:rsidRDefault="003136C6" w:rsidP="003136C6">
            <w:pPr>
              <w:pStyle w:val="Default"/>
              <w:rPr>
                <w:rFonts w:asciiTheme="minorHAnsi" w:hAnsiTheme="minorHAnsi" w:cstheme="minorHAnsi"/>
                <w:bCs/>
                <w:i/>
                <w:sz w:val="20"/>
                <w:szCs w:val="20"/>
              </w:rPr>
            </w:pPr>
            <w:r w:rsidRPr="00F9312B">
              <w:rPr>
                <w:rFonts w:asciiTheme="minorHAnsi" w:hAnsiTheme="minorHAnsi" w:cstheme="minorHAnsi"/>
                <w:bCs/>
                <w:i/>
                <w:sz w:val="20"/>
                <w:szCs w:val="20"/>
              </w:rPr>
              <w:t>Sotsiaalkeskuse/päevakeskuse/tegevuskeskuse arendamine</w:t>
            </w:r>
          </w:p>
          <w:p w:rsidR="003136C6" w:rsidRPr="00F9312B" w:rsidRDefault="003136C6" w:rsidP="003136C6">
            <w:pPr>
              <w:pStyle w:val="Default"/>
              <w:rPr>
                <w:rFonts w:asciiTheme="minorHAnsi" w:hAnsiTheme="minorHAnsi" w:cstheme="minorHAnsi"/>
                <w:bCs/>
                <w:i/>
                <w:sz w:val="20"/>
                <w:szCs w:val="20"/>
              </w:rPr>
            </w:pPr>
          </w:p>
        </w:tc>
        <w:tc>
          <w:tcPr>
            <w:tcW w:w="4259" w:type="dxa"/>
            <w:gridSpan w:val="3"/>
            <w:tcBorders>
              <w:bottom w:val="single" w:sz="4" w:space="0" w:color="auto"/>
            </w:tcBorders>
            <w:shd w:val="clear" w:color="auto" w:fill="F2F2F2" w:themeFill="background1" w:themeFillShade="F2"/>
          </w:tcPr>
          <w:p w:rsidR="003136C6" w:rsidRPr="00F9312B" w:rsidRDefault="003136C6" w:rsidP="003136C6">
            <w:pPr>
              <w:pStyle w:val="Default"/>
              <w:rPr>
                <w:rFonts w:asciiTheme="minorHAnsi" w:hAnsiTheme="minorHAnsi" w:cstheme="minorHAnsi"/>
                <w:i/>
                <w:sz w:val="20"/>
                <w:szCs w:val="20"/>
              </w:rPr>
            </w:pPr>
            <w:r w:rsidRPr="00F9312B">
              <w:rPr>
                <w:rFonts w:asciiTheme="minorHAnsi" w:hAnsiTheme="minorHAnsi" w:cstheme="minorHAnsi"/>
                <w:i/>
                <w:sz w:val="20"/>
                <w:szCs w:val="20"/>
              </w:rPr>
              <w:t>Analüüsitakse eakate ja erivajadustega inimeste sotsiaalkeskuse, päevakeskuse või tegevuskeskuse toimimist ja vajadusi, samuti arendamise võimalusi ning rakendatakse need.</w:t>
            </w:r>
          </w:p>
        </w:tc>
        <w:tc>
          <w:tcPr>
            <w:tcW w:w="1730" w:type="dxa"/>
            <w:gridSpan w:val="2"/>
            <w:tcBorders>
              <w:bottom w:val="single" w:sz="4" w:space="0" w:color="auto"/>
            </w:tcBorders>
            <w:shd w:val="clear" w:color="auto" w:fill="F2F2F2" w:themeFill="background1" w:themeFillShade="F2"/>
          </w:tcPr>
          <w:p w:rsidR="003136C6" w:rsidRPr="00F9312B" w:rsidRDefault="003136C6" w:rsidP="003136C6">
            <w:pPr>
              <w:rPr>
                <w:rFonts w:cstheme="minorHAnsi"/>
                <w:i/>
                <w:sz w:val="20"/>
                <w:szCs w:val="20"/>
              </w:rPr>
            </w:pPr>
            <w:r w:rsidRPr="00F9312B">
              <w:rPr>
                <w:rFonts w:cstheme="minorHAnsi"/>
                <w:i/>
                <w:sz w:val="20"/>
                <w:szCs w:val="20"/>
              </w:rPr>
              <w:t>Perspektiivne</w:t>
            </w:r>
          </w:p>
        </w:tc>
      </w:tr>
      <w:tr w:rsidR="003136C6" w:rsidRPr="00F9312B" w:rsidTr="003C4165">
        <w:trPr>
          <w:trHeight w:val="270"/>
        </w:trPr>
        <w:tc>
          <w:tcPr>
            <w:tcW w:w="845" w:type="dxa"/>
            <w:vMerge w:val="restart"/>
            <w:shd w:val="clear" w:color="auto" w:fill="FFFFFF" w:themeFill="background1"/>
          </w:tcPr>
          <w:p w:rsidR="003136C6" w:rsidRPr="00F9312B" w:rsidRDefault="003136C6" w:rsidP="003136C6">
            <w:pPr>
              <w:rPr>
                <w:rFonts w:cstheme="minorHAnsi"/>
                <w:sz w:val="20"/>
                <w:szCs w:val="20"/>
              </w:rPr>
            </w:pPr>
            <w:r w:rsidRPr="00F9312B">
              <w:rPr>
                <w:rFonts w:cstheme="minorHAnsi"/>
                <w:sz w:val="20"/>
                <w:szCs w:val="20"/>
              </w:rPr>
              <w:t>37.6.</w:t>
            </w:r>
          </w:p>
        </w:tc>
        <w:tc>
          <w:tcPr>
            <w:tcW w:w="3084" w:type="dxa"/>
            <w:vMerge w:val="restart"/>
            <w:shd w:val="clear" w:color="auto" w:fill="FFFFFF" w:themeFill="background1"/>
          </w:tcPr>
          <w:p w:rsidR="003136C6" w:rsidRPr="00F9312B" w:rsidRDefault="003136C6" w:rsidP="003136C6">
            <w:pPr>
              <w:pStyle w:val="Default"/>
              <w:rPr>
                <w:rFonts w:asciiTheme="minorHAnsi" w:hAnsiTheme="minorHAnsi" w:cstheme="minorHAnsi"/>
                <w:bCs/>
                <w:sz w:val="20"/>
                <w:szCs w:val="20"/>
              </w:rPr>
            </w:pPr>
            <w:r w:rsidRPr="00F9312B">
              <w:rPr>
                <w:rFonts w:asciiTheme="minorHAnsi" w:hAnsiTheme="minorHAnsi" w:cstheme="minorHAnsi"/>
                <w:bCs/>
                <w:sz w:val="20"/>
                <w:szCs w:val="20"/>
              </w:rPr>
              <w:t>Hoolekandekeskuse taristu parendamine</w:t>
            </w:r>
          </w:p>
        </w:tc>
        <w:tc>
          <w:tcPr>
            <w:tcW w:w="4259" w:type="dxa"/>
            <w:gridSpan w:val="3"/>
            <w:shd w:val="clear" w:color="auto" w:fill="FFFFFF" w:themeFill="background1"/>
          </w:tcPr>
          <w:p w:rsidR="003136C6" w:rsidRPr="00F9312B" w:rsidRDefault="003136C6" w:rsidP="003136C6">
            <w:pPr>
              <w:pStyle w:val="Default"/>
              <w:rPr>
                <w:rFonts w:asciiTheme="minorHAnsi" w:hAnsiTheme="minorHAnsi" w:cstheme="minorHAnsi"/>
                <w:sz w:val="20"/>
                <w:szCs w:val="20"/>
              </w:rPr>
            </w:pPr>
            <w:r w:rsidRPr="00F9312B">
              <w:rPr>
                <w:rFonts w:asciiTheme="minorHAnsi" w:hAnsiTheme="minorHAnsi" w:cstheme="minorHAnsi"/>
                <w:sz w:val="20"/>
                <w:szCs w:val="20"/>
              </w:rPr>
              <w:t xml:space="preserve">Ostetakse </w:t>
            </w:r>
            <w:r w:rsidR="00D37673">
              <w:rPr>
                <w:rFonts w:asciiTheme="minorHAnsi" w:hAnsiTheme="minorHAnsi" w:cstheme="minorHAnsi"/>
                <w:sz w:val="20"/>
                <w:szCs w:val="20"/>
              </w:rPr>
              <w:t xml:space="preserve">klienti transportimise </w:t>
            </w:r>
            <w:r w:rsidRPr="00F9312B">
              <w:rPr>
                <w:rFonts w:asciiTheme="minorHAnsi" w:hAnsiTheme="minorHAnsi" w:cstheme="minorHAnsi"/>
                <w:sz w:val="20"/>
                <w:szCs w:val="20"/>
              </w:rPr>
              <w:t>sõiduk</w:t>
            </w:r>
            <w:r w:rsidR="00D37673">
              <w:rPr>
                <w:rFonts w:asciiTheme="minorHAnsi" w:hAnsiTheme="minorHAnsi" w:cstheme="minorHAnsi"/>
                <w:sz w:val="20"/>
                <w:szCs w:val="20"/>
              </w:rPr>
              <w:t>.</w:t>
            </w:r>
          </w:p>
        </w:tc>
        <w:tc>
          <w:tcPr>
            <w:tcW w:w="1730" w:type="dxa"/>
            <w:gridSpan w:val="2"/>
            <w:shd w:val="clear" w:color="auto" w:fill="FFFFFF" w:themeFill="background1"/>
          </w:tcPr>
          <w:p w:rsidR="003136C6" w:rsidRPr="00F9312B" w:rsidRDefault="003136C6" w:rsidP="003136C6">
            <w:pPr>
              <w:rPr>
                <w:rFonts w:cstheme="minorHAnsi"/>
                <w:sz w:val="20"/>
                <w:szCs w:val="20"/>
              </w:rPr>
            </w:pPr>
            <w:r w:rsidRPr="00F9312B">
              <w:rPr>
                <w:rFonts w:cstheme="minorHAnsi"/>
                <w:sz w:val="20"/>
                <w:szCs w:val="20"/>
              </w:rPr>
              <w:t>2022</w:t>
            </w:r>
          </w:p>
        </w:tc>
      </w:tr>
      <w:tr w:rsidR="003136C6" w:rsidRPr="00F9312B" w:rsidTr="00D37673">
        <w:trPr>
          <w:trHeight w:val="183"/>
        </w:trPr>
        <w:tc>
          <w:tcPr>
            <w:tcW w:w="845" w:type="dxa"/>
            <w:vMerge/>
            <w:tcBorders>
              <w:bottom w:val="single" w:sz="4" w:space="0" w:color="auto"/>
            </w:tcBorders>
            <w:shd w:val="clear" w:color="auto" w:fill="FFFFFF" w:themeFill="background1"/>
          </w:tcPr>
          <w:p w:rsidR="003136C6" w:rsidRPr="00F9312B" w:rsidRDefault="003136C6" w:rsidP="003136C6">
            <w:pPr>
              <w:rPr>
                <w:rFonts w:cstheme="minorHAnsi"/>
                <w:sz w:val="20"/>
                <w:szCs w:val="20"/>
              </w:rPr>
            </w:pPr>
          </w:p>
        </w:tc>
        <w:tc>
          <w:tcPr>
            <w:tcW w:w="3084" w:type="dxa"/>
            <w:vMerge/>
            <w:tcBorders>
              <w:bottom w:val="single" w:sz="4" w:space="0" w:color="auto"/>
            </w:tcBorders>
            <w:shd w:val="clear" w:color="auto" w:fill="FFFFFF" w:themeFill="background1"/>
          </w:tcPr>
          <w:p w:rsidR="003136C6" w:rsidRPr="00F9312B" w:rsidRDefault="003136C6" w:rsidP="003136C6">
            <w:pPr>
              <w:pStyle w:val="Default"/>
              <w:rPr>
                <w:rFonts w:asciiTheme="minorHAnsi" w:hAnsiTheme="minorHAnsi" w:cstheme="minorHAnsi"/>
                <w:bCs/>
                <w:sz w:val="20"/>
                <w:szCs w:val="20"/>
              </w:rPr>
            </w:pPr>
          </w:p>
        </w:tc>
        <w:tc>
          <w:tcPr>
            <w:tcW w:w="4259" w:type="dxa"/>
            <w:gridSpan w:val="3"/>
            <w:tcBorders>
              <w:bottom w:val="single" w:sz="4" w:space="0" w:color="auto"/>
            </w:tcBorders>
            <w:shd w:val="clear" w:color="auto" w:fill="FFFFFF" w:themeFill="background1"/>
          </w:tcPr>
          <w:p w:rsidR="003136C6" w:rsidRPr="00F9312B" w:rsidRDefault="003136C6" w:rsidP="003136C6">
            <w:pPr>
              <w:pStyle w:val="Default"/>
              <w:rPr>
                <w:rFonts w:asciiTheme="minorHAnsi" w:hAnsiTheme="minorHAnsi" w:cstheme="minorHAnsi"/>
                <w:sz w:val="20"/>
                <w:szCs w:val="20"/>
              </w:rPr>
            </w:pPr>
            <w:r w:rsidRPr="00F9312B">
              <w:rPr>
                <w:rFonts w:asciiTheme="minorHAnsi" w:hAnsiTheme="minorHAnsi" w:cstheme="minorHAnsi"/>
                <w:sz w:val="20"/>
                <w:szCs w:val="20"/>
              </w:rPr>
              <w:t>Rekonstrueeritakse keskuse hoone lift</w:t>
            </w:r>
            <w:r w:rsidR="00D37673">
              <w:rPr>
                <w:rFonts w:asciiTheme="minorHAnsi" w:hAnsiTheme="minorHAnsi" w:cstheme="minorHAnsi"/>
                <w:sz w:val="20"/>
                <w:szCs w:val="20"/>
              </w:rPr>
              <w:t>.</w:t>
            </w:r>
          </w:p>
        </w:tc>
        <w:tc>
          <w:tcPr>
            <w:tcW w:w="1730" w:type="dxa"/>
            <w:gridSpan w:val="2"/>
            <w:tcBorders>
              <w:bottom w:val="single" w:sz="4" w:space="0" w:color="auto"/>
            </w:tcBorders>
            <w:shd w:val="clear" w:color="auto" w:fill="FFFFFF" w:themeFill="background1"/>
          </w:tcPr>
          <w:p w:rsidR="003136C6" w:rsidRPr="00F9312B" w:rsidRDefault="003136C6" w:rsidP="003136C6">
            <w:pPr>
              <w:rPr>
                <w:rFonts w:cstheme="minorHAnsi"/>
                <w:sz w:val="20"/>
                <w:szCs w:val="20"/>
              </w:rPr>
            </w:pPr>
            <w:r w:rsidRPr="00F9312B">
              <w:rPr>
                <w:rFonts w:cstheme="minorHAnsi"/>
                <w:sz w:val="20"/>
                <w:szCs w:val="20"/>
              </w:rPr>
              <w:t>2023</w:t>
            </w:r>
          </w:p>
        </w:tc>
      </w:tr>
      <w:tr w:rsidR="003136C6" w:rsidRPr="00F9312B" w:rsidTr="00B82EC9">
        <w:tc>
          <w:tcPr>
            <w:tcW w:w="9918" w:type="dxa"/>
            <w:gridSpan w:val="7"/>
            <w:tcBorders>
              <w:top w:val="nil"/>
            </w:tcBorders>
            <w:shd w:val="clear" w:color="auto" w:fill="BDD6EE" w:themeFill="accent1" w:themeFillTint="66"/>
          </w:tcPr>
          <w:p w:rsidR="003136C6" w:rsidRPr="00F9312B" w:rsidRDefault="003136C6" w:rsidP="003136C6">
            <w:pPr>
              <w:rPr>
                <w:rFonts w:cstheme="minorHAnsi"/>
                <w:i/>
                <w:sz w:val="20"/>
                <w:szCs w:val="20"/>
              </w:rPr>
            </w:pPr>
            <w:r w:rsidRPr="00F9312B">
              <w:rPr>
                <w:rFonts w:cstheme="minorHAnsi"/>
                <w:b/>
                <w:sz w:val="20"/>
                <w:szCs w:val="20"/>
              </w:rPr>
              <w:t>Meede 38 Tervisedendus. Tervislike eluviiside ja tervise väärtustamine ning terviseteadlikkuse tõstmine</w:t>
            </w:r>
          </w:p>
        </w:tc>
      </w:tr>
      <w:tr w:rsidR="003136C6" w:rsidRPr="00F9312B" w:rsidTr="00D37673">
        <w:trPr>
          <w:trHeight w:val="970"/>
        </w:trPr>
        <w:tc>
          <w:tcPr>
            <w:tcW w:w="845" w:type="dxa"/>
          </w:tcPr>
          <w:p w:rsidR="003136C6" w:rsidRPr="00F9312B" w:rsidRDefault="003136C6" w:rsidP="003136C6">
            <w:pPr>
              <w:rPr>
                <w:rFonts w:cstheme="minorHAnsi"/>
                <w:sz w:val="20"/>
                <w:szCs w:val="20"/>
              </w:rPr>
            </w:pPr>
            <w:r w:rsidRPr="00F9312B">
              <w:rPr>
                <w:rFonts w:cstheme="minorHAnsi"/>
                <w:sz w:val="20"/>
                <w:szCs w:val="20"/>
              </w:rPr>
              <w:t>38.1.</w:t>
            </w:r>
          </w:p>
        </w:tc>
        <w:tc>
          <w:tcPr>
            <w:tcW w:w="3084" w:type="dxa"/>
          </w:tcPr>
          <w:p w:rsidR="003136C6" w:rsidRPr="00F9312B" w:rsidRDefault="003136C6" w:rsidP="003136C6">
            <w:pPr>
              <w:pStyle w:val="Default"/>
              <w:rPr>
                <w:rFonts w:asciiTheme="minorHAnsi" w:hAnsiTheme="minorHAnsi" w:cstheme="minorHAnsi"/>
                <w:sz w:val="20"/>
                <w:szCs w:val="20"/>
              </w:rPr>
            </w:pPr>
            <w:r w:rsidRPr="00F9312B">
              <w:rPr>
                <w:rFonts w:asciiTheme="minorHAnsi" w:hAnsiTheme="minorHAnsi" w:cstheme="minorHAnsi"/>
                <w:bCs/>
                <w:sz w:val="20"/>
                <w:szCs w:val="20"/>
              </w:rPr>
              <w:t>Viljandimaa tervise- ja heaoluprofiili tegevuskavas kavandatud tegevuste elluviimises osalemine</w:t>
            </w:r>
          </w:p>
        </w:tc>
        <w:tc>
          <w:tcPr>
            <w:tcW w:w="4259" w:type="dxa"/>
            <w:gridSpan w:val="3"/>
          </w:tcPr>
          <w:p w:rsidR="003136C6" w:rsidRPr="00F9312B" w:rsidRDefault="003136C6" w:rsidP="003136C6">
            <w:pPr>
              <w:pStyle w:val="Default"/>
              <w:rPr>
                <w:rFonts w:asciiTheme="minorHAnsi" w:hAnsiTheme="minorHAnsi" w:cstheme="minorHAnsi"/>
                <w:sz w:val="20"/>
                <w:szCs w:val="20"/>
              </w:rPr>
            </w:pPr>
            <w:r w:rsidRPr="00F9312B">
              <w:rPr>
                <w:rFonts w:asciiTheme="minorHAnsi" w:hAnsiTheme="minorHAnsi" w:cstheme="minorHAnsi"/>
                <w:sz w:val="20"/>
                <w:szCs w:val="20"/>
              </w:rPr>
              <w:t xml:space="preserve">Viiakse ellu </w:t>
            </w:r>
            <w:hyperlink r:id="rId111" w:history="1">
              <w:r w:rsidRPr="00F9312B">
                <w:rPr>
                  <w:rStyle w:val="Hperlink"/>
                  <w:rFonts w:asciiTheme="minorHAnsi" w:hAnsiTheme="minorHAnsi" w:cstheme="minorHAnsi"/>
                  <w:bCs/>
                  <w:color w:val="2E74B5" w:themeColor="accent1" w:themeShade="BF"/>
                  <w:sz w:val="20"/>
                  <w:szCs w:val="20"/>
                </w:rPr>
                <w:t>Viljandimaa tervise- ja heaoluprofiili tegevuskavas aastateks 2019-2022</w:t>
              </w:r>
            </w:hyperlink>
            <w:r w:rsidRPr="00F9312B">
              <w:rPr>
                <w:rFonts w:asciiTheme="minorHAnsi" w:hAnsiTheme="minorHAnsi" w:cstheme="minorHAnsi"/>
                <w:color w:val="2E74B5" w:themeColor="accent1" w:themeShade="BF"/>
                <w:sz w:val="20"/>
                <w:szCs w:val="20"/>
              </w:rPr>
              <w:t xml:space="preserve"> </w:t>
            </w:r>
            <w:r w:rsidRPr="00F9312B">
              <w:rPr>
                <w:rFonts w:asciiTheme="minorHAnsi" w:hAnsiTheme="minorHAnsi" w:cstheme="minorHAnsi"/>
                <w:sz w:val="20"/>
                <w:szCs w:val="20"/>
              </w:rPr>
              <w:t xml:space="preserve">kavandatud tegevused, mis loovad eeldusi inimeste tervise ja heaolu paranemisele. </w:t>
            </w:r>
          </w:p>
        </w:tc>
        <w:tc>
          <w:tcPr>
            <w:tcW w:w="1730" w:type="dxa"/>
            <w:gridSpan w:val="2"/>
          </w:tcPr>
          <w:p w:rsidR="003136C6" w:rsidRPr="00F9312B" w:rsidRDefault="003136C6" w:rsidP="003136C6">
            <w:pPr>
              <w:rPr>
                <w:rFonts w:cstheme="minorHAnsi"/>
                <w:sz w:val="20"/>
                <w:szCs w:val="20"/>
              </w:rPr>
            </w:pPr>
            <w:r w:rsidRPr="00F9312B">
              <w:rPr>
                <w:rFonts w:cstheme="minorHAnsi"/>
                <w:sz w:val="20"/>
                <w:szCs w:val="20"/>
              </w:rPr>
              <w:t>Pidev</w:t>
            </w:r>
          </w:p>
        </w:tc>
      </w:tr>
      <w:tr w:rsidR="003136C6" w:rsidRPr="00F9312B" w:rsidTr="007A07F1">
        <w:tc>
          <w:tcPr>
            <w:tcW w:w="845" w:type="dxa"/>
          </w:tcPr>
          <w:p w:rsidR="003136C6" w:rsidRPr="00F9312B" w:rsidRDefault="003136C6" w:rsidP="003136C6">
            <w:pPr>
              <w:rPr>
                <w:rFonts w:cstheme="minorHAnsi"/>
                <w:sz w:val="20"/>
                <w:szCs w:val="20"/>
              </w:rPr>
            </w:pPr>
            <w:r w:rsidRPr="00F9312B">
              <w:rPr>
                <w:rFonts w:cstheme="minorHAnsi"/>
                <w:sz w:val="20"/>
                <w:szCs w:val="20"/>
              </w:rPr>
              <w:t>38.2.</w:t>
            </w:r>
          </w:p>
        </w:tc>
        <w:tc>
          <w:tcPr>
            <w:tcW w:w="3084" w:type="dxa"/>
          </w:tcPr>
          <w:p w:rsidR="003136C6" w:rsidRPr="00F9312B" w:rsidRDefault="003136C6" w:rsidP="003136C6">
            <w:pPr>
              <w:pStyle w:val="Default"/>
              <w:rPr>
                <w:rFonts w:asciiTheme="minorHAnsi" w:hAnsiTheme="minorHAnsi" w:cstheme="minorHAnsi"/>
                <w:sz w:val="20"/>
                <w:szCs w:val="20"/>
              </w:rPr>
            </w:pPr>
            <w:r w:rsidRPr="00F9312B">
              <w:rPr>
                <w:rFonts w:asciiTheme="minorHAnsi" w:hAnsiTheme="minorHAnsi" w:cstheme="minorHAnsi"/>
                <w:sz w:val="20"/>
                <w:szCs w:val="20"/>
              </w:rPr>
              <w:t xml:space="preserve">Tervisekäitumise alase info edastamine erinevatele sihtrühmadele </w:t>
            </w:r>
          </w:p>
          <w:p w:rsidR="003136C6" w:rsidRPr="00F9312B" w:rsidRDefault="003136C6" w:rsidP="003136C6">
            <w:pPr>
              <w:pStyle w:val="Default"/>
              <w:rPr>
                <w:rFonts w:asciiTheme="minorHAnsi" w:hAnsiTheme="minorHAnsi" w:cstheme="minorHAnsi"/>
                <w:sz w:val="20"/>
                <w:szCs w:val="20"/>
              </w:rPr>
            </w:pPr>
          </w:p>
        </w:tc>
        <w:tc>
          <w:tcPr>
            <w:tcW w:w="4259" w:type="dxa"/>
            <w:gridSpan w:val="3"/>
          </w:tcPr>
          <w:p w:rsidR="003136C6" w:rsidRPr="00F9312B" w:rsidRDefault="003136C6" w:rsidP="003136C6">
            <w:pPr>
              <w:pStyle w:val="Default"/>
              <w:rPr>
                <w:rFonts w:asciiTheme="minorHAnsi" w:hAnsiTheme="minorHAnsi" w:cstheme="minorHAnsi"/>
                <w:sz w:val="20"/>
                <w:szCs w:val="20"/>
              </w:rPr>
            </w:pPr>
            <w:r w:rsidRPr="00F9312B">
              <w:rPr>
                <w:rFonts w:asciiTheme="minorHAnsi" w:hAnsiTheme="minorHAnsi" w:cstheme="minorHAnsi"/>
                <w:sz w:val="20"/>
                <w:szCs w:val="20"/>
              </w:rPr>
              <w:t>Edastatakse informatsiooni tervisliku toitumise, sõltuvusainete tarbimise ennetamise ja tervist toetava turvalise käitumise alaste koolituste ja kampaaniate kohta. Suurendatakse teadlikkust kehalise aktiivsuse ja toitumisharjumuste olulisusest.</w:t>
            </w:r>
          </w:p>
        </w:tc>
        <w:tc>
          <w:tcPr>
            <w:tcW w:w="1730" w:type="dxa"/>
            <w:gridSpan w:val="2"/>
          </w:tcPr>
          <w:p w:rsidR="003136C6" w:rsidRPr="00F9312B" w:rsidRDefault="003136C6" w:rsidP="003136C6">
            <w:pPr>
              <w:rPr>
                <w:rFonts w:cstheme="minorHAnsi"/>
                <w:sz w:val="20"/>
                <w:szCs w:val="20"/>
              </w:rPr>
            </w:pPr>
            <w:r w:rsidRPr="00F9312B">
              <w:rPr>
                <w:rFonts w:cstheme="minorHAnsi"/>
                <w:sz w:val="20"/>
                <w:szCs w:val="20"/>
              </w:rPr>
              <w:t>Pidev</w:t>
            </w:r>
          </w:p>
        </w:tc>
      </w:tr>
      <w:tr w:rsidR="003136C6" w:rsidRPr="00F9312B" w:rsidTr="007A07F1">
        <w:tc>
          <w:tcPr>
            <w:tcW w:w="9918" w:type="dxa"/>
            <w:gridSpan w:val="7"/>
            <w:shd w:val="clear" w:color="auto" w:fill="BDD6EE" w:themeFill="accent1" w:themeFillTint="66"/>
          </w:tcPr>
          <w:p w:rsidR="003136C6" w:rsidRPr="00F9312B" w:rsidRDefault="003136C6" w:rsidP="003136C6">
            <w:pPr>
              <w:rPr>
                <w:rFonts w:cstheme="minorHAnsi"/>
                <w:sz w:val="20"/>
                <w:szCs w:val="20"/>
              </w:rPr>
            </w:pPr>
            <w:r w:rsidRPr="00F9312B">
              <w:rPr>
                <w:rFonts w:cstheme="minorHAnsi"/>
                <w:b/>
                <w:sz w:val="20"/>
                <w:szCs w:val="20"/>
              </w:rPr>
              <w:t>Meede 39 Tervishoiu valdkonna arengu toetamine</w:t>
            </w:r>
          </w:p>
        </w:tc>
      </w:tr>
      <w:tr w:rsidR="003136C6" w:rsidRPr="00F9312B" w:rsidTr="007A07F1">
        <w:tc>
          <w:tcPr>
            <w:tcW w:w="845" w:type="dxa"/>
          </w:tcPr>
          <w:p w:rsidR="003136C6" w:rsidRPr="00F9312B" w:rsidRDefault="003136C6" w:rsidP="003136C6">
            <w:pPr>
              <w:rPr>
                <w:rFonts w:cstheme="minorHAnsi"/>
                <w:sz w:val="20"/>
                <w:szCs w:val="20"/>
              </w:rPr>
            </w:pPr>
            <w:r w:rsidRPr="00F9312B">
              <w:rPr>
                <w:rFonts w:cstheme="minorHAnsi"/>
                <w:sz w:val="20"/>
                <w:szCs w:val="20"/>
              </w:rPr>
              <w:t>39.1.</w:t>
            </w:r>
          </w:p>
        </w:tc>
        <w:tc>
          <w:tcPr>
            <w:tcW w:w="3084" w:type="dxa"/>
          </w:tcPr>
          <w:p w:rsidR="003136C6" w:rsidRPr="00F9312B" w:rsidRDefault="003136C6" w:rsidP="003136C6">
            <w:pPr>
              <w:pStyle w:val="Default"/>
              <w:rPr>
                <w:rFonts w:asciiTheme="minorHAnsi" w:hAnsiTheme="minorHAnsi" w:cstheme="minorHAnsi"/>
                <w:sz w:val="20"/>
                <w:szCs w:val="20"/>
              </w:rPr>
            </w:pPr>
            <w:r w:rsidRPr="00F9312B">
              <w:rPr>
                <w:rFonts w:asciiTheme="minorHAnsi" w:hAnsiTheme="minorHAnsi" w:cstheme="minorHAnsi"/>
                <w:sz w:val="20"/>
                <w:szCs w:val="20"/>
              </w:rPr>
              <w:t xml:space="preserve">Koostöö arendamine SA-ga Viljandi Haigla </w:t>
            </w:r>
          </w:p>
        </w:tc>
        <w:tc>
          <w:tcPr>
            <w:tcW w:w="4259" w:type="dxa"/>
            <w:gridSpan w:val="3"/>
          </w:tcPr>
          <w:p w:rsidR="003136C6" w:rsidRPr="00F9312B" w:rsidRDefault="003136C6" w:rsidP="003136C6">
            <w:pPr>
              <w:rPr>
                <w:rFonts w:cstheme="minorHAnsi"/>
                <w:sz w:val="20"/>
                <w:szCs w:val="20"/>
                <w:shd w:val="clear" w:color="auto" w:fill="FFFFFF"/>
              </w:rPr>
            </w:pPr>
            <w:r w:rsidRPr="00F9312B">
              <w:rPr>
                <w:rFonts w:cstheme="minorHAnsi"/>
                <w:sz w:val="20"/>
                <w:szCs w:val="20"/>
              </w:rPr>
              <w:t xml:space="preserve">Viljandi Linnavalitsuse ja SA Viljandi Haigla koostöö on suunatud eelkõige haigla teenuste kvaliteedi ja hoonestuse arendamisele tagamaks linna elanikele vajalike tervishoiuteenuste ajakohasus ja kättesaadavus. </w:t>
            </w:r>
            <w:r w:rsidRPr="00F9312B">
              <w:rPr>
                <w:rFonts w:cstheme="minorHAnsi"/>
                <w:sz w:val="20"/>
                <w:szCs w:val="20"/>
                <w:shd w:val="clear" w:color="auto" w:fill="FFFFFF"/>
              </w:rPr>
              <w:t>Tehakse koostööd uue haigla ja tervisekeskuse Tervikumi hoone rajamisel Viljandi kesklinnas.</w:t>
            </w:r>
          </w:p>
        </w:tc>
        <w:tc>
          <w:tcPr>
            <w:tcW w:w="1730" w:type="dxa"/>
            <w:gridSpan w:val="2"/>
          </w:tcPr>
          <w:p w:rsidR="003136C6" w:rsidRPr="00F9312B" w:rsidRDefault="003136C6" w:rsidP="003136C6">
            <w:pPr>
              <w:rPr>
                <w:rFonts w:cstheme="minorHAnsi"/>
                <w:sz w:val="20"/>
                <w:szCs w:val="20"/>
              </w:rPr>
            </w:pPr>
            <w:r w:rsidRPr="00F9312B">
              <w:rPr>
                <w:rFonts w:cstheme="minorHAnsi"/>
                <w:sz w:val="20"/>
                <w:szCs w:val="20"/>
              </w:rPr>
              <w:t>Pidev</w:t>
            </w:r>
          </w:p>
        </w:tc>
      </w:tr>
      <w:tr w:rsidR="003136C6" w:rsidRPr="00F9312B" w:rsidTr="007A07F1">
        <w:trPr>
          <w:trHeight w:val="484"/>
        </w:trPr>
        <w:tc>
          <w:tcPr>
            <w:tcW w:w="845" w:type="dxa"/>
            <w:vMerge w:val="restart"/>
          </w:tcPr>
          <w:p w:rsidR="003136C6" w:rsidRPr="00F9312B" w:rsidRDefault="003136C6" w:rsidP="003136C6">
            <w:pPr>
              <w:rPr>
                <w:rFonts w:cstheme="minorHAnsi"/>
                <w:sz w:val="20"/>
                <w:szCs w:val="20"/>
              </w:rPr>
            </w:pPr>
            <w:r w:rsidRPr="00F9312B">
              <w:rPr>
                <w:rFonts w:cstheme="minorHAnsi"/>
                <w:sz w:val="20"/>
                <w:szCs w:val="20"/>
              </w:rPr>
              <w:t>39.2.</w:t>
            </w:r>
          </w:p>
        </w:tc>
        <w:tc>
          <w:tcPr>
            <w:tcW w:w="3084" w:type="dxa"/>
            <w:vMerge w:val="restart"/>
          </w:tcPr>
          <w:p w:rsidR="003136C6" w:rsidRPr="00F9312B" w:rsidRDefault="003136C6" w:rsidP="003136C6">
            <w:pPr>
              <w:pStyle w:val="Default"/>
              <w:rPr>
                <w:rFonts w:asciiTheme="minorHAnsi" w:hAnsiTheme="minorHAnsi" w:cstheme="minorHAnsi"/>
                <w:color w:val="auto"/>
                <w:sz w:val="20"/>
                <w:szCs w:val="20"/>
              </w:rPr>
            </w:pPr>
            <w:r w:rsidRPr="00F9312B">
              <w:rPr>
                <w:rFonts w:asciiTheme="minorHAnsi" w:hAnsiTheme="minorHAnsi" w:cstheme="minorHAnsi"/>
                <w:color w:val="auto"/>
                <w:sz w:val="20"/>
                <w:szCs w:val="20"/>
              </w:rPr>
              <w:t>Koostöö tervishoiuteenuse osutajatega</w:t>
            </w:r>
          </w:p>
        </w:tc>
        <w:tc>
          <w:tcPr>
            <w:tcW w:w="4259" w:type="dxa"/>
            <w:gridSpan w:val="3"/>
          </w:tcPr>
          <w:p w:rsidR="003136C6" w:rsidRPr="00F9312B" w:rsidRDefault="003136C6" w:rsidP="00D37673">
            <w:pPr>
              <w:autoSpaceDE w:val="0"/>
              <w:autoSpaceDN w:val="0"/>
              <w:adjustRightInd w:val="0"/>
              <w:rPr>
                <w:rFonts w:cstheme="minorHAnsi"/>
                <w:sz w:val="20"/>
                <w:szCs w:val="20"/>
              </w:rPr>
            </w:pPr>
            <w:r w:rsidRPr="00F9312B">
              <w:rPr>
                <w:rFonts w:cstheme="minorHAnsi"/>
                <w:sz w:val="20"/>
                <w:szCs w:val="20"/>
              </w:rPr>
              <w:t xml:space="preserve">Jätkatakse koostööd tervishoiuteenuse osutajatega. Ravikindlustuseta elanikele osutab käsunduslepinguga tervishoiuteenuseid Viljandi linnaarst. </w:t>
            </w:r>
          </w:p>
        </w:tc>
        <w:tc>
          <w:tcPr>
            <w:tcW w:w="1730" w:type="dxa"/>
            <w:gridSpan w:val="2"/>
          </w:tcPr>
          <w:p w:rsidR="003136C6" w:rsidRPr="00F9312B" w:rsidRDefault="003136C6" w:rsidP="003136C6">
            <w:pPr>
              <w:rPr>
                <w:rFonts w:cstheme="minorHAnsi"/>
                <w:sz w:val="20"/>
                <w:szCs w:val="20"/>
              </w:rPr>
            </w:pPr>
            <w:r w:rsidRPr="00F9312B">
              <w:rPr>
                <w:rFonts w:cstheme="minorHAnsi"/>
                <w:sz w:val="20"/>
                <w:szCs w:val="20"/>
              </w:rPr>
              <w:t>Pidev</w:t>
            </w:r>
          </w:p>
        </w:tc>
      </w:tr>
      <w:tr w:rsidR="003136C6" w:rsidRPr="00F9312B" w:rsidTr="007A07F1">
        <w:trPr>
          <w:trHeight w:val="483"/>
        </w:trPr>
        <w:tc>
          <w:tcPr>
            <w:tcW w:w="845" w:type="dxa"/>
            <w:vMerge/>
          </w:tcPr>
          <w:p w:rsidR="003136C6" w:rsidRPr="00F9312B" w:rsidRDefault="003136C6" w:rsidP="003136C6">
            <w:pPr>
              <w:rPr>
                <w:rFonts w:cstheme="minorHAnsi"/>
                <w:sz w:val="20"/>
                <w:szCs w:val="20"/>
              </w:rPr>
            </w:pPr>
          </w:p>
        </w:tc>
        <w:tc>
          <w:tcPr>
            <w:tcW w:w="3084" w:type="dxa"/>
            <w:vMerge/>
          </w:tcPr>
          <w:p w:rsidR="003136C6" w:rsidRPr="00F9312B" w:rsidRDefault="003136C6" w:rsidP="003136C6">
            <w:pPr>
              <w:pStyle w:val="Default"/>
              <w:rPr>
                <w:rFonts w:asciiTheme="minorHAnsi" w:hAnsiTheme="minorHAnsi" w:cstheme="minorHAnsi"/>
                <w:color w:val="auto"/>
                <w:sz w:val="20"/>
                <w:szCs w:val="20"/>
              </w:rPr>
            </w:pPr>
          </w:p>
        </w:tc>
        <w:tc>
          <w:tcPr>
            <w:tcW w:w="4259" w:type="dxa"/>
            <w:gridSpan w:val="3"/>
          </w:tcPr>
          <w:p w:rsidR="003136C6" w:rsidRPr="00F9312B" w:rsidRDefault="003136C6" w:rsidP="00D37673">
            <w:pPr>
              <w:autoSpaceDE w:val="0"/>
              <w:autoSpaceDN w:val="0"/>
              <w:adjustRightInd w:val="0"/>
              <w:rPr>
                <w:rFonts w:cstheme="minorHAnsi"/>
                <w:sz w:val="20"/>
                <w:szCs w:val="20"/>
              </w:rPr>
            </w:pPr>
            <w:r w:rsidRPr="00F9312B">
              <w:rPr>
                <w:rFonts w:cstheme="minorHAnsi"/>
                <w:sz w:val="20"/>
                <w:szCs w:val="20"/>
              </w:rPr>
              <w:t xml:space="preserve">Osaletakse partnerina tervishoiuvaldkonna koostööprojektides, mille eesmärgiks on eelkõige töötada välja inimese vajadustest lähtuv tervishoiu- ja sotsiaalteenuste integreeritud mudelid (ennetus ja koostöö) ja neid rakendada. </w:t>
            </w:r>
            <w:r w:rsidR="00D37673">
              <w:rPr>
                <w:rFonts w:cstheme="minorHAnsi"/>
                <w:sz w:val="20"/>
                <w:szCs w:val="20"/>
              </w:rPr>
              <w:t>Elanikele osutatakse integreeritud teenuseid</w:t>
            </w:r>
            <w:r w:rsidRPr="00F9312B">
              <w:rPr>
                <w:rFonts w:cstheme="minorHAnsi"/>
                <w:sz w:val="20"/>
                <w:szCs w:val="20"/>
              </w:rPr>
              <w:t>.</w:t>
            </w:r>
          </w:p>
        </w:tc>
        <w:tc>
          <w:tcPr>
            <w:tcW w:w="1730" w:type="dxa"/>
            <w:gridSpan w:val="2"/>
          </w:tcPr>
          <w:p w:rsidR="003136C6" w:rsidRPr="00F9312B" w:rsidRDefault="003136C6" w:rsidP="003136C6">
            <w:pPr>
              <w:rPr>
                <w:rFonts w:cstheme="minorHAnsi"/>
                <w:sz w:val="20"/>
                <w:szCs w:val="20"/>
              </w:rPr>
            </w:pPr>
            <w:r w:rsidRPr="00F9312B">
              <w:rPr>
                <w:rFonts w:cstheme="minorHAnsi"/>
                <w:sz w:val="20"/>
                <w:szCs w:val="20"/>
              </w:rPr>
              <w:t>Pidev</w:t>
            </w:r>
          </w:p>
        </w:tc>
      </w:tr>
    </w:tbl>
    <w:p w:rsidR="00CC69D9" w:rsidRDefault="00CC69D9" w:rsidP="00CC69D9"/>
    <w:p w:rsidR="004F6985" w:rsidRDefault="004F6985" w:rsidP="00CC69D9"/>
    <w:p w:rsidR="004F6985" w:rsidRDefault="004F6985" w:rsidP="00CC69D9"/>
    <w:p w:rsidR="001B145F" w:rsidRDefault="001B145F" w:rsidP="001B145F">
      <w:pPr>
        <w:pStyle w:val="Pealkiri1"/>
        <w:rPr>
          <w:sz w:val="32"/>
          <w:szCs w:val="32"/>
        </w:rPr>
      </w:pPr>
      <w:bookmarkStart w:id="86" w:name="_Toc104557736"/>
      <w:r w:rsidRPr="00340329">
        <w:rPr>
          <w:sz w:val="32"/>
          <w:szCs w:val="32"/>
        </w:rPr>
        <w:t xml:space="preserve">Lisa </w:t>
      </w:r>
      <w:r w:rsidR="00EA7B34" w:rsidRPr="00340329">
        <w:rPr>
          <w:sz w:val="32"/>
          <w:szCs w:val="32"/>
        </w:rPr>
        <w:t>1</w:t>
      </w:r>
      <w:r w:rsidRPr="00340329">
        <w:rPr>
          <w:sz w:val="32"/>
          <w:szCs w:val="32"/>
        </w:rPr>
        <w:t>. Rahvaküsitluse kokkuvõte</w:t>
      </w:r>
      <w:bookmarkEnd w:id="86"/>
    </w:p>
    <w:p w:rsidR="0071187A" w:rsidRPr="0071187A" w:rsidRDefault="0071187A" w:rsidP="0071187A">
      <w:pPr>
        <w:jc w:val="both"/>
        <w:rPr>
          <w:sz w:val="20"/>
          <w:szCs w:val="20"/>
        </w:rPr>
      </w:pPr>
      <w:r w:rsidRPr="0071187A">
        <w:rPr>
          <w:sz w:val="20"/>
          <w:szCs w:val="20"/>
        </w:rPr>
        <w:t xml:space="preserve">Ajavahemikul </w:t>
      </w:r>
      <w:r w:rsidR="00A35BF9">
        <w:rPr>
          <w:sz w:val="20"/>
          <w:szCs w:val="20"/>
        </w:rPr>
        <w:t>8</w:t>
      </w:r>
      <w:r w:rsidRPr="0071187A">
        <w:rPr>
          <w:sz w:val="20"/>
          <w:szCs w:val="20"/>
        </w:rPr>
        <w:t xml:space="preserve">. </w:t>
      </w:r>
      <w:r w:rsidR="00A35BF9">
        <w:rPr>
          <w:sz w:val="20"/>
          <w:szCs w:val="20"/>
        </w:rPr>
        <w:t>märtsist</w:t>
      </w:r>
      <w:r w:rsidR="001C4B17">
        <w:rPr>
          <w:sz w:val="20"/>
          <w:szCs w:val="20"/>
        </w:rPr>
        <w:t xml:space="preserve"> kuni</w:t>
      </w:r>
      <w:r w:rsidR="00A35BF9">
        <w:rPr>
          <w:sz w:val="20"/>
          <w:szCs w:val="20"/>
        </w:rPr>
        <w:t xml:space="preserve"> 31</w:t>
      </w:r>
      <w:r w:rsidRPr="0071187A">
        <w:rPr>
          <w:sz w:val="20"/>
          <w:szCs w:val="20"/>
        </w:rPr>
        <w:t>. maini 20</w:t>
      </w:r>
      <w:r w:rsidR="00A35BF9">
        <w:rPr>
          <w:sz w:val="20"/>
          <w:szCs w:val="20"/>
        </w:rPr>
        <w:t>22</w:t>
      </w:r>
      <w:r w:rsidRPr="0071187A">
        <w:rPr>
          <w:sz w:val="20"/>
          <w:szCs w:val="20"/>
        </w:rPr>
        <w:t xml:space="preserve"> oli küsitluste keskkonnas </w:t>
      </w:r>
      <w:r w:rsidR="00A35BF9">
        <w:rPr>
          <w:sz w:val="20"/>
          <w:szCs w:val="20"/>
        </w:rPr>
        <w:t>ankeet</w:t>
      </w:r>
      <w:r w:rsidRPr="0071187A">
        <w:rPr>
          <w:sz w:val="20"/>
          <w:szCs w:val="20"/>
        </w:rPr>
        <w:t xml:space="preserve">.ee avatud Viljandi linna elanike </w:t>
      </w:r>
      <w:r w:rsidR="00A35BF9">
        <w:rPr>
          <w:sz w:val="20"/>
          <w:szCs w:val="20"/>
        </w:rPr>
        <w:t>rahulolu</w:t>
      </w:r>
      <w:r w:rsidRPr="0071187A">
        <w:rPr>
          <w:sz w:val="20"/>
          <w:szCs w:val="20"/>
        </w:rPr>
        <w:t xml:space="preserve">küsitlus arengukava koostamiseks. Arvamust oli võimalik avaldada, vastates elektrooniliselt küsitluse keskkonnas või vastates paberkandjal. </w:t>
      </w:r>
    </w:p>
    <w:p w:rsidR="0071187A" w:rsidRPr="0071187A" w:rsidRDefault="0071187A" w:rsidP="0071187A">
      <w:pPr>
        <w:jc w:val="both"/>
        <w:rPr>
          <w:sz w:val="20"/>
          <w:szCs w:val="20"/>
        </w:rPr>
      </w:pPr>
      <w:r w:rsidRPr="0071187A">
        <w:rPr>
          <w:sz w:val="20"/>
          <w:szCs w:val="20"/>
        </w:rPr>
        <w:t xml:space="preserve">Küsitluses anti viljandlastele võimalus hinnata linnas seni tehtut ning kaasa rääkida, kuidas muuta linna paremaks. Vastamiseks oli 6 küsimust ning küsitlus oli anonüümne. </w:t>
      </w:r>
    </w:p>
    <w:p w:rsidR="0071187A" w:rsidRPr="0071187A" w:rsidRDefault="0071187A" w:rsidP="0071187A">
      <w:pPr>
        <w:jc w:val="both"/>
        <w:rPr>
          <w:sz w:val="20"/>
          <w:szCs w:val="20"/>
        </w:rPr>
      </w:pPr>
      <w:r w:rsidRPr="0071187A">
        <w:rPr>
          <w:sz w:val="20"/>
          <w:szCs w:val="20"/>
        </w:rPr>
        <w:t>Elanike rahulolu hinnati kahe küsimuse osas 5-palli süsteemis, kus kõrgeim hinnang „suurepärane“ andis 5 palli ning madalaim „väga halb“ 1 palli. Keskmise hinde arvutamisel kasutati aritmeetilist keskmist – liideti kokku hinded ning jagati küsimusele vastanute arvuga, vastanute arvu hulgas ei arvestatud vastuseid „puudub kokkupuude“.  Avatud küsimusi oli 4</w:t>
      </w:r>
      <w:r w:rsidR="00A35BF9">
        <w:rPr>
          <w:sz w:val="20"/>
          <w:szCs w:val="20"/>
        </w:rPr>
        <w:t xml:space="preserve">. </w:t>
      </w:r>
      <w:r w:rsidRPr="0071187A">
        <w:rPr>
          <w:sz w:val="20"/>
          <w:szCs w:val="20"/>
        </w:rPr>
        <w:t xml:space="preserve"> </w:t>
      </w:r>
    </w:p>
    <w:p w:rsidR="0071187A" w:rsidRPr="0071187A" w:rsidRDefault="0071187A" w:rsidP="0071187A">
      <w:pPr>
        <w:jc w:val="both"/>
        <w:rPr>
          <w:sz w:val="20"/>
          <w:szCs w:val="20"/>
        </w:rPr>
      </w:pPr>
      <w:r w:rsidRPr="0071187A">
        <w:rPr>
          <w:sz w:val="20"/>
          <w:szCs w:val="20"/>
        </w:rPr>
        <w:t xml:space="preserve">Küsitlusele vastas </w:t>
      </w:r>
      <w:r w:rsidR="00A35BF9">
        <w:rPr>
          <w:sz w:val="20"/>
          <w:szCs w:val="20"/>
        </w:rPr>
        <w:t>225</w:t>
      </w:r>
      <w:r w:rsidRPr="0071187A">
        <w:rPr>
          <w:sz w:val="20"/>
          <w:szCs w:val="20"/>
        </w:rPr>
        <w:t xml:space="preserve"> inimest, kellest mehi oli </w:t>
      </w:r>
      <w:r w:rsidR="00A35BF9">
        <w:rPr>
          <w:sz w:val="20"/>
          <w:szCs w:val="20"/>
        </w:rPr>
        <w:t>74</w:t>
      </w:r>
      <w:r w:rsidRPr="0071187A">
        <w:rPr>
          <w:sz w:val="20"/>
          <w:szCs w:val="20"/>
        </w:rPr>
        <w:t xml:space="preserve"> (32,</w:t>
      </w:r>
      <w:r w:rsidR="00A35BF9">
        <w:rPr>
          <w:sz w:val="20"/>
          <w:szCs w:val="20"/>
        </w:rPr>
        <w:t>89</w:t>
      </w:r>
      <w:r w:rsidRPr="0071187A">
        <w:rPr>
          <w:sz w:val="20"/>
          <w:szCs w:val="20"/>
        </w:rPr>
        <w:t xml:space="preserve"> %) ja naisi </w:t>
      </w:r>
      <w:r w:rsidR="00A35BF9">
        <w:rPr>
          <w:sz w:val="20"/>
          <w:szCs w:val="20"/>
        </w:rPr>
        <w:t>151</w:t>
      </w:r>
      <w:r w:rsidRPr="0071187A">
        <w:rPr>
          <w:sz w:val="20"/>
          <w:szCs w:val="20"/>
        </w:rPr>
        <w:t xml:space="preserve"> (</w:t>
      </w:r>
      <w:r w:rsidR="00A35BF9">
        <w:rPr>
          <w:sz w:val="20"/>
          <w:szCs w:val="20"/>
        </w:rPr>
        <w:t>67,11</w:t>
      </w:r>
      <w:r w:rsidRPr="0071187A">
        <w:rPr>
          <w:sz w:val="20"/>
          <w:szCs w:val="20"/>
        </w:rPr>
        <w:t xml:space="preserve"> %). Vanusegruppide kaupa oli vastajaid järgmiselt: 18</w:t>
      </w:r>
      <w:r w:rsidR="00A35BF9">
        <w:rPr>
          <w:sz w:val="20"/>
          <w:szCs w:val="20"/>
        </w:rPr>
        <w:t xml:space="preserve"> ja nooremad</w:t>
      </w:r>
      <w:r w:rsidRPr="0071187A">
        <w:rPr>
          <w:sz w:val="20"/>
          <w:szCs w:val="20"/>
        </w:rPr>
        <w:t xml:space="preserve"> 1</w:t>
      </w:r>
      <w:r w:rsidR="00A35BF9">
        <w:rPr>
          <w:sz w:val="20"/>
          <w:szCs w:val="20"/>
        </w:rPr>
        <w:t xml:space="preserve"> (0,44 %)</w:t>
      </w:r>
      <w:r w:rsidRPr="0071187A">
        <w:rPr>
          <w:sz w:val="20"/>
          <w:szCs w:val="20"/>
        </w:rPr>
        <w:t>, 19-</w:t>
      </w:r>
      <w:r w:rsidR="00A35BF9">
        <w:rPr>
          <w:sz w:val="20"/>
          <w:szCs w:val="20"/>
        </w:rPr>
        <w:t>24-</w:t>
      </w:r>
      <w:r w:rsidRPr="0071187A">
        <w:rPr>
          <w:sz w:val="20"/>
          <w:szCs w:val="20"/>
        </w:rPr>
        <w:t xml:space="preserve"> aastased </w:t>
      </w:r>
      <w:r w:rsidR="00A35BF9">
        <w:rPr>
          <w:sz w:val="20"/>
          <w:szCs w:val="20"/>
        </w:rPr>
        <w:t>9 (4 %)</w:t>
      </w:r>
      <w:r w:rsidRPr="0071187A">
        <w:rPr>
          <w:sz w:val="20"/>
          <w:szCs w:val="20"/>
        </w:rPr>
        <w:t xml:space="preserve">, </w:t>
      </w:r>
      <w:r w:rsidR="00A35BF9">
        <w:rPr>
          <w:sz w:val="20"/>
          <w:szCs w:val="20"/>
        </w:rPr>
        <w:t>25</w:t>
      </w:r>
      <w:r w:rsidR="00A35BF9" w:rsidRPr="0071187A">
        <w:rPr>
          <w:sz w:val="20"/>
          <w:szCs w:val="20"/>
        </w:rPr>
        <w:t>-</w:t>
      </w:r>
      <w:r w:rsidR="00A35BF9">
        <w:rPr>
          <w:sz w:val="20"/>
          <w:szCs w:val="20"/>
        </w:rPr>
        <w:t>3</w:t>
      </w:r>
      <w:r w:rsidR="00A35BF9" w:rsidRPr="0071187A">
        <w:rPr>
          <w:sz w:val="20"/>
          <w:szCs w:val="20"/>
        </w:rPr>
        <w:t xml:space="preserve">4- aastased </w:t>
      </w:r>
      <w:r w:rsidR="00A35BF9">
        <w:rPr>
          <w:sz w:val="20"/>
          <w:szCs w:val="20"/>
        </w:rPr>
        <w:t xml:space="preserve">37 (16,44 %), </w:t>
      </w:r>
      <w:r w:rsidRPr="0071187A">
        <w:rPr>
          <w:sz w:val="20"/>
          <w:szCs w:val="20"/>
        </w:rPr>
        <w:t>3</w:t>
      </w:r>
      <w:r w:rsidR="00A35BF9">
        <w:rPr>
          <w:sz w:val="20"/>
          <w:szCs w:val="20"/>
        </w:rPr>
        <w:t>5</w:t>
      </w:r>
      <w:r w:rsidRPr="0071187A">
        <w:rPr>
          <w:sz w:val="20"/>
          <w:szCs w:val="20"/>
        </w:rPr>
        <w:t>-4</w:t>
      </w:r>
      <w:r w:rsidR="00A35BF9">
        <w:rPr>
          <w:sz w:val="20"/>
          <w:szCs w:val="20"/>
        </w:rPr>
        <w:t>4</w:t>
      </w:r>
      <w:r w:rsidRPr="0071187A">
        <w:rPr>
          <w:sz w:val="20"/>
          <w:szCs w:val="20"/>
        </w:rPr>
        <w:t xml:space="preserve">- aastased </w:t>
      </w:r>
      <w:r w:rsidR="00A35BF9">
        <w:rPr>
          <w:sz w:val="20"/>
          <w:szCs w:val="20"/>
        </w:rPr>
        <w:t>40 (17,78 %)</w:t>
      </w:r>
      <w:r w:rsidRPr="0071187A">
        <w:rPr>
          <w:sz w:val="20"/>
          <w:szCs w:val="20"/>
        </w:rPr>
        <w:t>, 4</w:t>
      </w:r>
      <w:r w:rsidR="00A35BF9">
        <w:rPr>
          <w:sz w:val="20"/>
          <w:szCs w:val="20"/>
        </w:rPr>
        <w:t>5</w:t>
      </w:r>
      <w:r w:rsidRPr="0071187A">
        <w:rPr>
          <w:sz w:val="20"/>
          <w:szCs w:val="20"/>
        </w:rPr>
        <w:t>-</w:t>
      </w:r>
      <w:r w:rsidR="00A35BF9">
        <w:rPr>
          <w:sz w:val="20"/>
          <w:szCs w:val="20"/>
        </w:rPr>
        <w:t>54</w:t>
      </w:r>
      <w:r w:rsidRPr="0071187A">
        <w:rPr>
          <w:sz w:val="20"/>
          <w:szCs w:val="20"/>
        </w:rPr>
        <w:t xml:space="preserve">- aastased </w:t>
      </w:r>
      <w:r w:rsidR="00A35BF9">
        <w:rPr>
          <w:sz w:val="20"/>
          <w:szCs w:val="20"/>
        </w:rPr>
        <w:t>42 (18,67 %), 55</w:t>
      </w:r>
      <w:r w:rsidR="00A35BF9" w:rsidRPr="0071187A">
        <w:rPr>
          <w:sz w:val="20"/>
          <w:szCs w:val="20"/>
        </w:rPr>
        <w:t>-</w:t>
      </w:r>
      <w:r w:rsidR="00A35BF9">
        <w:rPr>
          <w:sz w:val="20"/>
          <w:szCs w:val="20"/>
        </w:rPr>
        <w:t>64</w:t>
      </w:r>
      <w:r w:rsidR="00A35BF9" w:rsidRPr="0071187A">
        <w:rPr>
          <w:sz w:val="20"/>
          <w:szCs w:val="20"/>
        </w:rPr>
        <w:t xml:space="preserve">- aastased </w:t>
      </w:r>
      <w:r w:rsidR="00A35BF9">
        <w:rPr>
          <w:sz w:val="20"/>
          <w:szCs w:val="20"/>
        </w:rPr>
        <w:t>41 (18,22 %), 65</w:t>
      </w:r>
      <w:r w:rsidR="00A35BF9" w:rsidRPr="0071187A">
        <w:rPr>
          <w:sz w:val="20"/>
          <w:szCs w:val="20"/>
        </w:rPr>
        <w:t>-</w:t>
      </w:r>
      <w:r w:rsidR="00A35BF9">
        <w:rPr>
          <w:sz w:val="20"/>
          <w:szCs w:val="20"/>
        </w:rPr>
        <w:t>79</w:t>
      </w:r>
      <w:r w:rsidR="00A35BF9" w:rsidRPr="0071187A">
        <w:rPr>
          <w:sz w:val="20"/>
          <w:szCs w:val="20"/>
        </w:rPr>
        <w:t xml:space="preserve">- aastased </w:t>
      </w:r>
      <w:r w:rsidR="00A35BF9">
        <w:rPr>
          <w:sz w:val="20"/>
          <w:szCs w:val="20"/>
        </w:rPr>
        <w:t>44 (19,56 %)</w:t>
      </w:r>
      <w:r w:rsidR="00A35BF9" w:rsidRPr="0071187A">
        <w:rPr>
          <w:sz w:val="20"/>
          <w:szCs w:val="20"/>
        </w:rPr>
        <w:t xml:space="preserve">   </w:t>
      </w:r>
      <w:r w:rsidRPr="0071187A">
        <w:rPr>
          <w:sz w:val="20"/>
          <w:szCs w:val="20"/>
        </w:rPr>
        <w:t xml:space="preserve"> ja </w:t>
      </w:r>
      <w:r w:rsidR="00A35BF9">
        <w:rPr>
          <w:sz w:val="20"/>
          <w:szCs w:val="20"/>
        </w:rPr>
        <w:t>80</w:t>
      </w:r>
      <w:r w:rsidRPr="0071187A">
        <w:rPr>
          <w:sz w:val="20"/>
          <w:szCs w:val="20"/>
        </w:rPr>
        <w:t>- aastased</w:t>
      </w:r>
      <w:r w:rsidR="00A35BF9">
        <w:rPr>
          <w:sz w:val="20"/>
          <w:szCs w:val="20"/>
        </w:rPr>
        <w:t xml:space="preserve"> ja vanemad 11 (4,89 %)</w:t>
      </w:r>
      <w:r w:rsidRPr="0071187A">
        <w:rPr>
          <w:sz w:val="20"/>
          <w:szCs w:val="20"/>
        </w:rPr>
        <w:t xml:space="preserve">. Vastajatest </w:t>
      </w:r>
      <w:r w:rsidR="00A35BF9">
        <w:rPr>
          <w:sz w:val="20"/>
          <w:szCs w:val="20"/>
        </w:rPr>
        <w:t>187</w:t>
      </w:r>
      <w:r w:rsidRPr="0071187A">
        <w:rPr>
          <w:sz w:val="20"/>
          <w:szCs w:val="20"/>
        </w:rPr>
        <w:t xml:space="preserve"> märkis enda elukohaks Viljandi linna.</w:t>
      </w:r>
    </w:p>
    <w:p w:rsidR="004F6985" w:rsidRDefault="004F6985" w:rsidP="004F6985">
      <w:pPr>
        <w:pStyle w:val="Pealkiri3"/>
        <w:shd w:val="clear" w:color="auto" w:fill="FFFFFF"/>
        <w:spacing w:before="450"/>
        <w:rPr>
          <w:rFonts w:asciiTheme="minorHAnsi" w:hAnsiTheme="minorHAnsi" w:cstheme="minorHAnsi"/>
          <w:color w:val="333333"/>
          <w:sz w:val="20"/>
          <w:szCs w:val="20"/>
        </w:rPr>
      </w:pPr>
      <w:r>
        <w:rPr>
          <w:rFonts w:asciiTheme="minorHAnsi" w:hAnsiTheme="minorHAnsi" w:cstheme="minorHAnsi"/>
          <w:color w:val="333333"/>
          <w:sz w:val="20"/>
          <w:szCs w:val="20"/>
        </w:rPr>
        <w:t xml:space="preserve">1. </w:t>
      </w:r>
      <w:r w:rsidRPr="004F6985">
        <w:rPr>
          <w:rFonts w:asciiTheme="minorHAnsi" w:hAnsiTheme="minorHAnsi" w:cstheme="minorHAnsi"/>
          <w:color w:val="333333"/>
          <w:sz w:val="20"/>
          <w:szCs w:val="20"/>
        </w:rPr>
        <w:t>Rahulolu Viljandi linna kui</w:t>
      </w:r>
      <w:r>
        <w:rPr>
          <w:rFonts w:asciiTheme="minorHAnsi" w:hAnsiTheme="minorHAnsi" w:cstheme="minorHAnsi"/>
          <w:color w:val="333333"/>
          <w:sz w:val="20"/>
          <w:szCs w:val="20"/>
        </w:rPr>
        <w:t xml:space="preserve"> elukohaga, töökohaga, reisi sihtkohaga ja vaba aja veetmise kohaga</w:t>
      </w:r>
    </w:p>
    <w:p w:rsidR="00406DF4" w:rsidRPr="00406DF4" w:rsidRDefault="00406DF4" w:rsidP="00406DF4">
      <w:r>
        <w:rPr>
          <w:noProof/>
          <w:lang w:eastAsia="et-EE"/>
        </w:rPr>
        <w:drawing>
          <wp:inline distT="0" distB="0" distL="0" distR="0" wp14:anchorId="7A30DEF0" wp14:editId="4EF70537">
            <wp:extent cx="5705475" cy="3843337"/>
            <wp:effectExtent l="0" t="0" r="9525" b="5080"/>
            <wp:docPr id="1" name="Diagramm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2"/>
              </a:graphicData>
            </a:graphic>
          </wp:inline>
        </w:drawing>
      </w:r>
    </w:p>
    <w:p w:rsidR="004F6985" w:rsidRPr="004F6985" w:rsidRDefault="00406DF4" w:rsidP="004F6985">
      <w:pPr>
        <w:pStyle w:val="Pealkiri3"/>
        <w:shd w:val="clear" w:color="auto" w:fill="FFFFFF"/>
        <w:spacing w:before="450"/>
        <w:rPr>
          <w:rFonts w:asciiTheme="minorHAnsi" w:hAnsiTheme="minorHAnsi" w:cstheme="minorHAnsi"/>
          <w:color w:val="333333"/>
          <w:sz w:val="20"/>
          <w:szCs w:val="20"/>
        </w:rPr>
      </w:pPr>
      <w:r>
        <w:rPr>
          <w:rFonts w:asciiTheme="minorHAnsi" w:hAnsiTheme="minorHAnsi" w:cstheme="minorHAnsi"/>
          <w:color w:val="333333"/>
          <w:sz w:val="20"/>
          <w:szCs w:val="20"/>
        </w:rPr>
        <w:t>2</w:t>
      </w:r>
      <w:r w:rsidR="004F6985">
        <w:rPr>
          <w:rFonts w:asciiTheme="minorHAnsi" w:hAnsiTheme="minorHAnsi" w:cstheme="minorHAnsi"/>
          <w:color w:val="333333"/>
          <w:sz w:val="20"/>
          <w:szCs w:val="20"/>
        </w:rPr>
        <w:t xml:space="preserve">. </w:t>
      </w:r>
      <w:r w:rsidR="004F6985" w:rsidRPr="004F6985">
        <w:rPr>
          <w:rFonts w:asciiTheme="minorHAnsi" w:hAnsiTheme="minorHAnsi" w:cstheme="minorHAnsi"/>
          <w:color w:val="333333"/>
          <w:sz w:val="20"/>
          <w:szCs w:val="20"/>
        </w:rPr>
        <w:t>Rahulolu Viljandi linna</w:t>
      </w:r>
      <w:r>
        <w:rPr>
          <w:rFonts w:asciiTheme="minorHAnsi" w:hAnsiTheme="minorHAnsi" w:cstheme="minorHAnsi"/>
          <w:color w:val="333333"/>
          <w:sz w:val="20"/>
          <w:szCs w:val="20"/>
        </w:rPr>
        <w:t>elu valdkondadele</w:t>
      </w:r>
      <w:r w:rsidR="00A35BF9">
        <w:rPr>
          <w:rFonts w:asciiTheme="minorHAnsi" w:hAnsiTheme="minorHAnsi" w:cstheme="minorHAnsi"/>
          <w:color w:val="333333"/>
          <w:sz w:val="20"/>
          <w:szCs w:val="20"/>
        </w:rPr>
        <w:t xml:space="preserve"> 2022. aastal </w:t>
      </w:r>
      <w:r>
        <w:rPr>
          <w:rFonts w:asciiTheme="minorHAnsi" w:hAnsiTheme="minorHAnsi" w:cstheme="minorHAnsi"/>
          <w:color w:val="333333"/>
          <w:sz w:val="20"/>
          <w:szCs w:val="20"/>
        </w:rPr>
        <w:t>võrdluses 2019</w:t>
      </w:r>
      <w:r w:rsidR="00A35BF9">
        <w:rPr>
          <w:rFonts w:asciiTheme="minorHAnsi" w:hAnsiTheme="minorHAnsi" w:cstheme="minorHAnsi"/>
          <w:color w:val="333333"/>
          <w:sz w:val="20"/>
          <w:szCs w:val="20"/>
        </w:rPr>
        <w:t>.</w:t>
      </w:r>
      <w:r>
        <w:rPr>
          <w:rFonts w:asciiTheme="minorHAnsi" w:hAnsiTheme="minorHAnsi" w:cstheme="minorHAnsi"/>
          <w:color w:val="333333"/>
          <w:sz w:val="20"/>
          <w:szCs w:val="20"/>
        </w:rPr>
        <w:t xml:space="preserve"> aastaga. </w:t>
      </w:r>
      <w:r w:rsidR="0071187A">
        <w:rPr>
          <w:rFonts w:asciiTheme="minorHAnsi" w:hAnsiTheme="minorHAnsi" w:cstheme="minorHAnsi"/>
          <w:color w:val="333333"/>
          <w:sz w:val="20"/>
          <w:szCs w:val="20"/>
        </w:rPr>
        <w:t>Joonisel on kajastatud arvulised näitajad 2022. aasta küsitluse kohta.</w:t>
      </w:r>
    </w:p>
    <w:p w:rsidR="004F6985" w:rsidRDefault="00406DF4" w:rsidP="004F6985">
      <w:r>
        <w:rPr>
          <w:noProof/>
          <w:lang w:eastAsia="et-EE"/>
        </w:rPr>
        <w:drawing>
          <wp:inline distT="0" distB="0" distL="0" distR="0" wp14:anchorId="795FCF76" wp14:editId="068F816A">
            <wp:extent cx="5731510" cy="8046720"/>
            <wp:effectExtent l="0" t="0" r="2540" b="11430"/>
            <wp:docPr id="9" name="Diagramm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13"/>
              </a:graphicData>
            </a:graphic>
          </wp:inline>
        </w:drawing>
      </w:r>
    </w:p>
    <w:p w:rsidR="004F6985" w:rsidRPr="004F6985" w:rsidRDefault="004F6985" w:rsidP="004F6985"/>
    <w:p w:rsidR="001B145F" w:rsidRPr="00340329" w:rsidRDefault="00F130F2" w:rsidP="001B145F">
      <w:pPr>
        <w:pStyle w:val="Pealkiri1"/>
        <w:rPr>
          <w:sz w:val="32"/>
          <w:szCs w:val="32"/>
        </w:rPr>
      </w:pPr>
      <w:bookmarkStart w:id="87" w:name="_Toc104557737"/>
      <w:r w:rsidRPr="00340329">
        <w:rPr>
          <w:sz w:val="32"/>
          <w:szCs w:val="32"/>
        </w:rPr>
        <w:t>L</w:t>
      </w:r>
      <w:r w:rsidR="001B145F" w:rsidRPr="00340329">
        <w:rPr>
          <w:sz w:val="32"/>
          <w:szCs w:val="32"/>
        </w:rPr>
        <w:t xml:space="preserve">isa </w:t>
      </w:r>
      <w:r w:rsidR="00EA7B34" w:rsidRPr="00340329">
        <w:rPr>
          <w:sz w:val="32"/>
          <w:szCs w:val="32"/>
        </w:rPr>
        <w:t>2</w:t>
      </w:r>
      <w:r w:rsidR="001B145F" w:rsidRPr="00340329">
        <w:rPr>
          <w:sz w:val="32"/>
          <w:szCs w:val="32"/>
        </w:rPr>
        <w:t>. Rahvakohtumiste kokkuvõte</w:t>
      </w:r>
      <w:bookmarkEnd w:id="87"/>
    </w:p>
    <w:p w:rsidR="001B145F" w:rsidRPr="007F34CC" w:rsidRDefault="007F34CC" w:rsidP="00340329">
      <w:pPr>
        <w:spacing w:after="120" w:line="264" w:lineRule="auto"/>
        <w:rPr>
          <w:sz w:val="20"/>
          <w:szCs w:val="20"/>
        </w:rPr>
      </w:pPr>
      <w:r w:rsidRPr="007F34CC">
        <w:rPr>
          <w:sz w:val="20"/>
          <w:szCs w:val="20"/>
        </w:rPr>
        <w:t>23.-25.05.</w:t>
      </w:r>
      <w:r w:rsidR="00D166B5" w:rsidRPr="007F34CC">
        <w:rPr>
          <w:sz w:val="20"/>
          <w:szCs w:val="20"/>
        </w:rPr>
        <w:t>20</w:t>
      </w:r>
      <w:r w:rsidR="00EA7B34" w:rsidRPr="007F34CC">
        <w:rPr>
          <w:sz w:val="20"/>
          <w:szCs w:val="20"/>
        </w:rPr>
        <w:t>22</w:t>
      </w:r>
      <w:r w:rsidR="00D166B5" w:rsidRPr="007F34CC">
        <w:rPr>
          <w:sz w:val="20"/>
          <w:szCs w:val="20"/>
        </w:rPr>
        <w:t xml:space="preserve"> toimusid Paalalinnas</w:t>
      </w:r>
      <w:r w:rsidR="00340329" w:rsidRPr="007F34CC">
        <w:rPr>
          <w:sz w:val="20"/>
          <w:szCs w:val="20"/>
        </w:rPr>
        <w:t>,</w:t>
      </w:r>
      <w:r w:rsidR="00D166B5" w:rsidRPr="007F34CC">
        <w:rPr>
          <w:sz w:val="20"/>
          <w:szCs w:val="20"/>
        </w:rPr>
        <w:t xml:space="preserve"> kesklinnas</w:t>
      </w:r>
      <w:r w:rsidR="00340329" w:rsidRPr="007F34CC">
        <w:rPr>
          <w:sz w:val="20"/>
          <w:szCs w:val="20"/>
        </w:rPr>
        <w:t xml:space="preserve"> ja Männimäel</w:t>
      </w:r>
      <w:r w:rsidR="00D166B5" w:rsidRPr="007F34CC">
        <w:rPr>
          <w:sz w:val="20"/>
          <w:szCs w:val="20"/>
        </w:rPr>
        <w:t xml:space="preserve"> rahvakohtumised, kus viljandlased said kaasa rääkida ja mõelda, millised </w:t>
      </w:r>
      <w:r w:rsidR="00930DF4" w:rsidRPr="007F34CC">
        <w:rPr>
          <w:sz w:val="20"/>
          <w:szCs w:val="20"/>
        </w:rPr>
        <w:t>on olulised lahendamist vajavad probleemid Viljandi linnas ning milliseid tegevusi on vaja lähiaastatel ellu viia, et Viljandi linna muuta kodusemaks ja paremaks elamise ja töötamise kohaks.</w:t>
      </w:r>
    </w:p>
    <w:p w:rsidR="00340329" w:rsidRPr="007F34CC" w:rsidRDefault="00340329" w:rsidP="00340329">
      <w:pPr>
        <w:spacing w:after="120" w:line="264" w:lineRule="auto"/>
        <w:rPr>
          <w:sz w:val="20"/>
          <w:szCs w:val="20"/>
        </w:rPr>
      </w:pPr>
      <w:r w:rsidRPr="007F34CC">
        <w:rPr>
          <w:sz w:val="20"/>
          <w:szCs w:val="20"/>
        </w:rPr>
        <w:t>Rahvakohtumise</w:t>
      </w:r>
      <w:r w:rsidR="00343387" w:rsidRPr="007F34CC">
        <w:rPr>
          <w:sz w:val="20"/>
          <w:szCs w:val="20"/>
        </w:rPr>
        <w:t>d ja</w:t>
      </w:r>
      <w:r w:rsidRPr="007F34CC">
        <w:rPr>
          <w:sz w:val="20"/>
          <w:szCs w:val="20"/>
        </w:rPr>
        <w:t xml:space="preserve"> </w:t>
      </w:r>
      <w:r w:rsidR="007F34CC" w:rsidRPr="007F34CC">
        <w:rPr>
          <w:sz w:val="20"/>
          <w:szCs w:val="20"/>
        </w:rPr>
        <w:t xml:space="preserve">neil </w:t>
      </w:r>
      <w:r w:rsidRPr="007F34CC">
        <w:rPr>
          <w:sz w:val="20"/>
          <w:szCs w:val="20"/>
        </w:rPr>
        <w:t>arutusel olnud teemad:</w:t>
      </w:r>
    </w:p>
    <w:p w:rsidR="00340329" w:rsidRPr="007F34CC" w:rsidRDefault="00343387" w:rsidP="00340329">
      <w:pPr>
        <w:spacing w:after="120" w:line="264" w:lineRule="auto"/>
        <w:rPr>
          <w:sz w:val="20"/>
          <w:szCs w:val="20"/>
        </w:rPr>
      </w:pPr>
      <w:r w:rsidRPr="007F34CC">
        <w:rPr>
          <w:sz w:val="20"/>
          <w:szCs w:val="20"/>
        </w:rPr>
        <w:t xml:space="preserve">Viljandi </w:t>
      </w:r>
      <w:r w:rsidR="00340329" w:rsidRPr="007F34CC">
        <w:rPr>
          <w:sz w:val="20"/>
          <w:szCs w:val="20"/>
        </w:rPr>
        <w:t>Paalalinn</w:t>
      </w:r>
      <w:r w:rsidRPr="007F34CC">
        <w:rPr>
          <w:sz w:val="20"/>
          <w:szCs w:val="20"/>
        </w:rPr>
        <w:t>a Koolis</w:t>
      </w:r>
      <w:r w:rsidR="00340329" w:rsidRPr="007F34CC">
        <w:rPr>
          <w:sz w:val="20"/>
          <w:szCs w:val="20"/>
        </w:rPr>
        <w:t xml:space="preserve"> 23.05.20</w:t>
      </w:r>
      <w:r w:rsidR="00957475" w:rsidRPr="007F34CC">
        <w:rPr>
          <w:sz w:val="20"/>
          <w:szCs w:val="20"/>
        </w:rPr>
        <w:t>2</w:t>
      </w:r>
      <w:r w:rsidR="00340329" w:rsidRPr="007F34CC">
        <w:rPr>
          <w:sz w:val="20"/>
          <w:szCs w:val="20"/>
        </w:rPr>
        <w:t>2</w:t>
      </w:r>
    </w:p>
    <w:p w:rsidR="00340329" w:rsidRPr="007F34CC" w:rsidRDefault="00CE1C42" w:rsidP="00615DFB">
      <w:pPr>
        <w:pStyle w:val="Loendilik"/>
        <w:numPr>
          <w:ilvl w:val="0"/>
          <w:numId w:val="27"/>
        </w:numPr>
        <w:ind w:left="714" w:hanging="357"/>
        <w:rPr>
          <w:sz w:val="20"/>
          <w:szCs w:val="20"/>
        </w:rPr>
      </w:pPr>
      <w:r w:rsidRPr="007F34CC">
        <w:rPr>
          <w:sz w:val="20"/>
          <w:szCs w:val="20"/>
        </w:rPr>
        <w:t>Linna, eriti kesklinna üldilme on kenaks muutunud</w:t>
      </w:r>
      <w:r w:rsidR="007F34CC" w:rsidRPr="007F34CC">
        <w:rPr>
          <w:sz w:val="20"/>
          <w:szCs w:val="20"/>
        </w:rPr>
        <w:t>.</w:t>
      </w:r>
    </w:p>
    <w:p w:rsidR="00CE1C42" w:rsidRDefault="00CE1C42" w:rsidP="00615DFB">
      <w:pPr>
        <w:pStyle w:val="Loendilik"/>
        <w:numPr>
          <w:ilvl w:val="0"/>
          <w:numId w:val="27"/>
        </w:numPr>
        <w:ind w:left="714" w:hanging="357"/>
        <w:rPr>
          <w:sz w:val="20"/>
          <w:szCs w:val="20"/>
        </w:rPr>
      </w:pPr>
      <w:r w:rsidRPr="007F34CC">
        <w:rPr>
          <w:sz w:val="20"/>
          <w:szCs w:val="20"/>
        </w:rPr>
        <w:t>Istepin</w:t>
      </w:r>
      <w:r w:rsidR="006E70A4">
        <w:rPr>
          <w:sz w:val="20"/>
          <w:szCs w:val="20"/>
        </w:rPr>
        <w:t>g</w:t>
      </w:r>
      <w:r w:rsidRPr="007F34CC">
        <w:rPr>
          <w:sz w:val="20"/>
          <w:szCs w:val="20"/>
        </w:rPr>
        <w:t>id avalikus ruumis</w:t>
      </w:r>
      <w:r w:rsidR="007F34CC" w:rsidRPr="007F34CC">
        <w:rPr>
          <w:sz w:val="20"/>
          <w:szCs w:val="20"/>
        </w:rPr>
        <w:t>.</w:t>
      </w:r>
      <w:r w:rsidR="006E70A4">
        <w:rPr>
          <w:sz w:val="20"/>
          <w:szCs w:val="20"/>
        </w:rPr>
        <w:t xml:space="preserve"> Vajadus kaardistada ja selle tulemusel uute pinkide lisamine avalikku ruumi. </w:t>
      </w:r>
    </w:p>
    <w:p w:rsidR="006E70A4" w:rsidRPr="007F34CC" w:rsidRDefault="006E70A4" w:rsidP="00615DFB">
      <w:pPr>
        <w:pStyle w:val="Loendilik"/>
        <w:numPr>
          <w:ilvl w:val="0"/>
          <w:numId w:val="27"/>
        </w:numPr>
        <w:ind w:left="714" w:hanging="357"/>
        <w:rPr>
          <w:sz w:val="20"/>
          <w:szCs w:val="20"/>
        </w:rPr>
      </w:pPr>
      <w:r>
        <w:rPr>
          <w:sz w:val="20"/>
          <w:szCs w:val="20"/>
        </w:rPr>
        <w:t>Prügikaste on ebapiisavalt, vaja juurde.</w:t>
      </w:r>
    </w:p>
    <w:p w:rsidR="006E70A4" w:rsidRPr="006E70A4" w:rsidRDefault="00CE1C42" w:rsidP="006E70A4">
      <w:pPr>
        <w:pStyle w:val="Loendilik"/>
        <w:numPr>
          <w:ilvl w:val="0"/>
          <w:numId w:val="27"/>
        </w:numPr>
        <w:ind w:left="714" w:hanging="357"/>
        <w:rPr>
          <w:sz w:val="20"/>
          <w:szCs w:val="20"/>
        </w:rPr>
      </w:pPr>
      <w:r w:rsidRPr="007F34CC">
        <w:rPr>
          <w:sz w:val="20"/>
          <w:szCs w:val="20"/>
        </w:rPr>
        <w:t>Linnas on vähe purskkaeve</w:t>
      </w:r>
      <w:r w:rsidR="006E70A4">
        <w:rPr>
          <w:sz w:val="20"/>
          <w:szCs w:val="20"/>
        </w:rPr>
        <w:t>, taastada nt Rubiini platsil olev.</w:t>
      </w:r>
    </w:p>
    <w:p w:rsidR="00CE1C42" w:rsidRPr="007F34CC" w:rsidRDefault="00CE1C42" w:rsidP="00615DFB">
      <w:pPr>
        <w:pStyle w:val="Loendilik"/>
        <w:numPr>
          <w:ilvl w:val="0"/>
          <w:numId w:val="27"/>
        </w:numPr>
        <w:ind w:left="714" w:hanging="357"/>
        <w:rPr>
          <w:sz w:val="20"/>
          <w:szCs w:val="20"/>
        </w:rPr>
      </w:pPr>
      <w:r w:rsidRPr="007F34CC">
        <w:rPr>
          <w:sz w:val="20"/>
          <w:szCs w:val="20"/>
        </w:rPr>
        <w:t xml:space="preserve">Remontimata hooned ja korrastamata hoovid. </w:t>
      </w:r>
      <w:r w:rsidR="007F34CC" w:rsidRPr="007F34CC">
        <w:rPr>
          <w:sz w:val="20"/>
          <w:szCs w:val="20"/>
        </w:rPr>
        <w:t>O</w:t>
      </w:r>
      <w:r w:rsidRPr="007F34CC">
        <w:rPr>
          <w:sz w:val="20"/>
          <w:szCs w:val="20"/>
        </w:rPr>
        <w:t>lla nõudlikum nendega, kes linna üldilmet rikuvad.</w:t>
      </w:r>
    </w:p>
    <w:p w:rsidR="00CE1C42" w:rsidRDefault="00CE1C42" w:rsidP="00615DFB">
      <w:pPr>
        <w:pStyle w:val="Loendilik"/>
        <w:numPr>
          <w:ilvl w:val="0"/>
          <w:numId w:val="27"/>
        </w:numPr>
        <w:ind w:left="714" w:hanging="357"/>
        <w:rPr>
          <w:sz w:val="20"/>
          <w:szCs w:val="20"/>
        </w:rPr>
      </w:pPr>
      <w:r w:rsidRPr="007F34CC">
        <w:rPr>
          <w:sz w:val="20"/>
          <w:szCs w:val="20"/>
        </w:rPr>
        <w:t>Biojäätmete konteinerite üle hea meel.</w:t>
      </w:r>
    </w:p>
    <w:p w:rsidR="006E70A4" w:rsidRPr="007F34CC" w:rsidRDefault="006E70A4" w:rsidP="00615DFB">
      <w:pPr>
        <w:pStyle w:val="Loendilik"/>
        <w:numPr>
          <w:ilvl w:val="0"/>
          <w:numId w:val="27"/>
        </w:numPr>
        <w:ind w:left="714" w:hanging="357"/>
        <w:rPr>
          <w:sz w:val="20"/>
          <w:szCs w:val="20"/>
        </w:rPr>
      </w:pPr>
      <w:r>
        <w:rPr>
          <w:sz w:val="20"/>
          <w:szCs w:val="20"/>
        </w:rPr>
        <w:t>Biojäätmete kogumine, prügimajanduse alased nõuded vajavad linlastele täiendavat selgitamist.</w:t>
      </w:r>
    </w:p>
    <w:p w:rsidR="006E70A4" w:rsidRDefault="000B0BD1" w:rsidP="00615DFB">
      <w:pPr>
        <w:pStyle w:val="Loendilik"/>
        <w:numPr>
          <w:ilvl w:val="0"/>
          <w:numId w:val="27"/>
        </w:numPr>
        <w:ind w:left="714" w:hanging="357"/>
        <w:rPr>
          <w:sz w:val="20"/>
          <w:szCs w:val="20"/>
        </w:rPr>
      </w:pPr>
      <w:r w:rsidRPr="007F34CC">
        <w:rPr>
          <w:sz w:val="20"/>
          <w:szCs w:val="20"/>
        </w:rPr>
        <w:t>Tänavate seisukord,</w:t>
      </w:r>
      <w:r w:rsidR="007F34CC" w:rsidRPr="007F34CC">
        <w:rPr>
          <w:sz w:val="20"/>
          <w:szCs w:val="20"/>
        </w:rPr>
        <w:t xml:space="preserve"> nende</w:t>
      </w:r>
      <w:r w:rsidRPr="007F34CC">
        <w:rPr>
          <w:sz w:val="20"/>
          <w:szCs w:val="20"/>
        </w:rPr>
        <w:t xml:space="preserve"> rekonstrueerimine. </w:t>
      </w:r>
      <w:r w:rsidR="006E70A4">
        <w:rPr>
          <w:sz w:val="20"/>
          <w:szCs w:val="20"/>
        </w:rPr>
        <w:t>Kagu tänav, Lääne tänav, Paala tee, sh Valuoja pst - C. R. Jakobsoni tn – Kagu tn  ristmik, Riia mnt, Tallinna tn, Kauge tn läbimurre.</w:t>
      </w:r>
    </w:p>
    <w:p w:rsidR="006E70A4" w:rsidRDefault="000B0BD1" w:rsidP="006E70A4">
      <w:pPr>
        <w:pStyle w:val="Loendilik"/>
        <w:numPr>
          <w:ilvl w:val="0"/>
          <w:numId w:val="27"/>
        </w:numPr>
        <w:ind w:left="714" w:hanging="357"/>
        <w:rPr>
          <w:sz w:val="20"/>
          <w:szCs w:val="20"/>
        </w:rPr>
      </w:pPr>
      <w:r w:rsidRPr="006E70A4">
        <w:rPr>
          <w:sz w:val="20"/>
          <w:szCs w:val="20"/>
        </w:rPr>
        <w:t>Piirkiirus</w:t>
      </w:r>
      <w:r w:rsidR="00AC36A0" w:rsidRPr="006E70A4">
        <w:rPr>
          <w:sz w:val="20"/>
          <w:szCs w:val="20"/>
        </w:rPr>
        <w:t xml:space="preserve"> ja</w:t>
      </w:r>
      <w:r w:rsidRPr="006E70A4">
        <w:rPr>
          <w:sz w:val="20"/>
          <w:szCs w:val="20"/>
        </w:rPr>
        <w:t xml:space="preserve"> künnised tänavatel</w:t>
      </w:r>
      <w:r w:rsidR="00957475" w:rsidRPr="006E70A4">
        <w:rPr>
          <w:sz w:val="20"/>
          <w:szCs w:val="20"/>
        </w:rPr>
        <w:t>. Hulk</w:t>
      </w:r>
      <w:r w:rsidR="00AC36A0" w:rsidRPr="006E70A4">
        <w:rPr>
          <w:sz w:val="20"/>
          <w:szCs w:val="20"/>
        </w:rPr>
        <w:t xml:space="preserve"> ebaselgeid </w:t>
      </w:r>
      <w:r w:rsidR="00957475" w:rsidRPr="006E70A4">
        <w:rPr>
          <w:sz w:val="20"/>
          <w:szCs w:val="20"/>
        </w:rPr>
        <w:t xml:space="preserve">ja eksitavaid </w:t>
      </w:r>
      <w:r w:rsidR="00AC36A0" w:rsidRPr="006E70A4">
        <w:rPr>
          <w:sz w:val="20"/>
          <w:szCs w:val="20"/>
        </w:rPr>
        <w:t>liiklusmärke.</w:t>
      </w:r>
      <w:r w:rsidR="00957475" w:rsidRPr="006E70A4">
        <w:rPr>
          <w:sz w:val="20"/>
          <w:szCs w:val="20"/>
        </w:rPr>
        <w:t xml:space="preserve"> </w:t>
      </w:r>
    </w:p>
    <w:p w:rsidR="009416B4" w:rsidRDefault="006E70A4" w:rsidP="006E70A4">
      <w:pPr>
        <w:pStyle w:val="Loendilik"/>
        <w:numPr>
          <w:ilvl w:val="0"/>
          <w:numId w:val="27"/>
        </w:numPr>
        <w:ind w:left="714" w:hanging="357"/>
        <w:rPr>
          <w:sz w:val="20"/>
          <w:szCs w:val="20"/>
        </w:rPr>
      </w:pPr>
      <w:r>
        <w:rPr>
          <w:sz w:val="20"/>
          <w:szCs w:val="20"/>
        </w:rPr>
        <w:t>Parkimine, parkimise korraldamine, p</w:t>
      </w:r>
      <w:r w:rsidR="00957475" w:rsidRPr="006E70A4">
        <w:rPr>
          <w:sz w:val="20"/>
          <w:szCs w:val="20"/>
        </w:rPr>
        <w:t>arkimisnõuete eiramine</w:t>
      </w:r>
      <w:r>
        <w:rPr>
          <w:sz w:val="20"/>
          <w:szCs w:val="20"/>
        </w:rPr>
        <w:t>, parkimiskorralduse nõuete täitmise kontrolli tõhustamine</w:t>
      </w:r>
      <w:r w:rsidR="00957475" w:rsidRPr="006E70A4">
        <w:rPr>
          <w:sz w:val="20"/>
          <w:szCs w:val="20"/>
        </w:rPr>
        <w:t>.</w:t>
      </w:r>
    </w:p>
    <w:p w:rsidR="00615DFB" w:rsidRPr="006E70A4" w:rsidRDefault="00615DFB" w:rsidP="006E70A4">
      <w:pPr>
        <w:pStyle w:val="Loendilik"/>
        <w:numPr>
          <w:ilvl w:val="0"/>
          <w:numId w:val="27"/>
        </w:numPr>
        <w:ind w:left="714" w:hanging="357"/>
        <w:rPr>
          <w:sz w:val="20"/>
          <w:szCs w:val="20"/>
        </w:rPr>
      </w:pPr>
      <w:r w:rsidRPr="006E70A4">
        <w:rPr>
          <w:sz w:val="20"/>
          <w:szCs w:val="20"/>
        </w:rPr>
        <w:t xml:space="preserve">Valuoja oru </w:t>
      </w:r>
      <w:r w:rsidR="007F34CC" w:rsidRPr="006E70A4">
        <w:rPr>
          <w:sz w:val="20"/>
          <w:szCs w:val="20"/>
        </w:rPr>
        <w:t xml:space="preserve">teeksid kasutajasõbralikuks </w:t>
      </w:r>
      <w:r w:rsidRPr="006E70A4">
        <w:rPr>
          <w:sz w:val="20"/>
          <w:szCs w:val="20"/>
        </w:rPr>
        <w:t>jäätisekohvik, istumiskohad</w:t>
      </w:r>
      <w:r w:rsidR="007F34CC" w:rsidRPr="006E70A4">
        <w:rPr>
          <w:sz w:val="20"/>
          <w:szCs w:val="20"/>
        </w:rPr>
        <w:t xml:space="preserve"> jms</w:t>
      </w:r>
      <w:r w:rsidRPr="006E70A4">
        <w:rPr>
          <w:sz w:val="20"/>
          <w:szCs w:val="20"/>
        </w:rPr>
        <w:t>.</w:t>
      </w:r>
    </w:p>
    <w:p w:rsidR="00AC36A0" w:rsidRPr="007F34CC" w:rsidRDefault="00957475" w:rsidP="00615DFB">
      <w:pPr>
        <w:pStyle w:val="Loendilik"/>
        <w:numPr>
          <w:ilvl w:val="0"/>
          <w:numId w:val="27"/>
        </w:numPr>
        <w:ind w:left="714" w:hanging="357"/>
        <w:rPr>
          <w:sz w:val="20"/>
          <w:szCs w:val="20"/>
        </w:rPr>
      </w:pPr>
      <w:r w:rsidRPr="007F34CC">
        <w:rPr>
          <w:sz w:val="20"/>
          <w:szCs w:val="20"/>
        </w:rPr>
        <w:t>Kuidas linna atraktiivsemaks muuta?</w:t>
      </w:r>
    </w:p>
    <w:p w:rsidR="00957475" w:rsidRPr="007F34CC" w:rsidRDefault="00957475" w:rsidP="00615DFB">
      <w:pPr>
        <w:pStyle w:val="Loendilik"/>
        <w:numPr>
          <w:ilvl w:val="0"/>
          <w:numId w:val="27"/>
        </w:numPr>
        <w:ind w:left="714" w:hanging="357"/>
        <w:rPr>
          <w:sz w:val="20"/>
          <w:szCs w:val="20"/>
        </w:rPr>
      </w:pPr>
      <w:r w:rsidRPr="007F34CC">
        <w:rPr>
          <w:sz w:val="20"/>
          <w:szCs w:val="20"/>
        </w:rPr>
        <w:t>Lossimäe</w:t>
      </w:r>
      <w:r w:rsidR="009416B4">
        <w:rPr>
          <w:sz w:val="20"/>
          <w:szCs w:val="20"/>
        </w:rPr>
        <w:t>d muuta</w:t>
      </w:r>
      <w:r w:rsidRPr="007F34CC">
        <w:rPr>
          <w:sz w:val="20"/>
          <w:szCs w:val="20"/>
        </w:rPr>
        <w:t xml:space="preserve"> külastajale atraktiivsemaks.</w:t>
      </w:r>
    </w:p>
    <w:p w:rsidR="00CE1C42" w:rsidRPr="007F34CC" w:rsidRDefault="009416B4" w:rsidP="00615DFB">
      <w:pPr>
        <w:pStyle w:val="Loendilik"/>
        <w:numPr>
          <w:ilvl w:val="0"/>
          <w:numId w:val="27"/>
        </w:numPr>
        <w:ind w:left="714" w:hanging="357"/>
        <w:rPr>
          <w:sz w:val="20"/>
          <w:szCs w:val="20"/>
        </w:rPr>
      </w:pPr>
      <w:r>
        <w:rPr>
          <w:sz w:val="20"/>
          <w:szCs w:val="20"/>
        </w:rPr>
        <w:t xml:space="preserve">Kõnniteede olukord. </w:t>
      </w:r>
      <w:r w:rsidR="00957475" w:rsidRPr="007F34CC">
        <w:rPr>
          <w:sz w:val="20"/>
          <w:szCs w:val="20"/>
        </w:rPr>
        <w:t>Paala tee ja Valuoja puiestee ristmiku piirkonnas puudub kõnnitee.</w:t>
      </w:r>
    </w:p>
    <w:p w:rsidR="00957475" w:rsidRPr="007F34CC" w:rsidRDefault="00957475" w:rsidP="00615DFB">
      <w:pPr>
        <w:pStyle w:val="Loendilik"/>
        <w:numPr>
          <w:ilvl w:val="0"/>
          <w:numId w:val="27"/>
        </w:numPr>
        <w:ind w:left="714" w:hanging="357"/>
        <w:rPr>
          <w:sz w:val="20"/>
          <w:szCs w:val="20"/>
        </w:rPr>
      </w:pPr>
      <w:r w:rsidRPr="007F34CC">
        <w:rPr>
          <w:sz w:val="20"/>
          <w:szCs w:val="20"/>
        </w:rPr>
        <w:t>Info varjendite asukohtade kohta.</w:t>
      </w:r>
    </w:p>
    <w:p w:rsidR="007F34CC" w:rsidRPr="007F34CC" w:rsidRDefault="007F34CC" w:rsidP="00615DFB">
      <w:pPr>
        <w:pStyle w:val="Loendilik"/>
        <w:numPr>
          <w:ilvl w:val="0"/>
          <w:numId w:val="27"/>
        </w:numPr>
        <w:ind w:left="714" w:hanging="357"/>
        <w:rPr>
          <w:sz w:val="20"/>
          <w:szCs w:val="20"/>
        </w:rPr>
      </w:pPr>
      <w:r w:rsidRPr="007F34CC">
        <w:rPr>
          <w:sz w:val="20"/>
          <w:szCs w:val="20"/>
        </w:rPr>
        <w:t xml:space="preserve">Korteriühistute </w:t>
      </w:r>
      <w:r w:rsidR="00EB2F40" w:rsidRPr="00F9312B">
        <w:rPr>
          <w:rFonts w:cstheme="minorHAnsi"/>
          <w:sz w:val="20"/>
          <w:szCs w:val="20"/>
        </w:rPr>
        <w:t>õue- ja ha</w:t>
      </w:r>
      <w:r w:rsidR="00EB2F40">
        <w:rPr>
          <w:rFonts w:cstheme="minorHAnsi"/>
          <w:sz w:val="20"/>
          <w:szCs w:val="20"/>
        </w:rPr>
        <w:t>ljasalade korrastamise toetus.</w:t>
      </w:r>
    </w:p>
    <w:p w:rsidR="00957475" w:rsidRPr="007F34CC" w:rsidRDefault="00957475" w:rsidP="00615DFB">
      <w:pPr>
        <w:pStyle w:val="Loendilik"/>
        <w:numPr>
          <w:ilvl w:val="0"/>
          <w:numId w:val="27"/>
        </w:numPr>
        <w:ind w:left="714" w:hanging="357"/>
        <w:rPr>
          <w:sz w:val="20"/>
          <w:szCs w:val="20"/>
        </w:rPr>
      </w:pPr>
      <w:r w:rsidRPr="007F34CC">
        <w:rPr>
          <w:sz w:val="20"/>
          <w:szCs w:val="20"/>
        </w:rPr>
        <w:t>Kas ja kuidas vähendada kesklinna piirkonna liikluskoormust.</w:t>
      </w:r>
    </w:p>
    <w:p w:rsidR="00957475" w:rsidRDefault="00957475" w:rsidP="00615DFB">
      <w:pPr>
        <w:pStyle w:val="Loendilik"/>
        <w:numPr>
          <w:ilvl w:val="0"/>
          <w:numId w:val="27"/>
        </w:numPr>
        <w:ind w:left="714" w:hanging="357"/>
        <w:rPr>
          <w:sz w:val="20"/>
          <w:szCs w:val="20"/>
        </w:rPr>
      </w:pPr>
      <w:r w:rsidRPr="007F34CC">
        <w:rPr>
          <w:sz w:val="20"/>
          <w:szCs w:val="20"/>
        </w:rPr>
        <w:t>Liikluskomisjon võiks kaasata autokoolide juhte liiklusmärkide paiknemise täpsustamiseks ja teiste liiklust puudutavate teemade arutamiseks.</w:t>
      </w:r>
    </w:p>
    <w:p w:rsidR="009416B4" w:rsidRDefault="009416B4" w:rsidP="00615DFB">
      <w:pPr>
        <w:pStyle w:val="Loendilik"/>
        <w:numPr>
          <w:ilvl w:val="0"/>
          <w:numId w:val="27"/>
        </w:numPr>
        <w:ind w:left="714" w:hanging="357"/>
        <w:rPr>
          <w:sz w:val="20"/>
          <w:szCs w:val="20"/>
        </w:rPr>
      </w:pPr>
      <w:r>
        <w:rPr>
          <w:sz w:val="20"/>
          <w:szCs w:val="20"/>
        </w:rPr>
        <w:t>Taidlejate ja isetegevuses osalejate toetamine.</w:t>
      </w:r>
    </w:p>
    <w:p w:rsidR="00957475" w:rsidRPr="007F34CC" w:rsidRDefault="00343387" w:rsidP="00957475">
      <w:pPr>
        <w:rPr>
          <w:sz w:val="20"/>
          <w:szCs w:val="20"/>
        </w:rPr>
      </w:pPr>
      <w:r w:rsidRPr="007F34CC">
        <w:rPr>
          <w:sz w:val="20"/>
          <w:szCs w:val="20"/>
        </w:rPr>
        <w:t xml:space="preserve">Viljandi </w:t>
      </w:r>
      <w:r w:rsidR="00957475" w:rsidRPr="007F34CC">
        <w:rPr>
          <w:sz w:val="20"/>
          <w:szCs w:val="20"/>
        </w:rPr>
        <w:t>Kesklinn</w:t>
      </w:r>
      <w:r w:rsidRPr="007F34CC">
        <w:rPr>
          <w:sz w:val="20"/>
          <w:szCs w:val="20"/>
        </w:rPr>
        <w:t>a Koolis</w:t>
      </w:r>
      <w:r w:rsidR="00957475" w:rsidRPr="007F34CC">
        <w:rPr>
          <w:sz w:val="20"/>
          <w:szCs w:val="20"/>
        </w:rPr>
        <w:t xml:space="preserve"> 24.05.2022</w:t>
      </w:r>
    </w:p>
    <w:p w:rsidR="00957475" w:rsidRPr="007F34CC" w:rsidRDefault="00957475" w:rsidP="00615DFB">
      <w:pPr>
        <w:pStyle w:val="Loendilik"/>
        <w:numPr>
          <w:ilvl w:val="0"/>
          <w:numId w:val="28"/>
        </w:numPr>
        <w:ind w:left="714" w:hanging="357"/>
        <w:rPr>
          <w:sz w:val="20"/>
          <w:szCs w:val="20"/>
        </w:rPr>
      </w:pPr>
      <w:r w:rsidRPr="007F34CC">
        <w:rPr>
          <w:sz w:val="20"/>
          <w:szCs w:val="20"/>
        </w:rPr>
        <w:t xml:space="preserve">Linna turundus </w:t>
      </w:r>
      <w:r w:rsidR="004E70DD" w:rsidRPr="007F34CC">
        <w:rPr>
          <w:sz w:val="20"/>
          <w:szCs w:val="20"/>
        </w:rPr>
        <w:t>ja maine. Võiks selgelt olla lahti mõtestatud</w:t>
      </w:r>
      <w:r w:rsidR="007F34CC" w:rsidRPr="007F34CC">
        <w:rPr>
          <w:sz w:val="20"/>
          <w:szCs w:val="20"/>
        </w:rPr>
        <w:t>,</w:t>
      </w:r>
      <w:r w:rsidR="004E70DD" w:rsidRPr="007F34CC">
        <w:rPr>
          <w:sz w:val="20"/>
          <w:szCs w:val="20"/>
        </w:rPr>
        <w:t xml:space="preserve"> millises suunas linn edasi liigub</w:t>
      </w:r>
      <w:r w:rsidR="009416B4">
        <w:rPr>
          <w:sz w:val="20"/>
          <w:szCs w:val="20"/>
        </w:rPr>
        <w:t xml:space="preserve"> ja mis linn me ikkagi oleme.</w:t>
      </w:r>
      <w:r w:rsidR="004E70DD" w:rsidRPr="007F34CC">
        <w:rPr>
          <w:sz w:val="20"/>
          <w:szCs w:val="20"/>
        </w:rPr>
        <w:t>.</w:t>
      </w:r>
    </w:p>
    <w:p w:rsidR="004E70DD" w:rsidRPr="007F34CC" w:rsidRDefault="004E70DD" w:rsidP="00615DFB">
      <w:pPr>
        <w:pStyle w:val="Loendilik"/>
        <w:numPr>
          <w:ilvl w:val="0"/>
          <w:numId w:val="28"/>
        </w:numPr>
        <w:ind w:left="714" w:hanging="357"/>
        <w:rPr>
          <w:sz w:val="20"/>
          <w:szCs w:val="20"/>
        </w:rPr>
      </w:pPr>
      <w:r w:rsidRPr="007F34CC">
        <w:rPr>
          <w:sz w:val="20"/>
          <w:szCs w:val="20"/>
        </w:rPr>
        <w:t xml:space="preserve">Turismiinfopunkt on suletud. Kuidas turist saab edaspidi infot. Mis kujul peaks turist saama linnast infot. </w:t>
      </w:r>
    </w:p>
    <w:p w:rsidR="004E70DD" w:rsidRPr="007F34CC" w:rsidRDefault="004E70DD" w:rsidP="00615DFB">
      <w:pPr>
        <w:pStyle w:val="Loendilik"/>
        <w:numPr>
          <w:ilvl w:val="0"/>
          <w:numId w:val="28"/>
        </w:numPr>
        <w:ind w:left="714" w:hanging="357"/>
        <w:rPr>
          <w:sz w:val="20"/>
          <w:szCs w:val="20"/>
        </w:rPr>
      </w:pPr>
      <w:r w:rsidRPr="007F34CC">
        <w:rPr>
          <w:sz w:val="20"/>
          <w:szCs w:val="20"/>
        </w:rPr>
        <w:t>Linnas võiks olla mõni teistest piirkondadest eristuv atraktsioon. Näiteks metroojaam koos vaguni, kaubanduspindade, klubi vms. Üle järve kulgev köisraudtee ja Närska mäe vaateratas, et saada elamus ilusatest vaadetest.</w:t>
      </w:r>
    </w:p>
    <w:p w:rsidR="004E70DD" w:rsidRPr="007F34CC" w:rsidRDefault="002E2FE1" w:rsidP="00615DFB">
      <w:pPr>
        <w:pStyle w:val="Loendilik"/>
        <w:numPr>
          <w:ilvl w:val="0"/>
          <w:numId w:val="28"/>
        </w:numPr>
        <w:ind w:left="714" w:hanging="357"/>
        <w:rPr>
          <w:sz w:val="20"/>
          <w:szCs w:val="20"/>
        </w:rPr>
      </w:pPr>
      <w:r w:rsidRPr="007F34CC">
        <w:rPr>
          <w:sz w:val="20"/>
          <w:szCs w:val="20"/>
        </w:rPr>
        <w:t xml:space="preserve">Järve ranna ja ala terviklik lahendus. Rannahoone ja aastaringsed teenused seal. </w:t>
      </w:r>
      <w:r w:rsidR="004E70DD" w:rsidRPr="007F34CC">
        <w:rPr>
          <w:sz w:val="20"/>
          <w:szCs w:val="20"/>
        </w:rPr>
        <w:t xml:space="preserve">Korralik Viljandi paadimees, ajakohane rannainventar ja randa sobiv haljastus. </w:t>
      </w:r>
    </w:p>
    <w:p w:rsidR="002E2FE1" w:rsidRPr="007F34CC" w:rsidRDefault="002E2FE1" w:rsidP="00615DFB">
      <w:pPr>
        <w:pStyle w:val="Loendilik"/>
        <w:numPr>
          <w:ilvl w:val="0"/>
          <w:numId w:val="28"/>
        </w:numPr>
        <w:ind w:left="714" w:hanging="357"/>
        <w:rPr>
          <w:sz w:val="20"/>
          <w:szCs w:val="20"/>
        </w:rPr>
      </w:pPr>
      <w:r w:rsidRPr="007F34CC">
        <w:rPr>
          <w:sz w:val="20"/>
          <w:szCs w:val="20"/>
        </w:rPr>
        <w:t>Suverestoran üle järve, välikohvik Huntaugu mäe otsas.</w:t>
      </w:r>
    </w:p>
    <w:p w:rsidR="004E70DD" w:rsidRPr="007F34CC" w:rsidRDefault="004E70DD" w:rsidP="00615DFB">
      <w:pPr>
        <w:pStyle w:val="Loendilik"/>
        <w:numPr>
          <w:ilvl w:val="0"/>
          <w:numId w:val="28"/>
        </w:numPr>
        <w:ind w:left="714" w:hanging="357"/>
        <w:rPr>
          <w:sz w:val="20"/>
          <w:szCs w:val="20"/>
        </w:rPr>
      </w:pPr>
      <w:r w:rsidRPr="007F34CC">
        <w:rPr>
          <w:sz w:val="20"/>
          <w:szCs w:val="20"/>
        </w:rPr>
        <w:t>Munitsipaalelamispinna vajadus</w:t>
      </w:r>
      <w:r w:rsidR="007F34CC" w:rsidRPr="007F34CC">
        <w:rPr>
          <w:sz w:val="20"/>
          <w:szCs w:val="20"/>
        </w:rPr>
        <w:t>.</w:t>
      </w:r>
      <w:r w:rsidR="009416B4">
        <w:rPr>
          <w:sz w:val="20"/>
          <w:szCs w:val="20"/>
        </w:rPr>
        <w:t xml:space="preserve"> Munitsipaalelamispinna rajamiseks riiklikult pakutavate lahenduste kasutamine.</w:t>
      </w:r>
    </w:p>
    <w:p w:rsidR="004E70DD" w:rsidRPr="007F34CC" w:rsidRDefault="004E70DD" w:rsidP="00615DFB">
      <w:pPr>
        <w:pStyle w:val="Loendilik"/>
        <w:numPr>
          <w:ilvl w:val="0"/>
          <w:numId w:val="28"/>
        </w:numPr>
        <w:ind w:left="714" w:hanging="357"/>
        <w:rPr>
          <w:sz w:val="20"/>
          <w:szCs w:val="20"/>
        </w:rPr>
      </w:pPr>
      <w:r w:rsidRPr="007F34CC">
        <w:rPr>
          <w:sz w:val="20"/>
          <w:szCs w:val="20"/>
        </w:rPr>
        <w:t>Piirkiirus ja künnised tänavatel. Kaaluda samaliigiliste ristmike rakendamist. Uue tänava piirkiirus.</w:t>
      </w:r>
    </w:p>
    <w:p w:rsidR="004E70DD" w:rsidRPr="007F34CC" w:rsidRDefault="004E70DD" w:rsidP="00615DFB">
      <w:pPr>
        <w:pStyle w:val="Loendilik"/>
        <w:numPr>
          <w:ilvl w:val="0"/>
          <w:numId w:val="28"/>
        </w:numPr>
        <w:ind w:left="714" w:hanging="357"/>
        <w:rPr>
          <w:sz w:val="20"/>
          <w:szCs w:val="20"/>
        </w:rPr>
      </w:pPr>
      <w:r w:rsidRPr="007F34CC">
        <w:rPr>
          <w:sz w:val="20"/>
          <w:szCs w:val="20"/>
        </w:rPr>
        <w:t>Terviklik kergliiklusteede lahendus</w:t>
      </w:r>
      <w:r w:rsidR="009416B4">
        <w:rPr>
          <w:sz w:val="20"/>
          <w:szCs w:val="20"/>
        </w:rPr>
        <w:t>, ülelinnaline kergliiklusteede võrgustik</w:t>
      </w:r>
      <w:r w:rsidRPr="007F34CC">
        <w:rPr>
          <w:sz w:val="20"/>
          <w:szCs w:val="20"/>
        </w:rPr>
        <w:t>.</w:t>
      </w:r>
      <w:r w:rsidR="002E2FE1" w:rsidRPr="007F34CC">
        <w:rPr>
          <w:sz w:val="20"/>
          <w:szCs w:val="20"/>
        </w:rPr>
        <w:t xml:space="preserve"> Jalgrattarent või </w:t>
      </w:r>
      <w:r w:rsidR="00D37673">
        <w:rPr>
          <w:sz w:val="20"/>
          <w:szCs w:val="20"/>
        </w:rPr>
        <w:t>-</w:t>
      </w:r>
      <w:r w:rsidR="002E2FE1" w:rsidRPr="007F34CC">
        <w:rPr>
          <w:sz w:val="20"/>
          <w:szCs w:val="20"/>
        </w:rPr>
        <w:t>ringlus. Kõrged äärekivid.</w:t>
      </w:r>
    </w:p>
    <w:p w:rsidR="002E2FE1" w:rsidRPr="007F34CC" w:rsidRDefault="002E2FE1" w:rsidP="00615DFB">
      <w:pPr>
        <w:pStyle w:val="Loendilik"/>
        <w:numPr>
          <w:ilvl w:val="0"/>
          <w:numId w:val="28"/>
        </w:numPr>
        <w:ind w:left="714" w:hanging="357"/>
        <w:rPr>
          <w:sz w:val="20"/>
          <w:szCs w:val="20"/>
        </w:rPr>
      </w:pPr>
      <w:r w:rsidRPr="007F34CC">
        <w:rPr>
          <w:sz w:val="20"/>
          <w:szCs w:val="20"/>
        </w:rPr>
        <w:t>Tallinna tänava</w:t>
      </w:r>
      <w:r w:rsidR="009416B4">
        <w:rPr>
          <w:sz w:val="20"/>
          <w:szCs w:val="20"/>
        </w:rPr>
        <w:t>st</w:t>
      </w:r>
      <w:r w:rsidRPr="007F34CC">
        <w:rPr>
          <w:sz w:val="20"/>
          <w:szCs w:val="20"/>
        </w:rPr>
        <w:t xml:space="preserve"> lääne</w:t>
      </w:r>
      <w:r w:rsidR="009416B4">
        <w:rPr>
          <w:sz w:val="20"/>
          <w:szCs w:val="20"/>
        </w:rPr>
        <w:t xml:space="preserve"> </w:t>
      </w:r>
      <w:r w:rsidRPr="007F34CC">
        <w:rPr>
          <w:sz w:val="20"/>
          <w:szCs w:val="20"/>
        </w:rPr>
        <w:t>poole</w:t>
      </w:r>
      <w:r w:rsidR="009416B4">
        <w:rPr>
          <w:sz w:val="20"/>
          <w:szCs w:val="20"/>
        </w:rPr>
        <w:t xml:space="preserve"> jääva ala arhitektuurne</w:t>
      </w:r>
      <w:r w:rsidRPr="007F34CC">
        <w:rPr>
          <w:sz w:val="20"/>
          <w:szCs w:val="20"/>
        </w:rPr>
        <w:t xml:space="preserve"> lahendus. </w:t>
      </w:r>
    </w:p>
    <w:p w:rsidR="002E2FE1" w:rsidRPr="007F34CC" w:rsidRDefault="002E2FE1" w:rsidP="00615DFB">
      <w:pPr>
        <w:pStyle w:val="Loendilik"/>
        <w:numPr>
          <w:ilvl w:val="0"/>
          <w:numId w:val="28"/>
        </w:numPr>
        <w:ind w:left="714" w:hanging="357"/>
        <w:rPr>
          <w:sz w:val="20"/>
          <w:szCs w:val="20"/>
        </w:rPr>
      </w:pPr>
      <w:r w:rsidRPr="007F34CC">
        <w:rPr>
          <w:sz w:val="20"/>
          <w:szCs w:val="20"/>
        </w:rPr>
        <w:t>Uue üldplaneeringu koostamine.</w:t>
      </w:r>
    </w:p>
    <w:p w:rsidR="002E2FE1" w:rsidRPr="007F34CC" w:rsidRDefault="002E2FE1" w:rsidP="00615DFB">
      <w:pPr>
        <w:pStyle w:val="Loendilik"/>
        <w:numPr>
          <w:ilvl w:val="0"/>
          <w:numId w:val="28"/>
        </w:numPr>
        <w:ind w:left="714" w:hanging="357"/>
        <w:rPr>
          <w:sz w:val="20"/>
          <w:szCs w:val="20"/>
        </w:rPr>
      </w:pPr>
      <w:r w:rsidRPr="007F34CC">
        <w:rPr>
          <w:sz w:val="20"/>
          <w:szCs w:val="20"/>
        </w:rPr>
        <w:t>Diskussiooni algatami</w:t>
      </w:r>
      <w:r w:rsidR="007F34CC" w:rsidRPr="007F34CC">
        <w:rPr>
          <w:sz w:val="20"/>
          <w:szCs w:val="20"/>
        </w:rPr>
        <w:t>n</w:t>
      </w:r>
      <w:r w:rsidRPr="007F34CC">
        <w:rPr>
          <w:sz w:val="20"/>
          <w:szCs w:val="20"/>
        </w:rPr>
        <w:t>e</w:t>
      </w:r>
      <w:r w:rsidR="007F34CC" w:rsidRPr="007F34CC">
        <w:rPr>
          <w:sz w:val="20"/>
          <w:szCs w:val="20"/>
        </w:rPr>
        <w:t xml:space="preserve"> </w:t>
      </w:r>
      <w:r w:rsidRPr="007F34CC">
        <w:rPr>
          <w:sz w:val="20"/>
          <w:szCs w:val="20"/>
        </w:rPr>
        <w:t>vanalinna tühjade alade hoonestamise osas. Linnaruumi tihendamine ja kvaliteedi tõstmine.</w:t>
      </w:r>
    </w:p>
    <w:p w:rsidR="002E2FE1" w:rsidRPr="007F34CC" w:rsidRDefault="002E2FE1" w:rsidP="00615DFB">
      <w:pPr>
        <w:pStyle w:val="Loendilik"/>
        <w:numPr>
          <w:ilvl w:val="0"/>
          <w:numId w:val="28"/>
        </w:numPr>
        <w:ind w:left="714" w:hanging="357"/>
        <w:rPr>
          <w:sz w:val="20"/>
          <w:szCs w:val="20"/>
        </w:rPr>
      </w:pPr>
      <w:r w:rsidRPr="007F34CC">
        <w:rPr>
          <w:sz w:val="20"/>
          <w:szCs w:val="20"/>
        </w:rPr>
        <w:t>Seiklusradade vajadus suurem. Sarnaseid Viljandi Huvikooli hoovil olevaga pea</w:t>
      </w:r>
      <w:r w:rsidR="007F34CC" w:rsidRPr="007F34CC">
        <w:rPr>
          <w:sz w:val="20"/>
          <w:szCs w:val="20"/>
        </w:rPr>
        <w:t>b</w:t>
      </w:r>
      <w:r w:rsidRPr="007F34CC">
        <w:rPr>
          <w:sz w:val="20"/>
          <w:szCs w:val="20"/>
        </w:rPr>
        <w:t xml:space="preserve"> linna juurde ehitama.</w:t>
      </w:r>
    </w:p>
    <w:p w:rsidR="009416B4" w:rsidRDefault="009416B4" w:rsidP="00615DFB">
      <w:pPr>
        <w:pStyle w:val="Loendilik"/>
        <w:numPr>
          <w:ilvl w:val="0"/>
          <w:numId w:val="28"/>
        </w:numPr>
        <w:ind w:left="714" w:hanging="357"/>
        <w:rPr>
          <w:sz w:val="20"/>
          <w:szCs w:val="20"/>
        </w:rPr>
      </w:pPr>
      <w:r>
        <w:rPr>
          <w:sz w:val="20"/>
          <w:szCs w:val="20"/>
        </w:rPr>
        <w:t>Viidad, viidamajandus vajab täpsustamist.</w:t>
      </w:r>
    </w:p>
    <w:p w:rsidR="002E2FE1" w:rsidRPr="007F34CC" w:rsidRDefault="007F34CC" w:rsidP="00615DFB">
      <w:pPr>
        <w:pStyle w:val="Loendilik"/>
        <w:numPr>
          <w:ilvl w:val="0"/>
          <w:numId w:val="28"/>
        </w:numPr>
        <w:ind w:left="714" w:hanging="357"/>
        <w:rPr>
          <w:sz w:val="20"/>
          <w:szCs w:val="20"/>
        </w:rPr>
      </w:pPr>
      <w:r w:rsidRPr="007F34CC">
        <w:rPr>
          <w:sz w:val="20"/>
          <w:szCs w:val="20"/>
        </w:rPr>
        <w:t>Rohkem tuua välja v</w:t>
      </w:r>
      <w:r w:rsidR="002E2FE1" w:rsidRPr="007F34CC">
        <w:rPr>
          <w:sz w:val="20"/>
          <w:szCs w:val="20"/>
        </w:rPr>
        <w:t>ihjeid sõpruslinnadele, liiklusmärkidega tähistada Valmiera suund.</w:t>
      </w:r>
    </w:p>
    <w:p w:rsidR="002E2FE1" w:rsidRPr="007F34CC" w:rsidRDefault="007F34CC" w:rsidP="00615DFB">
      <w:pPr>
        <w:pStyle w:val="Loendilik"/>
        <w:numPr>
          <w:ilvl w:val="0"/>
          <w:numId w:val="28"/>
        </w:numPr>
        <w:ind w:left="714" w:hanging="357"/>
        <w:rPr>
          <w:sz w:val="20"/>
          <w:szCs w:val="20"/>
        </w:rPr>
      </w:pPr>
      <w:r w:rsidRPr="007F34CC">
        <w:rPr>
          <w:sz w:val="20"/>
          <w:szCs w:val="20"/>
        </w:rPr>
        <w:t>Linnaruumi rohkem b</w:t>
      </w:r>
      <w:r w:rsidR="002E2FE1" w:rsidRPr="007F34CC">
        <w:rPr>
          <w:sz w:val="20"/>
          <w:szCs w:val="20"/>
        </w:rPr>
        <w:t>etoonist kasse</w:t>
      </w:r>
      <w:r w:rsidRPr="007F34CC">
        <w:rPr>
          <w:sz w:val="20"/>
          <w:szCs w:val="20"/>
        </w:rPr>
        <w:t>.</w:t>
      </w:r>
    </w:p>
    <w:p w:rsidR="002E2FE1" w:rsidRPr="007F34CC" w:rsidRDefault="002E2FE1" w:rsidP="00615DFB">
      <w:pPr>
        <w:pStyle w:val="Loendilik"/>
        <w:numPr>
          <w:ilvl w:val="0"/>
          <w:numId w:val="28"/>
        </w:numPr>
        <w:ind w:left="714" w:hanging="357"/>
        <w:rPr>
          <w:sz w:val="20"/>
          <w:szCs w:val="20"/>
        </w:rPr>
      </w:pPr>
      <w:r w:rsidRPr="007F34CC">
        <w:rPr>
          <w:sz w:val="20"/>
          <w:szCs w:val="20"/>
        </w:rPr>
        <w:t>Mänguväljakute liivakastide liiva seisukord ja nende suurem hooldus</w:t>
      </w:r>
      <w:r w:rsidR="007F34CC" w:rsidRPr="007F34CC">
        <w:rPr>
          <w:sz w:val="20"/>
          <w:szCs w:val="20"/>
        </w:rPr>
        <w:t>vajadus</w:t>
      </w:r>
      <w:r w:rsidRPr="007F34CC">
        <w:rPr>
          <w:sz w:val="20"/>
          <w:szCs w:val="20"/>
        </w:rPr>
        <w:t>.</w:t>
      </w:r>
    </w:p>
    <w:p w:rsidR="00340329" w:rsidRPr="007F34CC" w:rsidRDefault="00615DFB" w:rsidP="00D166B5">
      <w:pPr>
        <w:rPr>
          <w:sz w:val="20"/>
          <w:szCs w:val="20"/>
        </w:rPr>
      </w:pPr>
      <w:r w:rsidRPr="007F34CC">
        <w:rPr>
          <w:sz w:val="20"/>
          <w:szCs w:val="20"/>
        </w:rPr>
        <w:t>Männimäe</w:t>
      </w:r>
      <w:r w:rsidR="00343387" w:rsidRPr="007F34CC">
        <w:rPr>
          <w:sz w:val="20"/>
          <w:szCs w:val="20"/>
        </w:rPr>
        <w:t>l, Viljandi Jakobsoni Koolis</w:t>
      </w:r>
      <w:r w:rsidRPr="007F34CC">
        <w:rPr>
          <w:sz w:val="20"/>
          <w:szCs w:val="20"/>
        </w:rPr>
        <w:t xml:space="preserve"> 25.05.2022</w:t>
      </w:r>
    </w:p>
    <w:p w:rsidR="00615DFB" w:rsidRPr="007F34CC" w:rsidRDefault="005258CA" w:rsidP="00615DFB">
      <w:pPr>
        <w:pStyle w:val="Loendilik"/>
        <w:numPr>
          <w:ilvl w:val="0"/>
          <w:numId w:val="29"/>
        </w:numPr>
        <w:rPr>
          <w:sz w:val="20"/>
          <w:szCs w:val="20"/>
        </w:rPr>
      </w:pPr>
      <w:r w:rsidRPr="007F34CC">
        <w:rPr>
          <w:sz w:val="20"/>
          <w:szCs w:val="20"/>
        </w:rPr>
        <w:t>Skatepark ja ekstreemsport. Olemasolev Männimäe skatepark on amortiseerunud. Uus ehitatav skatepark on väiksem kui olemasolev väljak. Kuna ekstreemspordi harrastajaid on linnas palju, kaaluda</w:t>
      </w:r>
      <w:r w:rsidR="00FC08B9">
        <w:rPr>
          <w:sz w:val="20"/>
          <w:szCs w:val="20"/>
        </w:rPr>
        <w:t>,</w:t>
      </w:r>
      <w:r w:rsidRPr="007F34CC">
        <w:rPr>
          <w:sz w:val="20"/>
          <w:szCs w:val="20"/>
        </w:rPr>
        <w:t xml:space="preserve"> et kogu olemasolevat ala ei ehitataks kohe täis või ehitada uusi skateparke mujale linna</w:t>
      </w:r>
      <w:r w:rsidR="00FC08B9">
        <w:rPr>
          <w:sz w:val="20"/>
          <w:szCs w:val="20"/>
        </w:rPr>
        <w:t xml:space="preserve"> vältimaks</w:t>
      </w:r>
      <w:r w:rsidRPr="007F34CC">
        <w:rPr>
          <w:sz w:val="20"/>
          <w:szCs w:val="20"/>
        </w:rPr>
        <w:t xml:space="preserve"> Männimäe väljaku ülerahvastust.</w:t>
      </w:r>
    </w:p>
    <w:p w:rsidR="00D86A11" w:rsidRDefault="00D86A11" w:rsidP="00615DFB">
      <w:pPr>
        <w:pStyle w:val="Loendilik"/>
        <w:numPr>
          <w:ilvl w:val="0"/>
          <w:numId w:val="29"/>
        </w:numPr>
        <w:rPr>
          <w:sz w:val="20"/>
          <w:szCs w:val="20"/>
        </w:rPr>
      </w:pPr>
      <w:r>
        <w:rPr>
          <w:sz w:val="20"/>
          <w:szCs w:val="20"/>
        </w:rPr>
        <w:t>Männimäe tänavate olukord. Nt Riia mnt 36 ees elamukvartalisse kulgev sissesõidutee vajab renoveerimist.</w:t>
      </w:r>
    </w:p>
    <w:p w:rsidR="005258CA" w:rsidRPr="007F34CC" w:rsidRDefault="00D86A11" w:rsidP="00615DFB">
      <w:pPr>
        <w:pStyle w:val="Loendilik"/>
        <w:numPr>
          <w:ilvl w:val="0"/>
          <w:numId w:val="29"/>
        </w:numPr>
        <w:rPr>
          <w:sz w:val="20"/>
          <w:szCs w:val="20"/>
        </w:rPr>
      </w:pPr>
      <w:r>
        <w:rPr>
          <w:sz w:val="20"/>
          <w:szCs w:val="20"/>
        </w:rPr>
        <w:t>P</w:t>
      </w:r>
      <w:r w:rsidR="005258CA" w:rsidRPr="007F34CC">
        <w:rPr>
          <w:sz w:val="20"/>
          <w:szCs w:val="20"/>
        </w:rPr>
        <w:t>arkimis</w:t>
      </w:r>
      <w:r>
        <w:rPr>
          <w:sz w:val="20"/>
          <w:szCs w:val="20"/>
        </w:rPr>
        <w:t>kohtade ebapiisavus ja parkimise probleem kogu Männimäel.</w:t>
      </w:r>
      <w:r w:rsidR="005258CA" w:rsidRPr="007F34CC">
        <w:rPr>
          <w:sz w:val="20"/>
          <w:szCs w:val="20"/>
        </w:rPr>
        <w:t xml:space="preserve"> </w:t>
      </w:r>
    </w:p>
    <w:p w:rsidR="005258CA" w:rsidRPr="007F34CC" w:rsidRDefault="005258CA" w:rsidP="00615DFB">
      <w:pPr>
        <w:pStyle w:val="Loendilik"/>
        <w:numPr>
          <w:ilvl w:val="0"/>
          <w:numId w:val="29"/>
        </w:numPr>
        <w:rPr>
          <w:sz w:val="20"/>
          <w:szCs w:val="20"/>
        </w:rPr>
      </w:pPr>
      <w:r w:rsidRPr="007F34CC">
        <w:rPr>
          <w:sz w:val="20"/>
          <w:szCs w:val="20"/>
        </w:rPr>
        <w:t>Piirkiiruse teema.</w:t>
      </w:r>
    </w:p>
    <w:p w:rsidR="00D86A11" w:rsidRDefault="005258CA" w:rsidP="00615DFB">
      <w:pPr>
        <w:pStyle w:val="Loendilik"/>
        <w:numPr>
          <w:ilvl w:val="0"/>
          <w:numId w:val="29"/>
        </w:numPr>
        <w:rPr>
          <w:sz w:val="20"/>
          <w:szCs w:val="20"/>
        </w:rPr>
      </w:pPr>
      <w:r w:rsidRPr="007F34CC">
        <w:rPr>
          <w:sz w:val="20"/>
          <w:szCs w:val="20"/>
        </w:rPr>
        <w:t>Kergliiklus</w:t>
      </w:r>
      <w:r w:rsidR="000C49E3" w:rsidRPr="007F34CC">
        <w:rPr>
          <w:sz w:val="20"/>
          <w:szCs w:val="20"/>
        </w:rPr>
        <w:t>teed</w:t>
      </w:r>
      <w:r w:rsidRPr="007F34CC">
        <w:rPr>
          <w:sz w:val="20"/>
          <w:szCs w:val="20"/>
        </w:rPr>
        <w:t>e</w:t>
      </w:r>
      <w:r w:rsidR="000C49E3" w:rsidRPr="007F34CC">
        <w:rPr>
          <w:sz w:val="20"/>
          <w:szCs w:val="20"/>
        </w:rPr>
        <w:t xml:space="preserve"> terviklikkus ja</w:t>
      </w:r>
      <w:r w:rsidRPr="007F34CC">
        <w:rPr>
          <w:sz w:val="20"/>
          <w:szCs w:val="20"/>
        </w:rPr>
        <w:t xml:space="preserve"> lahendused. </w:t>
      </w:r>
    </w:p>
    <w:p w:rsidR="005258CA" w:rsidRPr="007F34CC" w:rsidRDefault="000C49E3" w:rsidP="00615DFB">
      <w:pPr>
        <w:pStyle w:val="Loendilik"/>
        <w:numPr>
          <w:ilvl w:val="0"/>
          <w:numId w:val="29"/>
        </w:numPr>
        <w:rPr>
          <w:sz w:val="20"/>
          <w:szCs w:val="20"/>
        </w:rPr>
      </w:pPr>
      <w:r w:rsidRPr="007F34CC">
        <w:rPr>
          <w:sz w:val="20"/>
          <w:szCs w:val="20"/>
        </w:rPr>
        <w:t>Võimalused autode kasutamise vähendamiseks.</w:t>
      </w:r>
    </w:p>
    <w:p w:rsidR="005258CA" w:rsidRPr="007F34CC" w:rsidRDefault="005258CA" w:rsidP="00615DFB">
      <w:pPr>
        <w:pStyle w:val="Loendilik"/>
        <w:numPr>
          <w:ilvl w:val="0"/>
          <w:numId w:val="29"/>
        </w:numPr>
        <w:rPr>
          <w:sz w:val="20"/>
          <w:szCs w:val="20"/>
        </w:rPr>
      </w:pPr>
      <w:r w:rsidRPr="007F34CC">
        <w:rPr>
          <w:sz w:val="20"/>
          <w:szCs w:val="20"/>
        </w:rPr>
        <w:t>Linnalindude probleem. Vähe võimalusi nendega midagi ette võtta.</w:t>
      </w:r>
    </w:p>
    <w:p w:rsidR="005258CA" w:rsidRPr="007F34CC" w:rsidRDefault="005258CA" w:rsidP="00615DFB">
      <w:pPr>
        <w:pStyle w:val="Loendilik"/>
        <w:numPr>
          <w:ilvl w:val="0"/>
          <w:numId w:val="29"/>
        </w:numPr>
        <w:rPr>
          <w:sz w:val="20"/>
          <w:szCs w:val="20"/>
        </w:rPr>
      </w:pPr>
      <w:r w:rsidRPr="007F34CC">
        <w:rPr>
          <w:sz w:val="20"/>
          <w:szCs w:val="20"/>
        </w:rPr>
        <w:t>Pinkide vähesus.</w:t>
      </w:r>
      <w:r w:rsidR="00D86A11">
        <w:rPr>
          <w:sz w:val="20"/>
          <w:szCs w:val="20"/>
        </w:rPr>
        <w:t xml:space="preserve"> Kaardistada pinkide vajadused, selle tulemusel lisada </w:t>
      </w:r>
      <w:r w:rsidR="001B3E91">
        <w:rPr>
          <w:sz w:val="20"/>
          <w:szCs w:val="20"/>
        </w:rPr>
        <w:t>neid.</w:t>
      </w:r>
    </w:p>
    <w:p w:rsidR="005258CA" w:rsidRPr="007F34CC" w:rsidRDefault="005258CA" w:rsidP="00615DFB">
      <w:pPr>
        <w:pStyle w:val="Loendilik"/>
        <w:numPr>
          <w:ilvl w:val="0"/>
          <w:numId w:val="29"/>
        </w:numPr>
        <w:rPr>
          <w:sz w:val="20"/>
          <w:szCs w:val="20"/>
        </w:rPr>
      </w:pPr>
      <w:r w:rsidRPr="007F34CC">
        <w:rPr>
          <w:sz w:val="20"/>
          <w:szCs w:val="20"/>
        </w:rPr>
        <w:t>Vabaduse plats kui võimalus</w:t>
      </w:r>
      <w:r w:rsidR="000C49E3" w:rsidRPr="007F34CC">
        <w:rPr>
          <w:sz w:val="20"/>
          <w:szCs w:val="20"/>
        </w:rPr>
        <w:t>. Kuidas platsi täita erinevat laadi ja liiki sündmuste ja tegevustega.</w:t>
      </w:r>
    </w:p>
    <w:p w:rsidR="000C49E3" w:rsidRPr="007F34CC" w:rsidRDefault="000C49E3" w:rsidP="00615DFB">
      <w:pPr>
        <w:pStyle w:val="Loendilik"/>
        <w:numPr>
          <w:ilvl w:val="0"/>
          <w:numId w:val="29"/>
        </w:numPr>
        <w:rPr>
          <w:sz w:val="20"/>
          <w:szCs w:val="20"/>
        </w:rPr>
      </w:pPr>
      <w:r w:rsidRPr="007F34CC">
        <w:rPr>
          <w:sz w:val="20"/>
          <w:szCs w:val="20"/>
        </w:rPr>
        <w:t>Pärast üürilepingu lõppemist Noortekeskuse ja siseskatepargi kolimine uuele pinnale.</w:t>
      </w:r>
    </w:p>
    <w:sectPr w:rsidR="000C49E3" w:rsidRPr="007F34CC" w:rsidSect="00AB0B21">
      <w:headerReference w:type="default" r:id="rId114"/>
      <w:footerReference w:type="default" r:id="rId1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2487" w:rsidRDefault="00062487" w:rsidP="002B0840">
      <w:pPr>
        <w:spacing w:after="0" w:line="240" w:lineRule="auto"/>
      </w:pPr>
      <w:r>
        <w:separator/>
      </w:r>
    </w:p>
  </w:endnote>
  <w:endnote w:type="continuationSeparator" w:id="0">
    <w:p w:rsidR="00062487" w:rsidRDefault="00062487" w:rsidP="002B08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Quattrocento Sans">
    <w:charset w:val="00"/>
    <w:family w:val="auto"/>
    <w:pitch w:val="default"/>
  </w:font>
  <w:font w:name="Noto Sans Symbols">
    <w:altName w:val="Times New Roman"/>
    <w:charset w:val="00"/>
    <w:family w:val="auto"/>
    <w:pitch w:val="default"/>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Roboto">
    <w:altName w:val="Times New Roman"/>
    <w:charset w:val="00"/>
    <w:family w:val="auto"/>
    <w:pitch w:val="variable"/>
    <w:sig w:usb0="E00002FF" w:usb1="5000205B" w:usb2="0000002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87" w:rightFromText="187" w:vertAnchor="page" w:horzAnchor="margin" w:tblpXSpec="center" w:tblpYSpec="bottom"/>
      <w:tblW w:w="5000" w:type="pct"/>
      <w:tblLayout w:type="fixed"/>
      <w:tblLook w:val="04A0" w:firstRow="1" w:lastRow="0" w:firstColumn="1" w:lastColumn="0" w:noHBand="0" w:noVBand="1"/>
    </w:tblPr>
    <w:tblGrid>
      <w:gridCol w:w="7221"/>
      <w:gridCol w:w="1805"/>
    </w:tblGrid>
    <w:sdt>
      <w:sdtPr>
        <w:rPr>
          <w:rFonts w:asciiTheme="majorHAnsi" w:eastAsiaTheme="majorEastAsia" w:hAnsiTheme="majorHAnsi" w:cstheme="majorBidi"/>
          <w:sz w:val="20"/>
          <w:szCs w:val="20"/>
        </w:rPr>
        <w:id w:val="123969041"/>
        <w:docPartObj>
          <w:docPartGallery w:val="Page Numbers (Bottom of Page)"/>
          <w:docPartUnique/>
        </w:docPartObj>
      </w:sdtPr>
      <w:sdtEndPr>
        <w:rPr>
          <w:rFonts w:asciiTheme="minorHAnsi" w:eastAsiaTheme="minorHAnsi" w:hAnsiTheme="minorHAnsi" w:cstheme="minorBidi"/>
          <w:sz w:val="22"/>
          <w:szCs w:val="22"/>
        </w:rPr>
      </w:sdtEndPr>
      <w:sdtContent>
        <w:tr w:rsidR="004F6985">
          <w:trPr>
            <w:trHeight w:val="727"/>
          </w:trPr>
          <w:tc>
            <w:tcPr>
              <w:tcW w:w="4000" w:type="pct"/>
              <w:tcBorders>
                <w:right w:val="triple" w:sz="4" w:space="0" w:color="5B9BD5" w:themeColor="accent1"/>
              </w:tcBorders>
            </w:tcPr>
            <w:p w:rsidR="004F6985" w:rsidRDefault="004F6985">
              <w:pPr>
                <w:tabs>
                  <w:tab w:val="left" w:pos="620"/>
                  <w:tab w:val="center" w:pos="4320"/>
                </w:tabs>
                <w:jc w:val="right"/>
                <w:rPr>
                  <w:rFonts w:asciiTheme="majorHAnsi" w:eastAsiaTheme="majorEastAsia" w:hAnsiTheme="majorHAnsi" w:cstheme="majorBidi"/>
                  <w:sz w:val="20"/>
                  <w:szCs w:val="20"/>
                </w:rPr>
              </w:pPr>
            </w:p>
          </w:tc>
          <w:tc>
            <w:tcPr>
              <w:tcW w:w="1000" w:type="pct"/>
              <w:tcBorders>
                <w:left w:val="triple" w:sz="4" w:space="0" w:color="5B9BD5" w:themeColor="accent1"/>
              </w:tcBorders>
            </w:tcPr>
            <w:p w:rsidR="004F6985" w:rsidRDefault="004F6985">
              <w:pPr>
                <w:tabs>
                  <w:tab w:val="left" w:pos="1490"/>
                </w:tabs>
                <w:rPr>
                  <w:rFonts w:asciiTheme="majorHAnsi" w:eastAsiaTheme="majorEastAsia" w:hAnsiTheme="majorHAnsi" w:cstheme="majorBidi"/>
                  <w:sz w:val="28"/>
                  <w:szCs w:val="28"/>
                </w:rPr>
              </w:pPr>
              <w:r>
                <w:fldChar w:fldCharType="begin"/>
              </w:r>
              <w:r>
                <w:instrText>PAGE    \* MERGEFORMAT</w:instrText>
              </w:r>
              <w:r>
                <w:fldChar w:fldCharType="separate"/>
              </w:r>
              <w:r w:rsidR="000117D8">
                <w:rPr>
                  <w:noProof/>
                </w:rPr>
                <w:t>1</w:t>
              </w:r>
              <w:r>
                <w:fldChar w:fldCharType="end"/>
              </w:r>
            </w:p>
          </w:tc>
        </w:tr>
      </w:sdtContent>
    </w:sdt>
  </w:tbl>
  <w:p w:rsidR="004F6985" w:rsidRDefault="004F6985">
    <w:pPr>
      <w:pStyle w:val="Jalu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2487" w:rsidRDefault="00062487" w:rsidP="002B0840">
      <w:pPr>
        <w:spacing w:after="0" w:line="240" w:lineRule="auto"/>
      </w:pPr>
      <w:r>
        <w:separator/>
      </w:r>
    </w:p>
  </w:footnote>
  <w:footnote w:type="continuationSeparator" w:id="0">
    <w:p w:rsidR="00062487" w:rsidRDefault="00062487" w:rsidP="002B084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6985" w:rsidRPr="00BF33BB" w:rsidRDefault="004F6985" w:rsidP="00FC2042">
    <w:pPr>
      <w:pStyle w:val="Pis"/>
      <w:rPr>
        <w:i/>
        <w:color w:val="808080" w:themeColor="background1" w:themeShade="80"/>
      </w:rPr>
    </w:pPr>
    <w:r>
      <w:rPr>
        <w:i/>
        <w:color w:val="808080" w:themeColor="background1" w:themeShade="80"/>
      </w:rPr>
      <w:t xml:space="preserve"> </w:t>
    </w:r>
    <w:r w:rsidRPr="00C70F01">
      <w:rPr>
        <w:i/>
        <w:color w:val="808080" w:themeColor="background1" w:themeShade="80"/>
      </w:rPr>
      <w:t>Viljandi linna arengustrateegia 203</w:t>
    </w:r>
    <w:r>
      <w:rPr>
        <w:i/>
        <w:color w:val="808080" w:themeColor="background1" w:themeShade="80"/>
      </w:rPr>
      <w:t>5</w:t>
    </w:r>
    <w:r w:rsidRPr="00C70F01">
      <w:rPr>
        <w:i/>
        <w:color w:val="808080" w:themeColor="background1" w:themeShade="80"/>
      </w:rPr>
      <w:t>+ ja arengukava 202</w:t>
    </w:r>
    <w:r>
      <w:rPr>
        <w:i/>
        <w:color w:val="808080" w:themeColor="background1" w:themeShade="80"/>
      </w:rPr>
      <w:t>2</w:t>
    </w:r>
    <w:r w:rsidRPr="00C70F01">
      <w:rPr>
        <w:i/>
        <w:color w:val="808080" w:themeColor="background1" w:themeShade="80"/>
      </w:rPr>
      <w:t>-202</w:t>
    </w:r>
    <w:r>
      <w:rPr>
        <w:i/>
        <w:color w:val="808080" w:themeColor="background1" w:themeShade="80"/>
      </w:rPr>
      <w:t>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DF29B7"/>
    <w:multiLevelType w:val="hybridMultilevel"/>
    <w:tmpl w:val="111014A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 w15:restartNumberingAfterBreak="0">
    <w:nsid w:val="0568055B"/>
    <w:multiLevelType w:val="hybridMultilevel"/>
    <w:tmpl w:val="42DEA024"/>
    <w:lvl w:ilvl="0" w:tplc="04250001">
      <w:start w:val="1"/>
      <w:numFmt w:val="bullet"/>
      <w:lvlText w:val=""/>
      <w:lvlJc w:val="left"/>
      <w:pPr>
        <w:ind w:left="1080" w:hanging="360"/>
      </w:pPr>
      <w:rPr>
        <w:rFonts w:ascii="Symbol" w:hAnsi="Symbol" w:hint="default"/>
      </w:rPr>
    </w:lvl>
    <w:lvl w:ilvl="1" w:tplc="04250003" w:tentative="1">
      <w:start w:val="1"/>
      <w:numFmt w:val="bullet"/>
      <w:lvlText w:val="o"/>
      <w:lvlJc w:val="left"/>
      <w:pPr>
        <w:ind w:left="1800" w:hanging="360"/>
      </w:pPr>
      <w:rPr>
        <w:rFonts w:ascii="Courier New" w:hAnsi="Courier New" w:cs="Courier New" w:hint="default"/>
      </w:rPr>
    </w:lvl>
    <w:lvl w:ilvl="2" w:tplc="04250005" w:tentative="1">
      <w:start w:val="1"/>
      <w:numFmt w:val="bullet"/>
      <w:lvlText w:val=""/>
      <w:lvlJc w:val="left"/>
      <w:pPr>
        <w:ind w:left="2520" w:hanging="360"/>
      </w:pPr>
      <w:rPr>
        <w:rFonts w:ascii="Wingdings" w:hAnsi="Wingdings" w:hint="default"/>
      </w:rPr>
    </w:lvl>
    <w:lvl w:ilvl="3" w:tplc="04250001" w:tentative="1">
      <w:start w:val="1"/>
      <w:numFmt w:val="bullet"/>
      <w:lvlText w:val=""/>
      <w:lvlJc w:val="left"/>
      <w:pPr>
        <w:ind w:left="3240" w:hanging="360"/>
      </w:pPr>
      <w:rPr>
        <w:rFonts w:ascii="Symbol" w:hAnsi="Symbol" w:hint="default"/>
      </w:rPr>
    </w:lvl>
    <w:lvl w:ilvl="4" w:tplc="04250003" w:tentative="1">
      <w:start w:val="1"/>
      <w:numFmt w:val="bullet"/>
      <w:lvlText w:val="o"/>
      <w:lvlJc w:val="left"/>
      <w:pPr>
        <w:ind w:left="3960" w:hanging="360"/>
      </w:pPr>
      <w:rPr>
        <w:rFonts w:ascii="Courier New" w:hAnsi="Courier New" w:cs="Courier New" w:hint="default"/>
      </w:rPr>
    </w:lvl>
    <w:lvl w:ilvl="5" w:tplc="04250005" w:tentative="1">
      <w:start w:val="1"/>
      <w:numFmt w:val="bullet"/>
      <w:lvlText w:val=""/>
      <w:lvlJc w:val="left"/>
      <w:pPr>
        <w:ind w:left="4680" w:hanging="360"/>
      </w:pPr>
      <w:rPr>
        <w:rFonts w:ascii="Wingdings" w:hAnsi="Wingdings" w:hint="default"/>
      </w:rPr>
    </w:lvl>
    <w:lvl w:ilvl="6" w:tplc="04250001" w:tentative="1">
      <w:start w:val="1"/>
      <w:numFmt w:val="bullet"/>
      <w:lvlText w:val=""/>
      <w:lvlJc w:val="left"/>
      <w:pPr>
        <w:ind w:left="5400" w:hanging="360"/>
      </w:pPr>
      <w:rPr>
        <w:rFonts w:ascii="Symbol" w:hAnsi="Symbol" w:hint="default"/>
      </w:rPr>
    </w:lvl>
    <w:lvl w:ilvl="7" w:tplc="04250003" w:tentative="1">
      <w:start w:val="1"/>
      <w:numFmt w:val="bullet"/>
      <w:lvlText w:val="o"/>
      <w:lvlJc w:val="left"/>
      <w:pPr>
        <w:ind w:left="6120" w:hanging="360"/>
      </w:pPr>
      <w:rPr>
        <w:rFonts w:ascii="Courier New" w:hAnsi="Courier New" w:cs="Courier New" w:hint="default"/>
      </w:rPr>
    </w:lvl>
    <w:lvl w:ilvl="8" w:tplc="04250005" w:tentative="1">
      <w:start w:val="1"/>
      <w:numFmt w:val="bullet"/>
      <w:lvlText w:val=""/>
      <w:lvlJc w:val="left"/>
      <w:pPr>
        <w:ind w:left="6840" w:hanging="360"/>
      </w:pPr>
      <w:rPr>
        <w:rFonts w:ascii="Wingdings" w:hAnsi="Wingdings" w:hint="default"/>
      </w:rPr>
    </w:lvl>
  </w:abstractNum>
  <w:abstractNum w:abstractNumId="2" w15:restartNumberingAfterBreak="0">
    <w:nsid w:val="0B0F6DFE"/>
    <w:multiLevelType w:val="hybridMultilevel"/>
    <w:tmpl w:val="066E16AC"/>
    <w:lvl w:ilvl="0" w:tplc="04250001">
      <w:start w:val="1"/>
      <w:numFmt w:val="bullet"/>
      <w:lvlText w:val=""/>
      <w:lvlJc w:val="left"/>
      <w:pPr>
        <w:ind w:left="1083" w:hanging="360"/>
      </w:pPr>
      <w:rPr>
        <w:rFonts w:ascii="Symbol" w:hAnsi="Symbol" w:hint="default"/>
      </w:rPr>
    </w:lvl>
    <w:lvl w:ilvl="1" w:tplc="04250003" w:tentative="1">
      <w:start w:val="1"/>
      <w:numFmt w:val="bullet"/>
      <w:lvlText w:val="o"/>
      <w:lvlJc w:val="left"/>
      <w:pPr>
        <w:ind w:left="1803" w:hanging="360"/>
      </w:pPr>
      <w:rPr>
        <w:rFonts w:ascii="Courier New" w:hAnsi="Courier New" w:cs="Courier New" w:hint="default"/>
      </w:rPr>
    </w:lvl>
    <w:lvl w:ilvl="2" w:tplc="04250005" w:tentative="1">
      <w:start w:val="1"/>
      <w:numFmt w:val="bullet"/>
      <w:lvlText w:val=""/>
      <w:lvlJc w:val="left"/>
      <w:pPr>
        <w:ind w:left="2523" w:hanging="360"/>
      </w:pPr>
      <w:rPr>
        <w:rFonts w:ascii="Wingdings" w:hAnsi="Wingdings" w:hint="default"/>
      </w:rPr>
    </w:lvl>
    <w:lvl w:ilvl="3" w:tplc="04250001" w:tentative="1">
      <w:start w:val="1"/>
      <w:numFmt w:val="bullet"/>
      <w:lvlText w:val=""/>
      <w:lvlJc w:val="left"/>
      <w:pPr>
        <w:ind w:left="3243" w:hanging="360"/>
      </w:pPr>
      <w:rPr>
        <w:rFonts w:ascii="Symbol" w:hAnsi="Symbol" w:hint="default"/>
      </w:rPr>
    </w:lvl>
    <w:lvl w:ilvl="4" w:tplc="04250003" w:tentative="1">
      <w:start w:val="1"/>
      <w:numFmt w:val="bullet"/>
      <w:lvlText w:val="o"/>
      <w:lvlJc w:val="left"/>
      <w:pPr>
        <w:ind w:left="3963" w:hanging="360"/>
      </w:pPr>
      <w:rPr>
        <w:rFonts w:ascii="Courier New" w:hAnsi="Courier New" w:cs="Courier New" w:hint="default"/>
      </w:rPr>
    </w:lvl>
    <w:lvl w:ilvl="5" w:tplc="04250005" w:tentative="1">
      <w:start w:val="1"/>
      <w:numFmt w:val="bullet"/>
      <w:lvlText w:val=""/>
      <w:lvlJc w:val="left"/>
      <w:pPr>
        <w:ind w:left="4683" w:hanging="360"/>
      </w:pPr>
      <w:rPr>
        <w:rFonts w:ascii="Wingdings" w:hAnsi="Wingdings" w:hint="default"/>
      </w:rPr>
    </w:lvl>
    <w:lvl w:ilvl="6" w:tplc="04250001" w:tentative="1">
      <w:start w:val="1"/>
      <w:numFmt w:val="bullet"/>
      <w:lvlText w:val=""/>
      <w:lvlJc w:val="left"/>
      <w:pPr>
        <w:ind w:left="5403" w:hanging="360"/>
      </w:pPr>
      <w:rPr>
        <w:rFonts w:ascii="Symbol" w:hAnsi="Symbol" w:hint="default"/>
      </w:rPr>
    </w:lvl>
    <w:lvl w:ilvl="7" w:tplc="04250003" w:tentative="1">
      <w:start w:val="1"/>
      <w:numFmt w:val="bullet"/>
      <w:lvlText w:val="o"/>
      <w:lvlJc w:val="left"/>
      <w:pPr>
        <w:ind w:left="6123" w:hanging="360"/>
      </w:pPr>
      <w:rPr>
        <w:rFonts w:ascii="Courier New" w:hAnsi="Courier New" w:cs="Courier New" w:hint="default"/>
      </w:rPr>
    </w:lvl>
    <w:lvl w:ilvl="8" w:tplc="04250005" w:tentative="1">
      <w:start w:val="1"/>
      <w:numFmt w:val="bullet"/>
      <w:lvlText w:val=""/>
      <w:lvlJc w:val="left"/>
      <w:pPr>
        <w:ind w:left="6843" w:hanging="360"/>
      </w:pPr>
      <w:rPr>
        <w:rFonts w:ascii="Wingdings" w:hAnsi="Wingdings" w:hint="default"/>
      </w:rPr>
    </w:lvl>
  </w:abstractNum>
  <w:abstractNum w:abstractNumId="3" w15:restartNumberingAfterBreak="0">
    <w:nsid w:val="0B3175AF"/>
    <w:multiLevelType w:val="multilevel"/>
    <w:tmpl w:val="347871B8"/>
    <w:lvl w:ilvl="0">
      <w:start w:val="1"/>
      <w:numFmt w:val="bullet"/>
      <w:lvlText w:val="•"/>
      <w:lvlJc w:val="left"/>
      <w:pPr>
        <w:ind w:left="713" w:hanging="713"/>
      </w:pPr>
      <w:rPr>
        <w:rFonts w:ascii="Arial" w:eastAsia="Arial" w:hAnsi="Arial" w:cs="Arial"/>
        <w:b w:val="0"/>
        <w:i w:val="0"/>
        <w:strike w:val="0"/>
        <w:color w:val="000000"/>
        <w:sz w:val="22"/>
        <w:szCs w:val="22"/>
        <w:u w:val="none"/>
        <w:shd w:val="clear" w:color="auto" w:fill="auto"/>
        <w:vertAlign w:val="baseline"/>
      </w:rPr>
    </w:lvl>
    <w:lvl w:ilvl="1">
      <w:start w:val="1"/>
      <w:numFmt w:val="bullet"/>
      <w:lvlText w:val="o"/>
      <w:lvlJc w:val="left"/>
      <w:pPr>
        <w:ind w:left="1438" w:hanging="1438"/>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2">
      <w:start w:val="1"/>
      <w:numFmt w:val="bullet"/>
      <w:lvlText w:val="▪"/>
      <w:lvlJc w:val="left"/>
      <w:pPr>
        <w:ind w:left="2158" w:hanging="2158"/>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3">
      <w:start w:val="1"/>
      <w:numFmt w:val="bullet"/>
      <w:lvlText w:val="•"/>
      <w:lvlJc w:val="left"/>
      <w:pPr>
        <w:ind w:left="2878" w:hanging="2878"/>
      </w:pPr>
      <w:rPr>
        <w:rFonts w:ascii="Arial" w:eastAsia="Arial" w:hAnsi="Arial" w:cs="Arial"/>
        <w:b w:val="0"/>
        <w:i w:val="0"/>
        <w:strike w:val="0"/>
        <w:color w:val="000000"/>
        <w:sz w:val="22"/>
        <w:szCs w:val="22"/>
        <w:u w:val="none"/>
        <w:shd w:val="clear" w:color="auto" w:fill="auto"/>
        <w:vertAlign w:val="baseline"/>
      </w:rPr>
    </w:lvl>
    <w:lvl w:ilvl="4">
      <w:start w:val="1"/>
      <w:numFmt w:val="bullet"/>
      <w:lvlText w:val="o"/>
      <w:lvlJc w:val="left"/>
      <w:pPr>
        <w:ind w:left="3598" w:hanging="3598"/>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5">
      <w:start w:val="1"/>
      <w:numFmt w:val="bullet"/>
      <w:lvlText w:val="▪"/>
      <w:lvlJc w:val="left"/>
      <w:pPr>
        <w:ind w:left="4318" w:hanging="4318"/>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6">
      <w:start w:val="1"/>
      <w:numFmt w:val="bullet"/>
      <w:lvlText w:val="•"/>
      <w:lvlJc w:val="left"/>
      <w:pPr>
        <w:ind w:left="5038" w:hanging="5038"/>
      </w:pPr>
      <w:rPr>
        <w:rFonts w:ascii="Arial" w:eastAsia="Arial" w:hAnsi="Arial" w:cs="Arial"/>
        <w:b w:val="0"/>
        <w:i w:val="0"/>
        <w:strike w:val="0"/>
        <w:color w:val="000000"/>
        <w:sz w:val="22"/>
        <w:szCs w:val="22"/>
        <w:u w:val="none"/>
        <w:shd w:val="clear" w:color="auto" w:fill="auto"/>
        <w:vertAlign w:val="baseline"/>
      </w:rPr>
    </w:lvl>
    <w:lvl w:ilvl="7">
      <w:start w:val="1"/>
      <w:numFmt w:val="bullet"/>
      <w:lvlText w:val="o"/>
      <w:lvlJc w:val="left"/>
      <w:pPr>
        <w:ind w:left="5758" w:hanging="5758"/>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8">
      <w:start w:val="1"/>
      <w:numFmt w:val="bullet"/>
      <w:lvlText w:val="▪"/>
      <w:lvlJc w:val="left"/>
      <w:pPr>
        <w:ind w:left="6478" w:hanging="6478"/>
      </w:pPr>
      <w:rPr>
        <w:rFonts w:ascii="Quattrocento Sans" w:eastAsia="Quattrocento Sans" w:hAnsi="Quattrocento Sans" w:cs="Quattrocento Sans"/>
        <w:b w:val="0"/>
        <w:i w:val="0"/>
        <w:strike w:val="0"/>
        <w:color w:val="000000"/>
        <w:sz w:val="22"/>
        <w:szCs w:val="22"/>
        <w:u w:val="none"/>
        <w:shd w:val="clear" w:color="auto" w:fill="auto"/>
        <w:vertAlign w:val="baseline"/>
      </w:rPr>
    </w:lvl>
  </w:abstractNum>
  <w:abstractNum w:abstractNumId="4" w15:restartNumberingAfterBreak="0">
    <w:nsid w:val="0E894876"/>
    <w:multiLevelType w:val="multilevel"/>
    <w:tmpl w:val="3034AB44"/>
    <w:lvl w:ilvl="0">
      <w:start w:val="1"/>
      <w:numFmt w:val="bullet"/>
      <w:lvlText w:val="•"/>
      <w:lvlJc w:val="left"/>
      <w:pPr>
        <w:ind w:left="713" w:hanging="713"/>
      </w:pPr>
      <w:rPr>
        <w:rFonts w:ascii="Arial" w:eastAsia="Arial" w:hAnsi="Arial" w:cs="Arial"/>
        <w:b w:val="0"/>
        <w:i w:val="0"/>
        <w:strike w:val="0"/>
        <w:color w:val="000000"/>
        <w:sz w:val="22"/>
        <w:szCs w:val="22"/>
        <w:u w:val="none"/>
        <w:shd w:val="clear" w:color="auto" w:fill="auto"/>
        <w:vertAlign w:val="baseline"/>
      </w:rPr>
    </w:lvl>
    <w:lvl w:ilvl="1">
      <w:start w:val="1"/>
      <w:numFmt w:val="bullet"/>
      <w:lvlText w:val="o"/>
      <w:lvlJc w:val="left"/>
      <w:pPr>
        <w:ind w:left="1438" w:hanging="1438"/>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2">
      <w:start w:val="1"/>
      <w:numFmt w:val="bullet"/>
      <w:lvlText w:val="▪"/>
      <w:lvlJc w:val="left"/>
      <w:pPr>
        <w:ind w:left="2158" w:hanging="2158"/>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3">
      <w:start w:val="1"/>
      <w:numFmt w:val="bullet"/>
      <w:lvlText w:val="•"/>
      <w:lvlJc w:val="left"/>
      <w:pPr>
        <w:ind w:left="2878" w:hanging="2878"/>
      </w:pPr>
      <w:rPr>
        <w:rFonts w:ascii="Arial" w:eastAsia="Arial" w:hAnsi="Arial" w:cs="Arial"/>
        <w:b w:val="0"/>
        <w:i w:val="0"/>
        <w:strike w:val="0"/>
        <w:color w:val="000000"/>
        <w:sz w:val="22"/>
        <w:szCs w:val="22"/>
        <w:u w:val="none"/>
        <w:shd w:val="clear" w:color="auto" w:fill="auto"/>
        <w:vertAlign w:val="baseline"/>
      </w:rPr>
    </w:lvl>
    <w:lvl w:ilvl="4">
      <w:start w:val="1"/>
      <w:numFmt w:val="bullet"/>
      <w:lvlText w:val="o"/>
      <w:lvlJc w:val="left"/>
      <w:pPr>
        <w:ind w:left="3598" w:hanging="3598"/>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5">
      <w:start w:val="1"/>
      <w:numFmt w:val="bullet"/>
      <w:lvlText w:val="▪"/>
      <w:lvlJc w:val="left"/>
      <w:pPr>
        <w:ind w:left="4318" w:hanging="4318"/>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6">
      <w:start w:val="1"/>
      <w:numFmt w:val="bullet"/>
      <w:lvlText w:val="•"/>
      <w:lvlJc w:val="left"/>
      <w:pPr>
        <w:ind w:left="5038" w:hanging="5038"/>
      </w:pPr>
      <w:rPr>
        <w:rFonts w:ascii="Arial" w:eastAsia="Arial" w:hAnsi="Arial" w:cs="Arial"/>
        <w:b w:val="0"/>
        <w:i w:val="0"/>
        <w:strike w:val="0"/>
        <w:color w:val="000000"/>
        <w:sz w:val="22"/>
        <w:szCs w:val="22"/>
        <w:u w:val="none"/>
        <w:shd w:val="clear" w:color="auto" w:fill="auto"/>
        <w:vertAlign w:val="baseline"/>
      </w:rPr>
    </w:lvl>
    <w:lvl w:ilvl="7">
      <w:start w:val="1"/>
      <w:numFmt w:val="bullet"/>
      <w:lvlText w:val="o"/>
      <w:lvlJc w:val="left"/>
      <w:pPr>
        <w:ind w:left="5758" w:hanging="5758"/>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8">
      <w:start w:val="1"/>
      <w:numFmt w:val="bullet"/>
      <w:lvlText w:val="▪"/>
      <w:lvlJc w:val="left"/>
      <w:pPr>
        <w:ind w:left="6478" w:hanging="6478"/>
      </w:pPr>
      <w:rPr>
        <w:rFonts w:ascii="Quattrocento Sans" w:eastAsia="Quattrocento Sans" w:hAnsi="Quattrocento Sans" w:cs="Quattrocento Sans"/>
        <w:b w:val="0"/>
        <w:i w:val="0"/>
        <w:strike w:val="0"/>
        <w:color w:val="000000"/>
        <w:sz w:val="22"/>
        <w:szCs w:val="22"/>
        <w:u w:val="none"/>
        <w:shd w:val="clear" w:color="auto" w:fill="auto"/>
        <w:vertAlign w:val="baseline"/>
      </w:rPr>
    </w:lvl>
  </w:abstractNum>
  <w:abstractNum w:abstractNumId="5" w15:restartNumberingAfterBreak="0">
    <w:nsid w:val="172B0E63"/>
    <w:multiLevelType w:val="hybridMultilevel"/>
    <w:tmpl w:val="5A1425B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6" w15:restartNumberingAfterBreak="0">
    <w:nsid w:val="1DCF54C7"/>
    <w:multiLevelType w:val="multilevel"/>
    <w:tmpl w:val="212E4CD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200E011A"/>
    <w:multiLevelType w:val="multilevel"/>
    <w:tmpl w:val="E9EA7BF6"/>
    <w:lvl w:ilvl="0">
      <w:start w:val="1"/>
      <w:numFmt w:val="bullet"/>
      <w:lvlText w:val=""/>
      <w:lvlJc w:val="left"/>
      <w:pPr>
        <w:ind w:left="713" w:hanging="713"/>
      </w:pPr>
      <w:rPr>
        <w:rFonts w:ascii="Symbol" w:hAnsi="Symbol" w:hint="default"/>
        <w:b w:val="0"/>
        <w:i w:val="0"/>
        <w:strike w:val="0"/>
        <w:color w:val="000000"/>
        <w:sz w:val="22"/>
        <w:szCs w:val="22"/>
        <w:u w:val="none"/>
        <w:shd w:val="clear" w:color="auto" w:fill="auto"/>
        <w:vertAlign w:val="baseline"/>
      </w:rPr>
    </w:lvl>
    <w:lvl w:ilvl="1">
      <w:start w:val="1"/>
      <w:numFmt w:val="bullet"/>
      <w:lvlText w:val="o"/>
      <w:lvlJc w:val="left"/>
      <w:pPr>
        <w:ind w:left="1438" w:hanging="1438"/>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2">
      <w:start w:val="1"/>
      <w:numFmt w:val="bullet"/>
      <w:lvlText w:val="▪"/>
      <w:lvlJc w:val="left"/>
      <w:pPr>
        <w:ind w:left="2158" w:hanging="2158"/>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3">
      <w:start w:val="1"/>
      <w:numFmt w:val="bullet"/>
      <w:lvlText w:val="•"/>
      <w:lvlJc w:val="left"/>
      <w:pPr>
        <w:ind w:left="2878" w:hanging="2878"/>
      </w:pPr>
      <w:rPr>
        <w:rFonts w:ascii="Arial" w:eastAsia="Arial" w:hAnsi="Arial" w:cs="Arial"/>
        <w:b w:val="0"/>
        <w:i w:val="0"/>
        <w:strike w:val="0"/>
        <w:color w:val="000000"/>
        <w:sz w:val="22"/>
        <w:szCs w:val="22"/>
        <w:u w:val="none"/>
        <w:shd w:val="clear" w:color="auto" w:fill="auto"/>
        <w:vertAlign w:val="baseline"/>
      </w:rPr>
    </w:lvl>
    <w:lvl w:ilvl="4">
      <w:start w:val="1"/>
      <w:numFmt w:val="bullet"/>
      <w:lvlText w:val="o"/>
      <w:lvlJc w:val="left"/>
      <w:pPr>
        <w:ind w:left="3598" w:hanging="3598"/>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5">
      <w:start w:val="1"/>
      <w:numFmt w:val="bullet"/>
      <w:lvlText w:val="▪"/>
      <w:lvlJc w:val="left"/>
      <w:pPr>
        <w:ind w:left="4318" w:hanging="4318"/>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6">
      <w:start w:val="1"/>
      <w:numFmt w:val="bullet"/>
      <w:lvlText w:val="•"/>
      <w:lvlJc w:val="left"/>
      <w:pPr>
        <w:ind w:left="5038" w:hanging="5038"/>
      </w:pPr>
      <w:rPr>
        <w:rFonts w:ascii="Arial" w:eastAsia="Arial" w:hAnsi="Arial" w:cs="Arial"/>
        <w:b w:val="0"/>
        <w:i w:val="0"/>
        <w:strike w:val="0"/>
        <w:color w:val="000000"/>
        <w:sz w:val="22"/>
        <w:szCs w:val="22"/>
        <w:u w:val="none"/>
        <w:shd w:val="clear" w:color="auto" w:fill="auto"/>
        <w:vertAlign w:val="baseline"/>
      </w:rPr>
    </w:lvl>
    <w:lvl w:ilvl="7">
      <w:start w:val="1"/>
      <w:numFmt w:val="bullet"/>
      <w:lvlText w:val="o"/>
      <w:lvlJc w:val="left"/>
      <w:pPr>
        <w:ind w:left="5758" w:hanging="5758"/>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8">
      <w:start w:val="1"/>
      <w:numFmt w:val="bullet"/>
      <w:lvlText w:val="▪"/>
      <w:lvlJc w:val="left"/>
      <w:pPr>
        <w:ind w:left="6478" w:hanging="6478"/>
      </w:pPr>
      <w:rPr>
        <w:rFonts w:ascii="Quattrocento Sans" w:eastAsia="Quattrocento Sans" w:hAnsi="Quattrocento Sans" w:cs="Quattrocento Sans"/>
        <w:b w:val="0"/>
        <w:i w:val="0"/>
        <w:strike w:val="0"/>
        <w:color w:val="000000"/>
        <w:sz w:val="22"/>
        <w:szCs w:val="22"/>
        <w:u w:val="none"/>
        <w:shd w:val="clear" w:color="auto" w:fill="auto"/>
        <w:vertAlign w:val="baseline"/>
      </w:rPr>
    </w:lvl>
  </w:abstractNum>
  <w:abstractNum w:abstractNumId="8" w15:restartNumberingAfterBreak="0">
    <w:nsid w:val="21753705"/>
    <w:multiLevelType w:val="hybridMultilevel"/>
    <w:tmpl w:val="8AF438BA"/>
    <w:lvl w:ilvl="0" w:tplc="059E000E">
      <w:start w:val="5"/>
      <w:numFmt w:val="bullet"/>
      <w:lvlText w:val="-"/>
      <w:lvlJc w:val="left"/>
      <w:pPr>
        <w:ind w:left="720" w:hanging="360"/>
      </w:pPr>
      <w:rPr>
        <w:rFonts w:ascii="Calibri" w:eastAsiaTheme="minorHAnsi" w:hAnsi="Calibri" w:cs="Calibri"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9" w15:restartNumberingAfterBreak="0">
    <w:nsid w:val="272C6FC8"/>
    <w:multiLevelType w:val="hybridMultilevel"/>
    <w:tmpl w:val="594083C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0" w15:restartNumberingAfterBreak="0">
    <w:nsid w:val="285A47FE"/>
    <w:multiLevelType w:val="hybridMultilevel"/>
    <w:tmpl w:val="454A7FA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1" w15:restartNumberingAfterBreak="0">
    <w:nsid w:val="2C085FFB"/>
    <w:multiLevelType w:val="multilevel"/>
    <w:tmpl w:val="C890B3F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2E216A4E"/>
    <w:multiLevelType w:val="hybridMultilevel"/>
    <w:tmpl w:val="FF6449F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3" w15:restartNumberingAfterBreak="0">
    <w:nsid w:val="31251247"/>
    <w:multiLevelType w:val="hybridMultilevel"/>
    <w:tmpl w:val="263EA106"/>
    <w:lvl w:ilvl="0" w:tplc="DE6433FE">
      <w:start w:val="2022"/>
      <w:numFmt w:val="bullet"/>
      <w:lvlText w:val="-"/>
      <w:lvlJc w:val="left"/>
      <w:pPr>
        <w:ind w:left="720" w:hanging="360"/>
      </w:pPr>
      <w:rPr>
        <w:rFonts w:ascii="Calibri" w:eastAsiaTheme="minorHAnsi" w:hAnsi="Calibri" w:cs="Calibri"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4" w15:restartNumberingAfterBreak="0">
    <w:nsid w:val="34195D65"/>
    <w:multiLevelType w:val="hybridMultilevel"/>
    <w:tmpl w:val="6B82C87E"/>
    <w:lvl w:ilvl="0" w:tplc="059E000E">
      <w:start w:val="5"/>
      <w:numFmt w:val="bullet"/>
      <w:lvlText w:val="-"/>
      <w:lvlJc w:val="left"/>
      <w:pPr>
        <w:ind w:left="720" w:hanging="360"/>
      </w:pPr>
      <w:rPr>
        <w:rFonts w:ascii="Calibri" w:eastAsiaTheme="minorHAnsi" w:hAnsi="Calibri" w:cs="Calibri"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5" w15:restartNumberingAfterBreak="0">
    <w:nsid w:val="3C304E42"/>
    <w:multiLevelType w:val="multilevel"/>
    <w:tmpl w:val="E3AAA2DA"/>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6" w15:restartNumberingAfterBreak="0">
    <w:nsid w:val="3D3561F0"/>
    <w:multiLevelType w:val="hybridMultilevel"/>
    <w:tmpl w:val="DBC0120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7" w15:restartNumberingAfterBreak="0">
    <w:nsid w:val="410B77CD"/>
    <w:multiLevelType w:val="hybridMultilevel"/>
    <w:tmpl w:val="B0F4072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8" w15:restartNumberingAfterBreak="0">
    <w:nsid w:val="41C56161"/>
    <w:multiLevelType w:val="hybridMultilevel"/>
    <w:tmpl w:val="F7368DF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9" w15:restartNumberingAfterBreak="0">
    <w:nsid w:val="49672CD5"/>
    <w:multiLevelType w:val="hybridMultilevel"/>
    <w:tmpl w:val="3C74A20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0" w15:restartNumberingAfterBreak="0">
    <w:nsid w:val="4B732F50"/>
    <w:multiLevelType w:val="multilevel"/>
    <w:tmpl w:val="9A7E7F60"/>
    <w:lvl w:ilvl="0">
      <w:start w:val="1"/>
      <w:numFmt w:val="decimal"/>
      <w:pStyle w:val="Loendijtk"/>
      <w:lvlText w:val="§ %1."/>
      <w:lvlJc w:val="left"/>
      <w:pPr>
        <w:tabs>
          <w:tab w:val="num" w:pos="680"/>
        </w:tabs>
        <w:ind w:left="567" w:hanging="567"/>
      </w:pPr>
      <w:rPr>
        <w:rFonts w:hint="default"/>
      </w:rPr>
    </w:lvl>
    <w:lvl w:ilvl="1">
      <w:start w:val="1"/>
      <w:numFmt w:val="decimal"/>
      <w:pStyle w:val="Loendijtk2"/>
      <w:lvlText w:val="(%2)"/>
      <w:lvlJc w:val="left"/>
      <w:pPr>
        <w:ind w:left="1021" w:hanging="454"/>
      </w:pPr>
      <w:rPr>
        <w:rFonts w:hint="default"/>
      </w:rPr>
    </w:lvl>
    <w:lvl w:ilvl="2">
      <w:start w:val="1"/>
      <w:numFmt w:val="decimal"/>
      <w:pStyle w:val="Loendijtk3"/>
      <w:lvlText w:val="%3)"/>
      <w:lvlJc w:val="left"/>
      <w:pPr>
        <w:ind w:left="1361" w:hanging="340"/>
      </w:pPr>
      <w:rPr>
        <w:rFonts w:hint="default"/>
      </w:rPr>
    </w:lvl>
    <w:lvl w:ilvl="3">
      <w:start w:val="1"/>
      <w:numFmt w:val="decimal"/>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4DD521A4"/>
    <w:multiLevelType w:val="hybridMultilevel"/>
    <w:tmpl w:val="AD0E6E7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2" w15:restartNumberingAfterBreak="0">
    <w:nsid w:val="4FE972DE"/>
    <w:multiLevelType w:val="multilevel"/>
    <w:tmpl w:val="11AE7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8B9688A"/>
    <w:multiLevelType w:val="multilevel"/>
    <w:tmpl w:val="5CBCEE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5B0171E1"/>
    <w:multiLevelType w:val="multilevel"/>
    <w:tmpl w:val="325C70C8"/>
    <w:lvl w:ilvl="0">
      <w:start w:val="1"/>
      <w:numFmt w:val="bullet"/>
      <w:lvlText w:val="•"/>
      <w:lvlJc w:val="left"/>
      <w:pPr>
        <w:ind w:left="713" w:hanging="713"/>
      </w:pPr>
      <w:rPr>
        <w:rFonts w:ascii="Arial" w:eastAsia="Arial" w:hAnsi="Arial" w:cs="Arial"/>
        <w:b w:val="0"/>
        <w:i w:val="0"/>
        <w:strike w:val="0"/>
        <w:color w:val="000000"/>
        <w:sz w:val="22"/>
        <w:szCs w:val="22"/>
        <w:u w:val="none"/>
        <w:shd w:val="clear" w:color="auto" w:fill="auto"/>
        <w:vertAlign w:val="baseline"/>
      </w:rPr>
    </w:lvl>
    <w:lvl w:ilvl="1">
      <w:start w:val="1"/>
      <w:numFmt w:val="bullet"/>
      <w:lvlText w:val="o"/>
      <w:lvlJc w:val="left"/>
      <w:pPr>
        <w:ind w:left="1438" w:hanging="1438"/>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2">
      <w:start w:val="1"/>
      <w:numFmt w:val="bullet"/>
      <w:lvlText w:val="▪"/>
      <w:lvlJc w:val="left"/>
      <w:pPr>
        <w:ind w:left="2158" w:hanging="2158"/>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3">
      <w:start w:val="1"/>
      <w:numFmt w:val="bullet"/>
      <w:lvlText w:val="•"/>
      <w:lvlJc w:val="left"/>
      <w:pPr>
        <w:ind w:left="2878" w:hanging="2878"/>
      </w:pPr>
      <w:rPr>
        <w:rFonts w:ascii="Arial" w:eastAsia="Arial" w:hAnsi="Arial" w:cs="Arial"/>
        <w:b w:val="0"/>
        <w:i w:val="0"/>
        <w:strike w:val="0"/>
        <w:color w:val="000000"/>
        <w:sz w:val="22"/>
        <w:szCs w:val="22"/>
        <w:u w:val="none"/>
        <w:shd w:val="clear" w:color="auto" w:fill="auto"/>
        <w:vertAlign w:val="baseline"/>
      </w:rPr>
    </w:lvl>
    <w:lvl w:ilvl="4">
      <w:start w:val="1"/>
      <w:numFmt w:val="bullet"/>
      <w:lvlText w:val="o"/>
      <w:lvlJc w:val="left"/>
      <w:pPr>
        <w:ind w:left="3598" w:hanging="3598"/>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5">
      <w:start w:val="1"/>
      <w:numFmt w:val="bullet"/>
      <w:lvlText w:val="▪"/>
      <w:lvlJc w:val="left"/>
      <w:pPr>
        <w:ind w:left="4318" w:hanging="4318"/>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6">
      <w:start w:val="1"/>
      <w:numFmt w:val="bullet"/>
      <w:lvlText w:val="•"/>
      <w:lvlJc w:val="left"/>
      <w:pPr>
        <w:ind w:left="5038" w:hanging="5038"/>
      </w:pPr>
      <w:rPr>
        <w:rFonts w:ascii="Arial" w:eastAsia="Arial" w:hAnsi="Arial" w:cs="Arial"/>
        <w:b w:val="0"/>
        <w:i w:val="0"/>
        <w:strike w:val="0"/>
        <w:color w:val="000000"/>
        <w:sz w:val="22"/>
        <w:szCs w:val="22"/>
        <w:u w:val="none"/>
        <w:shd w:val="clear" w:color="auto" w:fill="auto"/>
        <w:vertAlign w:val="baseline"/>
      </w:rPr>
    </w:lvl>
    <w:lvl w:ilvl="7">
      <w:start w:val="1"/>
      <w:numFmt w:val="bullet"/>
      <w:lvlText w:val="o"/>
      <w:lvlJc w:val="left"/>
      <w:pPr>
        <w:ind w:left="5758" w:hanging="5758"/>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8">
      <w:start w:val="1"/>
      <w:numFmt w:val="bullet"/>
      <w:lvlText w:val="▪"/>
      <w:lvlJc w:val="left"/>
      <w:pPr>
        <w:ind w:left="6478" w:hanging="6478"/>
      </w:pPr>
      <w:rPr>
        <w:rFonts w:ascii="Quattrocento Sans" w:eastAsia="Quattrocento Sans" w:hAnsi="Quattrocento Sans" w:cs="Quattrocento Sans"/>
        <w:b w:val="0"/>
        <w:i w:val="0"/>
        <w:strike w:val="0"/>
        <w:color w:val="000000"/>
        <w:sz w:val="22"/>
        <w:szCs w:val="22"/>
        <w:u w:val="none"/>
        <w:shd w:val="clear" w:color="auto" w:fill="auto"/>
        <w:vertAlign w:val="baseline"/>
      </w:rPr>
    </w:lvl>
  </w:abstractNum>
  <w:abstractNum w:abstractNumId="25" w15:restartNumberingAfterBreak="0">
    <w:nsid w:val="5DD90B87"/>
    <w:multiLevelType w:val="hybridMultilevel"/>
    <w:tmpl w:val="F61C209A"/>
    <w:lvl w:ilvl="0" w:tplc="04250001">
      <w:start w:val="1"/>
      <w:numFmt w:val="bullet"/>
      <w:lvlText w:val=""/>
      <w:lvlJc w:val="left"/>
      <w:pPr>
        <w:ind w:left="720" w:hanging="360"/>
      </w:pPr>
      <w:rPr>
        <w:rFonts w:ascii="Symbol" w:hAnsi="Symbol"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6" w15:restartNumberingAfterBreak="0">
    <w:nsid w:val="5E604E5F"/>
    <w:multiLevelType w:val="multilevel"/>
    <w:tmpl w:val="C900BF82"/>
    <w:lvl w:ilvl="0">
      <w:start w:val="1"/>
      <w:numFmt w:val="bullet"/>
      <w:lvlText w:val=""/>
      <w:lvlJc w:val="left"/>
      <w:pPr>
        <w:ind w:left="713" w:hanging="713"/>
      </w:pPr>
      <w:rPr>
        <w:rFonts w:ascii="Symbol" w:hAnsi="Symbol" w:hint="default"/>
        <w:b w:val="0"/>
        <w:i w:val="0"/>
        <w:strike w:val="0"/>
        <w:color w:val="000000"/>
        <w:sz w:val="22"/>
        <w:szCs w:val="22"/>
        <w:u w:val="none"/>
        <w:shd w:val="clear" w:color="auto" w:fill="auto"/>
        <w:vertAlign w:val="baseline"/>
      </w:rPr>
    </w:lvl>
    <w:lvl w:ilvl="1">
      <w:start w:val="1"/>
      <w:numFmt w:val="bullet"/>
      <w:lvlText w:val="o"/>
      <w:lvlJc w:val="left"/>
      <w:pPr>
        <w:ind w:left="1438" w:hanging="1438"/>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2">
      <w:start w:val="1"/>
      <w:numFmt w:val="bullet"/>
      <w:lvlText w:val="▪"/>
      <w:lvlJc w:val="left"/>
      <w:pPr>
        <w:ind w:left="2158" w:hanging="2158"/>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3">
      <w:start w:val="1"/>
      <w:numFmt w:val="bullet"/>
      <w:lvlText w:val="•"/>
      <w:lvlJc w:val="left"/>
      <w:pPr>
        <w:ind w:left="2878" w:hanging="2878"/>
      </w:pPr>
      <w:rPr>
        <w:rFonts w:ascii="Arial" w:eastAsia="Arial" w:hAnsi="Arial" w:cs="Arial"/>
        <w:b w:val="0"/>
        <w:i w:val="0"/>
        <w:strike w:val="0"/>
        <w:color w:val="000000"/>
        <w:sz w:val="22"/>
        <w:szCs w:val="22"/>
        <w:u w:val="none"/>
        <w:shd w:val="clear" w:color="auto" w:fill="auto"/>
        <w:vertAlign w:val="baseline"/>
      </w:rPr>
    </w:lvl>
    <w:lvl w:ilvl="4">
      <w:start w:val="1"/>
      <w:numFmt w:val="bullet"/>
      <w:lvlText w:val="o"/>
      <w:lvlJc w:val="left"/>
      <w:pPr>
        <w:ind w:left="3598" w:hanging="3598"/>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5">
      <w:start w:val="1"/>
      <w:numFmt w:val="bullet"/>
      <w:lvlText w:val="▪"/>
      <w:lvlJc w:val="left"/>
      <w:pPr>
        <w:ind w:left="4318" w:hanging="4318"/>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6">
      <w:start w:val="1"/>
      <w:numFmt w:val="bullet"/>
      <w:lvlText w:val="•"/>
      <w:lvlJc w:val="left"/>
      <w:pPr>
        <w:ind w:left="5038" w:hanging="5038"/>
      </w:pPr>
      <w:rPr>
        <w:rFonts w:ascii="Arial" w:eastAsia="Arial" w:hAnsi="Arial" w:cs="Arial"/>
        <w:b w:val="0"/>
        <w:i w:val="0"/>
        <w:strike w:val="0"/>
        <w:color w:val="000000"/>
        <w:sz w:val="22"/>
        <w:szCs w:val="22"/>
        <w:u w:val="none"/>
        <w:shd w:val="clear" w:color="auto" w:fill="auto"/>
        <w:vertAlign w:val="baseline"/>
      </w:rPr>
    </w:lvl>
    <w:lvl w:ilvl="7">
      <w:start w:val="1"/>
      <w:numFmt w:val="bullet"/>
      <w:lvlText w:val="o"/>
      <w:lvlJc w:val="left"/>
      <w:pPr>
        <w:ind w:left="5758" w:hanging="5758"/>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8">
      <w:start w:val="1"/>
      <w:numFmt w:val="bullet"/>
      <w:lvlText w:val="▪"/>
      <w:lvlJc w:val="left"/>
      <w:pPr>
        <w:ind w:left="6478" w:hanging="6478"/>
      </w:pPr>
      <w:rPr>
        <w:rFonts w:ascii="Quattrocento Sans" w:eastAsia="Quattrocento Sans" w:hAnsi="Quattrocento Sans" w:cs="Quattrocento Sans"/>
        <w:b w:val="0"/>
        <w:i w:val="0"/>
        <w:strike w:val="0"/>
        <w:color w:val="000000"/>
        <w:sz w:val="22"/>
        <w:szCs w:val="22"/>
        <w:u w:val="none"/>
        <w:shd w:val="clear" w:color="auto" w:fill="auto"/>
        <w:vertAlign w:val="baseline"/>
      </w:rPr>
    </w:lvl>
  </w:abstractNum>
  <w:abstractNum w:abstractNumId="27" w15:restartNumberingAfterBreak="0">
    <w:nsid w:val="72172638"/>
    <w:multiLevelType w:val="multilevel"/>
    <w:tmpl w:val="DE0AC6F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7808144D"/>
    <w:multiLevelType w:val="hybridMultilevel"/>
    <w:tmpl w:val="29B8CF1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9" w15:restartNumberingAfterBreak="0">
    <w:nsid w:val="7F7D33AC"/>
    <w:multiLevelType w:val="multilevel"/>
    <w:tmpl w:val="09D22786"/>
    <w:lvl w:ilvl="0">
      <w:start w:val="1"/>
      <w:numFmt w:val="bullet"/>
      <w:lvlText w:val="●"/>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7"/>
  </w:num>
  <w:num w:numId="2">
    <w:abstractNumId w:val="19"/>
  </w:num>
  <w:num w:numId="3">
    <w:abstractNumId w:val="10"/>
  </w:num>
  <w:num w:numId="4">
    <w:abstractNumId w:val="12"/>
  </w:num>
  <w:num w:numId="5">
    <w:abstractNumId w:val="22"/>
  </w:num>
  <w:num w:numId="6">
    <w:abstractNumId w:val="18"/>
  </w:num>
  <w:num w:numId="7">
    <w:abstractNumId w:val="25"/>
  </w:num>
  <w:num w:numId="8">
    <w:abstractNumId w:val="0"/>
  </w:num>
  <w:num w:numId="9">
    <w:abstractNumId w:val="8"/>
  </w:num>
  <w:num w:numId="10">
    <w:abstractNumId w:val="1"/>
  </w:num>
  <w:num w:numId="11">
    <w:abstractNumId w:val="2"/>
  </w:num>
  <w:num w:numId="12">
    <w:abstractNumId w:val="6"/>
  </w:num>
  <w:num w:numId="13">
    <w:abstractNumId w:val="13"/>
  </w:num>
  <w:num w:numId="14">
    <w:abstractNumId w:val="21"/>
  </w:num>
  <w:num w:numId="15">
    <w:abstractNumId w:val="16"/>
  </w:num>
  <w:num w:numId="16">
    <w:abstractNumId w:val="20"/>
  </w:num>
  <w:num w:numId="17">
    <w:abstractNumId w:val="3"/>
  </w:num>
  <w:num w:numId="18">
    <w:abstractNumId w:val="24"/>
  </w:num>
  <w:num w:numId="19">
    <w:abstractNumId w:val="4"/>
  </w:num>
  <w:num w:numId="20">
    <w:abstractNumId w:val="23"/>
  </w:num>
  <w:num w:numId="21">
    <w:abstractNumId w:val="14"/>
  </w:num>
  <w:num w:numId="22">
    <w:abstractNumId w:val="15"/>
  </w:num>
  <w:num w:numId="23">
    <w:abstractNumId w:val="27"/>
  </w:num>
  <w:num w:numId="24">
    <w:abstractNumId w:val="29"/>
  </w:num>
  <w:num w:numId="25">
    <w:abstractNumId w:val="11"/>
  </w:num>
  <w:num w:numId="26">
    <w:abstractNumId w:val="14"/>
  </w:num>
  <w:num w:numId="27">
    <w:abstractNumId w:val="5"/>
  </w:num>
  <w:num w:numId="28">
    <w:abstractNumId w:val="28"/>
  </w:num>
  <w:num w:numId="29">
    <w:abstractNumId w:val="9"/>
  </w:num>
  <w:num w:numId="30">
    <w:abstractNumId w:val="7"/>
  </w:num>
  <w:num w:numId="31">
    <w:abstractNumId w:val="26"/>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GrammaticalErrors/>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29DD"/>
    <w:rsid w:val="00001372"/>
    <w:rsid w:val="00001766"/>
    <w:rsid w:val="000021B7"/>
    <w:rsid w:val="000065B8"/>
    <w:rsid w:val="00006A38"/>
    <w:rsid w:val="000117D8"/>
    <w:rsid w:val="00017A89"/>
    <w:rsid w:val="000201C9"/>
    <w:rsid w:val="00030DB6"/>
    <w:rsid w:val="00031B13"/>
    <w:rsid w:val="00031DA8"/>
    <w:rsid w:val="00035AF4"/>
    <w:rsid w:val="000373EC"/>
    <w:rsid w:val="00041EE7"/>
    <w:rsid w:val="00044A7F"/>
    <w:rsid w:val="00052547"/>
    <w:rsid w:val="000550EA"/>
    <w:rsid w:val="000571A8"/>
    <w:rsid w:val="00062487"/>
    <w:rsid w:val="00064B9C"/>
    <w:rsid w:val="0006516E"/>
    <w:rsid w:val="00066C5B"/>
    <w:rsid w:val="000671BC"/>
    <w:rsid w:val="000726F2"/>
    <w:rsid w:val="00073CBA"/>
    <w:rsid w:val="0008438F"/>
    <w:rsid w:val="000849E0"/>
    <w:rsid w:val="00085B90"/>
    <w:rsid w:val="00093AF8"/>
    <w:rsid w:val="00095F18"/>
    <w:rsid w:val="000967C5"/>
    <w:rsid w:val="000A763A"/>
    <w:rsid w:val="000B0BD1"/>
    <w:rsid w:val="000B245A"/>
    <w:rsid w:val="000C0E4D"/>
    <w:rsid w:val="000C3ABF"/>
    <w:rsid w:val="000C49E3"/>
    <w:rsid w:val="000C5397"/>
    <w:rsid w:val="000D1243"/>
    <w:rsid w:val="000D14A0"/>
    <w:rsid w:val="000D6C75"/>
    <w:rsid w:val="000E2FED"/>
    <w:rsid w:val="000E63AF"/>
    <w:rsid w:val="000E661D"/>
    <w:rsid w:val="000E7AFD"/>
    <w:rsid w:val="000F1049"/>
    <w:rsid w:val="000F2BB7"/>
    <w:rsid w:val="000F3DF8"/>
    <w:rsid w:val="00106C02"/>
    <w:rsid w:val="001148CE"/>
    <w:rsid w:val="00115EC8"/>
    <w:rsid w:val="00123E29"/>
    <w:rsid w:val="00127FB4"/>
    <w:rsid w:val="001300AC"/>
    <w:rsid w:val="00131E58"/>
    <w:rsid w:val="00132BA8"/>
    <w:rsid w:val="0013305A"/>
    <w:rsid w:val="00135EA0"/>
    <w:rsid w:val="0013784F"/>
    <w:rsid w:val="001479A5"/>
    <w:rsid w:val="00152220"/>
    <w:rsid w:val="00155261"/>
    <w:rsid w:val="0015638B"/>
    <w:rsid w:val="00156A59"/>
    <w:rsid w:val="00157A3A"/>
    <w:rsid w:val="00157C8C"/>
    <w:rsid w:val="001629F3"/>
    <w:rsid w:val="00164AF1"/>
    <w:rsid w:val="00167C49"/>
    <w:rsid w:val="00180DA0"/>
    <w:rsid w:val="0018183A"/>
    <w:rsid w:val="0018251E"/>
    <w:rsid w:val="0018324B"/>
    <w:rsid w:val="00183EDA"/>
    <w:rsid w:val="00184AF0"/>
    <w:rsid w:val="0018598B"/>
    <w:rsid w:val="00186B5F"/>
    <w:rsid w:val="00187822"/>
    <w:rsid w:val="00194BE6"/>
    <w:rsid w:val="00196675"/>
    <w:rsid w:val="001A3250"/>
    <w:rsid w:val="001A6481"/>
    <w:rsid w:val="001A7467"/>
    <w:rsid w:val="001B145F"/>
    <w:rsid w:val="001B198A"/>
    <w:rsid w:val="001B1AC6"/>
    <w:rsid w:val="001B2C31"/>
    <w:rsid w:val="001B3E91"/>
    <w:rsid w:val="001B43F4"/>
    <w:rsid w:val="001B7638"/>
    <w:rsid w:val="001C34C0"/>
    <w:rsid w:val="001C4660"/>
    <w:rsid w:val="001C4B17"/>
    <w:rsid w:val="001D054C"/>
    <w:rsid w:val="001D1991"/>
    <w:rsid w:val="001D1BB1"/>
    <w:rsid w:val="001D1FED"/>
    <w:rsid w:val="001D249F"/>
    <w:rsid w:val="001D2AD9"/>
    <w:rsid w:val="001D4577"/>
    <w:rsid w:val="001D5487"/>
    <w:rsid w:val="001E0D53"/>
    <w:rsid w:val="001E24F6"/>
    <w:rsid w:val="001F1BB1"/>
    <w:rsid w:val="001F24CA"/>
    <w:rsid w:val="001F2F9D"/>
    <w:rsid w:val="001F3D1F"/>
    <w:rsid w:val="001F5D15"/>
    <w:rsid w:val="001F5D23"/>
    <w:rsid w:val="001F66A6"/>
    <w:rsid w:val="002003A3"/>
    <w:rsid w:val="002056FA"/>
    <w:rsid w:val="00207A51"/>
    <w:rsid w:val="0021455D"/>
    <w:rsid w:val="00215253"/>
    <w:rsid w:val="00217233"/>
    <w:rsid w:val="00217791"/>
    <w:rsid w:val="00220966"/>
    <w:rsid w:val="00220E3A"/>
    <w:rsid w:val="0023145B"/>
    <w:rsid w:val="00231F47"/>
    <w:rsid w:val="002377CD"/>
    <w:rsid w:val="00240787"/>
    <w:rsid w:val="00241904"/>
    <w:rsid w:val="0024487D"/>
    <w:rsid w:val="00246096"/>
    <w:rsid w:val="002512AB"/>
    <w:rsid w:val="00252DC2"/>
    <w:rsid w:val="00253D90"/>
    <w:rsid w:val="00255309"/>
    <w:rsid w:val="00255E9A"/>
    <w:rsid w:val="0025642C"/>
    <w:rsid w:val="00256684"/>
    <w:rsid w:val="00256CD1"/>
    <w:rsid w:val="00262325"/>
    <w:rsid w:val="002635AF"/>
    <w:rsid w:val="00263AB0"/>
    <w:rsid w:val="00264CA4"/>
    <w:rsid w:val="0026730B"/>
    <w:rsid w:val="002679AF"/>
    <w:rsid w:val="002729B3"/>
    <w:rsid w:val="00274A31"/>
    <w:rsid w:val="00275F89"/>
    <w:rsid w:val="00277D9B"/>
    <w:rsid w:val="00280651"/>
    <w:rsid w:val="002818DE"/>
    <w:rsid w:val="00284CD8"/>
    <w:rsid w:val="002872A0"/>
    <w:rsid w:val="00291E53"/>
    <w:rsid w:val="002929F3"/>
    <w:rsid w:val="00293606"/>
    <w:rsid w:val="00294E42"/>
    <w:rsid w:val="00295BFD"/>
    <w:rsid w:val="002A4734"/>
    <w:rsid w:val="002A70FB"/>
    <w:rsid w:val="002B0840"/>
    <w:rsid w:val="002B1F07"/>
    <w:rsid w:val="002B4657"/>
    <w:rsid w:val="002B4F53"/>
    <w:rsid w:val="002B51C7"/>
    <w:rsid w:val="002B72E1"/>
    <w:rsid w:val="002C3BA1"/>
    <w:rsid w:val="002C4449"/>
    <w:rsid w:val="002D1ABC"/>
    <w:rsid w:val="002D23E3"/>
    <w:rsid w:val="002D3085"/>
    <w:rsid w:val="002D426B"/>
    <w:rsid w:val="002D4994"/>
    <w:rsid w:val="002D76E3"/>
    <w:rsid w:val="002D7A9D"/>
    <w:rsid w:val="002E2BDA"/>
    <w:rsid w:val="002E2FE1"/>
    <w:rsid w:val="002E41A4"/>
    <w:rsid w:val="002E4703"/>
    <w:rsid w:val="002E4D0E"/>
    <w:rsid w:val="002E6797"/>
    <w:rsid w:val="002E6A2F"/>
    <w:rsid w:val="002F2B2F"/>
    <w:rsid w:val="002F3766"/>
    <w:rsid w:val="002F4295"/>
    <w:rsid w:val="002F50D7"/>
    <w:rsid w:val="002F5129"/>
    <w:rsid w:val="00304EE9"/>
    <w:rsid w:val="003069C0"/>
    <w:rsid w:val="00307EA3"/>
    <w:rsid w:val="00312CD5"/>
    <w:rsid w:val="003136C6"/>
    <w:rsid w:val="00317B83"/>
    <w:rsid w:val="0032054F"/>
    <w:rsid w:val="003233C9"/>
    <w:rsid w:val="0032531C"/>
    <w:rsid w:val="003313F4"/>
    <w:rsid w:val="00332F69"/>
    <w:rsid w:val="0033423B"/>
    <w:rsid w:val="00335D3B"/>
    <w:rsid w:val="00340329"/>
    <w:rsid w:val="00341E92"/>
    <w:rsid w:val="00343387"/>
    <w:rsid w:val="00343473"/>
    <w:rsid w:val="00343825"/>
    <w:rsid w:val="00344DDC"/>
    <w:rsid w:val="0034667D"/>
    <w:rsid w:val="003476AC"/>
    <w:rsid w:val="00347E4F"/>
    <w:rsid w:val="003509A6"/>
    <w:rsid w:val="003514EB"/>
    <w:rsid w:val="00351FF1"/>
    <w:rsid w:val="00352034"/>
    <w:rsid w:val="003527BA"/>
    <w:rsid w:val="00354068"/>
    <w:rsid w:val="00354459"/>
    <w:rsid w:val="00354732"/>
    <w:rsid w:val="00362479"/>
    <w:rsid w:val="00363654"/>
    <w:rsid w:val="0036563E"/>
    <w:rsid w:val="00366285"/>
    <w:rsid w:val="00370597"/>
    <w:rsid w:val="00375452"/>
    <w:rsid w:val="0038656E"/>
    <w:rsid w:val="0038756B"/>
    <w:rsid w:val="00390153"/>
    <w:rsid w:val="0039023D"/>
    <w:rsid w:val="003907D2"/>
    <w:rsid w:val="003959A9"/>
    <w:rsid w:val="00395ECD"/>
    <w:rsid w:val="00395ED9"/>
    <w:rsid w:val="0039762E"/>
    <w:rsid w:val="003A126D"/>
    <w:rsid w:val="003A5C24"/>
    <w:rsid w:val="003A6406"/>
    <w:rsid w:val="003B61B1"/>
    <w:rsid w:val="003C0B57"/>
    <w:rsid w:val="003C4165"/>
    <w:rsid w:val="003C4C86"/>
    <w:rsid w:val="003C6F6C"/>
    <w:rsid w:val="003C7D6E"/>
    <w:rsid w:val="003D0374"/>
    <w:rsid w:val="003D43A9"/>
    <w:rsid w:val="003D4ED0"/>
    <w:rsid w:val="003D5977"/>
    <w:rsid w:val="003E086F"/>
    <w:rsid w:val="003E195B"/>
    <w:rsid w:val="003E353F"/>
    <w:rsid w:val="003E4578"/>
    <w:rsid w:val="003E6642"/>
    <w:rsid w:val="003F00B8"/>
    <w:rsid w:val="003F05BB"/>
    <w:rsid w:val="003F1E05"/>
    <w:rsid w:val="003F4007"/>
    <w:rsid w:val="003F4EFC"/>
    <w:rsid w:val="003F5DC0"/>
    <w:rsid w:val="004037C7"/>
    <w:rsid w:val="00403ADF"/>
    <w:rsid w:val="00406A2B"/>
    <w:rsid w:val="00406DF4"/>
    <w:rsid w:val="004078D0"/>
    <w:rsid w:val="00412313"/>
    <w:rsid w:val="00412E9D"/>
    <w:rsid w:val="004136CF"/>
    <w:rsid w:val="0041416C"/>
    <w:rsid w:val="004156DE"/>
    <w:rsid w:val="00415A2D"/>
    <w:rsid w:val="00423CA0"/>
    <w:rsid w:val="00425CE7"/>
    <w:rsid w:val="0043011A"/>
    <w:rsid w:val="00432EE8"/>
    <w:rsid w:val="004346A8"/>
    <w:rsid w:val="00435174"/>
    <w:rsid w:val="00436CA8"/>
    <w:rsid w:val="00437521"/>
    <w:rsid w:val="00440498"/>
    <w:rsid w:val="0045084E"/>
    <w:rsid w:val="00452C9A"/>
    <w:rsid w:val="00452E13"/>
    <w:rsid w:val="004558EC"/>
    <w:rsid w:val="00455CE4"/>
    <w:rsid w:val="00456222"/>
    <w:rsid w:val="00460DA1"/>
    <w:rsid w:val="00461301"/>
    <w:rsid w:val="00461E68"/>
    <w:rsid w:val="00470081"/>
    <w:rsid w:val="00476E4A"/>
    <w:rsid w:val="00482204"/>
    <w:rsid w:val="00483515"/>
    <w:rsid w:val="00483CED"/>
    <w:rsid w:val="00485B72"/>
    <w:rsid w:val="004862AB"/>
    <w:rsid w:val="00494017"/>
    <w:rsid w:val="00496EFE"/>
    <w:rsid w:val="00497CB4"/>
    <w:rsid w:val="004A1AEA"/>
    <w:rsid w:val="004A20AE"/>
    <w:rsid w:val="004A25A6"/>
    <w:rsid w:val="004A2ACB"/>
    <w:rsid w:val="004A6E05"/>
    <w:rsid w:val="004B12B3"/>
    <w:rsid w:val="004B2112"/>
    <w:rsid w:val="004B5476"/>
    <w:rsid w:val="004B601F"/>
    <w:rsid w:val="004B698A"/>
    <w:rsid w:val="004C1241"/>
    <w:rsid w:val="004C1BF7"/>
    <w:rsid w:val="004C1C0E"/>
    <w:rsid w:val="004C1EC9"/>
    <w:rsid w:val="004C2DC0"/>
    <w:rsid w:val="004C40FA"/>
    <w:rsid w:val="004D035A"/>
    <w:rsid w:val="004D048B"/>
    <w:rsid w:val="004D66C6"/>
    <w:rsid w:val="004E1880"/>
    <w:rsid w:val="004E2176"/>
    <w:rsid w:val="004E517C"/>
    <w:rsid w:val="004E66C1"/>
    <w:rsid w:val="004E70DD"/>
    <w:rsid w:val="004E7AE8"/>
    <w:rsid w:val="004F5BB3"/>
    <w:rsid w:val="004F5BEC"/>
    <w:rsid w:val="004F66D7"/>
    <w:rsid w:val="004F6985"/>
    <w:rsid w:val="005014A8"/>
    <w:rsid w:val="00506303"/>
    <w:rsid w:val="005073FB"/>
    <w:rsid w:val="00507A5F"/>
    <w:rsid w:val="00510A9F"/>
    <w:rsid w:val="00510C45"/>
    <w:rsid w:val="00510C5A"/>
    <w:rsid w:val="00510CE5"/>
    <w:rsid w:val="005144D6"/>
    <w:rsid w:val="0051659A"/>
    <w:rsid w:val="00517B67"/>
    <w:rsid w:val="005258CA"/>
    <w:rsid w:val="005309A5"/>
    <w:rsid w:val="0053165A"/>
    <w:rsid w:val="005402CD"/>
    <w:rsid w:val="00540C4E"/>
    <w:rsid w:val="00545B5C"/>
    <w:rsid w:val="00554BF5"/>
    <w:rsid w:val="0056085A"/>
    <w:rsid w:val="005631A8"/>
    <w:rsid w:val="0056493F"/>
    <w:rsid w:val="00566585"/>
    <w:rsid w:val="0057349F"/>
    <w:rsid w:val="005801FF"/>
    <w:rsid w:val="0058166E"/>
    <w:rsid w:val="00581E88"/>
    <w:rsid w:val="00582723"/>
    <w:rsid w:val="00582D19"/>
    <w:rsid w:val="005865BA"/>
    <w:rsid w:val="00586EA8"/>
    <w:rsid w:val="00590B22"/>
    <w:rsid w:val="00596151"/>
    <w:rsid w:val="005A07F7"/>
    <w:rsid w:val="005A6047"/>
    <w:rsid w:val="005A6B06"/>
    <w:rsid w:val="005A78EA"/>
    <w:rsid w:val="005B16F5"/>
    <w:rsid w:val="005B226F"/>
    <w:rsid w:val="005B34B4"/>
    <w:rsid w:val="005B4967"/>
    <w:rsid w:val="005B7D20"/>
    <w:rsid w:val="005C1E9A"/>
    <w:rsid w:val="005C2990"/>
    <w:rsid w:val="005C49CE"/>
    <w:rsid w:val="005C61CF"/>
    <w:rsid w:val="005D120A"/>
    <w:rsid w:val="005D1287"/>
    <w:rsid w:val="005D1A2B"/>
    <w:rsid w:val="005D256E"/>
    <w:rsid w:val="005E43E2"/>
    <w:rsid w:val="005E7900"/>
    <w:rsid w:val="005F0DA1"/>
    <w:rsid w:val="005F0FD5"/>
    <w:rsid w:val="005F209E"/>
    <w:rsid w:val="005F3C1E"/>
    <w:rsid w:val="005F7A10"/>
    <w:rsid w:val="00602840"/>
    <w:rsid w:val="00603EB6"/>
    <w:rsid w:val="006116F9"/>
    <w:rsid w:val="00615DFB"/>
    <w:rsid w:val="00615E1A"/>
    <w:rsid w:val="0061772C"/>
    <w:rsid w:val="00617EA5"/>
    <w:rsid w:val="00622D44"/>
    <w:rsid w:val="00624A7D"/>
    <w:rsid w:val="006317FA"/>
    <w:rsid w:val="0063187A"/>
    <w:rsid w:val="006329BD"/>
    <w:rsid w:val="00635BA6"/>
    <w:rsid w:val="006379FB"/>
    <w:rsid w:val="00646679"/>
    <w:rsid w:val="00654924"/>
    <w:rsid w:val="0066167A"/>
    <w:rsid w:val="006629C1"/>
    <w:rsid w:val="00664F94"/>
    <w:rsid w:val="006661A5"/>
    <w:rsid w:val="006670AD"/>
    <w:rsid w:val="0067320E"/>
    <w:rsid w:val="00674994"/>
    <w:rsid w:val="00677089"/>
    <w:rsid w:val="006810D5"/>
    <w:rsid w:val="006812E8"/>
    <w:rsid w:val="00682F2E"/>
    <w:rsid w:val="006851C7"/>
    <w:rsid w:val="0068674C"/>
    <w:rsid w:val="00690FA4"/>
    <w:rsid w:val="006915DA"/>
    <w:rsid w:val="006924C9"/>
    <w:rsid w:val="00692CE8"/>
    <w:rsid w:val="0069584E"/>
    <w:rsid w:val="00695FF4"/>
    <w:rsid w:val="006A45C2"/>
    <w:rsid w:val="006B0405"/>
    <w:rsid w:val="006B07E8"/>
    <w:rsid w:val="006B3EB5"/>
    <w:rsid w:val="006B48C7"/>
    <w:rsid w:val="006B5F54"/>
    <w:rsid w:val="006B7B6D"/>
    <w:rsid w:val="006C034F"/>
    <w:rsid w:val="006C180B"/>
    <w:rsid w:val="006C2FA2"/>
    <w:rsid w:val="006C618F"/>
    <w:rsid w:val="006C65E9"/>
    <w:rsid w:val="006C7C46"/>
    <w:rsid w:val="006D2730"/>
    <w:rsid w:val="006D5B3E"/>
    <w:rsid w:val="006D5E35"/>
    <w:rsid w:val="006E1CC2"/>
    <w:rsid w:val="006E32F0"/>
    <w:rsid w:val="006E6761"/>
    <w:rsid w:val="006E6F9C"/>
    <w:rsid w:val="006E70A4"/>
    <w:rsid w:val="006F0C75"/>
    <w:rsid w:val="006F1AC7"/>
    <w:rsid w:val="006F3E08"/>
    <w:rsid w:val="006F510A"/>
    <w:rsid w:val="006F5745"/>
    <w:rsid w:val="006F57AA"/>
    <w:rsid w:val="006F5889"/>
    <w:rsid w:val="006F5DBF"/>
    <w:rsid w:val="00702B83"/>
    <w:rsid w:val="007048C9"/>
    <w:rsid w:val="0071187A"/>
    <w:rsid w:val="00716856"/>
    <w:rsid w:val="007173FE"/>
    <w:rsid w:val="00724696"/>
    <w:rsid w:val="00727587"/>
    <w:rsid w:val="00731A7A"/>
    <w:rsid w:val="00733BCD"/>
    <w:rsid w:val="00736C5C"/>
    <w:rsid w:val="007406AF"/>
    <w:rsid w:val="007411DC"/>
    <w:rsid w:val="007422FD"/>
    <w:rsid w:val="0074685C"/>
    <w:rsid w:val="007579DE"/>
    <w:rsid w:val="00760BFC"/>
    <w:rsid w:val="00763C9B"/>
    <w:rsid w:val="0076478B"/>
    <w:rsid w:val="00767843"/>
    <w:rsid w:val="00772FD5"/>
    <w:rsid w:val="0077454A"/>
    <w:rsid w:val="007776D8"/>
    <w:rsid w:val="007823DA"/>
    <w:rsid w:val="00783428"/>
    <w:rsid w:val="007836DB"/>
    <w:rsid w:val="00783851"/>
    <w:rsid w:val="007846BE"/>
    <w:rsid w:val="00785D9A"/>
    <w:rsid w:val="007917B1"/>
    <w:rsid w:val="007A07F1"/>
    <w:rsid w:val="007B483B"/>
    <w:rsid w:val="007B7AF5"/>
    <w:rsid w:val="007C0CB0"/>
    <w:rsid w:val="007C5537"/>
    <w:rsid w:val="007C77D2"/>
    <w:rsid w:val="007D04F2"/>
    <w:rsid w:val="007D0779"/>
    <w:rsid w:val="007D1810"/>
    <w:rsid w:val="007D62E1"/>
    <w:rsid w:val="007E10EF"/>
    <w:rsid w:val="007E1552"/>
    <w:rsid w:val="007E5905"/>
    <w:rsid w:val="007F2EDF"/>
    <w:rsid w:val="007F2FCF"/>
    <w:rsid w:val="007F34CC"/>
    <w:rsid w:val="007F446E"/>
    <w:rsid w:val="007F6128"/>
    <w:rsid w:val="007F632C"/>
    <w:rsid w:val="007F6547"/>
    <w:rsid w:val="00802160"/>
    <w:rsid w:val="008041BF"/>
    <w:rsid w:val="00807B59"/>
    <w:rsid w:val="00810007"/>
    <w:rsid w:val="00813E18"/>
    <w:rsid w:val="00817860"/>
    <w:rsid w:val="00820DCC"/>
    <w:rsid w:val="0082643A"/>
    <w:rsid w:val="0082703E"/>
    <w:rsid w:val="00827606"/>
    <w:rsid w:val="00827E53"/>
    <w:rsid w:val="00834A99"/>
    <w:rsid w:val="00837416"/>
    <w:rsid w:val="00841765"/>
    <w:rsid w:val="00841D96"/>
    <w:rsid w:val="008424C4"/>
    <w:rsid w:val="00844DAE"/>
    <w:rsid w:val="00844E92"/>
    <w:rsid w:val="00845A6F"/>
    <w:rsid w:val="00846F7B"/>
    <w:rsid w:val="00855E38"/>
    <w:rsid w:val="00857351"/>
    <w:rsid w:val="00864414"/>
    <w:rsid w:val="008651BB"/>
    <w:rsid w:val="008759E6"/>
    <w:rsid w:val="00876D66"/>
    <w:rsid w:val="00880845"/>
    <w:rsid w:val="00882175"/>
    <w:rsid w:val="008904EF"/>
    <w:rsid w:val="00890B54"/>
    <w:rsid w:val="00891628"/>
    <w:rsid w:val="008918AA"/>
    <w:rsid w:val="008922BC"/>
    <w:rsid w:val="008A0FB6"/>
    <w:rsid w:val="008A52A7"/>
    <w:rsid w:val="008A5D74"/>
    <w:rsid w:val="008A638C"/>
    <w:rsid w:val="008A6798"/>
    <w:rsid w:val="008A6F05"/>
    <w:rsid w:val="008A74C0"/>
    <w:rsid w:val="008B21C5"/>
    <w:rsid w:val="008B5B82"/>
    <w:rsid w:val="008B7836"/>
    <w:rsid w:val="008C1CE5"/>
    <w:rsid w:val="008C2C09"/>
    <w:rsid w:val="008D01E4"/>
    <w:rsid w:val="008D02E9"/>
    <w:rsid w:val="008D263C"/>
    <w:rsid w:val="008D3948"/>
    <w:rsid w:val="008D69D6"/>
    <w:rsid w:val="008D7C23"/>
    <w:rsid w:val="008E267B"/>
    <w:rsid w:val="008E546A"/>
    <w:rsid w:val="008E636C"/>
    <w:rsid w:val="008E66E2"/>
    <w:rsid w:val="008E6B05"/>
    <w:rsid w:val="008E6BA5"/>
    <w:rsid w:val="008E6C8A"/>
    <w:rsid w:val="008F1656"/>
    <w:rsid w:val="008F2006"/>
    <w:rsid w:val="008F2EBC"/>
    <w:rsid w:val="008F49BF"/>
    <w:rsid w:val="008F4F3B"/>
    <w:rsid w:val="008F60D2"/>
    <w:rsid w:val="009059B5"/>
    <w:rsid w:val="00906AFA"/>
    <w:rsid w:val="00913305"/>
    <w:rsid w:val="00915109"/>
    <w:rsid w:val="0091672B"/>
    <w:rsid w:val="00921E02"/>
    <w:rsid w:val="00921E23"/>
    <w:rsid w:val="00924B4B"/>
    <w:rsid w:val="00924C68"/>
    <w:rsid w:val="00930DF4"/>
    <w:rsid w:val="009323F9"/>
    <w:rsid w:val="00932E41"/>
    <w:rsid w:val="00936557"/>
    <w:rsid w:val="009376BA"/>
    <w:rsid w:val="009409A1"/>
    <w:rsid w:val="009416B4"/>
    <w:rsid w:val="009459D7"/>
    <w:rsid w:val="009461EF"/>
    <w:rsid w:val="009468AA"/>
    <w:rsid w:val="00950C21"/>
    <w:rsid w:val="00950C65"/>
    <w:rsid w:val="009517FA"/>
    <w:rsid w:val="00951A67"/>
    <w:rsid w:val="00952EC3"/>
    <w:rsid w:val="00953DE6"/>
    <w:rsid w:val="00955BF8"/>
    <w:rsid w:val="00957475"/>
    <w:rsid w:val="00957DC2"/>
    <w:rsid w:val="009600B9"/>
    <w:rsid w:val="00960969"/>
    <w:rsid w:val="00961DF2"/>
    <w:rsid w:val="009669B6"/>
    <w:rsid w:val="00967066"/>
    <w:rsid w:val="00967E7F"/>
    <w:rsid w:val="0097085F"/>
    <w:rsid w:val="00971445"/>
    <w:rsid w:val="009801D4"/>
    <w:rsid w:val="00980359"/>
    <w:rsid w:val="00990E3F"/>
    <w:rsid w:val="00991E7F"/>
    <w:rsid w:val="00994A64"/>
    <w:rsid w:val="009973FF"/>
    <w:rsid w:val="009A038D"/>
    <w:rsid w:val="009A332F"/>
    <w:rsid w:val="009A49CE"/>
    <w:rsid w:val="009A4D1A"/>
    <w:rsid w:val="009A4FD7"/>
    <w:rsid w:val="009A7CA4"/>
    <w:rsid w:val="009B1B24"/>
    <w:rsid w:val="009B1EF0"/>
    <w:rsid w:val="009B3F35"/>
    <w:rsid w:val="009B46E2"/>
    <w:rsid w:val="009B5621"/>
    <w:rsid w:val="009B6366"/>
    <w:rsid w:val="009B64AA"/>
    <w:rsid w:val="009B7D4A"/>
    <w:rsid w:val="009C3766"/>
    <w:rsid w:val="009C553D"/>
    <w:rsid w:val="009C669A"/>
    <w:rsid w:val="009C774D"/>
    <w:rsid w:val="009D283D"/>
    <w:rsid w:val="009D2E91"/>
    <w:rsid w:val="009E11A2"/>
    <w:rsid w:val="009E4FB2"/>
    <w:rsid w:val="009F2A9D"/>
    <w:rsid w:val="009F64D1"/>
    <w:rsid w:val="009F714F"/>
    <w:rsid w:val="00A0493E"/>
    <w:rsid w:val="00A04D18"/>
    <w:rsid w:val="00A05883"/>
    <w:rsid w:val="00A1186D"/>
    <w:rsid w:val="00A13745"/>
    <w:rsid w:val="00A152DE"/>
    <w:rsid w:val="00A16500"/>
    <w:rsid w:val="00A16CD1"/>
    <w:rsid w:val="00A17F37"/>
    <w:rsid w:val="00A259C8"/>
    <w:rsid w:val="00A25E80"/>
    <w:rsid w:val="00A3104D"/>
    <w:rsid w:val="00A32996"/>
    <w:rsid w:val="00A347AE"/>
    <w:rsid w:val="00A35B62"/>
    <w:rsid w:val="00A35BF9"/>
    <w:rsid w:val="00A4076C"/>
    <w:rsid w:val="00A40F3E"/>
    <w:rsid w:val="00A44D37"/>
    <w:rsid w:val="00A44D72"/>
    <w:rsid w:val="00A4503E"/>
    <w:rsid w:val="00A45052"/>
    <w:rsid w:val="00A45B3E"/>
    <w:rsid w:val="00A52A2A"/>
    <w:rsid w:val="00A52FAB"/>
    <w:rsid w:val="00A569A6"/>
    <w:rsid w:val="00A57E29"/>
    <w:rsid w:val="00A624E3"/>
    <w:rsid w:val="00A6260C"/>
    <w:rsid w:val="00A639FC"/>
    <w:rsid w:val="00A63F5F"/>
    <w:rsid w:val="00A64923"/>
    <w:rsid w:val="00A65D23"/>
    <w:rsid w:val="00A70899"/>
    <w:rsid w:val="00A70BA8"/>
    <w:rsid w:val="00A70CBC"/>
    <w:rsid w:val="00A70F25"/>
    <w:rsid w:val="00A71BD7"/>
    <w:rsid w:val="00A7205F"/>
    <w:rsid w:val="00A74541"/>
    <w:rsid w:val="00A7669B"/>
    <w:rsid w:val="00A81FC7"/>
    <w:rsid w:val="00A8399F"/>
    <w:rsid w:val="00A857D8"/>
    <w:rsid w:val="00A873D9"/>
    <w:rsid w:val="00A875C6"/>
    <w:rsid w:val="00A90E04"/>
    <w:rsid w:val="00A913B8"/>
    <w:rsid w:val="00A93A8E"/>
    <w:rsid w:val="00A93E75"/>
    <w:rsid w:val="00A94FEA"/>
    <w:rsid w:val="00A95D3E"/>
    <w:rsid w:val="00A967D4"/>
    <w:rsid w:val="00AA0F51"/>
    <w:rsid w:val="00AA4254"/>
    <w:rsid w:val="00AA6C24"/>
    <w:rsid w:val="00AB0B21"/>
    <w:rsid w:val="00AB0EF9"/>
    <w:rsid w:val="00AB15BA"/>
    <w:rsid w:val="00AB2362"/>
    <w:rsid w:val="00AC36A0"/>
    <w:rsid w:val="00AC676F"/>
    <w:rsid w:val="00AD2F13"/>
    <w:rsid w:val="00AD32D9"/>
    <w:rsid w:val="00AD364D"/>
    <w:rsid w:val="00AD685C"/>
    <w:rsid w:val="00AD6CB4"/>
    <w:rsid w:val="00AE1DC4"/>
    <w:rsid w:val="00AE34F1"/>
    <w:rsid w:val="00AF3DB2"/>
    <w:rsid w:val="00AF4F5C"/>
    <w:rsid w:val="00AF5C13"/>
    <w:rsid w:val="00AF61ED"/>
    <w:rsid w:val="00AF65DF"/>
    <w:rsid w:val="00B01E89"/>
    <w:rsid w:val="00B04C68"/>
    <w:rsid w:val="00B04F5A"/>
    <w:rsid w:val="00B0517D"/>
    <w:rsid w:val="00B06D4D"/>
    <w:rsid w:val="00B07900"/>
    <w:rsid w:val="00B113DB"/>
    <w:rsid w:val="00B1316E"/>
    <w:rsid w:val="00B140BA"/>
    <w:rsid w:val="00B1533D"/>
    <w:rsid w:val="00B21E63"/>
    <w:rsid w:val="00B257D3"/>
    <w:rsid w:val="00B32189"/>
    <w:rsid w:val="00B33531"/>
    <w:rsid w:val="00B37184"/>
    <w:rsid w:val="00B40513"/>
    <w:rsid w:val="00B420AD"/>
    <w:rsid w:val="00B43098"/>
    <w:rsid w:val="00B46CA5"/>
    <w:rsid w:val="00B47AD7"/>
    <w:rsid w:val="00B52C0A"/>
    <w:rsid w:val="00B53D9E"/>
    <w:rsid w:val="00B578D5"/>
    <w:rsid w:val="00B636D8"/>
    <w:rsid w:val="00B637B3"/>
    <w:rsid w:val="00B637BC"/>
    <w:rsid w:val="00B643AC"/>
    <w:rsid w:val="00B64D58"/>
    <w:rsid w:val="00B65235"/>
    <w:rsid w:val="00B6621B"/>
    <w:rsid w:val="00B7300D"/>
    <w:rsid w:val="00B735BE"/>
    <w:rsid w:val="00B73B1F"/>
    <w:rsid w:val="00B73ECC"/>
    <w:rsid w:val="00B747BA"/>
    <w:rsid w:val="00B74990"/>
    <w:rsid w:val="00B818EA"/>
    <w:rsid w:val="00B82EC9"/>
    <w:rsid w:val="00B8354A"/>
    <w:rsid w:val="00B85555"/>
    <w:rsid w:val="00B85F02"/>
    <w:rsid w:val="00B93648"/>
    <w:rsid w:val="00B945AA"/>
    <w:rsid w:val="00B948D0"/>
    <w:rsid w:val="00B96920"/>
    <w:rsid w:val="00B97F33"/>
    <w:rsid w:val="00BA2483"/>
    <w:rsid w:val="00BA37DD"/>
    <w:rsid w:val="00BB04A3"/>
    <w:rsid w:val="00BB07A8"/>
    <w:rsid w:val="00BB0BFB"/>
    <w:rsid w:val="00BB1E29"/>
    <w:rsid w:val="00BB1F85"/>
    <w:rsid w:val="00BB511F"/>
    <w:rsid w:val="00BB5AD8"/>
    <w:rsid w:val="00BB5C09"/>
    <w:rsid w:val="00BB7647"/>
    <w:rsid w:val="00BC3E3F"/>
    <w:rsid w:val="00BC4DB1"/>
    <w:rsid w:val="00BC6804"/>
    <w:rsid w:val="00BD2420"/>
    <w:rsid w:val="00BD288C"/>
    <w:rsid w:val="00BD2BB4"/>
    <w:rsid w:val="00BD34C8"/>
    <w:rsid w:val="00BE0F3F"/>
    <w:rsid w:val="00BE3CD4"/>
    <w:rsid w:val="00BE689F"/>
    <w:rsid w:val="00BF1D81"/>
    <w:rsid w:val="00BF33BB"/>
    <w:rsid w:val="00BF3A58"/>
    <w:rsid w:val="00BF443E"/>
    <w:rsid w:val="00C0348B"/>
    <w:rsid w:val="00C04EFB"/>
    <w:rsid w:val="00C05F78"/>
    <w:rsid w:val="00C0715B"/>
    <w:rsid w:val="00C115F8"/>
    <w:rsid w:val="00C125D6"/>
    <w:rsid w:val="00C129DD"/>
    <w:rsid w:val="00C12E34"/>
    <w:rsid w:val="00C12F21"/>
    <w:rsid w:val="00C12FCC"/>
    <w:rsid w:val="00C1344A"/>
    <w:rsid w:val="00C13FA1"/>
    <w:rsid w:val="00C15103"/>
    <w:rsid w:val="00C16294"/>
    <w:rsid w:val="00C1737C"/>
    <w:rsid w:val="00C20FC8"/>
    <w:rsid w:val="00C2173F"/>
    <w:rsid w:val="00C22043"/>
    <w:rsid w:val="00C25D1D"/>
    <w:rsid w:val="00C30555"/>
    <w:rsid w:val="00C30A15"/>
    <w:rsid w:val="00C30DFE"/>
    <w:rsid w:val="00C31AA0"/>
    <w:rsid w:val="00C33887"/>
    <w:rsid w:val="00C37BD1"/>
    <w:rsid w:val="00C37EB5"/>
    <w:rsid w:val="00C40A15"/>
    <w:rsid w:val="00C42EF5"/>
    <w:rsid w:val="00C4581F"/>
    <w:rsid w:val="00C46D4E"/>
    <w:rsid w:val="00C50FF7"/>
    <w:rsid w:val="00C5190D"/>
    <w:rsid w:val="00C52625"/>
    <w:rsid w:val="00C571ED"/>
    <w:rsid w:val="00C57C9A"/>
    <w:rsid w:val="00C70F01"/>
    <w:rsid w:val="00C71F37"/>
    <w:rsid w:val="00C729A9"/>
    <w:rsid w:val="00C74A6B"/>
    <w:rsid w:val="00C76FE5"/>
    <w:rsid w:val="00C77209"/>
    <w:rsid w:val="00C80277"/>
    <w:rsid w:val="00C80F5F"/>
    <w:rsid w:val="00C81702"/>
    <w:rsid w:val="00C87851"/>
    <w:rsid w:val="00C91C92"/>
    <w:rsid w:val="00C92121"/>
    <w:rsid w:val="00C966A8"/>
    <w:rsid w:val="00C96FB9"/>
    <w:rsid w:val="00CA12A5"/>
    <w:rsid w:val="00CA3243"/>
    <w:rsid w:val="00CA410C"/>
    <w:rsid w:val="00CA68E5"/>
    <w:rsid w:val="00CB0D96"/>
    <w:rsid w:val="00CB10B0"/>
    <w:rsid w:val="00CB5F45"/>
    <w:rsid w:val="00CC0D1B"/>
    <w:rsid w:val="00CC1ECC"/>
    <w:rsid w:val="00CC4ECD"/>
    <w:rsid w:val="00CC5A13"/>
    <w:rsid w:val="00CC69D9"/>
    <w:rsid w:val="00CD2367"/>
    <w:rsid w:val="00CD615D"/>
    <w:rsid w:val="00CD7163"/>
    <w:rsid w:val="00CE1C42"/>
    <w:rsid w:val="00CE281E"/>
    <w:rsid w:val="00CE2D54"/>
    <w:rsid w:val="00CE392E"/>
    <w:rsid w:val="00CE6113"/>
    <w:rsid w:val="00CE7C66"/>
    <w:rsid w:val="00CF1F14"/>
    <w:rsid w:val="00CF56AD"/>
    <w:rsid w:val="00CF59F0"/>
    <w:rsid w:val="00CF7A60"/>
    <w:rsid w:val="00D0197E"/>
    <w:rsid w:val="00D01B43"/>
    <w:rsid w:val="00D04F79"/>
    <w:rsid w:val="00D05547"/>
    <w:rsid w:val="00D166B5"/>
    <w:rsid w:val="00D167EF"/>
    <w:rsid w:val="00D2315B"/>
    <w:rsid w:val="00D2553E"/>
    <w:rsid w:val="00D302EB"/>
    <w:rsid w:val="00D33174"/>
    <w:rsid w:val="00D3328A"/>
    <w:rsid w:val="00D34AC4"/>
    <w:rsid w:val="00D35372"/>
    <w:rsid w:val="00D37673"/>
    <w:rsid w:val="00D43A1F"/>
    <w:rsid w:val="00D43DD7"/>
    <w:rsid w:val="00D44B1E"/>
    <w:rsid w:val="00D46A93"/>
    <w:rsid w:val="00D5075D"/>
    <w:rsid w:val="00D5188F"/>
    <w:rsid w:val="00D51AC4"/>
    <w:rsid w:val="00D530DF"/>
    <w:rsid w:val="00D55C7E"/>
    <w:rsid w:val="00D5610F"/>
    <w:rsid w:val="00D6071B"/>
    <w:rsid w:val="00D61004"/>
    <w:rsid w:val="00D6281D"/>
    <w:rsid w:val="00D628AA"/>
    <w:rsid w:val="00D62FF8"/>
    <w:rsid w:val="00D6430A"/>
    <w:rsid w:val="00D668EB"/>
    <w:rsid w:val="00D66C2A"/>
    <w:rsid w:val="00D67E5B"/>
    <w:rsid w:val="00D72318"/>
    <w:rsid w:val="00D771B1"/>
    <w:rsid w:val="00D80219"/>
    <w:rsid w:val="00D810FA"/>
    <w:rsid w:val="00D8293E"/>
    <w:rsid w:val="00D84435"/>
    <w:rsid w:val="00D84E34"/>
    <w:rsid w:val="00D8697B"/>
    <w:rsid w:val="00D86A11"/>
    <w:rsid w:val="00D8715A"/>
    <w:rsid w:val="00D9014D"/>
    <w:rsid w:val="00D920B6"/>
    <w:rsid w:val="00D95F7B"/>
    <w:rsid w:val="00DA0EC4"/>
    <w:rsid w:val="00DA16BB"/>
    <w:rsid w:val="00DA3B33"/>
    <w:rsid w:val="00DA5C2F"/>
    <w:rsid w:val="00DB5FAD"/>
    <w:rsid w:val="00DB7847"/>
    <w:rsid w:val="00DC3DD9"/>
    <w:rsid w:val="00DD4CE7"/>
    <w:rsid w:val="00DD69F3"/>
    <w:rsid w:val="00DD6D6F"/>
    <w:rsid w:val="00DE2CFF"/>
    <w:rsid w:val="00DE31F5"/>
    <w:rsid w:val="00DE64AD"/>
    <w:rsid w:val="00DE7C41"/>
    <w:rsid w:val="00DF0426"/>
    <w:rsid w:val="00DF1ECD"/>
    <w:rsid w:val="00DF2F1E"/>
    <w:rsid w:val="00DF4504"/>
    <w:rsid w:val="00DF5C14"/>
    <w:rsid w:val="00E00E67"/>
    <w:rsid w:val="00E02332"/>
    <w:rsid w:val="00E028F4"/>
    <w:rsid w:val="00E102FC"/>
    <w:rsid w:val="00E16D52"/>
    <w:rsid w:val="00E174B6"/>
    <w:rsid w:val="00E20974"/>
    <w:rsid w:val="00E217F4"/>
    <w:rsid w:val="00E21C56"/>
    <w:rsid w:val="00E23C17"/>
    <w:rsid w:val="00E263DE"/>
    <w:rsid w:val="00E301C1"/>
    <w:rsid w:val="00E32FB9"/>
    <w:rsid w:val="00E4400E"/>
    <w:rsid w:val="00E44029"/>
    <w:rsid w:val="00E45025"/>
    <w:rsid w:val="00E45CCB"/>
    <w:rsid w:val="00E460B5"/>
    <w:rsid w:val="00E478DB"/>
    <w:rsid w:val="00E505CE"/>
    <w:rsid w:val="00E552A4"/>
    <w:rsid w:val="00E55FE9"/>
    <w:rsid w:val="00E60A3C"/>
    <w:rsid w:val="00E6153A"/>
    <w:rsid w:val="00E65F1E"/>
    <w:rsid w:val="00E70CF9"/>
    <w:rsid w:val="00E71441"/>
    <w:rsid w:val="00E723E1"/>
    <w:rsid w:val="00E7451B"/>
    <w:rsid w:val="00E77EF7"/>
    <w:rsid w:val="00E82172"/>
    <w:rsid w:val="00E824F4"/>
    <w:rsid w:val="00E832D6"/>
    <w:rsid w:val="00E84BCF"/>
    <w:rsid w:val="00E8675E"/>
    <w:rsid w:val="00E92B8B"/>
    <w:rsid w:val="00E9357A"/>
    <w:rsid w:val="00EA3C5E"/>
    <w:rsid w:val="00EA3DCA"/>
    <w:rsid w:val="00EA6BA4"/>
    <w:rsid w:val="00EA7B34"/>
    <w:rsid w:val="00EB0CE6"/>
    <w:rsid w:val="00EB2F40"/>
    <w:rsid w:val="00EB3056"/>
    <w:rsid w:val="00EB45DC"/>
    <w:rsid w:val="00EC144E"/>
    <w:rsid w:val="00EC252D"/>
    <w:rsid w:val="00EC265B"/>
    <w:rsid w:val="00EC3545"/>
    <w:rsid w:val="00EC796C"/>
    <w:rsid w:val="00EC7BF2"/>
    <w:rsid w:val="00ED083C"/>
    <w:rsid w:val="00ED0CAD"/>
    <w:rsid w:val="00ED2798"/>
    <w:rsid w:val="00ED2F8A"/>
    <w:rsid w:val="00ED3308"/>
    <w:rsid w:val="00ED6CD4"/>
    <w:rsid w:val="00EE4B24"/>
    <w:rsid w:val="00EE4C26"/>
    <w:rsid w:val="00EE54C3"/>
    <w:rsid w:val="00EE5E17"/>
    <w:rsid w:val="00EE6A0A"/>
    <w:rsid w:val="00EE73E6"/>
    <w:rsid w:val="00EE7CF9"/>
    <w:rsid w:val="00EF4FC7"/>
    <w:rsid w:val="00F0213B"/>
    <w:rsid w:val="00F02310"/>
    <w:rsid w:val="00F03BFF"/>
    <w:rsid w:val="00F120FD"/>
    <w:rsid w:val="00F130F2"/>
    <w:rsid w:val="00F1373D"/>
    <w:rsid w:val="00F21B21"/>
    <w:rsid w:val="00F224C0"/>
    <w:rsid w:val="00F23618"/>
    <w:rsid w:val="00F2489F"/>
    <w:rsid w:val="00F32BFE"/>
    <w:rsid w:val="00F372A8"/>
    <w:rsid w:val="00F37E2A"/>
    <w:rsid w:val="00F44A78"/>
    <w:rsid w:val="00F467C4"/>
    <w:rsid w:val="00F53947"/>
    <w:rsid w:val="00F54BE9"/>
    <w:rsid w:val="00F57C5A"/>
    <w:rsid w:val="00F60EBE"/>
    <w:rsid w:val="00F6461F"/>
    <w:rsid w:val="00F64AFC"/>
    <w:rsid w:val="00F70377"/>
    <w:rsid w:val="00F737B7"/>
    <w:rsid w:val="00F740AA"/>
    <w:rsid w:val="00F90654"/>
    <w:rsid w:val="00F90F5A"/>
    <w:rsid w:val="00F919B5"/>
    <w:rsid w:val="00F924E0"/>
    <w:rsid w:val="00F92DAA"/>
    <w:rsid w:val="00F9312B"/>
    <w:rsid w:val="00F93747"/>
    <w:rsid w:val="00F937F7"/>
    <w:rsid w:val="00F93FBC"/>
    <w:rsid w:val="00F95969"/>
    <w:rsid w:val="00F965FB"/>
    <w:rsid w:val="00FA2882"/>
    <w:rsid w:val="00FA573D"/>
    <w:rsid w:val="00FA5CA7"/>
    <w:rsid w:val="00FA71FD"/>
    <w:rsid w:val="00FB0083"/>
    <w:rsid w:val="00FB1F97"/>
    <w:rsid w:val="00FB217B"/>
    <w:rsid w:val="00FB2B89"/>
    <w:rsid w:val="00FB4CC9"/>
    <w:rsid w:val="00FB5DA6"/>
    <w:rsid w:val="00FB61E9"/>
    <w:rsid w:val="00FC08B9"/>
    <w:rsid w:val="00FC08E0"/>
    <w:rsid w:val="00FC2042"/>
    <w:rsid w:val="00FC21EA"/>
    <w:rsid w:val="00FC3D45"/>
    <w:rsid w:val="00FC5E75"/>
    <w:rsid w:val="00FC6AD8"/>
    <w:rsid w:val="00FC6EBC"/>
    <w:rsid w:val="00FD0426"/>
    <w:rsid w:val="00FD437B"/>
    <w:rsid w:val="00FD6B8C"/>
    <w:rsid w:val="00FD78B9"/>
    <w:rsid w:val="00FE02D0"/>
    <w:rsid w:val="00FE4D08"/>
    <w:rsid w:val="00FE5336"/>
    <w:rsid w:val="00FF0338"/>
    <w:rsid w:val="00FF52ED"/>
    <w:rsid w:val="00FF5C31"/>
    <w:rsid w:val="00FF5E27"/>
    <w:rsid w:val="00FF6845"/>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16DF2C42-52BC-4A74-AF55-A22D40E36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rsid w:val="007B7AF5"/>
  </w:style>
  <w:style w:type="paragraph" w:styleId="Pealkiri1">
    <w:name w:val="heading 1"/>
    <w:basedOn w:val="Normaallaad"/>
    <w:next w:val="Normaallaad"/>
    <w:link w:val="Pealkiri1Mrk"/>
    <w:uiPriority w:val="9"/>
    <w:qFormat/>
    <w:rsid w:val="00C129DD"/>
    <w:pPr>
      <w:keepNext/>
      <w:keepLines/>
      <w:pBdr>
        <w:bottom w:val="single" w:sz="4" w:space="1" w:color="5B9BD5" w:themeColor="accent1"/>
      </w:pBdr>
      <w:spacing w:before="400" w:after="40" w:line="240" w:lineRule="auto"/>
      <w:outlineLvl w:val="0"/>
    </w:pPr>
    <w:rPr>
      <w:rFonts w:asciiTheme="majorHAnsi" w:eastAsiaTheme="majorEastAsia" w:hAnsiTheme="majorHAnsi" w:cstheme="majorBidi"/>
      <w:color w:val="2E74B5" w:themeColor="accent1" w:themeShade="BF"/>
      <w:sz w:val="36"/>
      <w:szCs w:val="36"/>
    </w:rPr>
  </w:style>
  <w:style w:type="paragraph" w:styleId="Pealkiri2">
    <w:name w:val="heading 2"/>
    <w:basedOn w:val="Normaallaad"/>
    <w:next w:val="Normaallaad"/>
    <w:link w:val="Pealkiri2Mrk"/>
    <w:uiPriority w:val="9"/>
    <w:unhideWhenUsed/>
    <w:qFormat/>
    <w:rsid w:val="00A1374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Pealkiri3">
    <w:name w:val="heading 3"/>
    <w:basedOn w:val="Normaallaad"/>
    <w:next w:val="Normaallaad"/>
    <w:link w:val="Pealkiri3Mrk"/>
    <w:uiPriority w:val="9"/>
    <w:semiHidden/>
    <w:unhideWhenUsed/>
    <w:qFormat/>
    <w:rsid w:val="004F698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rsid w:val="00C129DD"/>
    <w:rPr>
      <w:rFonts w:asciiTheme="majorHAnsi" w:eastAsiaTheme="majorEastAsia" w:hAnsiTheme="majorHAnsi" w:cstheme="majorBidi"/>
      <w:color w:val="2E74B5" w:themeColor="accent1" w:themeShade="BF"/>
      <w:sz w:val="36"/>
      <w:szCs w:val="36"/>
    </w:rPr>
  </w:style>
  <w:style w:type="paragraph" w:styleId="Loendilik">
    <w:name w:val="List Paragraph"/>
    <w:basedOn w:val="Normaallaad"/>
    <w:uiPriority w:val="34"/>
    <w:qFormat/>
    <w:rsid w:val="00C129DD"/>
    <w:pPr>
      <w:spacing w:after="120" w:line="264" w:lineRule="auto"/>
      <w:ind w:left="720"/>
      <w:contextualSpacing/>
    </w:pPr>
    <w:rPr>
      <w:rFonts w:eastAsiaTheme="minorEastAsia"/>
      <w:sz w:val="21"/>
      <w:szCs w:val="21"/>
    </w:rPr>
  </w:style>
  <w:style w:type="table" w:styleId="Kontuurtabel">
    <w:name w:val="Table Grid"/>
    <w:basedOn w:val="Normaaltabel"/>
    <w:uiPriority w:val="39"/>
    <w:rsid w:val="00C129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allaadveeb">
    <w:name w:val="Normal (Web)"/>
    <w:basedOn w:val="Normaallaad"/>
    <w:uiPriority w:val="99"/>
    <w:unhideWhenUsed/>
    <w:rsid w:val="00BB5C09"/>
    <w:pPr>
      <w:spacing w:before="100" w:beforeAutospacing="1" w:after="100" w:afterAutospacing="1" w:line="240" w:lineRule="auto"/>
    </w:pPr>
    <w:rPr>
      <w:rFonts w:ascii="Times New Roman" w:eastAsia="Times New Roman" w:hAnsi="Times New Roman" w:cs="Times New Roman"/>
      <w:sz w:val="24"/>
      <w:szCs w:val="24"/>
      <w:lang w:eastAsia="et-EE"/>
    </w:rPr>
  </w:style>
  <w:style w:type="character" w:styleId="Tugev">
    <w:name w:val="Strong"/>
    <w:basedOn w:val="Liguvaikefont"/>
    <w:uiPriority w:val="22"/>
    <w:qFormat/>
    <w:rsid w:val="006670AD"/>
    <w:rPr>
      <w:b/>
      <w:bCs/>
    </w:rPr>
  </w:style>
  <w:style w:type="paragraph" w:styleId="Kommentaaritekst">
    <w:name w:val="annotation text"/>
    <w:basedOn w:val="Normaallaad"/>
    <w:link w:val="KommentaaritekstMrk"/>
    <w:uiPriority w:val="99"/>
    <w:unhideWhenUsed/>
    <w:rsid w:val="00EC796C"/>
    <w:pPr>
      <w:spacing w:line="240" w:lineRule="auto"/>
    </w:pPr>
    <w:rPr>
      <w:sz w:val="20"/>
      <w:szCs w:val="20"/>
    </w:rPr>
  </w:style>
  <w:style w:type="character" w:customStyle="1" w:styleId="KommentaaritekstMrk">
    <w:name w:val="Kommentaari tekst Märk"/>
    <w:basedOn w:val="Liguvaikefont"/>
    <w:link w:val="Kommentaaritekst"/>
    <w:uiPriority w:val="99"/>
    <w:rsid w:val="00EC796C"/>
    <w:rPr>
      <w:sz w:val="20"/>
      <w:szCs w:val="20"/>
    </w:rPr>
  </w:style>
  <w:style w:type="character" w:styleId="Hperlink">
    <w:name w:val="Hyperlink"/>
    <w:uiPriority w:val="99"/>
    <w:rsid w:val="00785D9A"/>
    <w:rPr>
      <w:color w:val="0000FF"/>
      <w:u w:val="single"/>
    </w:rPr>
  </w:style>
  <w:style w:type="character" w:styleId="Kommentaariviide">
    <w:name w:val="annotation reference"/>
    <w:uiPriority w:val="99"/>
    <w:semiHidden/>
    <w:rsid w:val="00785D9A"/>
    <w:rPr>
      <w:sz w:val="16"/>
      <w:szCs w:val="16"/>
    </w:rPr>
  </w:style>
  <w:style w:type="paragraph" w:styleId="Pis">
    <w:name w:val="header"/>
    <w:basedOn w:val="Normaallaad"/>
    <w:link w:val="PisMrk"/>
    <w:uiPriority w:val="99"/>
    <w:unhideWhenUsed/>
    <w:rsid w:val="002B0840"/>
    <w:pPr>
      <w:tabs>
        <w:tab w:val="center" w:pos="4513"/>
        <w:tab w:val="right" w:pos="9026"/>
      </w:tabs>
      <w:spacing w:after="0" w:line="240" w:lineRule="auto"/>
    </w:pPr>
  </w:style>
  <w:style w:type="character" w:customStyle="1" w:styleId="PisMrk">
    <w:name w:val="Päis Märk"/>
    <w:basedOn w:val="Liguvaikefont"/>
    <w:link w:val="Pis"/>
    <w:uiPriority w:val="99"/>
    <w:rsid w:val="002B0840"/>
  </w:style>
  <w:style w:type="paragraph" w:styleId="Jalus">
    <w:name w:val="footer"/>
    <w:basedOn w:val="Normaallaad"/>
    <w:link w:val="JalusMrk"/>
    <w:uiPriority w:val="99"/>
    <w:unhideWhenUsed/>
    <w:rsid w:val="002B0840"/>
    <w:pPr>
      <w:tabs>
        <w:tab w:val="center" w:pos="4513"/>
        <w:tab w:val="right" w:pos="9026"/>
      </w:tabs>
      <w:spacing w:after="0" w:line="240" w:lineRule="auto"/>
    </w:pPr>
  </w:style>
  <w:style w:type="character" w:customStyle="1" w:styleId="JalusMrk">
    <w:name w:val="Jalus Märk"/>
    <w:basedOn w:val="Liguvaikefont"/>
    <w:link w:val="Jalus"/>
    <w:uiPriority w:val="99"/>
    <w:rsid w:val="002B0840"/>
  </w:style>
  <w:style w:type="paragraph" w:customStyle="1" w:styleId="Default">
    <w:name w:val="Default"/>
    <w:rsid w:val="00A13745"/>
    <w:pPr>
      <w:autoSpaceDE w:val="0"/>
      <w:autoSpaceDN w:val="0"/>
      <w:adjustRightInd w:val="0"/>
      <w:spacing w:after="0" w:line="240" w:lineRule="auto"/>
    </w:pPr>
    <w:rPr>
      <w:rFonts w:ascii="Times New Roman" w:hAnsi="Times New Roman" w:cs="Times New Roman"/>
      <w:color w:val="000000"/>
      <w:sz w:val="24"/>
      <w:szCs w:val="24"/>
    </w:rPr>
  </w:style>
  <w:style w:type="character" w:styleId="Rhutus">
    <w:name w:val="Emphasis"/>
    <w:basedOn w:val="Liguvaikefont"/>
    <w:uiPriority w:val="20"/>
    <w:qFormat/>
    <w:rsid w:val="00A13745"/>
    <w:rPr>
      <w:i/>
      <w:iCs/>
    </w:rPr>
  </w:style>
  <w:style w:type="paragraph" w:styleId="Lihttekst">
    <w:name w:val="Plain Text"/>
    <w:basedOn w:val="Normaallaad"/>
    <w:link w:val="LihttekstMrk"/>
    <w:uiPriority w:val="99"/>
    <w:unhideWhenUsed/>
    <w:rsid w:val="00A13745"/>
    <w:pPr>
      <w:spacing w:after="0" w:line="240" w:lineRule="auto"/>
    </w:pPr>
    <w:rPr>
      <w:rFonts w:ascii="Calibri" w:hAnsi="Calibri"/>
      <w:szCs w:val="21"/>
    </w:rPr>
  </w:style>
  <w:style w:type="character" w:customStyle="1" w:styleId="LihttekstMrk">
    <w:name w:val="Lihttekst Märk"/>
    <w:basedOn w:val="Liguvaikefont"/>
    <w:link w:val="Lihttekst"/>
    <w:uiPriority w:val="99"/>
    <w:rsid w:val="00A13745"/>
    <w:rPr>
      <w:rFonts w:ascii="Calibri" w:hAnsi="Calibri"/>
      <w:szCs w:val="21"/>
    </w:rPr>
  </w:style>
  <w:style w:type="character" w:customStyle="1" w:styleId="Pealkiri2Mrk">
    <w:name w:val="Pealkiri 2 Märk"/>
    <w:basedOn w:val="Liguvaikefont"/>
    <w:link w:val="Pealkiri2"/>
    <w:uiPriority w:val="9"/>
    <w:rsid w:val="00A13745"/>
    <w:rPr>
      <w:rFonts w:asciiTheme="majorHAnsi" w:eastAsiaTheme="majorEastAsia" w:hAnsiTheme="majorHAnsi" w:cstheme="majorBidi"/>
      <w:color w:val="2E74B5" w:themeColor="accent1" w:themeShade="BF"/>
      <w:sz w:val="26"/>
      <w:szCs w:val="26"/>
    </w:rPr>
  </w:style>
  <w:style w:type="character" w:customStyle="1" w:styleId="dtitle">
    <w:name w:val="dtitle"/>
    <w:basedOn w:val="Liguvaikefont"/>
    <w:rsid w:val="00A13745"/>
  </w:style>
  <w:style w:type="paragraph" w:styleId="Vahedeta">
    <w:name w:val="No Spacing"/>
    <w:link w:val="VahedetaMrk"/>
    <w:uiPriority w:val="1"/>
    <w:qFormat/>
    <w:rsid w:val="00A13745"/>
    <w:pPr>
      <w:spacing w:after="0" w:line="240" w:lineRule="auto"/>
    </w:pPr>
  </w:style>
  <w:style w:type="character" w:customStyle="1" w:styleId="VahedetaMrk">
    <w:name w:val="Vahedeta Märk"/>
    <w:link w:val="Vahedeta"/>
    <w:uiPriority w:val="1"/>
    <w:rsid w:val="00A13745"/>
  </w:style>
  <w:style w:type="character" w:styleId="Klastatudhperlink">
    <w:name w:val="FollowedHyperlink"/>
    <w:basedOn w:val="Liguvaikefont"/>
    <w:uiPriority w:val="99"/>
    <w:semiHidden/>
    <w:unhideWhenUsed/>
    <w:rsid w:val="00FC6AD8"/>
    <w:rPr>
      <w:color w:val="954F72" w:themeColor="followedHyperlink"/>
      <w:u w:val="single"/>
    </w:rPr>
  </w:style>
  <w:style w:type="paragraph" w:styleId="Jutumullitekst">
    <w:name w:val="Balloon Text"/>
    <w:basedOn w:val="Normaallaad"/>
    <w:link w:val="JutumullitekstMrk"/>
    <w:uiPriority w:val="99"/>
    <w:semiHidden/>
    <w:unhideWhenUsed/>
    <w:rsid w:val="00184AF0"/>
    <w:pPr>
      <w:spacing w:after="0" w:line="240" w:lineRule="auto"/>
    </w:pPr>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184AF0"/>
    <w:rPr>
      <w:rFonts w:ascii="Segoe UI" w:hAnsi="Segoe UI" w:cs="Segoe UI"/>
      <w:sz w:val="18"/>
      <w:szCs w:val="18"/>
    </w:rPr>
  </w:style>
  <w:style w:type="paragraph" w:styleId="Sisukorrapealkiri">
    <w:name w:val="TOC Heading"/>
    <w:basedOn w:val="Pealkiri1"/>
    <w:next w:val="Normaallaad"/>
    <w:uiPriority w:val="39"/>
    <w:unhideWhenUsed/>
    <w:qFormat/>
    <w:rsid w:val="002872A0"/>
    <w:pPr>
      <w:pBdr>
        <w:bottom w:val="none" w:sz="0" w:space="0" w:color="auto"/>
      </w:pBdr>
      <w:spacing w:before="240" w:after="0" w:line="259" w:lineRule="auto"/>
      <w:outlineLvl w:val="9"/>
    </w:pPr>
    <w:rPr>
      <w:sz w:val="32"/>
      <w:szCs w:val="32"/>
      <w:lang w:eastAsia="et-EE"/>
    </w:rPr>
  </w:style>
  <w:style w:type="paragraph" w:styleId="SK1">
    <w:name w:val="toc 1"/>
    <w:basedOn w:val="Normaallaad"/>
    <w:next w:val="Normaallaad"/>
    <w:autoRedefine/>
    <w:uiPriority w:val="39"/>
    <w:unhideWhenUsed/>
    <w:rsid w:val="002872A0"/>
    <w:pPr>
      <w:spacing w:after="100"/>
    </w:pPr>
  </w:style>
  <w:style w:type="paragraph" w:styleId="SK2">
    <w:name w:val="toc 2"/>
    <w:basedOn w:val="Normaallaad"/>
    <w:next w:val="Normaallaad"/>
    <w:autoRedefine/>
    <w:uiPriority w:val="39"/>
    <w:unhideWhenUsed/>
    <w:rsid w:val="002872A0"/>
    <w:pPr>
      <w:spacing w:after="100"/>
      <w:ind w:left="220"/>
    </w:pPr>
  </w:style>
  <w:style w:type="paragraph" w:customStyle="1" w:styleId="p">
    <w:name w:val="p"/>
    <w:basedOn w:val="Normaallaad"/>
    <w:rsid w:val="004D66C6"/>
    <w:pPr>
      <w:spacing w:before="100" w:beforeAutospacing="1" w:after="100" w:afterAutospacing="1" w:line="240" w:lineRule="auto"/>
    </w:pPr>
    <w:rPr>
      <w:rFonts w:ascii="Times New Roman" w:eastAsia="Times New Roman" w:hAnsi="Times New Roman" w:cs="Times New Roman"/>
      <w:sz w:val="24"/>
      <w:szCs w:val="24"/>
      <w:lang w:eastAsia="et-EE"/>
    </w:rPr>
  </w:style>
  <w:style w:type="paragraph" w:styleId="Allmrkusetekst">
    <w:name w:val="footnote text"/>
    <w:basedOn w:val="Normaallaad"/>
    <w:link w:val="AllmrkusetekstMrk"/>
    <w:uiPriority w:val="99"/>
    <w:semiHidden/>
    <w:unhideWhenUsed/>
    <w:rsid w:val="008C2C09"/>
    <w:pPr>
      <w:spacing w:after="0" w:line="240" w:lineRule="auto"/>
    </w:pPr>
    <w:rPr>
      <w:sz w:val="20"/>
      <w:szCs w:val="20"/>
    </w:rPr>
  </w:style>
  <w:style w:type="character" w:customStyle="1" w:styleId="AllmrkusetekstMrk">
    <w:name w:val="Allmärkuse tekst Märk"/>
    <w:basedOn w:val="Liguvaikefont"/>
    <w:link w:val="Allmrkusetekst"/>
    <w:uiPriority w:val="99"/>
    <w:semiHidden/>
    <w:rsid w:val="008C2C09"/>
    <w:rPr>
      <w:sz w:val="20"/>
      <w:szCs w:val="20"/>
    </w:rPr>
  </w:style>
  <w:style w:type="character" w:styleId="Allmrkuseviide">
    <w:name w:val="footnote reference"/>
    <w:basedOn w:val="Liguvaikefont"/>
    <w:uiPriority w:val="99"/>
    <w:semiHidden/>
    <w:unhideWhenUsed/>
    <w:rsid w:val="008C2C09"/>
    <w:rPr>
      <w:vertAlign w:val="superscript"/>
    </w:rPr>
  </w:style>
  <w:style w:type="character" w:customStyle="1" w:styleId="normaltextrun">
    <w:name w:val="normaltextrun"/>
    <w:basedOn w:val="Liguvaikefont"/>
    <w:rsid w:val="00C37EB5"/>
  </w:style>
  <w:style w:type="table" w:customStyle="1" w:styleId="Kontuurtabel1">
    <w:name w:val="Kontuurtabel1"/>
    <w:basedOn w:val="Normaaltabel"/>
    <w:next w:val="Kontuurtabel"/>
    <w:uiPriority w:val="39"/>
    <w:rsid w:val="008A74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ntuurtabel2">
    <w:name w:val="Kontuurtabel2"/>
    <w:basedOn w:val="Normaaltabel"/>
    <w:next w:val="Kontuurtabel"/>
    <w:uiPriority w:val="39"/>
    <w:rsid w:val="00D67E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oendijtk">
    <w:name w:val="List Continue"/>
    <w:basedOn w:val="Normaallaad"/>
    <w:uiPriority w:val="99"/>
    <w:unhideWhenUsed/>
    <w:rsid w:val="00CC69D9"/>
    <w:pPr>
      <w:numPr>
        <w:numId w:val="16"/>
      </w:numPr>
      <w:spacing w:before="120" w:after="120" w:line="240" w:lineRule="auto"/>
      <w:contextualSpacing/>
      <w:jc w:val="both"/>
    </w:pPr>
    <w:rPr>
      <w:rFonts w:ascii="Times New Roman" w:eastAsia="Times New Roman" w:hAnsi="Times New Roman" w:cs="Times New Roman"/>
      <w:sz w:val="24"/>
    </w:rPr>
  </w:style>
  <w:style w:type="paragraph" w:styleId="Loendijtk2">
    <w:name w:val="List Continue 2"/>
    <w:basedOn w:val="Normaallaad"/>
    <w:uiPriority w:val="99"/>
    <w:unhideWhenUsed/>
    <w:rsid w:val="00CC69D9"/>
    <w:pPr>
      <w:numPr>
        <w:ilvl w:val="1"/>
        <w:numId w:val="16"/>
      </w:numPr>
      <w:spacing w:before="120" w:after="120" w:line="240" w:lineRule="auto"/>
      <w:contextualSpacing/>
      <w:jc w:val="both"/>
    </w:pPr>
    <w:rPr>
      <w:rFonts w:ascii="Times New Roman" w:eastAsia="Times New Roman" w:hAnsi="Times New Roman" w:cs="Times New Roman"/>
      <w:sz w:val="24"/>
    </w:rPr>
  </w:style>
  <w:style w:type="paragraph" w:styleId="Loendijtk3">
    <w:name w:val="List Continue 3"/>
    <w:basedOn w:val="Normaallaad"/>
    <w:uiPriority w:val="99"/>
    <w:unhideWhenUsed/>
    <w:rsid w:val="00CC69D9"/>
    <w:pPr>
      <w:numPr>
        <w:ilvl w:val="2"/>
        <w:numId w:val="16"/>
      </w:numPr>
      <w:spacing w:before="120" w:after="120" w:line="240" w:lineRule="auto"/>
      <w:contextualSpacing/>
      <w:jc w:val="both"/>
    </w:pPr>
    <w:rPr>
      <w:rFonts w:ascii="Times New Roman" w:eastAsia="Times New Roman" w:hAnsi="Times New Roman" w:cs="Times New Roman"/>
      <w:sz w:val="24"/>
    </w:rPr>
  </w:style>
  <w:style w:type="character" w:styleId="Tugevviide">
    <w:name w:val="Intense Reference"/>
    <w:basedOn w:val="Liguvaikefont"/>
    <w:uiPriority w:val="32"/>
    <w:qFormat/>
    <w:rsid w:val="00FB2B89"/>
    <w:rPr>
      <w:b/>
      <w:bCs/>
      <w:smallCaps/>
      <w:color w:val="5B9BD5" w:themeColor="accent1"/>
      <w:spacing w:val="5"/>
    </w:rPr>
  </w:style>
  <w:style w:type="character" w:customStyle="1" w:styleId="Pealkiri3Mrk">
    <w:name w:val="Pealkiri 3 Märk"/>
    <w:basedOn w:val="Liguvaikefont"/>
    <w:link w:val="Pealkiri3"/>
    <w:uiPriority w:val="9"/>
    <w:semiHidden/>
    <w:rsid w:val="004F6985"/>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294067">
      <w:bodyDiv w:val="1"/>
      <w:marLeft w:val="0"/>
      <w:marRight w:val="0"/>
      <w:marTop w:val="0"/>
      <w:marBottom w:val="0"/>
      <w:divBdr>
        <w:top w:val="none" w:sz="0" w:space="0" w:color="auto"/>
        <w:left w:val="none" w:sz="0" w:space="0" w:color="auto"/>
        <w:bottom w:val="none" w:sz="0" w:space="0" w:color="auto"/>
        <w:right w:val="none" w:sz="0" w:space="0" w:color="auto"/>
      </w:divBdr>
    </w:div>
    <w:div w:id="402021910">
      <w:bodyDiv w:val="1"/>
      <w:marLeft w:val="0"/>
      <w:marRight w:val="0"/>
      <w:marTop w:val="0"/>
      <w:marBottom w:val="0"/>
      <w:divBdr>
        <w:top w:val="none" w:sz="0" w:space="0" w:color="auto"/>
        <w:left w:val="none" w:sz="0" w:space="0" w:color="auto"/>
        <w:bottom w:val="none" w:sz="0" w:space="0" w:color="auto"/>
        <w:right w:val="none" w:sz="0" w:space="0" w:color="auto"/>
      </w:divBdr>
    </w:div>
    <w:div w:id="471753714">
      <w:bodyDiv w:val="1"/>
      <w:marLeft w:val="0"/>
      <w:marRight w:val="0"/>
      <w:marTop w:val="0"/>
      <w:marBottom w:val="0"/>
      <w:divBdr>
        <w:top w:val="none" w:sz="0" w:space="0" w:color="auto"/>
        <w:left w:val="none" w:sz="0" w:space="0" w:color="auto"/>
        <w:bottom w:val="none" w:sz="0" w:space="0" w:color="auto"/>
        <w:right w:val="none" w:sz="0" w:space="0" w:color="auto"/>
      </w:divBdr>
    </w:div>
    <w:div w:id="481120733">
      <w:bodyDiv w:val="1"/>
      <w:marLeft w:val="0"/>
      <w:marRight w:val="0"/>
      <w:marTop w:val="0"/>
      <w:marBottom w:val="0"/>
      <w:divBdr>
        <w:top w:val="none" w:sz="0" w:space="0" w:color="auto"/>
        <w:left w:val="none" w:sz="0" w:space="0" w:color="auto"/>
        <w:bottom w:val="none" w:sz="0" w:space="0" w:color="auto"/>
        <w:right w:val="none" w:sz="0" w:space="0" w:color="auto"/>
      </w:divBdr>
    </w:div>
    <w:div w:id="550924477">
      <w:bodyDiv w:val="1"/>
      <w:marLeft w:val="0"/>
      <w:marRight w:val="0"/>
      <w:marTop w:val="0"/>
      <w:marBottom w:val="0"/>
      <w:divBdr>
        <w:top w:val="none" w:sz="0" w:space="0" w:color="auto"/>
        <w:left w:val="none" w:sz="0" w:space="0" w:color="auto"/>
        <w:bottom w:val="none" w:sz="0" w:space="0" w:color="auto"/>
        <w:right w:val="none" w:sz="0" w:space="0" w:color="auto"/>
      </w:divBdr>
    </w:div>
    <w:div w:id="660079449">
      <w:bodyDiv w:val="1"/>
      <w:marLeft w:val="0"/>
      <w:marRight w:val="0"/>
      <w:marTop w:val="0"/>
      <w:marBottom w:val="0"/>
      <w:divBdr>
        <w:top w:val="none" w:sz="0" w:space="0" w:color="auto"/>
        <w:left w:val="none" w:sz="0" w:space="0" w:color="auto"/>
        <w:bottom w:val="none" w:sz="0" w:space="0" w:color="auto"/>
        <w:right w:val="none" w:sz="0" w:space="0" w:color="auto"/>
      </w:divBdr>
      <w:divsChild>
        <w:div w:id="680936637">
          <w:marLeft w:val="0"/>
          <w:marRight w:val="0"/>
          <w:marTop w:val="0"/>
          <w:marBottom w:val="0"/>
          <w:divBdr>
            <w:top w:val="none" w:sz="0" w:space="0" w:color="auto"/>
            <w:left w:val="none" w:sz="0" w:space="0" w:color="auto"/>
            <w:bottom w:val="none" w:sz="0" w:space="0" w:color="auto"/>
            <w:right w:val="none" w:sz="0" w:space="0" w:color="auto"/>
          </w:divBdr>
          <w:divsChild>
            <w:div w:id="1052264337">
              <w:marLeft w:val="0"/>
              <w:marRight w:val="0"/>
              <w:marTop w:val="0"/>
              <w:marBottom w:val="0"/>
              <w:divBdr>
                <w:top w:val="none" w:sz="0" w:space="0" w:color="auto"/>
                <w:left w:val="none" w:sz="0" w:space="0" w:color="auto"/>
                <w:bottom w:val="none" w:sz="0" w:space="0" w:color="auto"/>
                <w:right w:val="none" w:sz="0" w:space="0" w:color="auto"/>
              </w:divBdr>
              <w:divsChild>
                <w:div w:id="333998459">
                  <w:marLeft w:val="0"/>
                  <w:marRight w:val="0"/>
                  <w:marTop w:val="0"/>
                  <w:marBottom w:val="0"/>
                  <w:divBdr>
                    <w:top w:val="none" w:sz="0" w:space="0" w:color="auto"/>
                    <w:left w:val="none" w:sz="0" w:space="0" w:color="auto"/>
                    <w:bottom w:val="none" w:sz="0" w:space="0" w:color="auto"/>
                    <w:right w:val="none" w:sz="0" w:space="0" w:color="auto"/>
                  </w:divBdr>
                  <w:divsChild>
                    <w:div w:id="2070693003">
                      <w:marLeft w:val="0"/>
                      <w:marRight w:val="0"/>
                      <w:marTop w:val="0"/>
                      <w:marBottom w:val="0"/>
                      <w:divBdr>
                        <w:top w:val="none" w:sz="0" w:space="0" w:color="auto"/>
                        <w:left w:val="none" w:sz="0" w:space="0" w:color="auto"/>
                        <w:bottom w:val="none" w:sz="0" w:space="0" w:color="auto"/>
                        <w:right w:val="none" w:sz="0" w:space="0" w:color="auto"/>
                      </w:divBdr>
                      <w:divsChild>
                        <w:div w:id="1370838759">
                          <w:marLeft w:val="0"/>
                          <w:marRight w:val="0"/>
                          <w:marTop w:val="15"/>
                          <w:marBottom w:val="0"/>
                          <w:divBdr>
                            <w:top w:val="none" w:sz="0" w:space="0" w:color="auto"/>
                            <w:left w:val="none" w:sz="0" w:space="0" w:color="auto"/>
                            <w:bottom w:val="none" w:sz="0" w:space="0" w:color="auto"/>
                            <w:right w:val="none" w:sz="0" w:space="0" w:color="auto"/>
                          </w:divBdr>
                          <w:divsChild>
                            <w:div w:id="1156916592">
                              <w:marLeft w:val="0"/>
                              <w:marRight w:val="0"/>
                              <w:marTop w:val="0"/>
                              <w:marBottom w:val="0"/>
                              <w:divBdr>
                                <w:top w:val="none" w:sz="0" w:space="0" w:color="auto"/>
                                <w:left w:val="none" w:sz="0" w:space="0" w:color="auto"/>
                                <w:bottom w:val="none" w:sz="0" w:space="0" w:color="auto"/>
                                <w:right w:val="none" w:sz="0" w:space="0" w:color="auto"/>
                              </w:divBdr>
                              <w:divsChild>
                                <w:div w:id="984428880">
                                  <w:marLeft w:val="0"/>
                                  <w:marRight w:val="0"/>
                                  <w:marTop w:val="0"/>
                                  <w:marBottom w:val="0"/>
                                  <w:divBdr>
                                    <w:top w:val="none" w:sz="0" w:space="0" w:color="auto"/>
                                    <w:left w:val="none" w:sz="0" w:space="0" w:color="auto"/>
                                    <w:bottom w:val="none" w:sz="0" w:space="0" w:color="auto"/>
                                    <w:right w:val="none" w:sz="0" w:space="0" w:color="auto"/>
                                  </w:divBdr>
                                </w:div>
                                <w:div w:id="1825393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2185684">
      <w:bodyDiv w:val="1"/>
      <w:marLeft w:val="0"/>
      <w:marRight w:val="0"/>
      <w:marTop w:val="0"/>
      <w:marBottom w:val="0"/>
      <w:divBdr>
        <w:top w:val="none" w:sz="0" w:space="0" w:color="auto"/>
        <w:left w:val="none" w:sz="0" w:space="0" w:color="auto"/>
        <w:bottom w:val="none" w:sz="0" w:space="0" w:color="auto"/>
        <w:right w:val="none" w:sz="0" w:space="0" w:color="auto"/>
      </w:divBdr>
    </w:div>
    <w:div w:id="1103841682">
      <w:bodyDiv w:val="1"/>
      <w:marLeft w:val="0"/>
      <w:marRight w:val="0"/>
      <w:marTop w:val="0"/>
      <w:marBottom w:val="0"/>
      <w:divBdr>
        <w:top w:val="none" w:sz="0" w:space="0" w:color="auto"/>
        <w:left w:val="none" w:sz="0" w:space="0" w:color="auto"/>
        <w:bottom w:val="none" w:sz="0" w:space="0" w:color="auto"/>
        <w:right w:val="none" w:sz="0" w:space="0" w:color="auto"/>
      </w:divBdr>
    </w:div>
    <w:div w:id="1148322147">
      <w:bodyDiv w:val="1"/>
      <w:marLeft w:val="0"/>
      <w:marRight w:val="0"/>
      <w:marTop w:val="0"/>
      <w:marBottom w:val="0"/>
      <w:divBdr>
        <w:top w:val="none" w:sz="0" w:space="0" w:color="auto"/>
        <w:left w:val="none" w:sz="0" w:space="0" w:color="auto"/>
        <w:bottom w:val="none" w:sz="0" w:space="0" w:color="auto"/>
        <w:right w:val="none" w:sz="0" w:space="0" w:color="auto"/>
      </w:divBdr>
    </w:div>
    <w:div w:id="1359431966">
      <w:bodyDiv w:val="1"/>
      <w:marLeft w:val="0"/>
      <w:marRight w:val="0"/>
      <w:marTop w:val="0"/>
      <w:marBottom w:val="0"/>
      <w:divBdr>
        <w:top w:val="none" w:sz="0" w:space="0" w:color="auto"/>
        <w:left w:val="none" w:sz="0" w:space="0" w:color="auto"/>
        <w:bottom w:val="none" w:sz="0" w:space="0" w:color="auto"/>
        <w:right w:val="none" w:sz="0" w:space="0" w:color="auto"/>
      </w:divBdr>
    </w:div>
    <w:div w:id="1489784389">
      <w:bodyDiv w:val="1"/>
      <w:marLeft w:val="0"/>
      <w:marRight w:val="0"/>
      <w:marTop w:val="0"/>
      <w:marBottom w:val="0"/>
      <w:divBdr>
        <w:top w:val="none" w:sz="0" w:space="0" w:color="auto"/>
        <w:left w:val="none" w:sz="0" w:space="0" w:color="auto"/>
        <w:bottom w:val="none" w:sz="0" w:space="0" w:color="auto"/>
        <w:right w:val="none" w:sz="0" w:space="0" w:color="auto"/>
      </w:divBdr>
    </w:div>
    <w:div w:id="1533300955">
      <w:bodyDiv w:val="1"/>
      <w:marLeft w:val="0"/>
      <w:marRight w:val="0"/>
      <w:marTop w:val="0"/>
      <w:marBottom w:val="0"/>
      <w:divBdr>
        <w:top w:val="none" w:sz="0" w:space="0" w:color="auto"/>
        <w:left w:val="none" w:sz="0" w:space="0" w:color="auto"/>
        <w:bottom w:val="none" w:sz="0" w:space="0" w:color="auto"/>
        <w:right w:val="none" w:sz="0" w:space="0" w:color="auto"/>
      </w:divBdr>
    </w:div>
    <w:div w:id="1653287457">
      <w:bodyDiv w:val="1"/>
      <w:marLeft w:val="0"/>
      <w:marRight w:val="0"/>
      <w:marTop w:val="0"/>
      <w:marBottom w:val="0"/>
      <w:divBdr>
        <w:top w:val="none" w:sz="0" w:space="0" w:color="auto"/>
        <w:left w:val="none" w:sz="0" w:space="0" w:color="auto"/>
        <w:bottom w:val="none" w:sz="0" w:space="0" w:color="auto"/>
        <w:right w:val="none" w:sz="0" w:space="0" w:color="auto"/>
      </w:divBdr>
    </w:div>
    <w:div w:id="1739015830">
      <w:bodyDiv w:val="1"/>
      <w:marLeft w:val="0"/>
      <w:marRight w:val="0"/>
      <w:marTop w:val="0"/>
      <w:marBottom w:val="0"/>
      <w:divBdr>
        <w:top w:val="none" w:sz="0" w:space="0" w:color="auto"/>
        <w:left w:val="none" w:sz="0" w:space="0" w:color="auto"/>
        <w:bottom w:val="none" w:sz="0" w:space="0" w:color="auto"/>
        <w:right w:val="none" w:sz="0" w:space="0" w:color="auto"/>
      </w:divBdr>
    </w:div>
    <w:div w:id="1743990026">
      <w:bodyDiv w:val="1"/>
      <w:marLeft w:val="0"/>
      <w:marRight w:val="0"/>
      <w:marTop w:val="0"/>
      <w:marBottom w:val="0"/>
      <w:divBdr>
        <w:top w:val="none" w:sz="0" w:space="0" w:color="auto"/>
        <w:left w:val="none" w:sz="0" w:space="0" w:color="auto"/>
        <w:bottom w:val="none" w:sz="0" w:space="0" w:color="auto"/>
        <w:right w:val="none" w:sz="0" w:space="0" w:color="auto"/>
      </w:divBdr>
    </w:div>
    <w:div w:id="1745104917">
      <w:bodyDiv w:val="1"/>
      <w:marLeft w:val="0"/>
      <w:marRight w:val="0"/>
      <w:marTop w:val="0"/>
      <w:marBottom w:val="0"/>
      <w:divBdr>
        <w:top w:val="none" w:sz="0" w:space="0" w:color="auto"/>
        <w:left w:val="none" w:sz="0" w:space="0" w:color="auto"/>
        <w:bottom w:val="none" w:sz="0" w:space="0" w:color="auto"/>
        <w:right w:val="none" w:sz="0" w:space="0" w:color="auto"/>
      </w:divBdr>
      <w:divsChild>
        <w:div w:id="216667797">
          <w:marLeft w:val="0"/>
          <w:marRight w:val="0"/>
          <w:marTop w:val="0"/>
          <w:marBottom w:val="0"/>
          <w:divBdr>
            <w:top w:val="none" w:sz="0" w:space="0" w:color="auto"/>
            <w:left w:val="none" w:sz="0" w:space="0" w:color="auto"/>
            <w:bottom w:val="none" w:sz="0" w:space="0" w:color="auto"/>
            <w:right w:val="none" w:sz="0" w:space="0" w:color="auto"/>
          </w:divBdr>
        </w:div>
      </w:divsChild>
    </w:div>
    <w:div w:id="1803843673">
      <w:bodyDiv w:val="1"/>
      <w:marLeft w:val="0"/>
      <w:marRight w:val="0"/>
      <w:marTop w:val="0"/>
      <w:marBottom w:val="0"/>
      <w:divBdr>
        <w:top w:val="none" w:sz="0" w:space="0" w:color="auto"/>
        <w:left w:val="none" w:sz="0" w:space="0" w:color="auto"/>
        <w:bottom w:val="none" w:sz="0" w:space="0" w:color="auto"/>
        <w:right w:val="none" w:sz="0" w:space="0" w:color="auto"/>
      </w:divBdr>
    </w:div>
    <w:div w:id="1813131848">
      <w:bodyDiv w:val="1"/>
      <w:marLeft w:val="0"/>
      <w:marRight w:val="0"/>
      <w:marTop w:val="0"/>
      <w:marBottom w:val="0"/>
      <w:divBdr>
        <w:top w:val="none" w:sz="0" w:space="0" w:color="auto"/>
        <w:left w:val="none" w:sz="0" w:space="0" w:color="auto"/>
        <w:bottom w:val="none" w:sz="0" w:space="0" w:color="auto"/>
        <w:right w:val="none" w:sz="0" w:space="0" w:color="auto"/>
      </w:divBdr>
    </w:div>
    <w:div w:id="1838157632">
      <w:bodyDiv w:val="1"/>
      <w:marLeft w:val="0"/>
      <w:marRight w:val="0"/>
      <w:marTop w:val="0"/>
      <w:marBottom w:val="0"/>
      <w:divBdr>
        <w:top w:val="none" w:sz="0" w:space="0" w:color="auto"/>
        <w:left w:val="none" w:sz="0" w:space="0" w:color="auto"/>
        <w:bottom w:val="none" w:sz="0" w:space="0" w:color="auto"/>
        <w:right w:val="none" w:sz="0" w:space="0" w:color="auto"/>
      </w:divBdr>
    </w:div>
    <w:div w:id="2043355874">
      <w:bodyDiv w:val="1"/>
      <w:marLeft w:val="0"/>
      <w:marRight w:val="0"/>
      <w:marTop w:val="0"/>
      <w:marBottom w:val="0"/>
      <w:divBdr>
        <w:top w:val="none" w:sz="0" w:space="0" w:color="auto"/>
        <w:left w:val="none" w:sz="0" w:space="0" w:color="auto"/>
        <w:bottom w:val="none" w:sz="0" w:space="0" w:color="auto"/>
        <w:right w:val="none" w:sz="0" w:space="0" w:color="auto"/>
      </w:divBdr>
    </w:div>
    <w:div w:id="2089421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riigiteataja.ee/akt/413112012028" TargetMode="External"/><Relationship Id="rId117" Type="http://schemas.openxmlformats.org/officeDocument/2006/relationships/theme" Target="theme/theme1.xml"/><Relationship Id="rId21" Type="http://schemas.openxmlformats.org/officeDocument/2006/relationships/hyperlink" Target="https://atp.amphora.ee/viljandilv/index.aspx?o=767&amp;o2=12565&amp;u=-1&amp;hdr=hp&amp;f=10022&amp;dschex=1&amp;sbr=all&amp;tbs=all&amp;dt=&amp;sbrq=linna%20t%C3%A4navate%20s%C3%B5idu-%20ja%20&amp;itm=687238&amp;pageSize=20&amp;page=1" TargetMode="External"/><Relationship Id="rId42" Type="http://schemas.openxmlformats.org/officeDocument/2006/relationships/hyperlink" Target="https://www.klk.vil.ee/" TargetMode="External"/><Relationship Id="rId47" Type="http://schemas.openxmlformats.org/officeDocument/2006/relationships/hyperlink" Target="https://viljandiwaldorf.ee/" TargetMode="External"/><Relationship Id="rId63" Type="http://schemas.openxmlformats.org/officeDocument/2006/relationships/hyperlink" Target="http://www.paevakeskus.ee/laste-ja-perede-osakond" TargetMode="External"/><Relationship Id="rId68" Type="http://schemas.openxmlformats.org/officeDocument/2006/relationships/hyperlink" Target="https://www.kultuur.ut.ee/et" TargetMode="External"/><Relationship Id="rId84" Type="http://schemas.openxmlformats.org/officeDocument/2006/relationships/hyperlink" Target="http://www.viljandimaasingel.eu/yhingust" TargetMode="External"/><Relationship Id="rId89" Type="http://schemas.openxmlformats.org/officeDocument/2006/relationships/hyperlink" Target="http://www.mannimae.ee" TargetMode="External"/><Relationship Id="rId112" Type="http://schemas.openxmlformats.org/officeDocument/2006/relationships/chart" Target="charts/chart3.xml"/><Relationship Id="rId16" Type="http://schemas.openxmlformats.org/officeDocument/2006/relationships/hyperlink" Target="https://ec.europa.eu/info/eu-regional-and-urban-development/topics/cities-and-urban-development/city-initiatives/smart-cities_en" TargetMode="External"/><Relationship Id="rId107" Type="http://schemas.openxmlformats.org/officeDocument/2006/relationships/hyperlink" Target="http://www.visitviljandi.ee" TargetMode="External"/><Relationship Id="rId11" Type="http://schemas.openxmlformats.org/officeDocument/2006/relationships/chart" Target="charts/chart1.xml"/><Relationship Id="rId24" Type="http://schemas.openxmlformats.org/officeDocument/2006/relationships/hyperlink" Target="https://www.riigiteataja.ee/akt/405062020022&amp;leiakehtiv" TargetMode="External"/><Relationship Id="rId32" Type="http://schemas.openxmlformats.org/officeDocument/2006/relationships/hyperlink" Target="http://www.mannimae.ee/" TargetMode="External"/><Relationship Id="rId37" Type="http://schemas.openxmlformats.org/officeDocument/2006/relationships/hyperlink" Target="https://viljandiwaldorf.ee/" TargetMode="External"/><Relationship Id="rId40" Type="http://schemas.openxmlformats.org/officeDocument/2006/relationships/hyperlink" Target="http://jaanilastemaja.eelk.ee/" TargetMode="External"/><Relationship Id="rId45" Type="http://schemas.openxmlformats.org/officeDocument/2006/relationships/hyperlink" Target="https://viljandiwaldorf.ee/" TargetMode="External"/><Relationship Id="rId53" Type="http://schemas.openxmlformats.org/officeDocument/2006/relationships/hyperlink" Target="http://www.viljandimuusikakool.ee/" TargetMode="External"/><Relationship Id="rId58" Type="http://schemas.openxmlformats.org/officeDocument/2006/relationships/hyperlink" Target="https://jktulevik.ee/" TargetMode="External"/><Relationship Id="rId66" Type="http://schemas.openxmlformats.org/officeDocument/2006/relationships/hyperlink" Target="http://www.sakalakeskus.ee/asukoht/viljandi-vana-lennukitehas/" TargetMode="External"/><Relationship Id="rId74" Type="http://schemas.openxmlformats.org/officeDocument/2006/relationships/hyperlink" Target="https://www.kondas.ee/" TargetMode="External"/><Relationship Id="rId79" Type="http://schemas.openxmlformats.org/officeDocument/2006/relationships/hyperlink" Target="https://www.viljandispordikeskus.ee/" TargetMode="External"/><Relationship Id="rId87" Type="http://schemas.openxmlformats.org/officeDocument/2006/relationships/hyperlink" Target="http://www.perekodu.eu/" TargetMode="External"/><Relationship Id="rId102" Type="http://schemas.openxmlformats.org/officeDocument/2006/relationships/hyperlink" Target="https://www.riigiteataja.ee/akt/421032019005" TargetMode="External"/><Relationship Id="rId110" Type="http://schemas.openxmlformats.org/officeDocument/2006/relationships/hyperlink" Target="https://www.etag.ee/eesti-paranditurismi-trump-on-mitmekesisus/?fbclid=IwAR1z9ixjMT_Q7Y_oh35FHB4uHHbviIDzzRVp0XHbSf_ciWzoGzGfTe52c3A" TargetMode="External"/><Relationship Id="rId115" Type="http://schemas.openxmlformats.org/officeDocument/2006/relationships/footer" Target="footer1.xml"/><Relationship Id="rId5" Type="http://schemas.openxmlformats.org/officeDocument/2006/relationships/webSettings" Target="webSettings.xml"/><Relationship Id="rId61" Type="http://schemas.openxmlformats.org/officeDocument/2006/relationships/hyperlink" Target="http://taibukad.ee/" TargetMode="External"/><Relationship Id="rId82" Type="http://schemas.openxmlformats.org/officeDocument/2006/relationships/hyperlink" Target="http://www.paevakeskus.ee/" TargetMode="External"/><Relationship Id="rId90" Type="http://schemas.openxmlformats.org/officeDocument/2006/relationships/hyperlink" Target="https://www.jaagu.ee/" TargetMode="External"/><Relationship Id="rId95" Type="http://schemas.openxmlformats.org/officeDocument/2006/relationships/hyperlink" Target="https://www.perepesa.ee/viljandi-perepesa" TargetMode="External"/><Relationship Id="rId19" Type="http://schemas.openxmlformats.org/officeDocument/2006/relationships/hyperlink" Target="https://www.riigiteataja.ee/akt/405022021017" TargetMode="External"/><Relationship Id="rId14" Type="http://schemas.openxmlformats.org/officeDocument/2006/relationships/hyperlink" Target="https://www.transformative-mobility.org/assets/publications/TUMI_The-15-Minute-City_2021-07.pdf" TargetMode="External"/><Relationship Id="rId22" Type="http://schemas.openxmlformats.org/officeDocument/2006/relationships/hyperlink" Target="https://atp.amphora.ee/viljandilv/index.aspx?o=767&amp;o2=12565&amp;u=-1&amp;hdr=hp&amp;f=10022&amp;dschex=1&amp;sbr=all&amp;tbs=all&amp;dt=&amp;sbrq=linna%20t%C3%A4navate%20s%C3%B5idu-%20ja%20&amp;itm=687238&amp;pageSize=20&amp;page=1" TargetMode="External"/><Relationship Id="rId27" Type="http://schemas.openxmlformats.org/officeDocument/2006/relationships/hyperlink" Target="http://www.esro.ee/" TargetMode="External"/><Relationship Id="rId30" Type="http://schemas.openxmlformats.org/officeDocument/2006/relationships/hyperlink" Target="http://www.krollipesa.ee/maja-2" TargetMode="External"/><Relationship Id="rId35" Type="http://schemas.openxmlformats.org/officeDocument/2006/relationships/hyperlink" Target="https://www.kesklinnalasteaed.ee/" TargetMode="External"/><Relationship Id="rId43" Type="http://schemas.openxmlformats.org/officeDocument/2006/relationships/hyperlink" Target="https://paalalinna.ee/" TargetMode="External"/><Relationship Id="rId48" Type="http://schemas.openxmlformats.org/officeDocument/2006/relationships/hyperlink" Target="https://www.vtg.vil.ee/" TargetMode="External"/><Relationship Id="rId56" Type="http://schemas.openxmlformats.org/officeDocument/2006/relationships/hyperlink" Target="https://www.viljanditennis.ee/kool/" TargetMode="External"/><Relationship Id="rId64" Type="http://schemas.openxmlformats.org/officeDocument/2006/relationships/hyperlink" Target="http://www.paevakeskus.ee/laste-ja-perede-osakond" TargetMode="External"/><Relationship Id="rId69" Type="http://schemas.openxmlformats.org/officeDocument/2006/relationships/hyperlink" Target="https://www.ugala.ee/" TargetMode="External"/><Relationship Id="rId77" Type="http://schemas.openxmlformats.org/officeDocument/2006/relationships/hyperlink" Target="http://www.folk.ee/" TargetMode="External"/><Relationship Id="rId100" Type="http://schemas.openxmlformats.org/officeDocument/2006/relationships/hyperlink" Target="http://www.vmh.ee/" TargetMode="External"/><Relationship Id="rId105" Type="http://schemas.openxmlformats.org/officeDocument/2006/relationships/hyperlink" Target="https://www.riigiteataja.ee/akt/405022021017" TargetMode="External"/><Relationship Id="rId113" Type="http://schemas.openxmlformats.org/officeDocument/2006/relationships/chart" Target="charts/chart4.xml"/><Relationship Id="rId8" Type="http://schemas.openxmlformats.org/officeDocument/2006/relationships/image" Target="media/image1.jpg"/><Relationship Id="rId51" Type="http://schemas.openxmlformats.org/officeDocument/2006/relationships/hyperlink" Target="https://www.olustvere.edu.ee/" TargetMode="External"/><Relationship Id="rId72" Type="http://schemas.openxmlformats.org/officeDocument/2006/relationships/hyperlink" Target="http://www.viljandinukuteater.ee/" TargetMode="External"/><Relationship Id="rId80" Type="http://schemas.openxmlformats.org/officeDocument/2006/relationships/hyperlink" Target="http://spordikool.viljandi.ee/" TargetMode="External"/><Relationship Id="rId85" Type="http://schemas.openxmlformats.org/officeDocument/2006/relationships/hyperlink" Target="http://www.workshops.ee/" TargetMode="External"/><Relationship Id="rId93" Type="http://schemas.openxmlformats.org/officeDocument/2006/relationships/hyperlink" Target="http://www.paevakeskus.ee/" TargetMode="External"/><Relationship Id="rId98" Type="http://schemas.openxmlformats.org/officeDocument/2006/relationships/hyperlink" Target="http://www.vmh.ee/" TargetMode="External"/><Relationship Id="rId3" Type="http://schemas.openxmlformats.org/officeDocument/2006/relationships/styles" Target="styles.xml"/><Relationship Id="rId12" Type="http://schemas.openxmlformats.org/officeDocument/2006/relationships/chart" Target="charts/chart2.xml"/><Relationship Id="rId17" Type="http://schemas.openxmlformats.org/officeDocument/2006/relationships/hyperlink" Target="https://www.transformative-mobility.org/assets/publications/TUMI_The-15-Minute-City_2021-07.pdf" TargetMode="External"/><Relationship Id="rId25" Type="http://schemas.openxmlformats.org/officeDocument/2006/relationships/hyperlink" Target="http://www.viljandivesi.ee/" TargetMode="External"/><Relationship Id="rId33" Type="http://schemas.openxmlformats.org/officeDocument/2006/relationships/hyperlink" Target="http://www.lasteaedkarlsson.ee/" TargetMode="External"/><Relationship Id="rId38" Type="http://schemas.openxmlformats.org/officeDocument/2006/relationships/hyperlink" Target="http://www.kukeraadsik.ee/" TargetMode="External"/><Relationship Id="rId46" Type="http://schemas.openxmlformats.org/officeDocument/2006/relationships/hyperlink" Target="https://www.viljandigymnaasium.edu.ee/" TargetMode="External"/><Relationship Id="rId59" Type="http://schemas.openxmlformats.org/officeDocument/2006/relationships/hyperlink" Target="http://www.sakalakeskus.ee/asukoht/viljandi-vana-lennukitehas/" TargetMode="External"/><Relationship Id="rId67" Type="http://schemas.openxmlformats.org/officeDocument/2006/relationships/hyperlink" Target="https://www.folk.ee/" TargetMode="External"/><Relationship Id="rId103" Type="http://schemas.openxmlformats.org/officeDocument/2006/relationships/hyperlink" Target="https://www.viljandi.ee/lossipargi-hoolduskava-2022-2031" TargetMode="External"/><Relationship Id="rId108" Type="http://schemas.openxmlformats.org/officeDocument/2006/relationships/hyperlink" Target="http://www.visitviljandi.ee" TargetMode="External"/><Relationship Id="rId116" Type="http://schemas.openxmlformats.org/officeDocument/2006/relationships/fontTable" Target="fontTable.xml"/><Relationship Id="rId20" Type="http://schemas.openxmlformats.org/officeDocument/2006/relationships/hyperlink" Target="https://www.riigiteataja.ee/akt/773307" TargetMode="External"/><Relationship Id="rId41" Type="http://schemas.openxmlformats.org/officeDocument/2006/relationships/hyperlink" Target="http://www.vjk.vil.ee/" TargetMode="External"/><Relationship Id="rId54" Type="http://schemas.openxmlformats.org/officeDocument/2006/relationships/hyperlink" Target="http://www.huvikool.ee/uldinfo" TargetMode="External"/><Relationship Id="rId62" Type="http://schemas.openxmlformats.org/officeDocument/2006/relationships/hyperlink" Target="http://www.paevakeskus.ee/laste-ja-perede-osakond" TargetMode="External"/><Relationship Id="rId70" Type="http://schemas.openxmlformats.org/officeDocument/2006/relationships/hyperlink" Target="http://www.rahvakultuur.ee/" TargetMode="External"/><Relationship Id="rId75" Type="http://schemas.openxmlformats.org/officeDocument/2006/relationships/hyperlink" Target="http://www.sakalakeskus.ee/asukoht/viljandi-vana-lennukitehas/" TargetMode="External"/><Relationship Id="rId83" Type="http://schemas.openxmlformats.org/officeDocument/2006/relationships/hyperlink" Target="http://www.singelkodu.ee/" TargetMode="External"/><Relationship Id="rId88" Type="http://schemas.openxmlformats.org/officeDocument/2006/relationships/hyperlink" Target="http://www.vmh.ee/" TargetMode="External"/><Relationship Id="rId91" Type="http://schemas.openxmlformats.org/officeDocument/2006/relationships/hyperlink" Target="http://www.vkk.vil.ee/" TargetMode="External"/><Relationship Id="rId96" Type="http://schemas.openxmlformats.org/officeDocument/2006/relationships/hyperlink" Target="https://www.hoolekandekeskus.ee/" TargetMode="External"/><Relationship Id="rId111" Type="http://schemas.openxmlformats.org/officeDocument/2006/relationships/hyperlink" Target="https://www.riigiteataja.ee/aktilisa/4231/2202/0044/ViljandiLVK_m40_lisa2.pdf"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link.springer.com/chapter/10.1007/978-3-030-37716-8_1" TargetMode="External"/><Relationship Id="rId23" Type="http://schemas.openxmlformats.org/officeDocument/2006/relationships/hyperlink" Target="http://www.viljandivesi.ee/" TargetMode="External"/><Relationship Id="rId28" Type="http://schemas.openxmlformats.org/officeDocument/2006/relationships/hyperlink" Target="http://transport.viljandimaa.ee/" TargetMode="External"/><Relationship Id="rId36" Type="http://schemas.openxmlformats.org/officeDocument/2006/relationships/hyperlink" Target="https://www.kesklinnalasteaed.ee/" TargetMode="External"/><Relationship Id="rId49" Type="http://schemas.openxmlformats.org/officeDocument/2006/relationships/hyperlink" Target="https://www.kultuur.ut.ee/et" TargetMode="External"/><Relationship Id="rId57" Type="http://schemas.openxmlformats.org/officeDocument/2006/relationships/hyperlink" Target="http://taibukad.ee/" TargetMode="External"/><Relationship Id="rId106" Type="http://schemas.openxmlformats.org/officeDocument/2006/relationships/hyperlink" Target="https://www.riigiteataja.ee/akt/405062020022" TargetMode="External"/><Relationship Id="rId114" Type="http://schemas.openxmlformats.org/officeDocument/2006/relationships/header" Target="header1.xml"/><Relationship Id="rId10" Type="http://schemas.openxmlformats.org/officeDocument/2006/relationships/image" Target="media/image2.png"/><Relationship Id="rId31" Type="http://schemas.openxmlformats.org/officeDocument/2006/relationships/hyperlink" Target="http://www.krollipesa.ee/lasteaed-kroll" TargetMode="External"/><Relationship Id="rId44" Type="http://schemas.openxmlformats.org/officeDocument/2006/relationships/hyperlink" Target="http://www.vkk.vil.ee/" TargetMode="External"/><Relationship Id="rId52" Type="http://schemas.openxmlformats.org/officeDocument/2006/relationships/hyperlink" Target="http://spordikool.viljandi.ee/" TargetMode="External"/><Relationship Id="rId60" Type="http://schemas.openxmlformats.org/officeDocument/2006/relationships/hyperlink" Target="http://www.rattaklubi.ee/" TargetMode="External"/><Relationship Id="rId65" Type="http://schemas.openxmlformats.org/officeDocument/2006/relationships/hyperlink" Target="http://www.paevakeskus.ee/laste-ja-perede-osakond" TargetMode="External"/><Relationship Id="rId73" Type="http://schemas.openxmlformats.org/officeDocument/2006/relationships/hyperlink" Target="http://www.sakalakeskus.ee/" TargetMode="External"/><Relationship Id="rId78" Type="http://schemas.openxmlformats.org/officeDocument/2006/relationships/hyperlink" Target="https://tartu2024.ee/et" TargetMode="External"/><Relationship Id="rId81" Type="http://schemas.openxmlformats.org/officeDocument/2006/relationships/hyperlink" Target="http://www.viljandi.ee/sotsiaaltoo-ja-tervishoid" TargetMode="External"/><Relationship Id="rId86" Type="http://schemas.openxmlformats.org/officeDocument/2006/relationships/hyperlink" Target="https://viljandipin.eu/" TargetMode="External"/><Relationship Id="rId94" Type="http://schemas.openxmlformats.org/officeDocument/2006/relationships/hyperlink" Target="https://www.paevakeskus.ee/laste-ja-perede-tugikeskus" TargetMode="External"/><Relationship Id="rId99" Type="http://schemas.openxmlformats.org/officeDocument/2006/relationships/hyperlink" Target="https://tervisekeskused.ee/" TargetMode="External"/><Relationship Id="rId101" Type="http://schemas.openxmlformats.org/officeDocument/2006/relationships/hyperlink" Target="https://www.riigiteataja.ee/akt/408022022029" TargetMode="External"/><Relationship Id="rId4" Type="http://schemas.openxmlformats.org/officeDocument/2006/relationships/settings" Target="settings.xml"/><Relationship Id="rId9" Type="http://schemas.openxmlformats.org/officeDocument/2006/relationships/hyperlink" Target="http://www.viljandi.ee" TargetMode="External"/><Relationship Id="rId13" Type="http://schemas.openxmlformats.org/officeDocument/2006/relationships/image" Target="media/image3.png"/><Relationship Id="rId18" Type="http://schemas.openxmlformats.org/officeDocument/2006/relationships/hyperlink" Target="https://www.riigiteataja.ee/akt/421032019005" TargetMode="External"/><Relationship Id="rId39" Type="http://schemas.openxmlformats.org/officeDocument/2006/relationships/hyperlink" Target="http://www.roomupall.ee/?id=8" TargetMode="External"/><Relationship Id="rId109" Type="http://schemas.openxmlformats.org/officeDocument/2006/relationships/hyperlink" Target="https://visitviljandi.ee/et/kultuurikava" TargetMode="External"/><Relationship Id="rId34" Type="http://schemas.openxmlformats.org/officeDocument/2006/relationships/hyperlink" Target="https://www.kesklinnalasteaed.ee/" TargetMode="External"/><Relationship Id="rId50" Type="http://schemas.openxmlformats.org/officeDocument/2006/relationships/hyperlink" Target="https://www.vikk.ee/et" TargetMode="External"/><Relationship Id="rId55" Type="http://schemas.openxmlformats.org/officeDocument/2006/relationships/hyperlink" Target="https://viljandikunstikool.ee/" TargetMode="External"/><Relationship Id="rId76" Type="http://schemas.openxmlformats.org/officeDocument/2006/relationships/hyperlink" Target="http://muuseum.viljandimaa.ee/www/" TargetMode="External"/><Relationship Id="rId97" Type="http://schemas.openxmlformats.org/officeDocument/2006/relationships/hyperlink" Target="http://raamatukogu.viljandi.ee/uldinfo" TargetMode="External"/><Relationship Id="rId104" Type="http://schemas.openxmlformats.org/officeDocument/2006/relationships/hyperlink" Target="https://eelis.ee/GetFile.aspx?fail=-1687953114" TargetMode="External"/><Relationship Id="rId7" Type="http://schemas.openxmlformats.org/officeDocument/2006/relationships/endnotes" Target="endnotes.xml"/><Relationship Id="rId71" Type="http://schemas.openxmlformats.org/officeDocument/2006/relationships/hyperlink" Target="http://raamatukogu.viljandi.ee/" TargetMode="External"/><Relationship Id="rId92" Type="http://schemas.openxmlformats.org/officeDocument/2006/relationships/hyperlink" Target="https://rajaleidja.innove.ee/keskused/" TargetMode="External"/><Relationship Id="rId2" Type="http://schemas.openxmlformats.org/officeDocument/2006/relationships/numbering" Target="numbering.xml"/><Relationship Id="rId29" Type="http://schemas.openxmlformats.org/officeDocument/2006/relationships/hyperlink" Target="http://www.krollipesa.ee/"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Users\reet\Documents\Arengukava%202022\rahvastik%202006-2022.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Vihik1"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reet\Documents\Arengukava%202022\20aprill%20k&#252;sitlus.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reet\Documents\Arengukava%202022\20aprill%20k&#252;sitlus.xlsx" TargetMode="External"/><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t-EE"/>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t-EE" sz="1000"/>
              <a:t>Elanike arv</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t-EE"/>
        </a:p>
      </c:txPr>
    </c:title>
    <c:autoTitleDeleted val="0"/>
    <c:plotArea>
      <c:layout/>
      <c:lineChart>
        <c:grouping val="standard"/>
        <c:varyColors val="0"/>
        <c:ser>
          <c:idx val="0"/>
          <c:order val="0"/>
          <c:tx>
            <c:strRef>
              <c:f>'[rahvastik 2006-2022.xlsx]Leht1'!$C$5</c:f>
              <c:strCache>
                <c:ptCount val="1"/>
                <c:pt idx="0">
                  <c:v>Elanike arv</c:v>
                </c:pt>
              </c:strCache>
            </c:strRef>
          </c:tx>
          <c:spPr>
            <a:ln w="28575" cap="rnd">
              <a:solidFill>
                <a:schemeClr val="accent1"/>
              </a:solidFill>
              <a:round/>
            </a:ln>
            <a:effectLst/>
          </c:spPr>
          <c:marker>
            <c:symbol val="none"/>
          </c:marker>
          <c:dLbls>
            <c:spPr>
              <a:noFill/>
              <a:ln>
                <a:noFill/>
              </a:ln>
              <a:effectLst/>
            </c:spPr>
            <c:txPr>
              <a:bodyPr rot="-5400000" spcFirstLastPara="1" vertOverflow="ellipsis"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t-EE"/>
              </a:p>
            </c:txPr>
            <c:dLblPos val="t"/>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'[rahvastik 2006-2022.xlsx]Leht1'!$B$6:$B$22</c:f>
              <c:numCache>
                <c:formatCode>General</c:formatCode>
                <c:ptCount val="17"/>
                <c:pt idx="0">
                  <c:v>2006</c:v>
                </c:pt>
                <c:pt idx="1">
                  <c:v>2007</c:v>
                </c:pt>
                <c:pt idx="2">
                  <c:v>2008</c:v>
                </c:pt>
                <c:pt idx="3">
                  <c:v>2009</c:v>
                </c:pt>
                <c:pt idx="4">
                  <c:v>2010</c:v>
                </c:pt>
                <c:pt idx="5">
                  <c:v>2011</c:v>
                </c:pt>
                <c:pt idx="6">
                  <c:v>2012</c:v>
                </c:pt>
                <c:pt idx="7">
                  <c:v>2013</c:v>
                </c:pt>
                <c:pt idx="8">
                  <c:v>2014</c:v>
                </c:pt>
                <c:pt idx="9">
                  <c:v>2015</c:v>
                </c:pt>
                <c:pt idx="10">
                  <c:v>2016</c:v>
                </c:pt>
                <c:pt idx="11">
                  <c:v>2017</c:v>
                </c:pt>
                <c:pt idx="12">
                  <c:v>2018</c:v>
                </c:pt>
                <c:pt idx="13">
                  <c:v>2019</c:v>
                </c:pt>
                <c:pt idx="14">
                  <c:v>2020</c:v>
                </c:pt>
                <c:pt idx="15">
                  <c:v>2021</c:v>
                </c:pt>
                <c:pt idx="16">
                  <c:v>2022</c:v>
                </c:pt>
              </c:numCache>
            </c:numRef>
          </c:cat>
          <c:val>
            <c:numRef>
              <c:f>'[rahvastik 2006-2022.xlsx]Leht1'!$C$6:$C$22</c:f>
              <c:numCache>
                <c:formatCode>General</c:formatCode>
                <c:ptCount val="17"/>
                <c:pt idx="0">
                  <c:v>20210</c:v>
                </c:pt>
                <c:pt idx="1">
                  <c:v>19871</c:v>
                </c:pt>
                <c:pt idx="2">
                  <c:v>19726</c:v>
                </c:pt>
                <c:pt idx="3">
                  <c:v>19515</c:v>
                </c:pt>
                <c:pt idx="4">
                  <c:v>19307</c:v>
                </c:pt>
                <c:pt idx="5">
                  <c:v>19145</c:v>
                </c:pt>
                <c:pt idx="6">
                  <c:v>19106</c:v>
                </c:pt>
                <c:pt idx="7">
                  <c:v>18872</c:v>
                </c:pt>
                <c:pt idx="8">
                  <c:v>18490</c:v>
                </c:pt>
                <c:pt idx="9">
                  <c:v>18256</c:v>
                </c:pt>
                <c:pt idx="10">
                  <c:v>18111</c:v>
                </c:pt>
                <c:pt idx="11">
                  <c:v>17958</c:v>
                </c:pt>
                <c:pt idx="12">
                  <c:v>17758</c:v>
                </c:pt>
                <c:pt idx="13">
                  <c:v>17602</c:v>
                </c:pt>
                <c:pt idx="14">
                  <c:v>17092</c:v>
                </c:pt>
                <c:pt idx="15">
                  <c:v>16899</c:v>
                </c:pt>
                <c:pt idx="16">
                  <c:v>16651</c:v>
                </c:pt>
              </c:numCache>
            </c:numRef>
          </c:val>
          <c:smooth val="0"/>
          <c:extLst xmlns:c16r2="http://schemas.microsoft.com/office/drawing/2015/06/chart">
            <c:ext xmlns:c16="http://schemas.microsoft.com/office/drawing/2014/chart" uri="{C3380CC4-5D6E-409C-BE32-E72D297353CC}">
              <c16:uniqueId val="{00000000-C03B-4BE5-8AC2-F7B822CEBFF1}"/>
            </c:ext>
          </c:extLst>
        </c:ser>
        <c:dLbls>
          <c:showLegendKey val="0"/>
          <c:showVal val="0"/>
          <c:showCatName val="0"/>
          <c:showSerName val="0"/>
          <c:showPercent val="0"/>
          <c:showBubbleSize val="0"/>
        </c:dLbls>
        <c:smooth val="0"/>
        <c:axId val="263637632"/>
        <c:axId val="263636848"/>
      </c:lineChart>
      <c:catAx>
        <c:axId val="2636376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t-EE"/>
          </a:p>
        </c:txPr>
        <c:crossAx val="263636848"/>
        <c:crosses val="autoZero"/>
        <c:auto val="1"/>
        <c:lblAlgn val="ctr"/>
        <c:lblOffset val="100"/>
        <c:noMultiLvlLbl val="0"/>
      </c:catAx>
      <c:valAx>
        <c:axId val="263636848"/>
        <c:scaling>
          <c:orientation val="minMax"/>
          <c:min val="1500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t-EE"/>
          </a:p>
        </c:txPr>
        <c:crossAx val="26363763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t-EE"/>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t-EE"/>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Leht1!$C$34</c:f>
              <c:strCache>
                <c:ptCount val="1"/>
                <c:pt idx="0">
                  <c:v>Sünnid</c:v>
                </c:pt>
              </c:strCache>
            </c:strRef>
          </c:tx>
          <c:spPr>
            <a:ln w="28575" cap="rnd">
              <a:solidFill>
                <a:schemeClr val="accent1"/>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t-EE"/>
              </a:p>
            </c:txPr>
            <c:dLblPos val="t"/>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Leht1!$B$35:$B$40</c:f>
              <c:numCache>
                <c:formatCode>General</c:formatCode>
                <c:ptCount val="6"/>
                <c:pt idx="0">
                  <c:v>2015</c:v>
                </c:pt>
                <c:pt idx="1">
                  <c:v>2016</c:v>
                </c:pt>
                <c:pt idx="2">
                  <c:v>2017</c:v>
                </c:pt>
                <c:pt idx="3">
                  <c:v>2018</c:v>
                </c:pt>
                <c:pt idx="4">
                  <c:v>2019</c:v>
                </c:pt>
                <c:pt idx="5">
                  <c:v>2020</c:v>
                </c:pt>
              </c:numCache>
            </c:numRef>
          </c:cat>
          <c:val>
            <c:numRef>
              <c:f>Leht1!$C$35:$C$40</c:f>
              <c:numCache>
                <c:formatCode>General</c:formatCode>
                <c:ptCount val="6"/>
                <c:pt idx="0">
                  <c:v>173</c:v>
                </c:pt>
                <c:pt idx="1">
                  <c:v>150</c:v>
                </c:pt>
                <c:pt idx="2">
                  <c:v>147</c:v>
                </c:pt>
                <c:pt idx="3">
                  <c:v>176</c:v>
                </c:pt>
                <c:pt idx="4">
                  <c:v>165</c:v>
                </c:pt>
                <c:pt idx="5">
                  <c:v>143</c:v>
                </c:pt>
              </c:numCache>
            </c:numRef>
          </c:val>
          <c:smooth val="0"/>
          <c:extLst xmlns:c16r2="http://schemas.microsoft.com/office/drawing/2015/06/chart">
            <c:ext xmlns:c16="http://schemas.microsoft.com/office/drawing/2014/chart" uri="{C3380CC4-5D6E-409C-BE32-E72D297353CC}">
              <c16:uniqueId val="{00000000-F6FA-452D-AB29-2B0104705038}"/>
            </c:ext>
          </c:extLst>
        </c:ser>
        <c:ser>
          <c:idx val="1"/>
          <c:order val="1"/>
          <c:tx>
            <c:strRef>
              <c:f>Leht1!$D$34</c:f>
              <c:strCache>
                <c:ptCount val="1"/>
                <c:pt idx="0">
                  <c:v>Surmad</c:v>
                </c:pt>
              </c:strCache>
            </c:strRef>
          </c:tx>
          <c:spPr>
            <a:ln w="28575" cap="rnd">
              <a:solidFill>
                <a:schemeClr val="accent2"/>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t-EE"/>
              </a:p>
            </c:txPr>
            <c:dLblPos val="t"/>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Leht1!$B$35:$B$40</c:f>
              <c:numCache>
                <c:formatCode>General</c:formatCode>
                <c:ptCount val="6"/>
                <c:pt idx="0">
                  <c:v>2015</c:v>
                </c:pt>
                <c:pt idx="1">
                  <c:v>2016</c:v>
                </c:pt>
                <c:pt idx="2">
                  <c:v>2017</c:v>
                </c:pt>
                <c:pt idx="3">
                  <c:v>2018</c:v>
                </c:pt>
                <c:pt idx="4">
                  <c:v>2019</c:v>
                </c:pt>
                <c:pt idx="5">
                  <c:v>2020</c:v>
                </c:pt>
              </c:numCache>
            </c:numRef>
          </c:cat>
          <c:val>
            <c:numRef>
              <c:f>Leht1!$D$35:$D$40</c:f>
              <c:numCache>
                <c:formatCode>General</c:formatCode>
                <c:ptCount val="6"/>
                <c:pt idx="0">
                  <c:v>205</c:v>
                </c:pt>
                <c:pt idx="1">
                  <c:v>255</c:v>
                </c:pt>
                <c:pt idx="2">
                  <c:v>230</c:v>
                </c:pt>
                <c:pt idx="3">
                  <c:v>225</c:v>
                </c:pt>
                <c:pt idx="4">
                  <c:v>228</c:v>
                </c:pt>
                <c:pt idx="5">
                  <c:v>227</c:v>
                </c:pt>
              </c:numCache>
            </c:numRef>
          </c:val>
          <c:smooth val="0"/>
          <c:extLst xmlns:c16r2="http://schemas.microsoft.com/office/drawing/2015/06/chart">
            <c:ext xmlns:c16="http://schemas.microsoft.com/office/drawing/2014/chart" uri="{C3380CC4-5D6E-409C-BE32-E72D297353CC}">
              <c16:uniqueId val="{00000001-F6FA-452D-AB29-2B0104705038}"/>
            </c:ext>
          </c:extLst>
        </c:ser>
        <c:dLbls>
          <c:showLegendKey val="0"/>
          <c:showVal val="0"/>
          <c:showCatName val="0"/>
          <c:showSerName val="0"/>
          <c:showPercent val="0"/>
          <c:showBubbleSize val="0"/>
        </c:dLbls>
        <c:smooth val="0"/>
        <c:axId val="263641160"/>
        <c:axId val="263635280"/>
      </c:lineChart>
      <c:catAx>
        <c:axId val="2636411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t-EE"/>
          </a:p>
        </c:txPr>
        <c:crossAx val="263635280"/>
        <c:crosses val="autoZero"/>
        <c:auto val="1"/>
        <c:lblAlgn val="ctr"/>
        <c:lblOffset val="100"/>
        <c:noMultiLvlLbl val="0"/>
      </c:catAx>
      <c:valAx>
        <c:axId val="26363528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t-EE"/>
          </a:p>
        </c:txPr>
        <c:crossAx val="26364116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t-EE"/>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t-EE"/>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t-EE"/>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'24mai'!$K$3</c:f>
              <c:strCache>
                <c:ptCount val="1"/>
                <c:pt idx="0">
                  <c:v>2019</c:v>
                </c:pt>
              </c:strCache>
            </c:strRef>
          </c:tx>
          <c:spPr>
            <a:solidFill>
              <a:schemeClr val="accent1">
                <a:lumMod val="75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t-EE"/>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'24mai'!$J$4:$J$7</c:f>
              <c:strCache>
                <c:ptCount val="4"/>
                <c:pt idx="0">
                  <c:v>RAHULOLU ELUKOHAGA</c:v>
                </c:pt>
                <c:pt idx="1">
                  <c:v>RAHULOLU TÖÖKOHAGA</c:v>
                </c:pt>
                <c:pt idx="2">
                  <c:v>RAHULOLU REISI SIHTKOHAGA</c:v>
                </c:pt>
                <c:pt idx="3">
                  <c:v>RAHULOLU VABA AJA VEETMISE KOHAGA</c:v>
                </c:pt>
              </c:strCache>
            </c:strRef>
          </c:cat>
          <c:val>
            <c:numRef>
              <c:f>'24mai'!$K$4:$K$7</c:f>
              <c:numCache>
                <c:formatCode>General</c:formatCode>
                <c:ptCount val="4"/>
                <c:pt idx="0">
                  <c:v>4.3920000000000003</c:v>
                </c:pt>
                <c:pt idx="1">
                  <c:v>3.8090000000000002</c:v>
                </c:pt>
                <c:pt idx="2">
                  <c:v>3.6259999999999999</c:v>
                </c:pt>
                <c:pt idx="3">
                  <c:v>3.3010000000000002</c:v>
                </c:pt>
              </c:numCache>
            </c:numRef>
          </c:val>
        </c:ser>
        <c:ser>
          <c:idx val="1"/>
          <c:order val="1"/>
          <c:tx>
            <c:strRef>
              <c:f>'24mai'!$L$3</c:f>
              <c:strCache>
                <c:ptCount val="1"/>
                <c:pt idx="0">
                  <c:v>2022</c:v>
                </c:pt>
              </c:strCache>
            </c:strRef>
          </c:tx>
          <c:spPr>
            <a:solidFill>
              <a:srgbClr val="55A3AB"/>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t-EE"/>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'24mai'!$J$4:$J$7</c:f>
              <c:strCache>
                <c:ptCount val="4"/>
                <c:pt idx="0">
                  <c:v>RAHULOLU ELUKOHAGA</c:v>
                </c:pt>
                <c:pt idx="1">
                  <c:v>RAHULOLU TÖÖKOHAGA</c:v>
                </c:pt>
                <c:pt idx="2">
                  <c:v>RAHULOLU REISI SIHTKOHAGA</c:v>
                </c:pt>
                <c:pt idx="3">
                  <c:v>RAHULOLU VABA AJA VEETMISE KOHAGA</c:v>
                </c:pt>
              </c:strCache>
            </c:strRef>
          </c:cat>
          <c:val>
            <c:numRef>
              <c:f>'24mai'!$L$4:$L$7</c:f>
              <c:numCache>
                <c:formatCode>_-* #\ ##0.000\ _€_-;\-* #\ ##0.000\ _€_-;_-* "-"??\ _€_-;_-@_-</c:formatCode>
                <c:ptCount val="4"/>
                <c:pt idx="0">
                  <c:v>4.36150234741784</c:v>
                </c:pt>
                <c:pt idx="1">
                  <c:v>3.8062499999999999</c:v>
                </c:pt>
                <c:pt idx="2">
                  <c:v>3.84375</c:v>
                </c:pt>
                <c:pt idx="3">
                  <c:v>3.5693779904306222</c:v>
                </c:pt>
              </c:numCache>
            </c:numRef>
          </c:val>
        </c:ser>
        <c:dLbls>
          <c:showLegendKey val="0"/>
          <c:showVal val="0"/>
          <c:showCatName val="0"/>
          <c:showSerName val="0"/>
          <c:showPercent val="0"/>
          <c:showBubbleSize val="0"/>
        </c:dLbls>
        <c:gapWidth val="219"/>
        <c:overlap val="-27"/>
        <c:axId val="263636064"/>
        <c:axId val="263640376"/>
      </c:barChart>
      <c:catAx>
        <c:axId val="2636360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t-EE"/>
          </a:p>
        </c:txPr>
        <c:crossAx val="263640376"/>
        <c:crosses val="autoZero"/>
        <c:auto val="1"/>
        <c:lblAlgn val="ctr"/>
        <c:lblOffset val="100"/>
        <c:noMultiLvlLbl val="0"/>
      </c:catAx>
      <c:valAx>
        <c:axId val="26364037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t-EE"/>
          </a:p>
        </c:txPr>
        <c:crossAx val="26363606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t-EE"/>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t-EE"/>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t-EE"/>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'24mai'!$K$33</c:f>
              <c:strCache>
                <c:ptCount val="1"/>
                <c:pt idx="0">
                  <c:v>2022</c:v>
                </c:pt>
              </c:strCache>
            </c:strRef>
          </c:tx>
          <c:spPr>
            <a:solidFill>
              <a:srgbClr val="55A3AB"/>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t-EE"/>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'24mai'!$J$34:$J$64</c:f>
              <c:strCache>
                <c:ptCount val="31"/>
                <c:pt idx="0">
                  <c:v>VILJANDI LINNA MAINE</c:v>
                </c:pt>
                <c:pt idx="1">
                  <c:v>LINNA JUHTIMINE</c:v>
                </c:pt>
                <c:pt idx="2">
                  <c:v>AVALIKKUSE INFORMEERIMINE</c:v>
                </c:pt>
                <c:pt idx="3">
                  <c:v>AVALIK RUUM</c:v>
                </c:pt>
                <c:pt idx="4">
                  <c:v>ROHEALAD </c:v>
                </c:pt>
                <c:pt idx="5">
                  <c:v>VEEKOGUD</c:v>
                </c:pt>
                <c:pt idx="6">
                  <c:v>JÄÄTMEKÄITLUS</c:v>
                </c:pt>
                <c:pt idx="7">
                  <c:v>SÕIDUTEED</c:v>
                </c:pt>
                <c:pt idx="8">
                  <c:v>KÕNNITEED</c:v>
                </c:pt>
                <c:pt idx="9">
                  <c:v>JALG- JA JALGRATTATEED</c:v>
                </c:pt>
                <c:pt idx="10">
                  <c:v>LIIKLUSKORRALDUS</c:v>
                </c:pt>
                <c:pt idx="11">
                  <c:v>LINNASISENE ÜHISTRANSPORT</c:v>
                </c:pt>
                <c:pt idx="12">
                  <c:v>AVALIK KORD JA TURVALISUS</c:v>
                </c:pt>
                <c:pt idx="13">
                  <c:v>TÖÖKOHAD JA TÖÖHÕIVE</c:v>
                </c:pt>
                <c:pt idx="14">
                  <c:v>VABA AJA VEETMINE</c:v>
                </c:pt>
                <c:pt idx="15">
                  <c:v>KULTUURIÜRITUSED</c:v>
                </c:pt>
                <c:pt idx="16">
                  <c:v>KULTUURIKOLLEKTIIVIDE TEGEVUS</c:v>
                </c:pt>
                <c:pt idx="17">
                  <c:v>SPORTIMISVÕIMALUSED</c:v>
                </c:pt>
                <c:pt idx="18">
                  <c:v>SPORDIÜRITUSED</c:v>
                </c:pt>
                <c:pt idx="19">
                  <c:v>LASTEAIAD</c:v>
                </c:pt>
                <c:pt idx="20">
                  <c:v>PÕHIKOOLID</c:v>
                </c:pt>
                <c:pt idx="21">
                  <c:v>HUVIHARIDUS JA HUVITEGEVUS</c:v>
                </c:pt>
                <c:pt idx="22">
                  <c:v>TÄISKASVANUTE TÄIENDÕPE</c:v>
                </c:pt>
                <c:pt idx="23">
                  <c:v>SOTSIAALTOETUSTE TAOTLEMINE</c:v>
                </c:pt>
                <c:pt idx="24">
                  <c:v>SOTSIAALTEENUSED</c:v>
                </c:pt>
                <c:pt idx="25">
                  <c:v>AVALIKKUSE KAASAMINE OTSUSTUSPROTSESSIDESSE</c:v>
                </c:pt>
                <c:pt idx="26">
                  <c:v>KAASAV EELARVE</c:v>
                </c:pt>
                <c:pt idx="27">
                  <c:v>VABAÜHENDUSTE TEGEVUS</c:v>
                </c:pt>
                <c:pt idx="28">
                  <c:v>LINNAOSADE ARENG</c:v>
                </c:pt>
                <c:pt idx="29">
                  <c:v>KOGUKONNAD JA KOGUKONDLIK ARENG</c:v>
                </c:pt>
                <c:pt idx="30">
                  <c:v>AVALIKE TEENUSTE KÄTTESAADAVUS</c:v>
                </c:pt>
              </c:strCache>
            </c:strRef>
          </c:cat>
          <c:val>
            <c:numRef>
              <c:f>'24mai'!$K$34:$K$64</c:f>
              <c:numCache>
                <c:formatCode>_-* #\ ##0.000\ _€_-;\-* #\ ##0.000\ _€_-;_-* "-"??\ _€_-;_-@_-</c:formatCode>
                <c:ptCount val="31"/>
                <c:pt idx="0">
                  <c:v>3.8828828828828827</c:v>
                </c:pt>
                <c:pt idx="1">
                  <c:v>3.038095238095238</c:v>
                </c:pt>
                <c:pt idx="2">
                  <c:v>3.1028037383177569</c:v>
                </c:pt>
                <c:pt idx="3">
                  <c:v>3.3791469194312795</c:v>
                </c:pt>
                <c:pt idx="4">
                  <c:v>3.596330275229358</c:v>
                </c:pt>
                <c:pt idx="5">
                  <c:v>3.6666666666666665</c:v>
                </c:pt>
                <c:pt idx="6">
                  <c:v>3.2966507177033493</c:v>
                </c:pt>
                <c:pt idx="7">
                  <c:v>2.4976744186046513</c:v>
                </c:pt>
                <c:pt idx="8">
                  <c:v>2.0416666666666665</c:v>
                </c:pt>
                <c:pt idx="9">
                  <c:v>2.2243902439024392</c:v>
                </c:pt>
                <c:pt idx="10">
                  <c:v>3.1047619047619048</c:v>
                </c:pt>
                <c:pt idx="11">
                  <c:v>3.360544217687075</c:v>
                </c:pt>
                <c:pt idx="12">
                  <c:v>4.0334928229665072</c:v>
                </c:pt>
                <c:pt idx="13">
                  <c:v>3.4226190476190474</c:v>
                </c:pt>
                <c:pt idx="14">
                  <c:v>3.5094339622641511</c:v>
                </c:pt>
                <c:pt idx="15">
                  <c:v>4.0091324200913245</c:v>
                </c:pt>
                <c:pt idx="16">
                  <c:v>3.8273809523809526</c:v>
                </c:pt>
                <c:pt idx="17">
                  <c:v>4.1050000000000004</c:v>
                </c:pt>
                <c:pt idx="18">
                  <c:v>4.0268817204301079</c:v>
                </c:pt>
                <c:pt idx="19">
                  <c:v>3.9246575342465753</c:v>
                </c:pt>
                <c:pt idx="20">
                  <c:v>4.1597222222222223</c:v>
                </c:pt>
                <c:pt idx="21">
                  <c:v>4.0445859872611463</c:v>
                </c:pt>
                <c:pt idx="22">
                  <c:v>3.3787878787878789</c:v>
                </c:pt>
                <c:pt idx="23">
                  <c:v>3.2</c:v>
                </c:pt>
                <c:pt idx="24">
                  <c:v>3.1926605504587156</c:v>
                </c:pt>
                <c:pt idx="25">
                  <c:v>2.7474226804123711</c:v>
                </c:pt>
                <c:pt idx="26">
                  <c:v>3.3539325842696628</c:v>
                </c:pt>
                <c:pt idx="27">
                  <c:v>3.5042735042735043</c:v>
                </c:pt>
                <c:pt idx="28">
                  <c:v>2.969543147208122</c:v>
                </c:pt>
                <c:pt idx="29">
                  <c:v>3.1976047904191618</c:v>
                </c:pt>
                <c:pt idx="30">
                  <c:v>3.3482587064676617</c:v>
                </c:pt>
              </c:numCache>
            </c:numRef>
          </c:val>
        </c:ser>
        <c:ser>
          <c:idx val="1"/>
          <c:order val="1"/>
          <c:tx>
            <c:strRef>
              <c:f>'24mai'!$L$33</c:f>
              <c:strCache>
                <c:ptCount val="1"/>
                <c:pt idx="0">
                  <c:v>2019</c:v>
                </c:pt>
              </c:strCache>
            </c:strRef>
          </c:tx>
          <c:spPr>
            <a:solidFill>
              <a:schemeClr val="accent1">
                <a:lumMod val="75000"/>
              </a:schemeClr>
            </a:solidFill>
            <a:ln>
              <a:noFill/>
            </a:ln>
            <a:effectLst/>
          </c:spPr>
          <c:invertIfNegative val="0"/>
          <c:cat>
            <c:strRef>
              <c:f>'24mai'!$J$34:$J$64</c:f>
              <c:strCache>
                <c:ptCount val="31"/>
                <c:pt idx="0">
                  <c:v>VILJANDI LINNA MAINE</c:v>
                </c:pt>
                <c:pt idx="1">
                  <c:v>LINNA JUHTIMINE</c:v>
                </c:pt>
                <c:pt idx="2">
                  <c:v>AVALIKKUSE INFORMEERIMINE</c:v>
                </c:pt>
                <c:pt idx="3">
                  <c:v>AVALIK RUUM</c:v>
                </c:pt>
                <c:pt idx="4">
                  <c:v>ROHEALAD </c:v>
                </c:pt>
                <c:pt idx="5">
                  <c:v>VEEKOGUD</c:v>
                </c:pt>
                <c:pt idx="6">
                  <c:v>JÄÄTMEKÄITLUS</c:v>
                </c:pt>
                <c:pt idx="7">
                  <c:v>SÕIDUTEED</c:v>
                </c:pt>
                <c:pt idx="8">
                  <c:v>KÕNNITEED</c:v>
                </c:pt>
                <c:pt idx="9">
                  <c:v>JALG- JA JALGRATTATEED</c:v>
                </c:pt>
                <c:pt idx="10">
                  <c:v>LIIKLUSKORRALDUS</c:v>
                </c:pt>
                <c:pt idx="11">
                  <c:v>LINNASISENE ÜHISTRANSPORT</c:v>
                </c:pt>
                <c:pt idx="12">
                  <c:v>AVALIK KORD JA TURVALISUS</c:v>
                </c:pt>
                <c:pt idx="13">
                  <c:v>TÖÖKOHAD JA TÖÖHÕIVE</c:v>
                </c:pt>
                <c:pt idx="14">
                  <c:v>VABA AJA VEETMINE</c:v>
                </c:pt>
                <c:pt idx="15">
                  <c:v>KULTUURIÜRITUSED</c:v>
                </c:pt>
                <c:pt idx="16">
                  <c:v>KULTUURIKOLLEKTIIVIDE TEGEVUS</c:v>
                </c:pt>
                <c:pt idx="17">
                  <c:v>SPORTIMISVÕIMALUSED</c:v>
                </c:pt>
                <c:pt idx="18">
                  <c:v>SPORDIÜRITUSED</c:v>
                </c:pt>
                <c:pt idx="19">
                  <c:v>LASTEAIAD</c:v>
                </c:pt>
                <c:pt idx="20">
                  <c:v>PÕHIKOOLID</c:v>
                </c:pt>
                <c:pt idx="21">
                  <c:v>HUVIHARIDUS JA HUVITEGEVUS</c:v>
                </c:pt>
                <c:pt idx="22">
                  <c:v>TÄISKASVANUTE TÄIENDÕPE</c:v>
                </c:pt>
                <c:pt idx="23">
                  <c:v>SOTSIAALTOETUSTE TAOTLEMINE</c:v>
                </c:pt>
                <c:pt idx="24">
                  <c:v>SOTSIAALTEENUSED</c:v>
                </c:pt>
                <c:pt idx="25">
                  <c:v>AVALIKKUSE KAASAMINE OTSUSTUSPROTSESSIDESSE</c:v>
                </c:pt>
                <c:pt idx="26">
                  <c:v>KAASAV EELARVE</c:v>
                </c:pt>
                <c:pt idx="27">
                  <c:v>VABAÜHENDUSTE TEGEVUS</c:v>
                </c:pt>
                <c:pt idx="28">
                  <c:v>LINNAOSADE ARENG</c:v>
                </c:pt>
                <c:pt idx="29">
                  <c:v>KOGUKONNAD JA KOGUKONDLIK ARENG</c:v>
                </c:pt>
                <c:pt idx="30">
                  <c:v>AVALIKE TEENUSTE KÄTTESAADAVUS</c:v>
                </c:pt>
              </c:strCache>
            </c:strRef>
          </c:cat>
          <c:val>
            <c:numRef>
              <c:f>'24mai'!$L$34:$L$64</c:f>
              <c:numCache>
                <c:formatCode>General</c:formatCode>
                <c:ptCount val="31"/>
                <c:pt idx="0">
                  <c:v>3.81</c:v>
                </c:pt>
                <c:pt idx="1">
                  <c:v>3.05</c:v>
                </c:pt>
                <c:pt idx="2">
                  <c:v>3.2970000000000002</c:v>
                </c:pt>
                <c:pt idx="4">
                  <c:v>3.855</c:v>
                </c:pt>
                <c:pt idx="5">
                  <c:v>3.6459999999999999</c:v>
                </c:pt>
                <c:pt idx="6">
                  <c:v>3.4910000000000001</c:v>
                </c:pt>
                <c:pt idx="7">
                  <c:v>2.476</c:v>
                </c:pt>
                <c:pt idx="8">
                  <c:v>2.2250000000000001</c:v>
                </c:pt>
                <c:pt idx="9">
                  <c:v>2.278</c:v>
                </c:pt>
                <c:pt idx="10">
                  <c:v>3.327</c:v>
                </c:pt>
                <c:pt idx="11">
                  <c:v>3.53</c:v>
                </c:pt>
                <c:pt idx="12">
                  <c:v>3.9089999999999998</c:v>
                </c:pt>
                <c:pt idx="13">
                  <c:v>3.278</c:v>
                </c:pt>
                <c:pt idx="14">
                  <c:v>3.294</c:v>
                </c:pt>
                <c:pt idx="15">
                  <c:v>3.952</c:v>
                </c:pt>
                <c:pt idx="16">
                  <c:v>3.8889999999999998</c:v>
                </c:pt>
                <c:pt idx="17">
                  <c:v>3.9470000000000001</c:v>
                </c:pt>
                <c:pt idx="18">
                  <c:v>3.948</c:v>
                </c:pt>
                <c:pt idx="19">
                  <c:v>3.9169999999999998</c:v>
                </c:pt>
                <c:pt idx="20">
                  <c:v>4.1020000000000003</c:v>
                </c:pt>
                <c:pt idx="21">
                  <c:v>4.069</c:v>
                </c:pt>
                <c:pt idx="22">
                  <c:v>3.5059999999999998</c:v>
                </c:pt>
                <c:pt idx="23">
                  <c:v>3.0539999999999998</c:v>
                </c:pt>
                <c:pt idx="24">
                  <c:v>3.137</c:v>
                </c:pt>
                <c:pt idx="25">
                  <c:v>2.9060000000000001</c:v>
                </c:pt>
                <c:pt idx="26">
                  <c:v>3.4889999999999999</c:v>
                </c:pt>
                <c:pt idx="27">
                  <c:v>3.431</c:v>
                </c:pt>
                <c:pt idx="28">
                  <c:v>3</c:v>
                </c:pt>
                <c:pt idx="29">
                  <c:v>3.2440000000000002</c:v>
                </c:pt>
              </c:numCache>
            </c:numRef>
          </c:val>
        </c:ser>
        <c:dLbls>
          <c:showLegendKey val="0"/>
          <c:showVal val="0"/>
          <c:showCatName val="0"/>
          <c:showSerName val="0"/>
          <c:showPercent val="0"/>
          <c:showBubbleSize val="0"/>
        </c:dLbls>
        <c:gapWidth val="182"/>
        <c:axId val="200425336"/>
        <c:axId val="200424552"/>
      </c:barChart>
      <c:catAx>
        <c:axId val="200425336"/>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t-EE"/>
          </a:p>
        </c:txPr>
        <c:crossAx val="200424552"/>
        <c:crosses val="autoZero"/>
        <c:auto val="1"/>
        <c:lblAlgn val="ctr"/>
        <c:lblOffset val="100"/>
        <c:noMultiLvlLbl val="0"/>
      </c:catAx>
      <c:valAx>
        <c:axId val="200424552"/>
        <c:scaling>
          <c:orientation val="minMax"/>
        </c:scaling>
        <c:delete val="0"/>
        <c:axPos val="b"/>
        <c:majorGridlines>
          <c:spPr>
            <a:ln w="9525" cap="flat" cmpd="sng" algn="ctr">
              <a:solidFill>
                <a:schemeClr val="tx1">
                  <a:lumMod val="15000"/>
                  <a:lumOff val="85000"/>
                </a:schemeClr>
              </a:solidFill>
              <a:round/>
            </a:ln>
            <a:effectLst/>
          </c:spPr>
        </c:majorGridlines>
        <c:numFmt formatCode="_-* #\ ##0.000\ _€_-;\-* #\ ##0.000\ _€_-;_-* &quot;-&quot;??\ _€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t-EE"/>
          </a:p>
        </c:txPr>
        <c:crossAx val="20042533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t-EE"/>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t-EE"/>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E720BF-CCD4-43E9-8243-9E4C438366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67</Pages>
  <Words>28441</Words>
  <Characters>164964</Characters>
  <Application>Microsoft Office Word</Application>
  <DocSecurity>0</DocSecurity>
  <Lines>1374</Lines>
  <Paragraphs>386</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193019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Reet Alev</dc:creator>
  <cp:keywords/>
  <dc:description/>
  <cp:lastModifiedBy>Kadri Kobin</cp:lastModifiedBy>
  <cp:revision>2</cp:revision>
  <cp:lastPrinted>2022-05-23T10:55:00Z</cp:lastPrinted>
  <dcterms:created xsi:type="dcterms:W3CDTF">2022-05-31T06:34:00Z</dcterms:created>
  <dcterms:modified xsi:type="dcterms:W3CDTF">2022-05-31T06:34:00Z</dcterms:modified>
</cp:coreProperties>
</file>