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114" w:rsidRPr="00D11114" w:rsidRDefault="00D11114" w:rsidP="00D11114">
      <w:pPr>
        <w:jc w:val="center"/>
        <w:rPr>
          <w:rFonts w:ascii="Times New Roman" w:hAnsi="Times New Roman" w:cs="Times New Roman"/>
        </w:rPr>
      </w:pPr>
      <w:r w:rsidRPr="00D11114">
        <w:rPr>
          <w:rFonts w:ascii="Times New Roman" w:hAnsi="Times New Roman" w:cs="Times New Roman"/>
        </w:rPr>
        <w:t>Seletuskiri</w:t>
      </w:r>
    </w:p>
    <w:p w:rsidR="00016000" w:rsidRDefault="00016000" w:rsidP="00016000">
      <w:pPr>
        <w:jc w:val="center"/>
        <w:rPr>
          <w:rFonts w:ascii="Times New Roman" w:hAnsi="Times New Roman" w:cs="Times New Roman"/>
          <w:b/>
        </w:rPr>
      </w:pPr>
      <w:r w:rsidRPr="005B7A11">
        <w:rPr>
          <w:rFonts w:ascii="Times New Roman" w:hAnsi="Times New Roman" w:cs="Times New Roman"/>
          <w:b/>
        </w:rPr>
        <w:t>Viljandi linna 20</w:t>
      </w:r>
      <w:r w:rsidR="007349B9" w:rsidRPr="005B7A11">
        <w:rPr>
          <w:rFonts w:ascii="Times New Roman" w:hAnsi="Times New Roman" w:cs="Times New Roman"/>
          <w:b/>
        </w:rPr>
        <w:t>2</w:t>
      </w:r>
      <w:r w:rsidR="00A84BC9">
        <w:rPr>
          <w:rFonts w:ascii="Times New Roman" w:hAnsi="Times New Roman" w:cs="Times New Roman"/>
          <w:b/>
        </w:rPr>
        <w:t>3</w:t>
      </w:r>
      <w:r w:rsidRPr="005B7A11">
        <w:rPr>
          <w:rFonts w:ascii="Times New Roman" w:hAnsi="Times New Roman" w:cs="Times New Roman"/>
          <w:b/>
        </w:rPr>
        <w:t xml:space="preserve">. aasta eelarve </w:t>
      </w:r>
      <w:r w:rsidR="00F568A0" w:rsidRPr="005B7A11">
        <w:rPr>
          <w:rFonts w:ascii="Times New Roman" w:hAnsi="Times New Roman" w:cs="Times New Roman"/>
          <w:b/>
        </w:rPr>
        <w:t>kinnitamine</w:t>
      </w:r>
      <w:r w:rsidR="00D11114">
        <w:rPr>
          <w:rFonts w:ascii="Times New Roman" w:hAnsi="Times New Roman" w:cs="Times New Roman"/>
          <w:b/>
        </w:rPr>
        <w:t xml:space="preserve"> </w:t>
      </w:r>
      <w:r w:rsidR="00F568A0" w:rsidRPr="005B7A11">
        <w:rPr>
          <w:rFonts w:ascii="Times New Roman" w:hAnsi="Times New Roman" w:cs="Times New Roman"/>
          <w:b/>
        </w:rPr>
        <w:t xml:space="preserve">(eelnõu </w:t>
      </w:r>
      <w:r w:rsidRPr="005B7A11">
        <w:rPr>
          <w:rFonts w:ascii="Times New Roman" w:hAnsi="Times New Roman" w:cs="Times New Roman"/>
          <w:b/>
        </w:rPr>
        <w:t xml:space="preserve">II lugemine </w:t>
      </w:r>
      <w:r w:rsidR="00F568A0" w:rsidRPr="005B7A11">
        <w:rPr>
          <w:rFonts w:ascii="Times New Roman" w:hAnsi="Times New Roman" w:cs="Times New Roman"/>
          <w:b/>
        </w:rPr>
        <w:t>linna</w:t>
      </w:r>
      <w:r w:rsidRPr="005B7A11">
        <w:rPr>
          <w:rFonts w:ascii="Times New Roman" w:hAnsi="Times New Roman" w:cs="Times New Roman"/>
          <w:b/>
        </w:rPr>
        <w:t>volikogus</w:t>
      </w:r>
      <w:r w:rsidR="00F568A0" w:rsidRPr="005B7A11">
        <w:rPr>
          <w:rFonts w:ascii="Times New Roman" w:hAnsi="Times New Roman" w:cs="Times New Roman"/>
          <w:b/>
        </w:rPr>
        <w:t xml:space="preserve"> jaanuaris 20</w:t>
      </w:r>
      <w:r w:rsidR="007349B9" w:rsidRPr="005B7A11">
        <w:rPr>
          <w:rFonts w:ascii="Times New Roman" w:hAnsi="Times New Roman" w:cs="Times New Roman"/>
          <w:b/>
        </w:rPr>
        <w:t>2</w:t>
      </w:r>
      <w:r w:rsidR="00A84BC9">
        <w:rPr>
          <w:rFonts w:ascii="Times New Roman" w:hAnsi="Times New Roman" w:cs="Times New Roman"/>
          <w:b/>
        </w:rPr>
        <w:t>3</w:t>
      </w:r>
      <w:r w:rsidR="00F568A0" w:rsidRPr="005B7A11">
        <w:rPr>
          <w:rFonts w:ascii="Times New Roman" w:hAnsi="Times New Roman" w:cs="Times New Roman"/>
          <w:b/>
        </w:rPr>
        <w:t>)</w:t>
      </w:r>
    </w:p>
    <w:p w:rsidR="00D11114" w:rsidRDefault="00D11114" w:rsidP="00016000">
      <w:pPr>
        <w:jc w:val="center"/>
        <w:rPr>
          <w:rFonts w:ascii="Times New Roman" w:hAnsi="Times New Roman" w:cs="Times New Roman"/>
          <w:b/>
        </w:rPr>
      </w:pPr>
    </w:p>
    <w:p w:rsidR="00D11114" w:rsidRPr="005B7A11" w:rsidRDefault="00D11114" w:rsidP="00016000">
      <w:pPr>
        <w:jc w:val="center"/>
        <w:rPr>
          <w:rFonts w:ascii="Times New Roman" w:hAnsi="Times New Roman" w:cs="Times New Roman"/>
          <w:b/>
        </w:rPr>
      </w:pPr>
    </w:p>
    <w:p w:rsidR="00AC38F2" w:rsidRPr="00015C1D" w:rsidRDefault="00AC38F2" w:rsidP="005A6EEB">
      <w:pPr>
        <w:jc w:val="both"/>
        <w:rPr>
          <w:rFonts w:ascii="Times New Roman" w:hAnsi="Times New Roman" w:cs="Times New Roman"/>
        </w:rPr>
      </w:pPr>
      <w:r w:rsidRPr="00015C1D">
        <w:rPr>
          <w:rFonts w:ascii="Times New Roman" w:hAnsi="Times New Roman" w:cs="Times New Roman"/>
        </w:rPr>
        <w:t>Eelnõu kohaselt teeb linnavalitsus linnavoli</w:t>
      </w:r>
      <w:r w:rsidR="00A84BC9" w:rsidRPr="00015C1D">
        <w:rPr>
          <w:rFonts w:ascii="Times New Roman" w:hAnsi="Times New Roman" w:cs="Times New Roman"/>
        </w:rPr>
        <w:t>kogule ettepaneku kinnitada 2023</w:t>
      </w:r>
      <w:r w:rsidRPr="00015C1D">
        <w:rPr>
          <w:rFonts w:ascii="Times New Roman" w:hAnsi="Times New Roman" w:cs="Times New Roman"/>
        </w:rPr>
        <w:t xml:space="preserve">. aasta tulude ja kulude summad. Eelnõu koostamise õiguslikud alused on põhjalikult kirjeldatud </w:t>
      </w:r>
      <w:hyperlink r:id="rId8" w:history="1">
        <w:r w:rsidRPr="00015C1D">
          <w:rPr>
            <w:rStyle w:val="Hperlink"/>
            <w:rFonts w:ascii="Times New Roman" w:hAnsi="Times New Roman" w:cs="Times New Roman"/>
          </w:rPr>
          <w:t>I lugemise seletuskirjas</w:t>
        </w:r>
      </w:hyperlink>
      <w:r w:rsidRPr="00015C1D">
        <w:rPr>
          <w:rFonts w:ascii="Times New Roman" w:hAnsi="Times New Roman" w:cs="Times New Roman"/>
        </w:rPr>
        <w:t>.</w:t>
      </w:r>
    </w:p>
    <w:p w:rsidR="00AC38F2" w:rsidRPr="00015C1D" w:rsidRDefault="00AC38F2" w:rsidP="005A6EEB">
      <w:pPr>
        <w:jc w:val="both"/>
        <w:rPr>
          <w:rFonts w:ascii="Times New Roman" w:hAnsi="Times New Roman" w:cs="Times New Roman"/>
        </w:rPr>
      </w:pPr>
    </w:p>
    <w:p w:rsidR="00576B0A" w:rsidRPr="00015C1D" w:rsidRDefault="00F568A0" w:rsidP="005A6EEB">
      <w:pPr>
        <w:jc w:val="both"/>
        <w:rPr>
          <w:rFonts w:ascii="Times New Roman" w:hAnsi="Times New Roman" w:cs="Times New Roman"/>
        </w:rPr>
      </w:pPr>
      <w:r w:rsidRPr="00015C1D">
        <w:rPr>
          <w:rFonts w:ascii="Times New Roman" w:hAnsi="Times New Roman" w:cs="Times New Roman"/>
        </w:rPr>
        <w:t>Viljandi linna 20</w:t>
      </w:r>
      <w:r w:rsidR="007349B9" w:rsidRPr="00015C1D">
        <w:rPr>
          <w:rFonts w:ascii="Times New Roman" w:hAnsi="Times New Roman" w:cs="Times New Roman"/>
        </w:rPr>
        <w:t>2</w:t>
      </w:r>
      <w:r w:rsidR="00A84BC9" w:rsidRPr="00015C1D">
        <w:rPr>
          <w:rFonts w:ascii="Times New Roman" w:hAnsi="Times New Roman" w:cs="Times New Roman"/>
        </w:rPr>
        <w:t>3</w:t>
      </w:r>
      <w:r w:rsidR="000A58FF" w:rsidRPr="00015C1D">
        <w:rPr>
          <w:rFonts w:ascii="Times New Roman" w:hAnsi="Times New Roman" w:cs="Times New Roman"/>
        </w:rPr>
        <w:t>. aasta eelarve II lugemisele esitamisel on linnavalitsus teinud mi</w:t>
      </w:r>
      <w:r w:rsidR="00FE09CA" w:rsidRPr="00015C1D">
        <w:rPr>
          <w:rFonts w:ascii="Times New Roman" w:hAnsi="Times New Roman" w:cs="Times New Roman"/>
        </w:rPr>
        <w:t>tmeid muudatus</w:t>
      </w:r>
      <w:r w:rsidR="00130BA0" w:rsidRPr="00015C1D">
        <w:rPr>
          <w:rFonts w:ascii="Times New Roman" w:hAnsi="Times New Roman" w:cs="Times New Roman"/>
        </w:rPr>
        <w:t>i</w:t>
      </w:r>
      <w:r w:rsidR="00FE09CA" w:rsidRPr="00015C1D">
        <w:rPr>
          <w:rFonts w:ascii="Times New Roman" w:hAnsi="Times New Roman" w:cs="Times New Roman"/>
        </w:rPr>
        <w:t>, milledel kõigil on katteallika</w:t>
      </w:r>
      <w:r w:rsidR="00BB6AE2" w:rsidRPr="00015C1D">
        <w:rPr>
          <w:rFonts w:ascii="Times New Roman" w:hAnsi="Times New Roman" w:cs="Times New Roman"/>
        </w:rPr>
        <w:t>d</w:t>
      </w:r>
      <w:r w:rsidR="00FE09CA" w:rsidRPr="00015C1D">
        <w:rPr>
          <w:rFonts w:ascii="Times New Roman" w:hAnsi="Times New Roman" w:cs="Times New Roman"/>
        </w:rPr>
        <w:t xml:space="preserve"> ja eelarve on peale muudatuste sisseviimist tasakaalus</w:t>
      </w:r>
      <w:r w:rsidR="00576B0A" w:rsidRPr="00015C1D">
        <w:rPr>
          <w:rFonts w:ascii="Times New Roman" w:hAnsi="Times New Roman" w:cs="Times New Roman"/>
        </w:rPr>
        <w:t xml:space="preserve">. </w:t>
      </w:r>
    </w:p>
    <w:p w:rsidR="00576B0A" w:rsidRPr="00015C1D" w:rsidRDefault="00576B0A" w:rsidP="005A6EEB">
      <w:pPr>
        <w:jc w:val="both"/>
        <w:rPr>
          <w:rFonts w:ascii="Times New Roman" w:hAnsi="Times New Roman" w:cs="Times New Roman"/>
        </w:rPr>
      </w:pPr>
    </w:p>
    <w:p w:rsidR="00594A9B" w:rsidRPr="00015C1D" w:rsidRDefault="00040F42" w:rsidP="005A6EEB">
      <w:pPr>
        <w:jc w:val="both"/>
        <w:rPr>
          <w:rFonts w:ascii="Times New Roman" w:hAnsi="Times New Roman" w:cs="Times New Roman"/>
        </w:rPr>
      </w:pPr>
      <w:r w:rsidRPr="00015C1D">
        <w:rPr>
          <w:rFonts w:ascii="Times New Roman" w:hAnsi="Times New Roman" w:cs="Times New Roman"/>
        </w:rPr>
        <w:t>2023</w:t>
      </w:r>
      <w:r w:rsidR="00F505B0">
        <w:rPr>
          <w:rFonts w:ascii="Times New Roman" w:hAnsi="Times New Roman" w:cs="Times New Roman"/>
        </w:rPr>
        <w:t>.</w:t>
      </w:r>
      <w:r w:rsidRPr="00015C1D">
        <w:rPr>
          <w:rFonts w:ascii="Times New Roman" w:hAnsi="Times New Roman" w:cs="Times New Roman"/>
        </w:rPr>
        <w:t xml:space="preserve"> aasta e</w:t>
      </w:r>
      <w:r w:rsidR="004C1356" w:rsidRPr="00015C1D">
        <w:rPr>
          <w:rFonts w:ascii="Times New Roman" w:hAnsi="Times New Roman" w:cs="Times New Roman"/>
        </w:rPr>
        <w:t>elarve kogumaht on</w:t>
      </w:r>
      <w:r w:rsidR="00576B0A" w:rsidRPr="00015C1D">
        <w:rPr>
          <w:rFonts w:ascii="Times New Roman" w:hAnsi="Times New Roman" w:cs="Times New Roman"/>
        </w:rPr>
        <w:t xml:space="preserve"> </w:t>
      </w:r>
      <w:r w:rsidR="00DA7605">
        <w:rPr>
          <w:rFonts w:ascii="Times New Roman" w:hAnsi="Times New Roman" w:cs="Times New Roman"/>
        </w:rPr>
        <w:t>43</w:t>
      </w:r>
      <w:r w:rsidR="004C1356" w:rsidRPr="00015C1D">
        <w:rPr>
          <w:rFonts w:ascii="Times New Roman" w:hAnsi="Times New Roman" w:cs="Times New Roman"/>
        </w:rPr>
        <w:t xml:space="preserve"> </w:t>
      </w:r>
      <w:r w:rsidR="00576B0A" w:rsidRPr="00015C1D">
        <w:rPr>
          <w:rFonts w:ascii="Times New Roman" w:hAnsi="Times New Roman" w:cs="Times New Roman"/>
        </w:rPr>
        <w:t xml:space="preserve">miljonit eurot, põhitegevuse tulem </w:t>
      </w:r>
      <w:r w:rsidR="004C1356" w:rsidRPr="00015C1D">
        <w:rPr>
          <w:rFonts w:ascii="Times New Roman" w:hAnsi="Times New Roman" w:cs="Times New Roman"/>
        </w:rPr>
        <w:t>2 248 eurot ja netovõlakoormus 66,9</w:t>
      </w:r>
      <w:r w:rsidR="00576B0A" w:rsidRPr="00015C1D">
        <w:rPr>
          <w:rFonts w:ascii="Times New Roman" w:hAnsi="Times New Roman" w:cs="Times New Roman"/>
        </w:rPr>
        <w:t>%</w:t>
      </w:r>
      <w:r w:rsidR="00FE09CA" w:rsidRPr="00015C1D">
        <w:rPr>
          <w:rFonts w:ascii="Times New Roman" w:hAnsi="Times New Roman" w:cs="Times New Roman"/>
        </w:rPr>
        <w:t>.</w:t>
      </w:r>
      <w:r w:rsidR="00576B0A" w:rsidRPr="00015C1D">
        <w:rPr>
          <w:rFonts w:ascii="Times New Roman" w:hAnsi="Times New Roman" w:cs="Times New Roman"/>
        </w:rPr>
        <w:t xml:space="preserve"> Nii põhitegevuse tulud kui kulud suurenevad II lugemisel </w:t>
      </w:r>
      <w:r w:rsidR="004C1356" w:rsidRPr="00015C1D">
        <w:rPr>
          <w:rFonts w:ascii="Times New Roman" w:hAnsi="Times New Roman" w:cs="Times New Roman"/>
        </w:rPr>
        <w:t xml:space="preserve">mõlemad üle </w:t>
      </w:r>
      <w:r w:rsidR="00F505B0">
        <w:rPr>
          <w:rFonts w:ascii="Times New Roman" w:hAnsi="Times New Roman" w:cs="Times New Roman"/>
        </w:rPr>
        <w:t>ühe</w:t>
      </w:r>
      <w:r w:rsidR="004C1356" w:rsidRPr="00015C1D">
        <w:rPr>
          <w:rFonts w:ascii="Times New Roman" w:hAnsi="Times New Roman" w:cs="Times New Roman"/>
        </w:rPr>
        <w:t xml:space="preserve"> miljoni</w:t>
      </w:r>
      <w:r w:rsidR="00576B0A" w:rsidRPr="00015C1D">
        <w:rPr>
          <w:rFonts w:ascii="Times New Roman" w:hAnsi="Times New Roman" w:cs="Times New Roman"/>
        </w:rPr>
        <w:t xml:space="preserve"> euro. Inves</w:t>
      </w:r>
      <w:r w:rsidR="004C1356" w:rsidRPr="00015C1D">
        <w:rPr>
          <w:rFonts w:ascii="Times New Roman" w:hAnsi="Times New Roman" w:cs="Times New Roman"/>
        </w:rPr>
        <w:t xml:space="preserve">teerimise kulud kasvavad ligi </w:t>
      </w:r>
      <w:r w:rsidR="00DA7605">
        <w:rPr>
          <w:rFonts w:ascii="Times New Roman" w:hAnsi="Times New Roman" w:cs="Times New Roman"/>
        </w:rPr>
        <w:t>387 439</w:t>
      </w:r>
      <w:r w:rsidR="00576B0A" w:rsidRPr="00015C1D">
        <w:rPr>
          <w:rFonts w:ascii="Times New Roman" w:hAnsi="Times New Roman" w:cs="Times New Roman"/>
        </w:rPr>
        <w:t xml:space="preserve"> eurot, laenusummat vähendatakse </w:t>
      </w:r>
      <w:r w:rsidR="004C1356" w:rsidRPr="00015C1D">
        <w:rPr>
          <w:rFonts w:ascii="Times New Roman" w:hAnsi="Times New Roman" w:cs="Times New Roman"/>
        </w:rPr>
        <w:t>600 000</w:t>
      </w:r>
      <w:r w:rsidR="00576B0A" w:rsidRPr="00015C1D">
        <w:rPr>
          <w:rFonts w:ascii="Times New Roman" w:hAnsi="Times New Roman" w:cs="Times New Roman"/>
        </w:rPr>
        <w:t xml:space="preserve"> euro võrra.</w:t>
      </w:r>
    </w:p>
    <w:p w:rsidR="005A6EEB" w:rsidRPr="00015C1D" w:rsidRDefault="005A6EEB" w:rsidP="005A6EEB">
      <w:pPr>
        <w:jc w:val="both"/>
        <w:rPr>
          <w:rFonts w:ascii="Times New Roman" w:hAnsi="Times New Roman" w:cs="Times New Roman"/>
        </w:rPr>
      </w:pPr>
      <w:r w:rsidRPr="00015C1D">
        <w:rPr>
          <w:rFonts w:ascii="Times New Roman" w:hAnsi="Times New Roman" w:cs="Times New Roman"/>
        </w:rPr>
        <w:t>______________________________________________________________________________</w:t>
      </w:r>
    </w:p>
    <w:p w:rsidR="005A6EEB" w:rsidRPr="00015C1D" w:rsidRDefault="005A6EEB" w:rsidP="000A58FF">
      <w:pPr>
        <w:jc w:val="both"/>
        <w:rPr>
          <w:rFonts w:ascii="Times New Roman" w:hAnsi="Times New Roman" w:cs="Times New Roman"/>
          <w:b/>
        </w:rPr>
      </w:pPr>
      <w:r w:rsidRPr="00015C1D">
        <w:rPr>
          <w:rFonts w:ascii="Times New Roman" w:hAnsi="Times New Roman" w:cs="Times New Roman"/>
          <w:b/>
        </w:rPr>
        <w:t>Muudatusettepanekud</w:t>
      </w:r>
      <w:r w:rsidR="00C95942" w:rsidRPr="00015C1D">
        <w:rPr>
          <w:rFonts w:ascii="Times New Roman" w:hAnsi="Times New Roman" w:cs="Times New Roman"/>
          <w:b/>
        </w:rPr>
        <w:t xml:space="preserve"> saadikurühmadelt</w:t>
      </w:r>
    </w:p>
    <w:p w:rsidR="000A58FF" w:rsidRPr="00015C1D" w:rsidRDefault="00C95942" w:rsidP="000A58FF">
      <w:pPr>
        <w:jc w:val="both"/>
        <w:rPr>
          <w:rFonts w:ascii="Times New Roman" w:hAnsi="Times New Roman" w:cs="Times New Roman"/>
        </w:rPr>
      </w:pPr>
      <w:r w:rsidRPr="00015C1D">
        <w:rPr>
          <w:rFonts w:ascii="Times New Roman" w:hAnsi="Times New Roman" w:cs="Times New Roman"/>
        </w:rPr>
        <w:t>S</w:t>
      </w:r>
      <w:r w:rsidR="000A58FF" w:rsidRPr="00015C1D">
        <w:rPr>
          <w:rFonts w:ascii="Times New Roman" w:hAnsi="Times New Roman" w:cs="Times New Roman"/>
        </w:rPr>
        <w:t xml:space="preserve">aadikurühmadelt </w:t>
      </w:r>
      <w:r w:rsidR="00513985" w:rsidRPr="00015C1D">
        <w:rPr>
          <w:rFonts w:ascii="Times New Roman" w:hAnsi="Times New Roman" w:cs="Times New Roman"/>
        </w:rPr>
        <w:t xml:space="preserve">laekusid </w:t>
      </w:r>
      <w:r w:rsidR="005E43C8" w:rsidRPr="00015C1D">
        <w:rPr>
          <w:rFonts w:ascii="Times New Roman" w:hAnsi="Times New Roman" w:cs="Times New Roman"/>
        </w:rPr>
        <w:t>jaanuari algusel</w:t>
      </w:r>
      <w:r w:rsidR="000A58FF" w:rsidRPr="00015C1D">
        <w:rPr>
          <w:rFonts w:ascii="Times New Roman" w:hAnsi="Times New Roman" w:cs="Times New Roman"/>
        </w:rPr>
        <w:t xml:space="preserve"> m</w:t>
      </w:r>
      <w:r w:rsidR="007349B9" w:rsidRPr="00015C1D">
        <w:rPr>
          <w:rFonts w:ascii="Times New Roman" w:hAnsi="Times New Roman" w:cs="Times New Roman"/>
        </w:rPr>
        <w:t>uudatusettepaneku</w:t>
      </w:r>
      <w:r w:rsidR="00513985" w:rsidRPr="00015C1D">
        <w:rPr>
          <w:rFonts w:ascii="Times New Roman" w:hAnsi="Times New Roman" w:cs="Times New Roman"/>
        </w:rPr>
        <w:t xml:space="preserve">d </w:t>
      </w:r>
      <w:hyperlink r:id="rId9" w:history="1">
        <w:r w:rsidR="005E43C8" w:rsidRPr="00015C1D">
          <w:rPr>
            <w:rStyle w:val="Hperlink"/>
            <w:rFonts w:ascii="Times New Roman" w:hAnsi="Times New Roman" w:cs="Times New Roman"/>
          </w:rPr>
          <w:t>ISAMAA saadikurühmalt</w:t>
        </w:r>
      </w:hyperlink>
      <w:r w:rsidR="005E43C8" w:rsidRPr="00015C1D">
        <w:rPr>
          <w:rFonts w:ascii="Times New Roman" w:hAnsi="Times New Roman" w:cs="Times New Roman"/>
        </w:rPr>
        <w:t xml:space="preserve"> ja </w:t>
      </w:r>
      <w:hyperlink r:id="rId10" w:history="1">
        <w:r w:rsidR="005E43C8" w:rsidRPr="00015C1D">
          <w:rPr>
            <w:rStyle w:val="Hperlink"/>
            <w:rFonts w:ascii="Times New Roman" w:hAnsi="Times New Roman" w:cs="Times New Roman"/>
          </w:rPr>
          <w:t>Eesti</w:t>
        </w:r>
        <w:r w:rsidR="00913C21" w:rsidRPr="00015C1D">
          <w:rPr>
            <w:rStyle w:val="Hperlink"/>
            <w:rFonts w:ascii="Times New Roman" w:hAnsi="Times New Roman" w:cs="Times New Roman"/>
          </w:rPr>
          <w:t> </w:t>
        </w:r>
        <w:r w:rsidR="005E43C8" w:rsidRPr="00015C1D">
          <w:rPr>
            <w:rStyle w:val="Hperlink"/>
            <w:rFonts w:ascii="Times New Roman" w:hAnsi="Times New Roman" w:cs="Times New Roman"/>
          </w:rPr>
          <w:t>200 saadikurühmalt</w:t>
        </w:r>
      </w:hyperlink>
      <w:r w:rsidR="005E43C8" w:rsidRPr="00015C1D">
        <w:rPr>
          <w:rFonts w:ascii="Times New Roman" w:hAnsi="Times New Roman" w:cs="Times New Roman"/>
        </w:rPr>
        <w:t>.</w:t>
      </w:r>
      <w:r w:rsidR="00741FDA" w:rsidRPr="00015C1D">
        <w:rPr>
          <w:rFonts w:ascii="Times New Roman" w:hAnsi="Times New Roman" w:cs="Times New Roman"/>
        </w:rPr>
        <w:t xml:space="preserve"> Ettepanekud on esitatud muutmata kujul.</w:t>
      </w:r>
    </w:p>
    <w:p w:rsidR="00015C1D" w:rsidRPr="00015C1D" w:rsidRDefault="00015C1D" w:rsidP="00015C1D">
      <w:pPr>
        <w:jc w:val="both"/>
        <w:rPr>
          <w:rFonts w:ascii="Times New Roman" w:hAnsi="Times New Roman" w:cs="Times New Roman"/>
          <w:b/>
        </w:rPr>
      </w:pPr>
    </w:p>
    <w:p w:rsidR="00015C1D" w:rsidRPr="00015C1D" w:rsidRDefault="00015C1D" w:rsidP="00C95942">
      <w:pPr>
        <w:jc w:val="both"/>
        <w:rPr>
          <w:rFonts w:ascii="Times New Roman" w:hAnsi="Times New Roman" w:cs="Times New Roman"/>
          <w:b/>
        </w:rPr>
      </w:pPr>
      <w:r w:rsidRPr="00015C1D">
        <w:rPr>
          <w:rFonts w:ascii="Times New Roman" w:hAnsi="Times New Roman" w:cs="Times New Roman"/>
          <w:b/>
        </w:rPr>
        <w:t>ISAMAA saadikurühma ettepanekud:</w:t>
      </w:r>
    </w:p>
    <w:p w:rsidR="00015C1D" w:rsidRPr="00015C1D" w:rsidRDefault="00015C1D" w:rsidP="00D11114">
      <w:pPr>
        <w:pStyle w:val="Loendilik"/>
        <w:numPr>
          <w:ilvl w:val="0"/>
          <w:numId w:val="12"/>
        </w:numPr>
        <w:ind w:left="284" w:firstLine="0"/>
        <w:jc w:val="both"/>
        <w:rPr>
          <w:rFonts w:ascii="Times New Roman" w:hAnsi="Times New Roman" w:cs="Times New Roman"/>
          <w:i/>
          <w:color w:val="000000" w:themeColor="text1"/>
        </w:rPr>
      </w:pPr>
      <w:r w:rsidRPr="00015C1D">
        <w:rPr>
          <w:rFonts w:ascii="Times New Roman" w:hAnsi="Times New Roman" w:cs="Times New Roman"/>
          <w:i/>
          <w:color w:val="000000" w:themeColor="text1"/>
        </w:rPr>
        <w:t>Teeme ettepaneku mitte tõsta alates 1.1.2023 Viljandi linna lasteaedades lapsevanema poolt tasutavat lasteaia õppekulu. Selleks paneme ette vähendada kontogrupis 32 real 32201vanemate tasutavat lasteaia õppekulu summas 60</w:t>
      </w:r>
      <w:r w:rsidR="00A4169E">
        <w:rPr>
          <w:rFonts w:ascii="Times New Roman" w:hAnsi="Times New Roman" w:cs="Times New Roman"/>
          <w:i/>
          <w:color w:val="000000" w:themeColor="text1"/>
        </w:rPr>
        <w:t> 000 eurot</w:t>
      </w:r>
      <w:r w:rsidRPr="00015C1D">
        <w:rPr>
          <w:rFonts w:ascii="Times New Roman" w:hAnsi="Times New Roman" w:cs="Times New Roman"/>
          <w:i/>
          <w:color w:val="000000" w:themeColor="text1"/>
        </w:rPr>
        <w:t>. See on tulu, mis jääb linnal saamata, kui vanemate tasutav lasteaia õppekulu püsib samal tasemel võrreldes 2022. aastaga. Katteallikana teeme ettepaneku vähendada kontogrupis 50 linnavalitsuse ja -volikogu valitud isikute töötasufondi summas 60</w:t>
      </w:r>
      <w:r w:rsidR="00A4169E">
        <w:rPr>
          <w:rFonts w:ascii="Times New Roman" w:hAnsi="Times New Roman" w:cs="Times New Roman"/>
          <w:i/>
          <w:color w:val="000000" w:themeColor="text1"/>
        </w:rPr>
        <w:t> 000 eurot</w:t>
      </w:r>
      <w:r w:rsidRPr="00015C1D">
        <w:rPr>
          <w:rFonts w:ascii="Times New Roman" w:hAnsi="Times New Roman" w:cs="Times New Roman"/>
          <w:i/>
          <w:color w:val="000000" w:themeColor="text1"/>
        </w:rPr>
        <w:t>. Oleme seisukohal, et 2022. aasta eelarves rakendatud linnavalitsuse ja -volikogu liikmete töötasu kasv oli ebaproportsionaalne ja ennatlik, kuna tegemist on suures osas ühiskondliku aktiivsuse kontekstis antava panusega, millest ei sõltu otseselt valitud ametiisikute majanduslik toimetulek. Seevastu on praeguses hinnatõusu ja elukalliduse kasvu kontekstis vastutustundetu suurendada lasteaia õppekulu, mis toob endaga kaasa täiendavaid rahalisi koormisi kõigi ebakindlamas seisukorras olevale elanikkonna sektorile, kelleks on lastega pered.</w:t>
      </w:r>
    </w:p>
    <w:p w:rsidR="00015C1D" w:rsidRPr="00015C1D" w:rsidRDefault="00015C1D" w:rsidP="00D11114">
      <w:pPr>
        <w:pStyle w:val="Loendilik"/>
        <w:numPr>
          <w:ilvl w:val="0"/>
          <w:numId w:val="12"/>
        </w:numPr>
        <w:ind w:left="284" w:firstLine="0"/>
        <w:jc w:val="both"/>
        <w:rPr>
          <w:rFonts w:ascii="Times New Roman" w:hAnsi="Times New Roman" w:cs="Times New Roman"/>
          <w:i/>
          <w:color w:val="000000" w:themeColor="text1"/>
        </w:rPr>
      </w:pPr>
      <w:r w:rsidRPr="00015C1D">
        <w:rPr>
          <w:rFonts w:ascii="Times New Roman" w:hAnsi="Times New Roman" w:cs="Times New Roman"/>
          <w:i/>
          <w:color w:val="000000" w:themeColor="text1"/>
        </w:rPr>
        <w:t>Teeme ettepaneku suurendada kontogrupis 45 real 396 spordivaldkonna tegevustoetusi summas 13</w:t>
      </w:r>
      <w:r w:rsidR="00A4169E">
        <w:rPr>
          <w:rFonts w:ascii="Times New Roman" w:hAnsi="Times New Roman" w:cs="Times New Roman"/>
          <w:i/>
          <w:color w:val="000000" w:themeColor="text1"/>
        </w:rPr>
        <w:t> 550 eurot</w:t>
      </w:r>
      <w:r w:rsidRPr="00015C1D">
        <w:rPr>
          <w:rFonts w:ascii="Times New Roman" w:hAnsi="Times New Roman" w:cs="Times New Roman"/>
          <w:i/>
          <w:color w:val="000000" w:themeColor="text1"/>
        </w:rPr>
        <w:t>, real KU494 kultuurivaldkonna tegevustoetusi summas 13</w:t>
      </w:r>
      <w:r w:rsidR="00A4169E">
        <w:rPr>
          <w:rFonts w:ascii="Times New Roman" w:hAnsi="Times New Roman" w:cs="Times New Roman"/>
          <w:i/>
          <w:color w:val="000000" w:themeColor="text1"/>
        </w:rPr>
        <w:t> 550 eurot</w:t>
      </w:r>
      <w:r w:rsidRPr="00015C1D">
        <w:rPr>
          <w:rFonts w:ascii="Times New Roman" w:hAnsi="Times New Roman" w:cs="Times New Roman"/>
          <w:i/>
          <w:color w:val="000000" w:themeColor="text1"/>
        </w:rPr>
        <w:t>, real KU622 haridusvaldkonna tegevustoetusi summas 2</w:t>
      </w:r>
      <w:r w:rsidR="00A4169E">
        <w:rPr>
          <w:rFonts w:ascii="Times New Roman" w:hAnsi="Times New Roman" w:cs="Times New Roman"/>
          <w:i/>
          <w:color w:val="000000" w:themeColor="text1"/>
        </w:rPr>
        <w:t> 800 eurot</w:t>
      </w:r>
      <w:r w:rsidRPr="00015C1D">
        <w:rPr>
          <w:rFonts w:ascii="Times New Roman" w:hAnsi="Times New Roman" w:cs="Times New Roman"/>
          <w:i/>
          <w:color w:val="000000" w:themeColor="text1"/>
        </w:rPr>
        <w:t xml:space="preserve"> ja real KU63T sotsiaalvaldkonna tegevustoetusi summas 6</w:t>
      </w:r>
      <w:r w:rsidR="00A4169E">
        <w:rPr>
          <w:rFonts w:ascii="Times New Roman" w:hAnsi="Times New Roman" w:cs="Times New Roman"/>
          <w:i/>
          <w:color w:val="000000" w:themeColor="text1"/>
        </w:rPr>
        <w:t> 000 eurot</w:t>
      </w:r>
      <w:r w:rsidRPr="00015C1D">
        <w:rPr>
          <w:rFonts w:ascii="Times New Roman" w:hAnsi="Times New Roman" w:cs="Times New Roman"/>
          <w:i/>
          <w:color w:val="000000" w:themeColor="text1"/>
        </w:rPr>
        <w:t xml:space="preserve"> – kokku summas 35</w:t>
      </w:r>
      <w:r w:rsidR="00A4169E">
        <w:rPr>
          <w:rFonts w:ascii="Times New Roman" w:hAnsi="Times New Roman" w:cs="Times New Roman"/>
          <w:i/>
          <w:color w:val="000000" w:themeColor="text1"/>
        </w:rPr>
        <w:t> 900 eurot</w:t>
      </w:r>
      <w:r w:rsidRPr="00015C1D">
        <w:rPr>
          <w:rFonts w:ascii="Times New Roman" w:hAnsi="Times New Roman" w:cs="Times New Roman"/>
          <w:i/>
          <w:color w:val="000000" w:themeColor="text1"/>
        </w:rPr>
        <w:t>, mille võrra on eelarve eelnõus vähendatud tegevustoetusi võrreldes eelarvestrateegias ette nähtud summadega (vähenemine 10%). Oleme seisukohal, et olukorras, kus nii linnaeelarve kogumaht kui ka investeeringute kogumaht kasvavad märkimisväärselt, ei ole tegevustoetuste mittetõstmine eelarvestrateegias ette nähtud tasemele piisavalt põhjendatud. Hinnatõus ja keeruline majandussituatsioon puudutavad teravalt ka paljusid tegijaid, kelle panus Viljandi spordi-, kultuuri-, haridusellu ja sotsiaalvaldkonda on märkimisväärne. Katteallikana teeme ettepaneku vähendada real KU233 investeeringute reservi summas 35</w:t>
      </w:r>
      <w:r w:rsidR="00A4169E">
        <w:rPr>
          <w:rFonts w:ascii="Times New Roman" w:hAnsi="Times New Roman" w:cs="Times New Roman"/>
          <w:i/>
          <w:color w:val="000000" w:themeColor="text1"/>
        </w:rPr>
        <w:t> 900 eurot</w:t>
      </w:r>
      <w:r w:rsidRPr="00015C1D">
        <w:rPr>
          <w:rFonts w:ascii="Times New Roman" w:hAnsi="Times New Roman" w:cs="Times New Roman"/>
          <w:i/>
          <w:color w:val="000000" w:themeColor="text1"/>
        </w:rPr>
        <w:t>.</w:t>
      </w:r>
    </w:p>
    <w:p w:rsidR="00015C1D" w:rsidRPr="00015C1D" w:rsidRDefault="00015C1D" w:rsidP="00015C1D">
      <w:pPr>
        <w:ind w:left="720"/>
        <w:rPr>
          <w:rFonts w:ascii="Times New Roman" w:hAnsi="Times New Roman" w:cs="Times New Roman"/>
          <w:i/>
        </w:rPr>
      </w:pPr>
    </w:p>
    <w:p w:rsidR="00015C1D" w:rsidRPr="00015C1D" w:rsidRDefault="00015C1D" w:rsidP="00015C1D">
      <w:pPr>
        <w:jc w:val="both"/>
        <w:rPr>
          <w:rFonts w:ascii="Times New Roman" w:hAnsi="Times New Roman" w:cs="Times New Roman"/>
          <w:b/>
        </w:rPr>
      </w:pPr>
      <w:r w:rsidRPr="00015C1D">
        <w:rPr>
          <w:rFonts w:ascii="Times New Roman" w:hAnsi="Times New Roman" w:cs="Times New Roman"/>
          <w:b/>
        </w:rPr>
        <w:t xml:space="preserve">Viljandi Linnavalitsus </w:t>
      </w:r>
      <w:r w:rsidRPr="00015C1D">
        <w:rPr>
          <w:rFonts w:ascii="Times New Roman" w:hAnsi="Times New Roman" w:cs="Times New Roman"/>
          <w:b/>
          <w:color w:val="000000" w:themeColor="text1"/>
        </w:rPr>
        <w:t>otsustas</w:t>
      </w:r>
      <w:r w:rsidRPr="00015C1D">
        <w:rPr>
          <w:rFonts w:ascii="Times New Roman" w:hAnsi="Times New Roman" w:cs="Times New Roman"/>
          <w:b/>
        </w:rPr>
        <w:t xml:space="preserve"> 09.01.2023 istungil:</w:t>
      </w:r>
    </w:p>
    <w:p w:rsidR="00AD68A8" w:rsidRDefault="00F505B0" w:rsidP="009A7301">
      <w:pPr>
        <w:pStyle w:val="Loendilik"/>
        <w:numPr>
          <w:ilvl w:val="0"/>
          <w:numId w:val="15"/>
        </w:numPr>
        <w:spacing w:after="160" w:line="259" w:lineRule="auto"/>
        <w:jc w:val="both"/>
        <w:rPr>
          <w:rFonts w:ascii="Times New Roman" w:hAnsi="Times New Roman" w:cs="Times New Roman"/>
        </w:rPr>
      </w:pPr>
      <w:r w:rsidRPr="00AD68A8">
        <w:rPr>
          <w:rFonts w:ascii="Times New Roman" w:hAnsi="Times New Roman" w:cs="Times New Roman"/>
        </w:rPr>
        <w:t>Mitte toetada</w:t>
      </w:r>
      <w:r w:rsidR="00015C1D" w:rsidRPr="00AD68A8">
        <w:rPr>
          <w:rFonts w:ascii="Times New Roman" w:hAnsi="Times New Roman" w:cs="Times New Roman"/>
        </w:rPr>
        <w:t xml:space="preserve"> „</w:t>
      </w:r>
      <w:r w:rsidR="00015C1D" w:rsidRPr="00AD68A8">
        <w:rPr>
          <w:rFonts w:ascii="Times New Roman" w:hAnsi="Times New Roman" w:cs="Times New Roman"/>
          <w:i/>
          <w:color w:val="000000" w:themeColor="text1"/>
        </w:rPr>
        <w:t>vähendamist kontogrupis 32 real 32201vanemate tasutavat lasteaia õppekulu summas 60</w:t>
      </w:r>
      <w:r w:rsidR="00A4169E">
        <w:rPr>
          <w:rFonts w:ascii="Times New Roman" w:hAnsi="Times New Roman" w:cs="Times New Roman"/>
          <w:i/>
          <w:color w:val="000000" w:themeColor="text1"/>
        </w:rPr>
        <w:t> 000 eurot</w:t>
      </w:r>
      <w:r w:rsidR="00015C1D" w:rsidRPr="00AD68A8">
        <w:rPr>
          <w:rFonts w:ascii="Times New Roman" w:hAnsi="Times New Roman" w:cs="Times New Roman"/>
          <w:i/>
          <w:color w:val="000000" w:themeColor="text1"/>
        </w:rPr>
        <w:t>“</w:t>
      </w:r>
      <w:r w:rsidR="00015C1D" w:rsidRPr="00AD68A8">
        <w:rPr>
          <w:rFonts w:ascii="Times New Roman" w:hAnsi="Times New Roman" w:cs="Times New Roman"/>
        </w:rPr>
        <w:t xml:space="preserve">. </w:t>
      </w:r>
      <w:r w:rsidR="00754A6B" w:rsidRPr="00AD68A8">
        <w:rPr>
          <w:rFonts w:ascii="Times New Roman" w:hAnsi="Times New Roman" w:cs="Times New Roman"/>
        </w:rPr>
        <w:t>Viljandi</w:t>
      </w:r>
      <w:r w:rsidR="00AD68A8" w:rsidRPr="00AD68A8">
        <w:rPr>
          <w:rFonts w:ascii="Times New Roman" w:hAnsi="Times New Roman" w:cs="Times New Roman"/>
        </w:rPr>
        <w:t xml:space="preserve"> Linnav</w:t>
      </w:r>
      <w:r w:rsidR="009002AE" w:rsidRPr="00AD68A8">
        <w:rPr>
          <w:rFonts w:ascii="Times New Roman" w:hAnsi="Times New Roman" w:cs="Times New Roman"/>
        </w:rPr>
        <w:t xml:space="preserve">olikogu kinnitas </w:t>
      </w:r>
      <w:r w:rsidR="00D74223" w:rsidRPr="00AD68A8">
        <w:rPr>
          <w:rFonts w:ascii="Times New Roman" w:hAnsi="Times New Roman" w:cs="Times New Roman"/>
        </w:rPr>
        <w:t>linnavalitsuse ja volikogu valitu</w:t>
      </w:r>
      <w:r w:rsidR="009002AE" w:rsidRPr="00AD68A8">
        <w:rPr>
          <w:rFonts w:ascii="Times New Roman" w:hAnsi="Times New Roman" w:cs="Times New Roman"/>
        </w:rPr>
        <w:t xml:space="preserve">d isikute töötasud 2021. aastal.  Seni on kehtinud tasud neli aastat ja 2023.a eelarves ei ole plaanitud nimetatud töötasusid muuta. </w:t>
      </w:r>
    </w:p>
    <w:p w:rsidR="00F505B0" w:rsidRPr="00D11114" w:rsidRDefault="00015C1D" w:rsidP="00015C1D">
      <w:pPr>
        <w:pStyle w:val="Loendilik"/>
        <w:numPr>
          <w:ilvl w:val="0"/>
          <w:numId w:val="15"/>
        </w:numPr>
        <w:spacing w:after="160" w:line="259" w:lineRule="auto"/>
        <w:jc w:val="both"/>
        <w:rPr>
          <w:rFonts w:ascii="Times New Roman" w:hAnsi="Times New Roman" w:cs="Times New Roman"/>
        </w:rPr>
      </w:pPr>
      <w:r w:rsidRPr="00AD68A8">
        <w:rPr>
          <w:rFonts w:ascii="Times New Roman" w:hAnsi="Times New Roman" w:cs="Times New Roman"/>
        </w:rPr>
        <w:t xml:space="preserve">Linnavalitsus ei </w:t>
      </w:r>
      <w:r w:rsidR="00F505B0" w:rsidRPr="00AD68A8">
        <w:rPr>
          <w:rFonts w:ascii="Times New Roman" w:hAnsi="Times New Roman" w:cs="Times New Roman"/>
        </w:rPr>
        <w:t>pea võimalikuks</w:t>
      </w:r>
      <w:r w:rsidRPr="00AD68A8">
        <w:rPr>
          <w:rFonts w:ascii="Times New Roman" w:hAnsi="Times New Roman" w:cs="Times New Roman"/>
        </w:rPr>
        <w:t xml:space="preserve"> „</w:t>
      </w:r>
      <w:r w:rsidRPr="00AD68A8">
        <w:rPr>
          <w:rFonts w:ascii="Times New Roman" w:hAnsi="Times New Roman" w:cs="Times New Roman"/>
          <w:i/>
          <w:color w:val="000000" w:themeColor="text1"/>
        </w:rPr>
        <w:t>suurendada kontogrupis 45 real 396 spordivaldkonna tegevustoetusi summas 13</w:t>
      </w:r>
      <w:r w:rsidR="00A4169E">
        <w:rPr>
          <w:rFonts w:ascii="Times New Roman" w:hAnsi="Times New Roman" w:cs="Times New Roman"/>
          <w:i/>
          <w:color w:val="000000" w:themeColor="text1"/>
        </w:rPr>
        <w:t> 550 eurot</w:t>
      </w:r>
      <w:r w:rsidRPr="00AD68A8">
        <w:rPr>
          <w:rFonts w:ascii="Times New Roman" w:hAnsi="Times New Roman" w:cs="Times New Roman"/>
          <w:i/>
          <w:color w:val="000000" w:themeColor="text1"/>
        </w:rPr>
        <w:t>, real KU494 kultuurivaldkonna tegevustoetusi summas 13</w:t>
      </w:r>
      <w:r w:rsidR="00A4169E">
        <w:rPr>
          <w:rFonts w:ascii="Times New Roman" w:hAnsi="Times New Roman" w:cs="Times New Roman"/>
          <w:i/>
          <w:color w:val="000000" w:themeColor="text1"/>
        </w:rPr>
        <w:t> 550 eurot</w:t>
      </w:r>
      <w:r w:rsidRPr="00AD68A8">
        <w:rPr>
          <w:rFonts w:ascii="Times New Roman" w:hAnsi="Times New Roman" w:cs="Times New Roman"/>
          <w:i/>
          <w:color w:val="000000" w:themeColor="text1"/>
        </w:rPr>
        <w:t>, real KU622 haridusvaldkonna tegevustoetusi summas 2</w:t>
      </w:r>
      <w:r w:rsidR="00A4169E">
        <w:rPr>
          <w:rFonts w:ascii="Times New Roman" w:hAnsi="Times New Roman" w:cs="Times New Roman"/>
          <w:i/>
          <w:color w:val="000000" w:themeColor="text1"/>
        </w:rPr>
        <w:t> 800 eurot</w:t>
      </w:r>
      <w:r w:rsidRPr="00AD68A8">
        <w:rPr>
          <w:rFonts w:ascii="Times New Roman" w:hAnsi="Times New Roman" w:cs="Times New Roman"/>
          <w:i/>
          <w:color w:val="000000" w:themeColor="text1"/>
        </w:rPr>
        <w:t xml:space="preserve"> ja real KU63T sotsiaalvaldkonna tegevustoetusi </w:t>
      </w:r>
      <w:r w:rsidRPr="00AD68A8">
        <w:rPr>
          <w:rFonts w:ascii="Times New Roman" w:hAnsi="Times New Roman" w:cs="Times New Roman"/>
          <w:i/>
          <w:color w:val="000000" w:themeColor="text1"/>
        </w:rPr>
        <w:lastRenderedPageBreak/>
        <w:t>summas 6</w:t>
      </w:r>
      <w:r w:rsidR="00A4169E">
        <w:rPr>
          <w:rFonts w:ascii="Times New Roman" w:hAnsi="Times New Roman" w:cs="Times New Roman"/>
          <w:i/>
          <w:color w:val="000000" w:themeColor="text1"/>
        </w:rPr>
        <w:t> </w:t>
      </w:r>
      <w:r w:rsidRPr="00AD68A8">
        <w:rPr>
          <w:rFonts w:ascii="Times New Roman" w:hAnsi="Times New Roman" w:cs="Times New Roman"/>
          <w:i/>
          <w:color w:val="000000" w:themeColor="text1"/>
        </w:rPr>
        <w:t>000</w:t>
      </w:r>
      <w:r w:rsidR="00A4169E">
        <w:rPr>
          <w:rFonts w:ascii="Times New Roman" w:hAnsi="Times New Roman" w:cs="Times New Roman"/>
          <w:i/>
          <w:color w:val="000000" w:themeColor="text1"/>
        </w:rPr>
        <w:t xml:space="preserve"> eurot</w:t>
      </w:r>
      <w:r w:rsidRPr="00AD68A8">
        <w:rPr>
          <w:rFonts w:ascii="Times New Roman" w:hAnsi="Times New Roman" w:cs="Times New Roman"/>
          <w:i/>
          <w:color w:val="000000" w:themeColor="text1"/>
        </w:rPr>
        <w:t xml:space="preserve"> – kokku summas 35</w:t>
      </w:r>
      <w:r w:rsidR="00A4169E">
        <w:rPr>
          <w:rFonts w:ascii="Times New Roman" w:hAnsi="Times New Roman" w:cs="Times New Roman"/>
          <w:i/>
          <w:color w:val="000000" w:themeColor="text1"/>
        </w:rPr>
        <w:t> 900 eurot</w:t>
      </w:r>
      <w:r w:rsidRPr="00AD68A8">
        <w:rPr>
          <w:rFonts w:ascii="Times New Roman" w:hAnsi="Times New Roman" w:cs="Times New Roman"/>
          <w:i/>
          <w:color w:val="000000" w:themeColor="text1"/>
        </w:rPr>
        <w:t xml:space="preserve">“, </w:t>
      </w:r>
      <w:r w:rsidRPr="00AD68A8">
        <w:rPr>
          <w:rFonts w:ascii="Times New Roman" w:hAnsi="Times New Roman" w:cs="Times New Roman"/>
          <w:color w:val="000000" w:themeColor="text1"/>
        </w:rPr>
        <w:t>investeeringute reservi arvelt</w:t>
      </w:r>
      <w:r w:rsidRPr="00AD68A8">
        <w:rPr>
          <w:rFonts w:ascii="Times New Roman" w:hAnsi="Times New Roman" w:cs="Times New Roman"/>
        </w:rPr>
        <w:t>,</w:t>
      </w:r>
      <w:r w:rsidRPr="00AD68A8">
        <w:rPr>
          <w:rFonts w:ascii="Times New Roman" w:hAnsi="Times New Roman" w:cs="Times New Roman"/>
          <w:i/>
        </w:rPr>
        <w:t xml:space="preserve"> </w:t>
      </w:r>
      <w:r w:rsidRPr="00AD68A8">
        <w:rPr>
          <w:rFonts w:ascii="Times New Roman" w:hAnsi="Times New Roman" w:cs="Times New Roman"/>
        </w:rPr>
        <w:t xml:space="preserve">kuna tegevustoetused on põhitegevuse kulu ja neid pole võimalik katta investeeringute alt. Investeeringute reservi ainult saab kasutada </w:t>
      </w:r>
      <w:r w:rsidR="00F505B0" w:rsidRPr="00AD68A8">
        <w:rPr>
          <w:rFonts w:ascii="Times New Roman" w:hAnsi="Times New Roman" w:cs="Times New Roman"/>
        </w:rPr>
        <w:t xml:space="preserve">põhitegevuse kulude katmiseks vaid </w:t>
      </w:r>
      <w:r w:rsidRPr="00AD68A8">
        <w:rPr>
          <w:rFonts w:ascii="Times New Roman" w:hAnsi="Times New Roman" w:cs="Times New Roman"/>
        </w:rPr>
        <w:t>siis, kui põhitegevuse tulem toetuste suurendamis</w:t>
      </w:r>
      <w:r w:rsidR="00F505B0" w:rsidRPr="00AD68A8">
        <w:rPr>
          <w:rFonts w:ascii="Times New Roman" w:hAnsi="Times New Roman" w:cs="Times New Roman"/>
        </w:rPr>
        <w:t>e tõttu miinusesse ei lähe. Esitatud eelnõus on põhitegevuse tulem</w:t>
      </w:r>
      <w:r w:rsidRPr="00AD68A8">
        <w:rPr>
          <w:rFonts w:ascii="Times New Roman" w:hAnsi="Times New Roman" w:cs="Times New Roman"/>
        </w:rPr>
        <w:t xml:space="preserve"> </w:t>
      </w:r>
      <w:r w:rsidR="00F505B0" w:rsidRPr="00AD68A8">
        <w:rPr>
          <w:rFonts w:ascii="Times New Roman" w:hAnsi="Times New Roman" w:cs="Times New Roman"/>
        </w:rPr>
        <w:t>koos II lugemise muudatustega 2</w:t>
      </w:r>
      <w:r w:rsidR="00A4169E">
        <w:rPr>
          <w:rFonts w:ascii="Times New Roman" w:hAnsi="Times New Roman" w:cs="Times New Roman"/>
        </w:rPr>
        <w:t xml:space="preserve"> </w:t>
      </w:r>
      <w:r w:rsidR="00F505B0" w:rsidRPr="00AD68A8">
        <w:rPr>
          <w:rFonts w:ascii="Times New Roman" w:hAnsi="Times New Roman" w:cs="Times New Roman"/>
        </w:rPr>
        <w:t>248 eurot</w:t>
      </w:r>
      <w:r w:rsidRPr="00AD68A8">
        <w:rPr>
          <w:rFonts w:ascii="Times New Roman" w:hAnsi="Times New Roman" w:cs="Times New Roman"/>
        </w:rPr>
        <w:t xml:space="preserve">. </w:t>
      </w:r>
      <w:r w:rsidR="00F505B0" w:rsidRPr="00AD68A8">
        <w:rPr>
          <w:rFonts w:ascii="Times New Roman" w:hAnsi="Times New Roman" w:cs="Times New Roman"/>
        </w:rPr>
        <w:t>Seega viiks põhitegevuse kulude suurendamine</w:t>
      </w:r>
      <w:r w:rsidR="00AD68A8" w:rsidRPr="00AD68A8">
        <w:rPr>
          <w:rFonts w:ascii="Times New Roman" w:hAnsi="Times New Roman" w:cs="Times New Roman"/>
        </w:rPr>
        <w:t xml:space="preserve"> põhitegevuse tulemi miinusesse, seega eelarvetehniliselt ei ole võimalik seda teha.</w:t>
      </w:r>
    </w:p>
    <w:p w:rsidR="00015C1D" w:rsidRPr="00015C1D" w:rsidRDefault="00015C1D" w:rsidP="00015C1D">
      <w:pPr>
        <w:jc w:val="both"/>
        <w:rPr>
          <w:rFonts w:ascii="Times New Roman" w:hAnsi="Times New Roman" w:cs="Times New Roman"/>
          <w:b/>
          <w:color w:val="000000" w:themeColor="text1"/>
        </w:rPr>
      </w:pPr>
      <w:r w:rsidRPr="00015C1D">
        <w:rPr>
          <w:rFonts w:ascii="Times New Roman" w:hAnsi="Times New Roman" w:cs="Times New Roman"/>
          <w:b/>
          <w:color w:val="000000" w:themeColor="text1"/>
        </w:rPr>
        <w:t>Eesti 200 saadikurühma ettepanekud:</w:t>
      </w:r>
    </w:p>
    <w:p w:rsidR="00015C1D" w:rsidRPr="00015C1D" w:rsidRDefault="00015C1D" w:rsidP="00015C1D">
      <w:pPr>
        <w:ind w:left="1080"/>
        <w:jc w:val="both"/>
        <w:rPr>
          <w:rFonts w:ascii="Times New Roman" w:hAnsi="Times New Roman" w:cs="Times New Roman"/>
          <w:i/>
          <w:color w:val="000000" w:themeColor="text1"/>
        </w:rPr>
      </w:pPr>
      <w:r w:rsidRPr="00015C1D">
        <w:rPr>
          <w:rFonts w:ascii="Times New Roman" w:hAnsi="Times New Roman" w:cs="Times New Roman"/>
          <w:i/>
          <w:color w:val="000000" w:themeColor="text1"/>
        </w:rPr>
        <w:t>Käesolevaga edastame oma muudatusettepanekud Viljandi linna 2023 aasta eelarve eelnõule. Kuivõrd Rahandusameti andmete kohaselt on Linna aastav</w:t>
      </w:r>
      <w:r w:rsidR="00A4169E">
        <w:rPr>
          <w:rFonts w:ascii="Times New Roman" w:hAnsi="Times New Roman" w:cs="Times New Roman"/>
          <w:i/>
          <w:color w:val="000000" w:themeColor="text1"/>
        </w:rPr>
        <w:t>ahetuse kassajääk 2 531 184.97 e</w:t>
      </w:r>
      <w:r w:rsidRPr="00015C1D">
        <w:rPr>
          <w:rFonts w:ascii="Times New Roman" w:hAnsi="Times New Roman" w:cs="Times New Roman"/>
          <w:i/>
          <w:color w:val="000000" w:themeColor="text1"/>
        </w:rPr>
        <w:t>urot, mis on võrreldes eelnõus kavandatug</w:t>
      </w:r>
      <w:r w:rsidR="00A4169E">
        <w:rPr>
          <w:rFonts w:ascii="Times New Roman" w:hAnsi="Times New Roman" w:cs="Times New Roman"/>
          <w:i/>
          <w:color w:val="000000" w:themeColor="text1"/>
        </w:rPr>
        <w:t>a 161 000 e</w:t>
      </w:r>
      <w:r w:rsidRPr="00015C1D">
        <w:rPr>
          <w:rFonts w:ascii="Times New Roman" w:hAnsi="Times New Roman" w:cs="Times New Roman"/>
          <w:i/>
          <w:color w:val="000000" w:themeColor="text1"/>
        </w:rPr>
        <w:t>urot suurem, siis on meie muudatusettepanekutele katteallikad kuhjaga olemas.</w:t>
      </w:r>
    </w:p>
    <w:p w:rsidR="00015C1D" w:rsidRDefault="00015C1D" w:rsidP="00015C1D">
      <w:pPr>
        <w:ind w:left="1080"/>
        <w:jc w:val="both"/>
        <w:rPr>
          <w:rFonts w:ascii="Times New Roman" w:hAnsi="Times New Roman" w:cs="Times New Roman"/>
          <w:i/>
          <w:color w:val="000000" w:themeColor="text1"/>
        </w:rPr>
      </w:pPr>
      <w:r w:rsidRPr="00015C1D">
        <w:rPr>
          <w:rFonts w:ascii="Times New Roman" w:hAnsi="Times New Roman" w:cs="Times New Roman"/>
          <w:i/>
          <w:color w:val="000000" w:themeColor="text1"/>
        </w:rPr>
        <w:t>Meie ettepanekud puudutavad projekti- ja tegevustoetuste summasid, mida linnavalitsus on eelnõu kohaselt otsustanud vähendada 10%. Teeme ettepaneku toetusi mitte kärpida ja säilitada 2022. eelarve aasta toetuste tase. Katteallikane teeme ettepaneku rakendada planeeritust suuremat linnakassa aastavahetuse jääki. Ettepanekud puudutavad eelarveridu KU622; KU494; KU396; KU49P; KU39P; KU63T.</w:t>
      </w:r>
    </w:p>
    <w:p w:rsidR="00F505B0" w:rsidRPr="00015C1D" w:rsidRDefault="00F505B0" w:rsidP="00015C1D">
      <w:pPr>
        <w:ind w:left="1080"/>
        <w:jc w:val="both"/>
        <w:rPr>
          <w:rFonts w:ascii="Times New Roman" w:hAnsi="Times New Roman" w:cs="Times New Roman"/>
          <w:i/>
          <w:color w:val="000000" w:themeColor="text1"/>
        </w:rPr>
      </w:pPr>
    </w:p>
    <w:p w:rsidR="00015C1D" w:rsidRDefault="00015C1D" w:rsidP="00015C1D">
      <w:pPr>
        <w:ind w:left="1080"/>
        <w:jc w:val="both"/>
        <w:rPr>
          <w:rFonts w:ascii="Times New Roman" w:hAnsi="Times New Roman" w:cs="Times New Roman"/>
          <w:i/>
          <w:color w:val="000000" w:themeColor="text1"/>
        </w:rPr>
      </w:pPr>
      <w:r w:rsidRPr="00015C1D">
        <w:rPr>
          <w:rFonts w:ascii="Times New Roman" w:hAnsi="Times New Roman" w:cs="Times New Roman"/>
          <w:i/>
          <w:color w:val="000000" w:themeColor="text1"/>
        </w:rPr>
        <w:t>Ettepaneku rahaline mõju linnaeelarvele oleks 2023 aastal kuni 46</w:t>
      </w:r>
      <w:r w:rsidR="00A4169E">
        <w:rPr>
          <w:rFonts w:ascii="Times New Roman" w:hAnsi="Times New Roman" w:cs="Times New Roman"/>
          <w:i/>
          <w:color w:val="000000" w:themeColor="text1"/>
        </w:rPr>
        <w:t xml:space="preserve"> 000 e</w:t>
      </w:r>
      <w:r w:rsidRPr="00015C1D">
        <w:rPr>
          <w:rFonts w:ascii="Times New Roman" w:hAnsi="Times New Roman" w:cs="Times New Roman"/>
          <w:i/>
          <w:color w:val="000000" w:themeColor="text1"/>
        </w:rPr>
        <w:t>urot, millest järeldub, et muude vajalike kulutuste katteks jääks veel lisaks vähemalt 115</w:t>
      </w:r>
      <w:r w:rsidR="00A4169E">
        <w:rPr>
          <w:rFonts w:ascii="Times New Roman" w:hAnsi="Times New Roman" w:cs="Times New Roman"/>
          <w:i/>
          <w:color w:val="000000" w:themeColor="text1"/>
        </w:rPr>
        <w:t xml:space="preserve"> 000 e</w:t>
      </w:r>
      <w:r w:rsidRPr="00015C1D">
        <w:rPr>
          <w:rFonts w:ascii="Times New Roman" w:hAnsi="Times New Roman" w:cs="Times New Roman"/>
          <w:i/>
          <w:color w:val="000000" w:themeColor="text1"/>
        </w:rPr>
        <w:t>urot.</w:t>
      </w:r>
    </w:p>
    <w:p w:rsidR="00F505B0" w:rsidRPr="00015C1D" w:rsidRDefault="00F505B0" w:rsidP="00015C1D">
      <w:pPr>
        <w:ind w:left="1080"/>
        <w:jc w:val="both"/>
        <w:rPr>
          <w:rFonts w:ascii="Times New Roman" w:hAnsi="Times New Roman" w:cs="Times New Roman"/>
          <w:i/>
          <w:color w:val="000000" w:themeColor="text1"/>
        </w:rPr>
      </w:pPr>
    </w:p>
    <w:p w:rsidR="00015C1D" w:rsidRPr="00015C1D" w:rsidRDefault="00015C1D" w:rsidP="00015C1D">
      <w:pPr>
        <w:ind w:left="1080"/>
        <w:jc w:val="both"/>
        <w:rPr>
          <w:rFonts w:ascii="Times New Roman" w:hAnsi="Times New Roman" w:cs="Times New Roman"/>
          <w:i/>
          <w:color w:val="000000" w:themeColor="text1"/>
        </w:rPr>
      </w:pPr>
      <w:r w:rsidRPr="00015C1D">
        <w:rPr>
          <w:rFonts w:ascii="Times New Roman" w:hAnsi="Times New Roman" w:cs="Times New Roman"/>
          <w:i/>
          <w:color w:val="000000" w:themeColor="text1"/>
        </w:rPr>
        <w:t>Muudatusettepaneku põhjendus: Majanduslikult keerulistel aegadel ei tohiks linna kogukonna huvides tegutsevaid ühendusi toetuste vähendamisega panna veelgi keerulisemasse olukorda liiatigi, kui kavandatava kärpe mõju linnaeelarve positsioonile on sedavõrd marginaalne. Projektitoetuste puhul aga tuleb tähele panna, et niigi kitsaste võimalustega fondi vähendamine olukorras, kus senise praktika kohaselt taotluste kogusumma ületab jagatavat summat keskmiselt 2-3 korda, Viljandi linna arengu ja aktiivsete kogukonnaliikmete huvides kindlasti ei ole. Katsume ka keerulistel aegadel Viljandi linna heaks tegutsevate entusiastide motivatsiooni mitte kärpida.</w:t>
      </w:r>
    </w:p>
    <w:p w:rsidR="00015C1D" w:rsidRPr="00015C1D" w:rsidRDefault="00015C1D" w:rsidP="00015C1D">
      <w:pPr>
        <w:jc w:val="both"/>
        <w:rPr>
          <w:rFonts w:ascii="Times New Roman" w:hAnsi="Times New Roman" w:cs="Times New Roman"/>
        </w:rPr>
      </w:pPr>
    </w:p>
    <w:p w:rsidR="00015C1D" w:rsidRPr="00015C1D" w:rsidRDefault="00015C1D" w:rsidP="00015C1D">
      <w:pPr>
        <w:jc w:val="both"/>
        <w:rPr>
          <w:rFonts w:ascii="Times New Roman" w:hAnsi="Times New Roman" w:cs="Times New Roman"/>
          <w:b/>
        </w:rPr>
      </w:pPr>
      <w:r w:rsidRPr="00015C1D">
        <w:rPr>
          <w:rFonts w:ascii="Times New Roman" w:hAnsi="Times New Roman" w:cs="Times New Roman"/>
          <w:b/>
        </w:rPr>
        <w:t xml:space="preserve">Viljandi Linnavalitsus </w:t>
      </w:r>
      <w:r w:rsidRPr="00015C1D">
        <w:rPr>
          <w:rFonts w:ascii="Times New Roman" w:hAnsi="Times New Roman" w:cs="Times New Roman"/>
          <w:b/>
          <w:color w:val="000000" w:themeColor="text1"/>
        </w:rPr>
        <w:t>otsustas</w:t>
      </w:r>
      <w:r w:rsidRPr="00015C1D">
        <w:rPr>
          <w:rFonts w:ascii="Times New Roman" w:hAnsi="Times New Roman" w:cs="Times New Roman"/>
          <w:b/>
        </w:rPr>
        <w:t xml:space="preserve"> 09.01.2023 istungil:</w:t>
      </w:r>
    </w:p>
    <w:p w:rsidR="00040F42" w:rsidRPr="00554C35" w:rsidRDefault="00015C1D" w:rsidP="00554C35">
      <w:pPr>
        <w:pStyle w:val="Loendilik"/>
        <w:numPr>
          <w:ilvl w:val="0"/>
          <w:numId w:val="16"/>
        </w:numPr>
        <w:jc w:val="both"/>
        <w:rPr>
          <w:rFonts w:ascii="Times New Roman" w:hAnsi="Times New Roman" w:cs="Times New Roman"/>
        </w:rPr>
      </w:pPr>
      <w:r w:rsidRPr="00554C35">
        <w:rPr>
          <w:rFonts w:ascii="Times New Roman" w:hAnsi="Times New Roman" w:cs="Times New Roman"/>
        </w:rPr>
        <w:t xml:space="preserve">Linnavalitsus ei </w:t>
      </w:r>
      <w:r w:rsidR="00F505B0" w:rsidRPr="00554C35">
        <w:rPr>
          <w:rFonts w:ascii="Times New Roman" w:hAnsi="Times New Roman" w:cs="Times New Roman"/>
        </w:rPr>
        <w:t>toeta</w:t>
      </w:r>
      <w:r w:rsidRPr="00554C35">
        <w:rPr>
          <w:rFonts w:ascii="Times New Roman" w:hAnsi="Times New Roman" w:cs="Times New Roman"/>
        </w:rPr>
        <w:t xml:space="preserve"> tegevuskulude</w:t>
      </w:r>
      <w:r w:rsidR="00F505B0" w:rsidRPr="00554C35">
        <w:rPr>
          <w:rFonts w:ascii="Times New Roman" w:hAnsi="Times New Roman" w:cs="Times New Roman"/>
        </w:rPr>
        <w:t>s projektitoetuste</w:t>
      </w:r>
      <w:r w:rsidRPr="00554C35">
        <w:rPr>
          <w:rFonts w:ascii="Times New Roman" w:hAnsi="Times New Roman" w:cs="Times New Roman"/>
        </w:rPr>
        <w:t xml:space="preserve"> eelarverid</w:t>
      </w:r>
      <w:r w:rsidR="00F505B0" w:rsidRPr="00554C35">
        <w:rPr>
          <w:rFonts w:ascii="Times New Roman" w:hAnsi="Times New Roman" w:cs="Times New Roman"/>
        </w:rPr>
        <w:t>ade</w:t>
      </w:r>
      <w:r w:rsidRPr="00554C35">
        <w:rPr>
          <w:rFonts w:ascii="Times New Roman" w:hAnsi="Times New Roman" w:cs="Times New Roman"/>
        </w:rPr>
        <w:t xml:space="preserve"> KU622</w:t>
      </w:r>
      <w:r w:rsidR="00F505B0" w:rsidRPr="00554C35">
        <w:rPr>
          <w:rFonts w:ascii="Times New Roman" w:hAnsi="Times New Roman" w:cs="Times New Roman"/>
        </w:rPr>
        <w:t>,</w:t>
      </w:r>
      <w:r w:rsidRPr="00554C35">
        <w:rPr>
          <w:rFonts w:ascii="Times New Roman" w:hAnsi="Times New Roman" w:cs="Times New Roman"/>
        </w:rPr>
        <w:t xml:space="preserve"> KU</w:t>
      </w:r>
      <w:r w:rsidR="00F505B0" w:rsidRPr="00554C35">
        <w:rPr>
          <w:rFonts w:ascii="Times New Roman" w:hAnsi="Times New Roman" w:cs="Times New Roman"/>
        </w:rPr>
        <w:t>494, KU396, KU49P, KU39P, KU63T</w:t>
      </w:r>
      <w:r w:rsidRPr="00554C35">
        <w:rPr>
          <w:rFonts w:ascii="Times New Roman" w:hAnsi="Times New Roman" w:cs="Times New Roman"/>
        </w:rPr>
        <w:t xml:space="preserve"> katmist </w:t>
      </w:r>
      <w:r w:rsidR="00F505B0" w:rsidRPr="00554C35">
        <w:rPr>
          <w:rFonts w:ascii="Times New Roman" w:hAnsi="Times New Roman" w:cs="Times New Roman"/>
        </w:rPr>
        <w:t>aastavahetuse jäägi arvelt</w:t>
      </w:r>
      <w:r w:rsidRPr="00554C35">
        <w:rPr>
          <w:rFonts w:ascii="Times New Roman" w:hAnsi="Times New Roman" w:cs="Times New Roman"/>
        </w:rPr>
        <w:t xml:space="preserve">. </w:t>
      </w:r>
      <w:r w:rsidR="00F505B0" w:rsidRPr="00554C35">
        <w:rPr>
          <w:rFonts w:ascii="Times New Roman" w:hAnsi="Times New Roman" w:cs="Times New Roman"/>
        </w:rPr>
        <w:t xml:space="preserve">Aastavahetuse jäägi suurenemine </w:t>
      </w:r>
      <w:r w:rsidR="009A7301" w:rsidRPr="00554C35">
        <w:rPr>
          <w:rFonts w:ascii="Times New Roman" w:hAnsi="Times New Roman" w:cs="Times New Roman"/>
        </w:rPr>
        <w:t>kajastub</w:t>
      </w:r>
      <w:r w:rsidR="00F505B0" w:rsidRPr="00554C35">
        <w:rPr>
          <w:rFonts w:ascii="Times New Roman" w:hAnsi="Times New Roman" w:cs="Times New Roman"/>
        </w:rPr>
        <w:t xml:space="preserve"> eelarves mitte põhitegevuses, vaid likviidsete varade jäägi muutuses ning aastavahetuse jäägi summa saab olla katteallikaks kas investeerimistegevusele või finantseerimistegevusele. </w:t>
      </w:r>
      <w:r w:rsidR="00554C35" w:rsidRPr="00554C35">
        <w:rPr>
          <w:rFonts w:ascii="Times New Roman" w:hAnsi="Times New Roman" w:cs="Times New Roman"/>
        </w:rPr>
        <w:t>Põhitegevuse tulem 2023. aasta eelarve eelnõu II lugemiseks on 2</w:t>
      </w:r>
      <w:r w:rsidR="00A4169E">
        <w:rPr>
          <w:rFonts w:ascii="Times New Roman" w:hAnsi="Times New Roman" w:cs="Times New Roman"/>
        </w:rPr>
        <w:t xml:space="preserve"> </w:t>
      </w:r>
      <w:r w:rsidR="00554C35" w:rsidRPr="00554C35">
        <w:rPr>
          <w:rFonts w:ascii="Times New Roman" w:hAnsi="Times New Roman" w:cs="Times New Roman"/>
        </w:rPr>
        <w:t xml:space="preserve">248 eurot. </w:t>
      </w:r>
      <w:r w:rsidR="00F505B0" w:rsidRPr="00554C35">
        <w:rPr>
          <w:rFonts w:ascii="Times New Roman" w:hAnsi="Times New Roman" w:cs="Times New Roman"/>
        </w:rPr>
        <w:t xml:space="preserve">Seega viiks põhitegevuse kulude suurendamine põhitegevuse tulemi miinusesse. </w:t>
      </w:r>
      <w:r w:rsidRPr="00554C35">
        <w:rPr>
          <w:rFonts w:ascii="Times New Roman" w:hAnsi="Times New Roman" w:cs="Times New Roman"/>
        </w:rPr>
        <w:t xml:space="preserve">Põhitegevuse tulem </w:t>
      </w:r>
      <w:r w:rsidR="00F505B0" w:rsidRPr="00554C35">
        <w:rPr>
          <w:rFonts w:ascii="Times New Roman" w:hAnsi="Times New Roman" w:cs="Times New Roman"/>
        </w:rPr>
        <w:t xml:space="preserve">aga </w:t>
      </w:r>
      <w:r w:rsidRPr="00554C35">
        <w:rPr>
          <w:rFonts w:ascii="Times New Roman" w:hAnsi="Times New Roman" w:cs="Times New Roman"/>
        </w:rPr>
        <w:t>ei tohi</w:t>
      </w:r>
      <w:r w:rsidR="00F505B0" w:rsidRPr="00554C35">
        <w:rPr>
          <w:rFonts w:ascii="Times New Roman" w:hAnsi="Times New Roman" w:cs="Times New Roman"/>
        </w:rPr>
        <w:t>ks</w:t>
      </w:r>
      <w:r w:rsidRPr="00554C35">
        <w:rPr>
          <w:rFonts w:ascii="Times New Roman" w:hAnsi="Times New Roman" w:cs="Times New Roman"/>
        </w:rPr>
        <w:t xml:space="preserve"> olla negatiivne. </w:t>
      </w:r>
    </w:p>
    <w:p w:rsidR="00040F42" w:rsidRPr="00015C1D" w:rsidRDefault="00040F42" w:rsidP="00144B60">
      <w:pPr>
        <w:jc w:val="both"/>
        <w:rPr>
          <w:rFonts w:ascii="Times New Roman" w:hAnsi="Times New Roman" w:cs="Times New Roman"/>
        </w:rPr>
      </w:pPr>
    </w:p>
    <w:p w:rsidR="00015C1D" w:rsidRDefault="00554C35" w:rsidP="00144B60">
      <w:pPr>
        <w:jc w:val="both"/>
        <w:rPr>
          <w:rFonts w:ascii="Times New Roman" w:hAnsi="Times New Roman" w:cs="Times New Roman"/>
        </w:rPr>
      </w:pPr>
      <w:r>
        <w:rPr>
          <w:rFonts w:ascii="Times New Roman" w:hAnsi="Times New Roman" w:cs="Times New Roman"/>
        </w:rPr>
        <w:t>______________________________________</w:t>
      </w:r>
    </w:p>
    <w:p w:rsidR="00015C1D" w:rsidRDefault="00015C1D" w:rsidP="00144B60">
      <w:pPr>
        <w:jc w:val="both"/>
        <w:rPr>
          <w:rFonts w:ascii="Times New Roman" w:hAnsi="Times New Roman" w:cs="Times New Roman"/>
        </w:rPr>
      </w:pPr>
    </w:p>
    <w:p w:rsidR="00554C35" w:rsidRDefault="00144B60" w:rsidP="00144B60">
      <w:pPr>
        <w:jc w:val="both"/>
        <w:rPr>
          <w:rFonts w:ascii="Times New Roman" w:hAnsi="Times New Roman" w:cs="Times New Roman"/>
        </w:rPr>
      </w:pPr>
      <w:r w:rsidRPr="00015C1D">
        <w:rPr>
          <w:rFonts w:ascii="Times New Roman" w:hAnsi="Times New Roman" w:cs="Times New Roman"/>
        </w:rPr>
        <w:t xml:space="preserve">Järgnevalt on II lugemisele esitatud eelnõus kajastatud muudatusettepanekud toodud eelarveosade kaupa. Summad on </w:t>
      </w:r>
      <w:r w:rsidR="00554C35">
        <w:rPr>
          <w:rFonts w:ascii="Times New Roman" w:hAnsi="Times New Roman" w:cs="Times New Roman"/>
        </w:rPr>
        <w:t>kajastatud</w:t>
      </w:r>
      <w:r w:rsidRPr="00015C1D">
        <w:rPr>
          <w:rFonts w:ascii="Times New Roman" w:hAnsi="Times New Roman" w:cs="Times New Roman"/>
        </w:rPr>
        <w:t xml:space="preserve"> omavaheliste tehinguteta ehk linnavolikogu poolt kinnitatavas mahus. Hallatavate asutuste ja linnavalitsuse struktuuriüksuste eelarved koos omavaheliste tehingutega kinnitab linnavalitsus alaeelarvetega (nt lasteaedade poolt teenuse ostmine Linnahoolduselt või Spordikeskuse poolt hallatavatele asutustele ruumide rentimine). </w:t>
      </w:r>
    </w:p>
    <w:p w:rsidR="00554C35" w:rsidRDefault="00554C35" w:rsidP="00144B60">
      <w:pPr>
        <w:jc w:val="both"/>
        <w:rPr>
          <w:rFonts w:ascii="Times New Roman" w:hAnsi="Times New Roman" w:cs="Times New Roman"/>
        </w:rPr>
      </w:pPr>
    </w:p>
    <w:p w:rsidR="00040F42" w:rsidRPr="00015C1D" w:rsidRDefault="00144B60" w:rsidP="00144B60">
      <w:pPr>
        <w:jc w:val="both"/>
        <w:rPr>
          <w:rStyle w:val="Hperlink"/>
          <w:rFonts w:ascii="Times New Roman" w:hAnsi="Times New Roman" w:cs="Times New Roman"/>
        </w:rPr>
      </w:pPr>
      <w:r w:rsidRPr="00015C1D">
        <w:rPr>
          <w:rFonts w:ascii="Times New Roman" w:hAnsi="Times New Roman" w:cs="Times New Roman"/>
        </w:rPr>
        <w:t xml:space="preserve">I lugemise seletuskiri on leitav linnavolikogu </w:t>
      </w:r>
      <w:hyperlink r:id="rId11" w:history="1">
        <w:r w:rsidRPr="00015C1D">
          <w:rPr>
            <w:rStyle w:val="Hperlink"/>
            <w:rFonts w:ascii="Times New Roman" w:hAnsi="Times New Roman" w:cs="Times New Roman"/>
          </w:rPr>
          <w:t>detsembrikuu eelnõude hulgast</w:t>
        </w:r>
      </w:hyperlink>
      <w:r w:rsidRPr="00015C1D">
        <w:rPr>
          <w:rFonts w:ascii="Times New Roman" w:hAnsi="Times New Roman" w:cs="Times New Roman"/>
        </w:rPr>
        <w:t>, aga ka linna veebilehelt 202</w:t>
      </w:r>
      <w:r w:rsidR="00040F42" w:rsidRPr="00015C1D">
        <w:rPr>
          <w:rFonts w:ascii="Times New Roman" w:hAnsi="Times New Roman" w:cs="Times New Roman"/>
        </w:rPr>
        <w:t>3</w:t>
      </w:r>
      <w:r w:rsidRPr="00015C1D">
        <w:rPr>
          <w:rFonts w:ascii="Times New Roman" w:hAnsi="Times New Roman" w:cs="Times New Roman"/>
        </w:rPr>
        <w:t xml:space="preserve">. a eelarve alajaotisest </w:t>
      </w:r>
      <w:hyperlink r:id="rId12" w:history="1">
        <w:r w:rsidRPr="00015C1D">
          <w:rPr>
            <w:rStyle w:val="Hperlink"/>
            <w:rFonts w:ascii="Times New Roman" w:hAnsi="Times New Roman" w:cs="Times New Roman"/>
          </w:rPr>
          <w:t>htt</w:t>
        </w:r>
        <w:r w:rsidR="00040F42" w:rsidRPr="00015C1D">
          <w:rPr>
            <w:rStyle w:val="Hperlink"/>
            <w:rFonts w:ascii="Times New Roman" w:hAnsi="Times New Roman" w:cs="Times New Roman"/>
          </w:rPr>
          <w:t>p://www.viljandi.ee/eelarve-2023</w:t>
        </w:r>
      </w:hyperlink>
      <w:r w:rsidR="00040F42" w:rsidRPr="00015C1D">
        <w:rPr>
          <w:rStyle w:val="Hperlink"/>
          <w:rFonts w:ascii="Times New Roman" w:hAnsi="Times New Roman" w:cs="Times New Roman"/>
        </w:rPr>
        <w:t xml:space="preserve"> .</w:t>
      </w:r>
    </w:p>
    <w:p w:rsidR="00144B60" w:rsidRPr="00015C1D" w:rsidRDefault="00144B60" w:rsidP="00144B60">
      <w:pPr>
        <w:jc w:val="both"/>
        <w:rPr>
          <w:rFonts w:ascii="Times New Roman" w:hAnsi="Times New Roman" w:cs="Times New Roman"/>
        </w:rPr>
      </w:pPr>
    </w:p>
    <w:p w:rsidR="00576B0A" w:rsidRDefault="00144B60" w:rsidP="00144B60">
      <w:pPr>
        <w:jc w:val="both"/>
        <w:rPr>
          <w:rFonts w:ascii="Times New Roman" w:hAnsi="Times New Roman" w:cs="Times New Roman"/>
        </w:rPr>
      </w:pPr>
      <w:r w:rsidRPr="00015C1D">
        <w:rPr>
          <w:rFonts w:ascii="Times New Roman" w:hAnsi="Times New Roman" w:cs="Times New Roman"/>
        </w:rPr>
        <w:t>20</w:t>
      </w:r>
      <w:r w:rsidR="001A0703" w:rsidRPr="00015C1D">
        <w:rPr>
          <w:rFonts w:ascii="Times New Roman" w:hAnsi="Times New Roman" w:cs="Times New Roman"/>
        </w:rPr>
        <w:t>22</w:t>
      </w:r>
      <w:r w:rsidRPr="00015C1D">
        <w:rPr>
          <w:rFonts w:ascii="Times New Roman" w:hAnsi="Times New Roman" w:cs="Times New Roman"/>
        </w:rPr>
        <w:t>. aasta tekkepõhise eelarve lõplik täitmine selgub alles 202</w:t>
      </w:r>
      <w:r w:rsidR="001A0703" w:rsidRPr="00015C1D">
        <w:rPr>
          <w:rFonts w:ascii="Times New Roman" w:hAnsi="Times New Roman" w:cs="Times New Roman"/>
        </w:rPr>
        <w:t>3</w:t>
      </w:r>
      <w:r w:rsidRPr="00015C1D">
        <w:rPr>
          <w:rFonts w:ascii="Times New Roman" w:hAnsi="Times New Roman" w:cs="Times New Roman"/>
        </w:rPr>
        <w:t xml:space="preserve">. a I kvartali lõpuks ja seetõttu ei ole </w:t>
      </w:r>
      <w:r w:rsidR="001A0703" w:rsidRPr="00015C1D">
        <w:rPr>
          <w:rFonts w:ascii="Times New Roman" w:hAnsi="Times New Roman" w:cs="Times New Roman"/>
        </w:rPr>
        <w:t>2022</w:t>
      </w:r>
      <w:r w:rsidRPr="00015C1D">
        <w:rPr>
          <w:rFonts w:ascii="Times New Roman" w:hAnsi="Times New Roman" w:cs="Times New Roman"/>
        </w:rPr>
        <w:t>. a täitmise andmed eelnõu koostamise ajal veel teada.</w:t>
      </w:r>
    </w:p>
    <w:p w:rsidR="00554C35" w:rsidRDefault="00554C35">
      <w:pPr>
        <w:rPr>
          <w:rFonts w:ascii="Times New Roman" w:hAnsi="Times New Roman" w:cs="Times New Roman"/>
        </w:rPr>
      </w:pPr>
      <w:r>
        <w:rPr>
          <w:rFonts w:ascii="Times New Roman" w:hAnsi="Times New Roman" w:cs="Times New Roman"/>
        </w:rPr>
        <w:br w:type="page"/>
      </w:r>
    </w:p>
    <w:p w:rsidR="00F43674" w:rsidRPr="008E69AD" w:rsidRDefault="008E69AD" w:rsidP="008E69AD">
      <w:pPr>
        <w:shd w:val="clear" w:color="auto" w:fill="9CC2E5" w:themeFill="accent1" w:themeFillTint="99"/>
        <w:jc w:val="both"/>
        <w:rPr>
          <w:rFonts w:ascii="Times New Roman" w:hAnsi="Times New Roman" w:cs="Times New Roman"/>
          <w:b/>
        </w:rPr>
      </w:pPr>
      <w:r>
        <w:rPr>
          <w:rFonts w:ascii="Times New Roman" w:hAnsi="Times New Roman" w:cs="Times New Roman"/>
          <w:b/>
        </w:rPr>
        <w:lastRenderedPageBreak/>
        <w:t>Eelarveosade koondtabel</w:t>
      </w:r>
    </w:p>
    <w:p w:rsidR="00015C1D" w:rsidRDefault="00015C1D" w:rsidP="00496A13">
      <w:pPr>
        <w:jc w:val="both"/>
        <w:rPr>
          <w:rFonts w:ascii="Times New Roman" w:hAnsi="Times New Roman" w:cs="Times New Roman"/>
        </w:rPr>
      </w:pPr>
    </w:p>
    <w:tbl>
      <w:tblPr>
        <w:tblW w:w="14105" w:type="dxa"/>
        <w:tblInd w:w="-5" w:type="dxa"/>
        <w:tblLayout w:type="fixed"/>
        <w:tblCellMar>
          <w:left w:w="70" w:type="dxa"/>
          <w:right w:w="70" w:type="dxa"/>
        </w:tblCellMar>
        <w:tblLook w:val="04A0" w:firstRow="1" w:lastRow="0" w:firstColumn="1" w:lastColumn="0" w:noHBand="0" w:noVBand="1"/>
      </w:tblPr>
      <w:tblGrid>
        <w:gridCol w:w="2977"/>
        <w:gridCol w:w="1134"/>
        <w:gridCol w:w="1130"/>
        <w:gridCol w:w="996"/>
        <w:gridCol w:w="1197"/>
        <w:gridCol w:w="1134"/>
        <w:gridCol w:w="1143"/>
        <w:gridCol w:w="1134"/>
        <w:gridCol w:w="975"/>
        <w:gridCol w:w="1151"/>
        <w:gridCol w:w="1134"/>
      </w:tblGrid>
      <w:tr w:rsidR="00554C35" w:rsidRPr="00832A57" w:rsidTr="00A464E1">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554C35" w:rsidRPr="00832A57" w:rsidRDefault="00554C35" w:rsidP="00554C35">
            <w:pPr>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Kontoklassi nimetus</w:t>
            </w:r>
          </w:p>
        </w:tc>
        <w:tc>
          <w:tcPr>
            <w:tcW w:w="1134" w:type="dxa"/>
            <w:tcBorders>
              <w:top w:val="single" w:sz="4" w:space="0" w:color="auto"/>
              <w:left w:val="nil"/>
              <w:bottom w:val="single" w:sz="4" w:space="0" w:color="auto"/>
              <w:right w:val="single" w:sz="4" w:space="0" w:color="auto"/>
            </w:tcBorders>
            <w:shd w:val="clear" w:color="000000" w:fill="DDEBF7"/>
            <w:vAlign w:val="bottom"/>
            <w:hideMark/>
          </w:tcPr>
          <w:p w:rsidR="00554C35" w:rsidRPr="00832A57" w:rsidRDefault="00554C35" w:rsidP="00554C35">
            <w:pPr>
              <w:jc w:val="center"/>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 xml:space="preserve">2023 eelarve projekt </w:t>
            </w:r>
            <w:proofErr w:type="spellStart"/>
            <w:r w:rsidRPr="00832A57">
              <w:rPr>
                <w:rFonts w:ascii="Times New Roman" w:eastAsia="Times New Roman" w:hAnsi="Times New Roman" w:cs="Times New Roman"/>
                <w:sz w:val="19"/>
                <w:szCs w:val="19"/>
                <w:lang w:eastAsia="et-EE"/>
              </w:rPr>
              <w:t>oma-vahelisteta</w:t>
            </w:r>
            <w:proofErr w:type="spellEnd"/>
            <w:r w:rsidRPr="00832A57">
              <w:rPr>
                <w:rFonts w:ascii="Times New Roman" w:eastAsia="Times New Roman" w:hAnsi="Times New Roman" w:cs="Times New Roman"/>
                <w:sz w:val="19"/>
                <w:szCs w:val="19"/>
                <w:lang w:eastAsia="et-EE"/>
              </w:rPr>
              <w:t xml:space="preserve"> </w:t>
            </w:r>
            <w:r w:rsidRPr="00832A57">
              <w:rPr>
                <w:rFonts w:ascii="Times New Roman" w:eastAsia="Times New Roman" w:hAnsi="Times New Roman" w:cs="Times New Roman"/>
                <w:sz w:val="19"/>
                <w:szCs w:val="19"/>
                <w:lang w:eastAsia="et-EE"/>
              </w:rPr>
              <w:br/>
              <w:t xml:space="preserve">I </w:t>
            </w:r>
            <w:proofErr w:type="spellStart"/>
            <w:r w:rsidRPr="00832A57">
              <w:rPr>
                <w:rFonts w:ascii="Times New Roman" w:eastAsia="Times New Roman" w:hAnsi="Times New Roman" w:cs="Times New Roman"/>
                <w:sz w:val="19"/>
                <w:szCs w:val="19"/>
                <w:lang w:eastAsia="et-EE"/>
              </w:rPr>
              <w:t>lug</w:t>
            </w:r>
            <w:proofErr w:type="spellEnd"/>
          </w:p>
        </w:tc>
        <w:tc>
          <w:tcPr>
            <w:tcW w:w="1130" w:type="dxa"/>
            <w:tcBorders>
              <w:top w:val="single" w:sz="4" w:space="0" w:color="auto"/>
              <w:left w:val="nil"/>
              <w:bottom w:val="single" w:sz="4" w:space="0" w:color="auto"/>
              <w:right w:val="single" w:sz="4" w:space="0" w:color="auto"/>
            </w:tcBorders>
            <w:shd w:val="clear" w:color="000000" w:fill="DDEBF7"/>
            <w:vAlign w:val="bottom"/>
            <w:hideMark/>
          </w:tcPr>
          <w:p w:rsidR="00554C35" w:rsidRPr="002E169D" w:rsidRDefault="00554C35" w:rsidP="00554C35">
            <w:pPr>
              <w:jc w:val="center"/>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 xml:space="preserve">2023 II </w:t>
            </w:r>
            <w:proofErr w:type="spellStart"/>
            <w:r w:rsidRPr="002E169D">
              <w:rPr>
                <w:rFonts w:ascii="Times New Roman" w:eastAsia="Times New Roman" w:hAnsi="Times New Roman" w:cs="Times New Roman"/>
                <w:color w:val="C45911" w:themeColor="accent2" w:themeShade="BF"/>
                <w:sz w:val="19"/>
                <w:szCs w:val="19"/>
                <w:lang w:eastAsia="et-EE"/>
              </w:rPr>
              <w:t>lug</w:t>
            </w:r>
            <w:proofErr w:type="spellEnd"/>
            <w:r w:rsidRPr="002E169D">
              <w:rPr>
                <w:rFonts w:ascii="Times New Roman" w:eastAsia="Times New Roman" w:hAnsi="Times New Roman" w:cs="Times New Roman"/>
                <w:color w:val="C45911" w:themeColor="accent2" w:themeShade="BF"/>
                <w:sz w:val="19"/>
                <w:szCs w:val="19"/>
                <w:lang w:eastAsia="et-EE"/>
              </w:rPr>
              <w:t xml:space="preserve"> mitte-sihtraha </w:t>
            </w:r>
            <w:r w:rsidR="009A7301" w:rsidRPr="002E169D">
              <w:rPr>
                <w:rFonts w:ascii="Times New Roman" w:eastAsia="Times New Roman" w:hAnsi="Times New Roman" w:cs="Times New Roman"/>
                <w:color w:val="C45911" w:themeColor="accent2" w:themeShade="BF"/>
                <w:sz w:val="19"/>
                <w:szCs w:val="19"/>
                <w:lang w:eastAsia="et-EE"/>
              </w:rPr>
              <w:t>muudatused</w:t>
            </w:r>
          </w:p>
        </w:tc>
        <w:tc>
          <w:tcPr>
            <w:tcW w:w="996" w:type="dxa"/>
            <w:tcBorders>
              <w:top w:val="single" w:sz="4" w:space="0" w:color="auto"/>
              <w:left w:val="nil"/>
              <w:bottom w:val="single" w:sz="4" w:space="0" w:color="auto"/>
              <w:right w:val="single" w:sz="4" w:space="0" w:color="auto"/>
            </w:tcBorders>
            <w:shd w:val="clear" w:color="000000" w:fill="DDEBF7"/>
            <w:vAlign w:val="bottom"/>
            <w:hideMark/>
          </w:tcPr>
          <w:p w:rsidR="00554C35" w:rsidRPr="002E169D" w:rsidRDefault="00554C35" w:rsidP="00554C35">
            <w:pPr>
              <w:jc w:val="center"/>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 xml:space="preserve">2023 II </w:t>
            </w:r>
            <w:proofErr w:type="spellStart"/>
            <w:r w:rsidRPr="002E169D">
              <w:rPr>
                <w:rFonts w:ascii="Times New Roman" w:eastAsia="Times New Roman" w:hAnsi="Times New Roman" w:cs="Times New Roman"/>
                <w:color w:val="C45911" w:themeColor="accent2" w:themeShade="BF"/>
                <w:sz w:val="19"/>
                <w:szCs w:val="19"/>
                <w:lang w:eastAsia="et-EE"/>
              </w:rPr>
              <w:t>lug</w:t>
            </w:r>
            <w:proofErr w:type="spellEnd"/>
            <w:r w:rsidRPr="002E169D">
              <w:rPr>
                <w:rFonts w:ascii="Times New Roman" w:eastAsia="Times New Roman" w:hAnsi="Times New Roman" w:cs="Times New Roman"/>
                <w:color w:val="C45911" w:themeColor="accent2" w:themeShade="BF"/>
                <w:sz w:val="19"/>
                <w:szCs w:val="19"/>
                <w:lang w:eastAsia="et-EE"/>
              </w:rPr>
              <w:t xml:space="preserve"> sihtraha </w:t>
            </w:r>
            <w:proofErr w:type="spellStart"/>
            <w:r w:rsidRPr="002E169D">
              <w:rPr>
                <w:rFonts w:ascii="Times New Roman" w:eastAsia="Times New Roman" w:hAnsi="Times New Roman" w:cs="Times New Roman"/>
                <w:color w:val="C45911" w:themeColor="accent2" w:themeShade="BF"/>
                <w:sz w:val="19"/>
                <w:szCs w:val="19"/>
                <w:lang w:eastAsia="et-EE"/>
              </w:rPr>
              <w:t>muuda</w:t>
            </w:r>
            <w:r w:rsidR="00DA7605" w:rsidRPr="002E169D">
              <w:rPr>
                <w:rFonts w:ascii="Times New Roman" w:eastAsia="Times New Roman" w:hAnsi="Times New Roman" w:cs="Times New Roman"/>
                <w:color w:val="C45911" w:themeColor="accent2" w:themeShade="BF"/>
                <w:sz w:val="19"/>
                <w:szCs w:val="19"/>
                <w:lang w:eastAsia="et-EE"/>
              </w:rPr>
              <w:t>-</w:t>
            </w:r>
            <w:r w:rsidRPr="002E169D">
              <w:rPr>
                <w:rFonts w:ascii="Times New Roman" w:eastAsia="Times New Roman" w:hAnsi="Times New Roman" w:cs="Times New Roman"/>
                <w:color w:val="C45911" w:themeColor="accent2" w:themeShade="BF"/>
                <w:sz w:val="19"/>
                <w:szCs w:val="19"/>
                <w:lang w:eastAsia="et-EE"/>
              </w:rPr>
              <w:t>tused</w:t>
            </w:r>
            <w:proofErr w:type="spellEnd"/>
          </w:p>
        </w:tc>
        <w:tc>
          <w:tcPr>
            <w:tcW w:w="1197" w:type="dxa"/>
            <w:tcBorders>
              <w:top w:val="single" w:sz="4" w:space="0" w:color="auto"/>
              <w:left w:val="nil"/>
              <w:bottom w:val="single" w:sz="4" w:space="0" w:color="auto"/>
              <w:right w:val="single" w:sz="8" w:space="0" w:color="auto"/>
            </w:tcBorders>
            <w:shd w:val="clear" w:color="000000" w:fill="DDEBF7"/>
            <w:vAlign w:val="bottom"/>
            <w:hideMark/>
          </w:tcPr>
          <w:p w:rsidR="00554C35" w:rsidRPr="002E169D" w:rsidRDefault="00554C35" w:rsidP="00554C35">
            <w:pPr>
              <w:jc w:val="center"/>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 xml:space="preserve">2023 II </w:t>
            </w:r>
            <w:proofErr w:type="spellStart"/>
            <w:r w:rsidRPr="002E169D">
              <w:rPr>
                <w:rFonts w:ascii="Times New Roman" w:eastAsia="Times New Roman" w:hAnsi="Times New Roman" w:cs="Times New Roman"/>
                <w:color w:val="C45911" w:themeColor="accent2" w:themeShade="BF"/>
                <w:sz w:val="19"/>
                <w:szCs w:val="19"/>
                <w:lang w:eastAsia="et-EE"/>
              </w:rPr>
              <w:t>lug</w:t>
            </w:r>
            <w:proofErr w:type="spellEnd"/>
            <w:r w:rsidRPr="002E169D">
              <w:rPr>
                <w:rFonts w:ascii="Times New Roman" w:eastAsia="Times New Roman" w:hAnsi="Times New Roman" w:cs="Times New Roman"/>
                <w:color w:val="C45911" w:themeColor="accent2" w:themeShade="BF"/>
                <w:sz w:val="19"/>
                <w:szCs w:val="19"/>
                <w:lang w:eastAsia="et-EE"/>
              </w:rPr>
              <w:t xml:space="preserve"> </w:t>
            </w:r>
            <w:proofErr w:type="spellStart"/>
            <w:r w:rsidRPr="002E169D">
              <w:rPr>
                <w:rFonts w:ascii="Times New Roman" w:eastAsia="Times New Roman" w:hAnsi="Times New Roman" w:cs="Times New Roman"/>
                <w:color w:val="C45911" w:themeColor="accent2" w:themeShade="BF"/>
                <w:sz w:val="19"/>
                <w:szCs w:val="19"/>
                <w:lang w:eastAsia="et-EE"/>
              </w:rPr>
              <w:t>omavahe</w:t>
            </w:r>
            <w:r w:rsidR="00DA7605" w:rsidRPr="002E169D">
              <w:rPr>
                <w:rFonts w:ascii="Times New Roman" w:eastAsia="Times New Roman" w:hAnsi="Times New Roman" w:cs="Times New Roman"/>
                <w:color w:val="C45911" w:themeColor="accent2" w:themeShade="BF"/>
                <w:sz w:val="19"/>
                <w:szCs w:val="19"/>
                <w:lang w:eastAsia="et-EE"/>
              </w:rPr>
              <w:t>-</w:t>
            </w:r>
            <w:r w:rsidRPr="002E169D">
              <w:rPr>
                <w:rFonts w:ascii="Times New Roman" w:eastAsia="Times New Roman" w:hAnsi="Times New Roman" w:cs="Times New Roman"/>
                <w:color w:val="C45911" w:themeColor="accent2" w:themeShade="BF"/>
                <w:sz w:val="19"/>
                <w:szCs w:val="19"/>
                <w:lang w:eastAsia="et-EE"/>
              </w:rPr>
              <w:t>liste</w:t>
            </w:r>
            <w:proofErr w:type="spellEnd"/>
            <w:r w:rsidRPr="002E169D">
              <w:rPr>
                <w:rFonts w:ascii="Times New Roman" w:eastAsia="Times New Roman" w:hAnsi="Times New Roman" w:cs="Times New Roman"/>
                <w:color w:val="C45911" w:themeColor="accent2" w:themeShade="BF"/>
                <w:sz w:val="19"/>
                <w:szCs w:val="19"/>
                <w:lang w:eastAsia="et-EE"/>
              </w:rPr>
              <w:t xml:space="preserve"> tehingute </w:t>
            </w:r>
            <w:r w:rsidR="009A7301" w:rsidRPr="002E169D">
              <w:rPr>
                <w:rFonts w:ascii="Times New Roman" w:eastAsia="Times New Roman" w:hAnsi="Times New Roman" w:cs="Times New Roman"/>
                <w:color w:val="C45911" w:themeColor="accent2" w:themeShade="BF"/>
                <w:sz w:val="19"/>
                <w:szCs w:val="19"/>
                <w:lang w:eastAsia="et-EE"/>
              </w:rPr>
              <w:t>muudatused</w:t>
            </w:r>
          </w:p>
        </w:tc>
        <w:tc>
          <w:tcPr>
            <w:tcW w:w="1134" w:type="dxa"/>
            <w:tcBorders>
              <w:top w:val="single" w:sz="8" w:space="0" w:color="auto"/>
              <w:left w:val="single" w:sz="8" w:space="0" w:color="auto"/>
              <w:bottom w:val="single" w:sz="4" w:space="0" w:color="auto"/>
              <w:right w:val="single" w:sz="8" w:space="0" w:color="auto"/>
            </w:tcBorders>
            <w:shd w:val="clear" w:color="000000" w:fill="DDEBF7"/>
            <w:vAlign w:val="bottom"/>
            <w:hideMark/>
          </w:tcPr>
          <w:p w:rsidR="00554C35" w:rsidRPr="002E169D" w:rsidRDefault="00554C35" w:rsidP="00554C35">
            <w:pPr>
              <w:jc w:val="center"/>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 xml:space="preserve">2023 II </w:t>
            </w:r>
            <w:proofErr w:type="spellStart"/>
            <w:r w:rsidRPr="002E169D">
              <w:rPr>
                <w:rFonts w:ascii="Times New Roman" w:eastAsia="Times New Roman" w:hAnsi="Times New Roman" w:cs="Times New Roman"/>
                <w:color w:val="C45911" w:themeColor="accent2" w:themeShade="BF"/>
                <w:sz w:val="19"/>
                <w:szCs w:val="19"/>
                <w:lang w:eastAsia="et-EE"/>
              </w:rPr>
              <w:t>lug</w:t>
            </w:r>
            <w:proofErr w:type="spellEnd"/>
            <w:r w:rsidRPr="002E169D">
              <w:rPr>
                <w:rFonts w:ascii="Times New Roman" w:eastAsia="Times New Roman" w:hAnsi="Times New Roman" w:cs="Times New Roman"/>
                <w:color w:val="C45911" w:themeColor="accent2" w:themeShade="BF"/>
                <w:sz w:val="19"/>
                <w:szCs w:val="19"/>
                <w:lang w:eastAsia="et-EE"/>
              </w:rPr>
              <w:t xml:space="preserve"> </w:t>
            </w:r>
            <w:r w:rsidR="009A7301" w:rsidRPr="002E169D">
              <w:rPr>
                <w:rFonts w:ascii="Times New Roman" w:eastAsia="Times New Roman" w:hAnsi="Times New Roman" w:cs="Times New Roman"/>
                <w:color w:val="C45911" w:themeColor="accent2" w:themeShade="BF"/>
                <w:sz w:val="19"/>
                <w:szCs w:val="19"/>
                <w:lang w:eastAsia="et-EE"/>
              </w:rPr>
              <w:t>muudatused</w:t>
            </w:r>
            <w:r w:rsidRPr="002E169D">
              <w:rPr>
                <w:rFonts w:ascii="Times New Roman" w:eastAsia="Times New Roman" w:hAnsi="Times New Roman" w:cs="Times New Roman"/>
                <w:color w:val="C45911" w:themeColor="accent2" w:themeShade="BF"/>
                <w:sz w:val="19"/>
                <w:szCs w:val="19"/>
                <w:lang w:eastAsia="et-EE"/>
              </w:rPr>
              <w:t xml:space="preserve"> kokku</w:t>
            </w:r>
          </w:p>
        </w:tc>
        <w:tc>
          <w:tcPr>
            <w:tcW w:w="1143" w:type="dxa"/>
            <w:tcBorders>
              <w:top w:val="single" w:sz="4" w:space="0" w:color="auto"/>
              <w:left w:val="single" w:sz="8" w:space="0" w:color="auto"/>
              <w:bottom w:val="single" w:sz="4" w:space="0" w:color="auto"/>
              <w:right w:val="single" w:sz="4" w:space="0" w:color="auto"/>
            </w:tcBorders>
            <w:shd w:val="clear" w:color="000000" w:fill="DDEBF7"/>
            <w:vAlign w:val="bottom"/>
            <w:hideMark/>
          </w:tcPr>
          <w:p w:rsidR="00554C35" w:rsidRPr="00832A57" w:rsidRDefault="00554C35" w:rsidP="00554C35">
            <w:pPr>
              <w:jc w:val="center"/>
              <w:rPr>
                <w:rFonts w:ascii="Times New Roman" w:eastAsia="Times New Roman" w:hAnsi="Times New Roman" w:cs="Times New Roman"/>
                <w:color w:val="000000"/>
                <w:sz w:val="19"/>
                <w:szCs w:val="19"/>
                <w:lang w:eastAsia="et-EE"/>
              </w:rPr>
            </w:pPr>
            <w:r w:rsidRPr="00832A57">
              <w:rPr>
                <w:rFonts w:ascii="Times New Roman" w:eastAsia="Times New Roman" w:hAnsi="Times New Roman" w:cs="Times New Roman"/>
                <w:color w:val="000000"/>
                <w:sz w:val="19"/>
                <w:szCs w:val="19"/>
                <w:lang w:eastAsia="et-EE"/>
              </w:rPr>
              <w:t xml:space="preserve">2023 II </w:t>
            </w:r>
            <w:proofErr w:type="spellStart"/>
            <w:r w:rsidRPr="00832A57">
              <w:rPr>
                <w:rFonts w:ascii="Times New Roman" w:eastAsia="Times New Roman" w:hAnsi="Times New Roman" w:cs="Times New Roman"/>
                <w:color w:val="000000"/>
                <w:sz w:val="19"/>
                <w:szCs w:val="19"/>
                <w:lang w:eastAsia="et-EE"/>
              </w:rPr>
              <w:t>lug</w:t>
            </w:r>
            <w:proofErr w:type="spellEnd"/>
            <w:r w:rsidRPr="00832A57">
              <w:rPr>
                <w:rFonts w:ascii="Times New Roman" w:eastAsia="Times New Roman" w:hAnsi="Times New Roman" w:cs="Times New Roman"/>
                <w:color w:val="000000"/>
                <w:sz w:val="19"/>
                <w:szCs w:val="19"/>
                <w:lang w:eastAsia="et-EE"/>
              </w:rPr>
              <w:t xml:space="preserve"> mitte</w:t>
            </w:r>
            <w:r w:rsidR="00DA7605" w:rsidRPr="00832A57">
              <w:rPr>
                <w:rFonts w:ascii="Times New Roman" w:eastAsia="Times New Roman" w:hAnsi="Times New Roman" w:cs="Times New Roman"/>
                <w:color w:val="000000"/>
                <w:sz w:val="19"/>
                <w:szCs w:val="19"/>
                <w:lang w:eastAsia="et-EE"/>
              </w:rPr>
              <w:t>-</w:t>
            </w:r>
            <w:r w:rsidRPr="00832A57">
              <w:rPr>
                <w:rFonts w:ascii="Times New Roman" w:eastAsia="Times New Roman" w:hAnsi="Times New Roman" w:cs="Times New Roman"/>
                <w:color w:val="000000"/>
                <w:sz w:val="19"/>
                <w:szCs w:val="19"/>
                <w:lang w:eastAsia="et-EE"/>
              </w:rPr>
              <w:t>sihtraha kokku</w:t>
            </w:r>
          </w:p>
        </w:tc>
        <w:tc>
          <w:tcPr>
            <w:tcW w:w="1134" w:type="dxa"/>
            <w:tcBorders>
              <w:top w:val="single" w:sz="4" w:space="0" w:color="auto"/>
              <w:left w:val="nil"/>
              <w:bottom w:val="single" w:sz="4" w:space="0" w:color="auto"/>
              <w:right w:val="single" w:sz="4" w:space="0" w:color="auto"/>
            </w:tcBorders>
            <w:shd w:val="clear" w:color="000000" w:fill="DDEBF7"/>
            <w:vAlign w:val="bottom"/>
            <w:hideMark/>
          </w:tcPr>
          <w:p w:rsidR="00554C35" w:rsidRPr="00832A57" w:rsidRDefault="00554C35" w:rsidP="00554C35">
            <w:pPr>
              <w:jc w:val="center"/>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 xml:space="preserve">2023 II </w:t>
            </w:r>
            <w:proofErr w:type="spellStart"/>
            <w:r w:rsidRPr="00832A57">
              <w:rPr>
                <w:rFonts w:ascii="Times New Roman" w:eastAsia="Times New Roman" w:hAnsi="Times New Roman" w:cs="Times New Roman"/>
                <w:sz w:val="19"/>
                <w:szCs w:val="19"/>
                <w:lang w:eastAsia="et-EE"/>
              </w:rPr>
              <w:t>lug</w:t>
            </w:r>
            <w:proofErr w:type="spellEnd"/>
            <w:r w:rsidRPr="00832A57">
              <w:rPr>
                <w:rFonts w:ascii="Times New Roman" w:eastAsia="Times New Roman" w:hAnsi="Times New Roman" w:cs="Times New Roman"/>
                <w:sz w:val="19"/>
                <w:szCs w:val="19"/>
                <w:lang w:eastAsia="et-EE"/>
              </w:rPr>
              <w:t xml:space="preserve"> sihtraha kokku</w:t>
            </w:r>
          </w:p>
        </w:tc>
        <w:tc>
          <w:tcPr>
            <w:tcW w:w="975" w:type="dxa"/>
            <w:tcBorders>
              <w:top w:val="single" w:sz="4" w:space="0" w:color="auto"/>
              <w:left w:val="nil"/>
              <w:bottom w:val="single" w:sz="4" w:space="0" w:color="auto"/>
              <w:right w:val="single" w:sz="8" w:space="0" w:color="auto"/>
            </w:tcBorders>
            <w:shd w:val="clear" w:color="000000" w:fill="DDEBF7"/>
            <w:vAlign w:val="bottom"/>
            <w:hideMark/>
          </w:tcPr>
          <w:p w:rsidR="00554C35" w:rsidRPr="00832A57" w:rsidRDefault="00554C35" w:rsidP="00554C35">
            <w:pPr>
              <w:jc w:val="center"/>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 xml:space="preserve">2023 II </w:t>
            </w:r>
            <w:proofErr w:type="spellStart"/>
            <w:r w:rsidRPr="00832A57">
              <w:rPr>
                <w:rFonts w:ascii="Times New Roman" w:eastAsia="Times New Roman" w:hAnsi="Times New Roman" w:cs="Times New Roman"/>
                <w:sz w:val="19"/>
                <w:szCs w:val="19"/>
                <w:lang w:eastAsia="et-EE"/>
              </w:rPr>
              <w:t>lug</w:t>
            </w:r>
            <w:proofErr w:type="spellEnd"/>
            <w:r w:rsidRPr="00832A57">
              <w:rPr>
                <w:rFonts w:ascii="Times New Roman" w:eastAsia="Times New Roman" w:hAnsi="Times New Roman" w:cs="Times New Roman"/>
                <w:sz w:val="19"/>
                <w:szCs w:val="19"/>
                <w:lang w:eastAsia="et-EE"/>
              </w:rPr>
              <w:t xml:space="preserve"> </w:t>
            </w:r>
            <w:proofErr w:type="spellStart"/>
            <w:r w:rsidRPr="00832A57">
              <w:rPr>
                <w:rFonts w:ascii="Times New Roman" w:eastAsia="Times New Roman" w:hAnsi="Times New Roman" w:cs="Times New Roman"/>
                <w:sz w:val="19"/>
                <w:szCs w:val="19"/>
                <w:lang w:eastAsia="et-EE"/>
              </w:rPr>
              <w:t>oma-vahelised</w:t>
            </w:r>
            <w:proofErr w:type="spellEnd"/>
            <w:r w:rsidRPr="00832A57">
              <w:rPr>
                <w:rFonts w:ascii="Times New Roman" w:eastAsia="Times New Roman" w:hAnsi="Times New Roman" w:cs="Times New Roman"/>
                <w:sz w:val="19"/>
                <w:szCs w:val="19"/>
                <w:lang w:eastAsia="et-EE"/>
              </w:rPr>
              <w:t xml:space="preserve"> kokku</w:t>
            </w:r>
          </w:p>
        </w:tc>
        <w:tc>
          <w:tcPr>
            <w:tcW w:w="1151" w:type="dxa"/>
            <w:tcBorders>
              <w:top w:val="single" w:sz="8" w:space="0" w:color="auto"/>
              <w:left w:val="single" w:sz="8" w:space="0" w:color="auto"/>
              <w:bottom w:val="single" w:sz="4" w:space="0" w:color="auto"/>
              <w:right w:val="single" w:sz="8" w:space="0" w:color="auto"/>
            </w:tcBorders>
            <w:shd w:val="clear" w:color="000000" w:fill="DDEBF7"/>
            <w:vAlign w:val="bottom"/>
            <w:hideMark/>
          </w:tcPr>
          <w:p w:rsidR="00554C35" w:rsidRPr="00832A57" w:rsidRDefault="00554C35" w:rsidP="00554C35">
            <w:pPr>
              <w:jc w:val="center"/>
              <w:rPr>
                <w:rFonts w:ascii="Times New Roman" w:eastAsia="Times New Roman" w:hAnsi="Times New Roman" w:cs="Times New Roman"/>
                <w:color w:val="0000FF"/>
                <w:sz w:val="19"/>
                <w:szCs w:val="19"/>
                <w:lang w:eastAsia="et-EE"/>
              </w:rPr>
            </w:pPr>
            <w:r w:rsidRPr="00832A57">
              <w:rPr>
                <w:rFonts w:ascii="Times New Roman" w:eastAsia="Times New Roman" w:hAnsi="Times New Roman" w:cs="Times New Roman"/>
                <w:color w:val="0000FF"/>
                <w:sz w:val="19"/>
                <w:szCs w:val="19"/>
                <w:lang w:eastAsia="et-EE"/>
              </w:rPr>
              <w:t xml:space="preserve">2023 II </w:t>
            </w:r>
            <w:proofErr w:type="spellStart"/>
            <w:r w:rsidRPr="00832A57">
              <w:rPr>
                <w:rFonts w:ascii="Times New Roman" w:eastAsia="Times New Roman" w:hAnsi="Times New Roman" w:cs="Times New Roman"/>
                <w:color w:val="0000FF"/>
                <w:sz w:val="19"/>
                <w:szCs w:val="19"/>
                <w:lang w:eastAsia="et-EE"/>
              </w:rPr>
              <w:t>lug</w:t>
            </w:r>
            <w:proofErr w:type="spellEnd"/>
            <w:r w:rsidRPr="00832A57">
              <w:rPr>
                <w:rFonts w:ascii="Times New Roman" w:eastAsia="Times New Roman" w:hAnsi="Times New Roman" w:cs="Times New Roman"/>
                <w:color w:val="0000FF"/>
                <w:sz w:val="19"/>
                <w:szCs w:val="19"/>
                <w:lang w:eastAsia="et-EE"/>
              </w:rPr>
              <w:t xml:space="preserve"> eelarve projekt </w:t>
            </w:r>
            <w:proofErr w:type="spellStart"/>
            <w:r w:rsidRPr="00832A57">
              <w:rPr>
                <w:rFonts w:ascii="Times New Roman" w:eastAsia="Times New Roman" w:hAnsi="Times New Roman" w:cs="Times New Roman"/>
                <w:color w:val="0000FF"/>
                <w:sz w:val="19"/>
                <w:szCs w:val="19"/>
                <w:lang w:eastAsia="et-EE"/>
              </w:rPr>
              <w:t>OV-ta</w:t>
            </w:r>
            <w:proofErr w:type="spellEnd"/>
          </w:p>
        </w:tc>
        <w:tc>
          <w:tcPr>
            <w:tcW w:w="1134" w:type="dxa"/>
            <w:tcBorders>
              <w:top w:val="single" w:sz="4" w:space="0" w:color="auto"/>
              <w:left w:val="single" w:sz="8" w:space="0" w:color="auto"/>
              <w:bottom w:val="single" w:sz="4" w:space="0" w:color="auto"/>
              <w:right w:val="single" w:sz="4" w:space="0" w:color="auto"/>
            </w:tcBorders>
            <w:shd w:val="clear" w:color="000000" w:fill="DDEBF7"/>
            <w:vAlign w:val="bottom"/>
            <w:hideMark/>
          </w:tcPr>
          <w:p w:rsidR="00554C35" w:rsidRPr="00832A57" w:rsidRDefault="00554C35" w:rsidP="00554C35">
            <w:pPr>
              <w:jc w:val="center"/>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 xml:space="preserve">2023 II </w:t>
            </w:r>
            <w:proofErr w:type="spellStart"/>
            <w:r w:rsidRPr="00832A57">
              <w:rPr>
                <w:rFonts w:ascii="Times New Roman" w:eastAsia="Times New Roman" w:hAnsi="Times New Roman" w:cs="Times New Roman"/>
                <w:sz w:val="19"/>
                <w:szCs w:val="19"/>
                <w:lang w:eastAsia="et-EE"/>
              </w:rPr>
              <w:t>lug</w:t>
            </w:r>
            <w:proofErr w:type="spellEnd"/>
            <w:r w:rsidRPr="00832A57">
              <w:rPr>
                <w:rFonts w:ascii="Times New Roman" w:eastAsia="Times New Roman" w:hAnsi="Times New Roman" w:cs="Times New Roman"/>
                <w:sz w:val="19"/>
                <w:szCs w:val="19"/>
                <w:lang w:eastAsia="et-EE"/>
              </w:rPr>
              <w:t xml:space="preserve"> eelarve projekt OV-</w:t>
            </w:r>
            <w:proofErr w:type="spellStart"/>
            <w:r w:rsidRPr="00832A57">
              <w:rPr>
                <w:rFonts w:ascii="Times New Roman" w:eastAsia="Times New Roman" w:hAnsi="Times New Roman" w:cs="Times New Roman"/>
                <w:sz w:val="19"/>
                <w:szCs w:val="19"/>
                <w:lang w:eastAsia="et-EE"/>
              </w:rPr>
              <w:t>ga</w:t>
            </w:r>
            <w:proofErr w:type="spellEnd"/>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000000" w:fill="DEEAF6"/>
            <w:noWrap/>
            <w:vAlign w:val="center"/>
            <w:hideMark/>
          </w:tcPr>
          <w:p w:rsidR="00554C35" w:rsidRPr="00832A57" w:rsidRDefault="00554C35" w:rsidP="00554C35">
            <w:pPr>
              <w:jc w:val="both"/>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Põhitegevuse tulud</w:t>
            </w:r>
          </w:p>
        </w:tc>
        <w:tc>
          <w:tcPr>
            <w:tcW w:w="1134" w:type="dxa"/>
            <w:tcBorders>
              <w:top w:val="nil"/>
              <w:left w:val="nil"/>
              <w:bottom w:val="single" w:sz="4" w:space="0" w:color="auto"/>
              <w:right w:val="single" w:sz="4"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32 835 065</w:t>
            </w:r>
          </w:p>
        </w:tc>
        <w:tc>
          <w:tcPr>
            <w:tcW w:w="1130" w:type="dxa"/>
            <w:tcBorders>
              <w:top w:val="nil"/>
              <w:left w:val="nil"/>
              <w:bottom w:val="single" w:sz="4" w:space="0" w:color="auto"/>
              <w:right w:val="single" w:sz="4" w:space="0" w:color="auto"/>
            </w:tcBorders>
            <w:shd w:val="clear" w:color="000000" w:fill="DEEAF6"/>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209 414</w:t>
            </w:r>
          </w:p>
        </w:tc>
        <w:tc>
          <w:tcPr>
            <w:tcW w:w="996" w:type="dxa"/>
            <w:tcBorders>
              <w:top w:val="nil"/>
              <w:left w:val="nil"/>
              <w:bottom w:val="single" w:sz="4" w:space="0" w:color="auto"/>
              <w:right w:val="single" w:sz="4" w:space="0" w:color="auto"/>
            </w:tcBorders>
            <w:shd w:val="clear" w:color="000000" w:fill="DEEAF6"/>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850 779</w:t>
            </w:r>
          </w:p>
        </w:tc>
        <w:tc>
          <w:tcPr>
            <w:tcW w:w="1197" w:type="dxa"/>
            <w:tcBorders>
              <w:top w:val="nil"/>
              <w:left w:val="nil"/>
              <w:bottom w:val="single" w:sz="4" w:space="0" w:color="auto"/>
              <w:right w:val="single" w:sz="8" w:space="0" w:color="auto"/>
            </w:tcBorders>
            <w:shd w:val="clear" w:color="000000" w:fill="DEEAF6"/>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3 500</w:t>
            </w:r>
          </w:p>
        </w:tc>
        <w:tc>
          <w:tcPr>
            <w:tcW w:w="1134" w:type="dxa"/>
            <w:tcBorders>
              <w:top w:val="single" w:sz="4" w:space="0" w:color="auto"/>
              <w:left w:val="single" w:sz="8" w:space="0" w:color="auto"/>
              <w:bottom w:val="single" w:sz="4" w:space="0" w:color="auto"/>
              <w:right w:val="single" w:sz="8" w:space="0" w:color="auto"/>
            </w:tcBorders>
            <w:shd w:val="clear" w:color="000000" w:fill="DEEAF6"/>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1 060 193</w:t>
            </w:r>
          </w:p>
        </w:tc>
        <w:tc>
          <w:tcPr>
            <w:tcW w:w="1143" w:type="dxa"/>
            <w:tcBorders>
              <w:top w:val="nil"/>
              <w:left w:val="single" w:sz="8" w:space="0" w:color="auto"/>
              <w:bottom w:val="single" w:sz="4" w:space="0" w:color="auto"/>
              <w:right w:val="single" w:sz="4"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24 449 898</w:t>
            </w:r>
          </w:p>
        </w:tc>
        <w:tc>
          <w:tcPr>
            <w:tcW w:w="1134" w:type="dxa"/>
            <w:tcBorders>
              <w:top w:val="nil"/>
              <w:left w:val="nil"/>
              <w:bottom w:val="single" w:sz="4" w:space="0" w:color="auto"/>
              <w:right w:val="single" w:sz="4"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9 445 360</w:t>
            </w:r>
          </w:p>
        </w:tc>
        <w:tc>
          <w:tcPr>
            <w:tcW w:w="975" w:type="dxa"/>
            <w:tcBorders>
              <w:top w:val="nil"/>
              <w:left w:val="nil"/>
              <w:bottom w:val="single" w:sz="4" w:space="0" w:color="auto"/>
              <w:right w:val="single" w:sz="8"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381 241</w:t>
            </w:r>
          </w:p>
        </w:tc>
        <w:tc>
          <w:tcPr>
            <w:tcW w:w="1151" w:type="dxa"/>
            <w:tcBorders>
              <w:top w:val="single" w:sz="4" w:space="0" w:color="auto"/>
              <w:left w:val="single" w:sz="8" w:space="0" w:color="auto"/>
              <w:bottom w:val="single" w:sz="4" w:space="0" w:color="auto"/>
              <w:right w:val="single" w:sz="8"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color w:val="0000FF"/>
                <w:sz w:val="19"/>
                <w:szCs w:val="19"/>
                <w:lang w:eastAsia="et-EE"/>
              </w:rPr>
            </w:pPr>
            <w:r w:rsidRPr="00832A57">
              <w:rPr>
                <w:rFonts w:ascii="Times New Roman" w:eastAsia="Times New Roman" w:hAnsi="Times New Roman" w:cs="Times New Roman"/>
                <w:b/>
                <w:bCs/>
                <w:color w:val="0000FF"/>
                <w:sz w:val="19"/>
                <w:szCs w:val="19"/>
                <w:lang w:eastAsia="et-EE"/>
              </w:rPr>
              <w:t>33 895 258</w:t>
            </w:r>
          </w:p>
        </w:tc>
        <w:tc>
          <w:tcPr>
            <w:tcW w:w="1134" w:type="dxa"/>
            <w:tcBorders>
              <w:top w:val="nil"/>
              <w:left w:val="single" w:sz="8" w:space="0" w:color="auto"/>
              <w:bottom w:val="single" w:sz="4" w:space="0" w:color="auto"/>
              <w:right w:val="single" w:sz="4"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34 276 499</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30 Maksutulud</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17 762 500</w:t>
            </w:r>
          </w:p>
        </w:tc>
        <w:tc>
          <w:tcPr>
            <w:tcW w:w="1130"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p>
        </w:tc>
        <w:tc>
          <w:tcPr>
            <w:tcW w:w="996" w:type="dxa"/>
            <w:tcBorders>
              <w:top w:val="nil"/>
              <w:left w:val="nil"/>
              <w:bottom w:val="single" w:sz="4" w:space="0" w:color="auto"/>
              <w:right w:val="single" w:sz="4"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97" w:type="dxa"/>
            <w:tcBorders>
              <w:top w:val="nil"/>
              <w:left w:val="nil"/>
              <w:bottom w:val="single" w:sz="4" w:space="0" w:color="auto"/>
              <w:right w:val="single" w:sz="8"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43"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17 762 500</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975" w:type="dxa"/>
            <w:tcBorders>
              <w:top w:val="nil"/>
              <w:left w:val="nil"/>
              <w:bottom w:val="single" w:sz="4" w:space="0" w:color="auto"/>
              <w:right w:val="single" w:sz="8"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11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color w:val="0000FF"/>
                <w:sz w:val="19"/>
                <w:szCs w:val="19"/>
                <w:lang w:eastAsia="et-EE"/>
              </w:rPr>
            </w:pPr>
            <w:r w:rsidRPr="00832A57">
              <w:rPr>
                <w:rFonts w:ascii="Times New Roman" w:eastAsia="Times New Roman" w:hAnsi="Times New Roman" w:cs="Times New Roman"/>
                <w:color w:val="0000FF"/>
                <w:sz w:val="19"/>
                <w:szCs w:val="19"/>
                <w:lang w:eastAsia="et-EE"/>
              </w:rPr>
              <w:t>17 762 500</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17 762 500</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32 Kaupade ja teenuste müük</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4 966 414</w:t>
            </w:r>
          </w:p>
        </w:tc>
        <w:tc>
          <w:tcPr>
            <w:tcW w:w="1130"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26 545</w:t>
            </w:r>
          </w:p>
        </w:tc>
        <w:tc>
          <w:tcPr>
            <w:tcW w:w="996"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 </w:t>
            </w:r>
          </w:p>
        </w:tc>
        <w:tc>
          <w:tcPr>
            <w:tcW w:w="1197" w:type="dxa"/>
            <w:tcBorders>
              <w:top w:val="nil"/>
              <w:left w:val="nil"/>
              <w:bottom w:val="single" w:sz="4" w:space="0" w:color="auto"/>
              <w:right w:val="single" w:sz="8"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3 500</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26 545</w:t>
            </w:r>
          </w:p>
        </w:tc>
        <w:tc>
          <w:tcPr>
            <w:tcW w:w="1143"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4 992 959</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975" w:type="dxa"/>
            <w:tcBorders>
              <w:top w:val="nil"/>
              <w:left w:val="nil"/>
              <w:bottom w:val="single" w:sz="4"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381 241</w:t>
            </w:r>
          </w:p>
        </w:tc>
        <w:tc>
          <w:tcPr>
            <w:tcW w:w="11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color w:val="0000FF"/>
                <w:sz w:val="19"/>
                <w:szCs w:val="19"/>
                <w:lang w:eastAsia="et-EE"/>
              </w:rPr>
            </w:pPr>
            <w:r w:rsidRPr="00832A57">
              <w:rPr>
                <w:rFonts w:ascii="Times New Roman" w:eastAsia="Times New Roman" w:hAnsi="Times New Roman" w:cs="Times New Roman"/>
                <w:color w:val="0000FF"/>
                <w:sz w:val="19"/>
                <w:szCs w:val="19"/>
                <w:lang w:eastAsia="et-EE"/>
              </w:rPr>
              <w:t>4 992 959</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5 374 200</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35 Saadud toetused</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10 094 581</w:t>
            </w:r>
          </w:p>
        </w:tc>
        <w:tc>
          <w:tcPr>
            <w:tcW w:w="1130"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182 869</w:t>
            </w:r>
          </w:p>
        </w:tc>
        <w:tc>
          <w:tcPr>
            <w:tcW w:w="996"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850 779</w:t>
            </w:r>
          </w:p>
        </w:tc>
        <w:tc>
          <w:tcPr>
            <w:tcW w:w="1197" w:type="dxa"/>
            <w:tcBorders>
              <w:top w:val="nil"/>
              <w:left w:val="nil"/>
              <w:bottom w:val="single" w:sz="4" w:space="0" w:color="auto"/>
              <w:right w:val="single" w:sz="8"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1 033 648</w:t>
            </w:r>
          </w:p>
        </w:tc>
        <w:tc>
          <w:tcPr>
            <w:tcW w:w="1143"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1 682 869</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9 445 360</w:t>
            </w:r>
          </w:p>
        </w:tc>
        <w:tc>
          <w:tcPr>
            <w:tcW w:w="975" w:type="dxa"/>
            <w:tcBorders>
              <w:top w:val="nil"/>
              <w:left w:val="nil"/>
              <w:bottom w:val="single" w:sz="4" w:space="0" w:color="auto"/>
              <w:right w:val="single" w:sz="8"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11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color w:val="0000FF"/>
                <w:sz w:val="19"/>
                <w:szCs w:val="19"/>
                <w:lang w:eastAsia="et-EE"/>
              </w:rPr>
            </w:pPr>
            <w:r w:rsidRPr="00832A57">
              <w:rPr>
                <w:rFonts w:ascii="Times New Roman" w:eastAsia="Times New Roman" w:hAnsi="Times New Roman" w:cs="Times New Roman"/>
                <w:color w:val="0000FF"/>
                <w:sz w:val="19"/>
                <w:szCs w:val="19"/>
                <w:lang w:eastAsia="et-EE"/>
              </w:rPr>
              <w:t>11 128 229</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11 128 229</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38 Muud tulud</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11 570</w:t>
            </w:r>
          </w:p>
        </w:tc>
        <w:tc>
          <w:tcPr>
            <w:tcW w:w="1130"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p>
        </w:tc>
        <w:tc>
          <w:tcPr>
            <w:tcW w:w="996" w:type="dxa"/>
            <w:tcBorders>
              <w:top w:val="nil"/>
              <w:left w:val="nil"/>
              <w:bottom w:val="single" w:sz="4" w:space="0" w:color="auto"/>
              <w:right w:val="single" w:sz="4"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97" w:type="dxa"/>
            <w:tcBorders>
              <w:top w:val="nil"/>
              <w:left w:val="nil"/>
              <w:bottom w:val="single" w:sz="4" w:space="0" w:color="auto"/>
              <w:right w:val="single" w:sz="8"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43"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11 570</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975" w:type="dxa"/>
            <w:tcBorders>
              <w:top w:val="nil"/>
              <w:left w:val="nil"/>
              <w:bottom w:val="single" w:sz="4" w:space="0" w:color="auto"/>
              <w:right w:val="single" w:sz="8"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11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color w:val="0000FF"/>
                <w:sz w:val="19"/>
                <w:szCs w:val="19"/>
                <w:lang w:eastAsia="et-EE"/>
              </w:rPr>
            </w:pPr>
            <w:r w:rsidRPr="00832A57">
              <w:rPr>
                <w:rFonts w:ascii="Times New Roman" w:eastAsia="Times New Roman" w:hAnsi="Times New Roman" w:cs="Times New Roman"/>
                <w:color w:val="0000FF"/>
                <w:sz w:val="19"/>
                <w:szCs w:val="19"/>
                <w:lang w:eastAsia="et-EE"/>
              </w:rPr>
              <w:t>11 570</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11 570</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000000" w:fill="DEEAF6"/>
            <w:noWrap/>
            <w:vAlign w:val="center"/>
            <w:hideMark/>
          </w:tcPr>
          <w:p w:rsidR="00554C35" w:rsidRPr="00832A57" w:rsidRDefault="00554C35" w:rsidP="00554C35">
            <w:pPr>
              <w:jc w:val="both"/>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Põhitegevuse kulud</w:t>
            </w:r>
          </w:p>
        </w:tc>
        <w:tc>
          <w:tcPr>
            <w:tcW w:w="1134" w:type="dxa"/>
            <w:tcBorders>
              <w:top w:val="nil"/>
              <w:left w:val="nil"/>
              <w:bottom w:val="single" w:sz="4" w:space="0" w:color="auto"/>
              <w:right w:val="single" w:sz="4"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32 797 699</w:t>
            </w:r>
          </w:p>
        </w:tc>
        <w:tc>
          <w:tcPr>
            <w:tcW w:w="1130" w:type="dxa"/>
            <w:tcBorders>
              <w:top w:val="nil"/>
              <w:left w:val="nil"/>
              <w:bottom w:val="single" w:sz="4" w:space="0" w:color="auto"/>
              <w:right w:val="single" w:sz="4" w:space="0" w:color="auto"/>
            </w:tcBorders>
            <w:shd w:val="clear" w:color="000000" w:fill="DEEAF6"/>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244 532</w:t>
            </w:r>
          </w:p>
        </w:tc>
        <w:tc>
          <w:tcPr>
            <w:tcW w:w="996" w:type="dxa"/>
            <w:tcBorders>
              <w:top w:val="nil"/>
              <w:left w:val="nil"/>
              <w:bottom w:val="single" w:sz="4" w:space="0" w:color="auto"/>
              <w:right w:val="single" w:sz="4" w:space="0" w:color="auto"/>
            </w:tcBorders>
            <w:shd w:val="clear" w:color="000000" w:fill="DEEAF6"/>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850 779</w:t>
            </w:r>
          </w:p>
        </w:tc>
        <w:tc>
          <w:tcPr>
            <w:tcW w:w="1197" w:type="dxa"/>
            <w:tcBorders>
              <w:top w:val="nil"/>
              <w:left w:val="nil"/>
              <w:bottom w:val="single" w:sz="4" w:space="0" w:color="auto"/>
              <w:right w:val="single" w:sz="8" w:space="0" w:color="auto"/>
            </w:tcBorders>
            <w:shd w:val="clear" w:color="000000" w:fill="DEEAF6"/>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3 500</w:t>
            </w:r>
          </w:p>
        </w:tc>
        <w:tc>
          <w:tcPr>
            <w:tcW w:w="1134" w:type="dxa"/>
            <w:tcBorders>
              <w:top w:val="single" w:sz="4" w:space="0" w:color="auto"/>
              <w:left w:val="single" w:sz="8" w:space="0" w:color="auto"/>
              <w:bottom w:val="single" w:sz="4" w:space="0" w:color="auto"/>
              <w:right w:val="single" w:sz="8" w:space="0" w:color="auto"/>
            </w:tcBorders>
            <w:shd w:val="clear" w:color="000000" w:fill="DEEAF6"/>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1 095 311</w:t>
            </w:r>
          </w:p>
        </w:tc>
        <w:tc>
          <w:tcPr>
            <w:tcW w:w="1143" w:type="dxa"/>
            <w:tcBorders>
              <w:top w:val="nil"/>
              <w:left w:val="single" w:sz="8" w:space="0" w:color="auto"/>
              <w:bottom w:val="single" w:sz="4" w:space="0" w:color="auto"/>
              <w:right w:val="single" w:sz="4"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24 447 650</w:t>
            </w:r>
          </w:p>
        </w:tc>
        <w:tc>
          <w:tcPr>
            <w:tcW w:w="1134" w:type="dxa"/>
            <w:tcBorders>
              <w:top w:val="nil"/>
              <w:left w:val="nil"/>
              <w:bottom w:val="single" w:sz="4" w:space="0" w:color="auto"/>
              <w:right w:val="single" w:sz="4"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9 445 360</w:t>
            </w:r>
          </w:p>
        </w:tc>
        <w:tc>
          <w:tcPr>
            <w:tcW w:w="975" w:type="dxa"/>
            <w:tcBorders>
              <w:top w:val="nil"/>
              <w:left w:val="nil"/>
              <w:bottom w:val="single" w:sz="4" w:space="0" w:color="auto"/>
              <w:right w:val="single" w:sz="8"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381 241</w:t>
            </w:r>
          </w:p>
        </w:tc>
        <w:tc>
          <w:tcPr>
            <w:tcW w:w="1151" w:type="dxa"/>
            <w:tcBorders>
              <w:top w:val="single" w:sz="4" w:space="0" w:color="auto"/>
              <w:left w:val="single" w:sz="8" w:space="0" w:color="auto"/>
              <w:bottom w:val="single" w:sz="4" w:space="0" w:color="auto"/>
              <w:right w:val="single" w:sz="8"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color w:val="0000FF"/>
                <w:sz w:val="19"/>
                <w:szCs w:val="19"/>
                <w:lang w:eastAsia="et-EE"/>
              </w:rPr>
            </w:pPr>
            <w:r w:rsidRPr="00832A57">
              <w:rPr>
                <w:rFonts w:ascii="Times New Roman" w:eastAsia="Times New Roman" w:hAnsi="Times New Roman" w:cs="Times New Roman"/>
                <w:b/>
                <w:bCs/>
                <w:color w:val="0000FF"/>
                <w:sz w:val="19"/>
                <w:szCs w:val="19"/>
                <w:lang w:eastAsia="et-EE"/>
              </w:rPr>
              <w:t>33 893 010</w:t>
            </w:r>
          </w:p>
        </w:tc>
        <w:tc>
          <w:tcPr>
            <w:tcW w:w="1134" w:type="dxa"/>
            <w:tcBorders>
              <w:top w:val="nil"/>
              <w:left w:val="single" w:sz="8" w:space="0" w:color="auto"/>
              <w:bottom w:val="single" w:sz="4" w:space="0" w:color="auto"/>
              <w:right w:val="single" w:sz="4"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34 274 251</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41 Sotsiaaltoetused</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810 953</w:t>
            </w:r>
          </w:p>
        </w:tc>
        <w:tc>
          <w:tcPr>
            <w:tcW w:w="1130"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-4 781</w:t>
            </w:r>
          </w:p>
        </w:tc>
        <w:tc>
          <w:tcPr>
            <w:tcW w:w="996"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756 855</w:t>
            </w:r>
          </w:p>
        </w:tc>
        <w:tc>
          <w:tcPr>
            <w:tcW w:w="1197" w:type="dxa"/>
            <w:tcBorders>
              <w:top w:val="nil"/>
              <w:left w:val="nil"/>
              <w:bottom w:val="single" w:sz="4" w:space="0" w:color="auto"/>
              <w:right w:val="single" w:sz="8"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752 074</w:t>
            </w:r>
          </w:p>
        </w:tc>
        <w:tc>
          <w:tcPr>
            <w:tcW w:w="1143"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671 435</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891 592</w:t>
            </w:r>
          </w:p>
        </w:tc>
        <w:tc>
          <w:tcPr>
            <w:tcW w:w="975" w:type="dxa"/>
            <w:tcBorders>
              <w:top w:val="nil"/>
              <w:left w:val="nil"/>
              <w:bottom w:val="single" w:sz="4" w:space="0" w:color="auto"/>
              <w:right w:val="single" w:sz="8"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11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color w:val="0000FF"/>
                <w:sz w:val="19"/>
                <w:szCs w:val="19"/>
                <w:lang w:eastAsia="et-EE"/>
              </w:rPr>
            </w:pPr>
            <w:r w:rsidRPr="00832A57">
              <w:rPr>
                <w:rFonts w:ascii="Times New Roman" w:eastAsia="Times New Roman" w:hAnsi="Times New Roman" w:cs="Times New Roman"/>
                <w:color w:val="0000FF"/>
                <w:sz w:val="19"/>
                <w:szCs w:val="19"/>
                <w:lang w:eastAsia="et-EE"/>
              </w:rPr>
              <w:t>1 563 027</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1 563 027</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45 Muud toetused</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697 352</w:t>
            </w:r>
          </w:p>
        </w:tc>
        <w:tc>
          <w:tcPr>
            <w:tcW w:w="1130"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-11 081</w:t>
            </w:r>
          </w:p>
        </w:tc>
        <w:tc>
          <w:tcPr>
            <w:tcW w:w="996"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-582</w:t>
            </w:r>
          </w:p>
        </w:tc>
        <w:tc>
          <w:tcPr>
            <w:tcW w:w="1197" w:type="dxa"/>
            <w:tcBorders>
              <w:top w:val="nil"/>
              <w:left w:val="nil"/>
              <w:bottom w:val="single" w:sz="4" w:space="0" w:color="auto"/>
              <w:right w:val="single" w:sz="8"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-11 663</w:t>
            </w:r>
          </w:p>
        </w:tc>
        <w:tc>
          <w:tcPr>
            <w:tcW w:w="1143"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628 229</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57 460</w:t>
            </w:r>
          </w:p>
        </w:tc>
        <w:tc>
          <w:tcPr>
            <w:tcW w:w="975" w:type="dxa"/>
            <w:tcBorders>
              <w:top w:val="nil"/>
              <w:left w:val="nil"/>
              <w:bottom w:val="single" w:sz="4" w:space="0" w:color="auto"/>
              <w:right w:val="single" w:sz="8"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11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color w:val="0000FF"/>
                <w:sz w:val="19"/>
                <w:szCs w:val="19"/>
                <w:lang w:eastAsia="et-EE"/>
              </w:rPr>
            </w:pPr>
            <w:r w:rsidRPr="00832A57">
              <w:rPr>
                <w:rFonts w:ascii="Times New Roman" w:eastAsia="Times New Roman" w:hAnsi="Times New Roman" w:cs="Times New Roman"/>
                <w:color w:val="0000FF"/>
                <w:sz w:val="19"/>
                <w:szCs w:val="19"/>
                <w:lang w:eastAsia="et-EE"/>
              </w:rPr>
              <w:t>685 689</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685 689</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50 Tööjõukulud</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17 785 272</w:t>
            </w:r>
          </w:p>
        </w:tc>
        <w:tc>
          <w:tcPr>
            <w:tcW w:w="1130"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596 012</w:t>
            </w:r>
          </w:p>
        </w:tc>
        <w:tc>
          <w:tcPr>
            <w:tcW w:w="996"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233 414</w:t>
            </w:r>
          </w:p>
        </w:tc>
        <w:tc>
          <w:tcPr>
            <w:tcW w:w="1197" w:type="dxa"/>
            <w:tcBorders>
              <w:top w:val="nil"/>
              <w:left w:val="nil"/>
              <w:bottom w:val="single" w:sz="4" w:space="0" w:color="auto"/>
              <w:right w:val="single" w:sz="8"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829 426</w:t>
            </w:r>
          </w:p>
        </w:tc>
        <w:tc>
          <w:tcPr>
            <w:tcW w:w="1143"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12 758 996</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5 855 702</w:t>
            </w:r>
          </w:p>
        </w:tc>
        <w:tc>
          <w:tcPr>
            <w:tcW w:w="975" w:type="dxa"/>
            <w:tcBorders>
              <w:top w:val="nil"/>
              <w:left w:val="nil"/>
              <w:bottom w:val="single" w:sz="4" w:space="0" w:color="auto"/>
              <w:right w:val="single" w:sz="8"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11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color w:val="0000FF"/>
                <w:sz w:val="19"/>
                <w:szCs w:val="19"/>
                <w:lang w:eastAsia="et-EE"/>
              </w:rPr>
            </w:pPr>
            <w:r w:rsidRPr="00832A57">
              <w:rPr>
                <w:rFonts w:ascii="Times New Roman" w:eastAsia="Times New Roman" w:hAnsi="Times New Roman" w:cs="Times New Roman"/>
                <w:color w:val="0000FF"/>
                <w:sz w:val="19"/>
                <w:szCs w:val="19"/>
                <w:lang w:eastAsia="et-EE"/>
              </w:rPr>
              <w:t>18 614 698</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18 614 698</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55 Majandamiskulud</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12 709 309</w:t>
            </w:r>
          </w:p>
        </w:tc>
        <w:tc>
          <w:tcPr>
            <w:tcW w:w="1130"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195 873</w:t>
            </w:r>
          </w:p>
        </w:tc>
        <w:tc>
          <w:tcPr>
            <w:tcW w:w="996"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-138 908</w:t>
            </w:r>
          </w:p>
        </w:tc>
        <w:tc>
          <w:tcPr>
            <w:tcW w:w="1197" w:type="dxa"/>
            <w:tcBorders>
              <w:top w:val="nil"/>
              <w:left w:val="nil"/>
              <w:bottom w:val="single" w:sz="4" w:space="0" w:color="auto"/>
              <w:right w:val="single" w:sz="8"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3 500</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56 965</w:t>
            </w:r>
          </w:p>
        </w:tc>
        <w:tc>
          <w:tcPr>
            <w:tcW w:w="1143"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10 125 668</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2 640 606</w:t>
            </w:r>
          </w:p>
        </w:tc>
        <w:tc>
          <w:tcPr>
            <w:tcW w:w="975" w:type="dxa"/>
            <w:tcBorders>
              <w:top w:val="nil"/>
              <w:left w:val="nil"/>
              <w:bottom w:val="single" w:sz="4"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381 241</w:t>
            </w:r>
          </w:p>
        </w:tc>
        <w:tc>
          <w:tcPr>
            <w:tcW w:w="11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color w:val="0000FF"/>
                <w:sz w:val="19"/>
                <w:szCs w:val="19"/>
                <w:lang w:eastAsia="et-EE"/>
              </w:rPr>
            </w:pPr>
            <w:r w:rsidRPr="00832A57">
              <w:rPr>
                <w:rFonts w:ascii="Times New Roman" w:eastAsia="Times New Roman" w:hAnsi="Times New Roman" w:cs="Times New Roman"/>
                <w:color w:val="0000FF"/>
                <w:sz w:val="19"/>
                <w:szCs w:val="19"/>
                <w:lang w:eastAsia="et-EE"/>
              </w:rPr>
              <w:t>12 766 274</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13 147 515</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60 Muud tegevuskulud</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249 514</w:t>
            </w:r>
          </w:p>
        </w:tc>
        <w:tc>
          <w:tcPr>
            <w:tcW w:w="1130"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13 808</w:t>
            </w:r>
          </w:p>
        </w:tc>
        <w:tc>
          <w:tcPr>
            <w:tcW w:w="996" w:type="dxa"/>
            <w:tcBorders>
              <w:top w:val="nil"/>
              <w:left w:val="nil"/>
              <w:bottom w:val="single" w:sz="4" w:space="0" w:color="auto"/>
              <w:right w:val="single" w:sz="4"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97" w:type="dxa"/>
            <w:tcBorders>
              <w:top w:val="nil"/>
              <w:left w:val="nil"/>
              <w:bottom w:val="single" w:sz="4" w:space="0" w:color="auto"/>
              <w:right w:val="single" w:sz="8"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13 808</w:t>
            </w:r>
          </w:p>
        </w:tc>
        <w:tc>
          <w:tcPr>
            <w:tcW w:w="1143"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263 322</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975" w:type="dxa"/>
            <w:tcBorders>
              <w:top w:val="nil"/>
              <w:left w:val="nil"/>
              <w:bottom w:val="single" w:sz="4" w:space="0" w:color="auto"/>
              <w:right w:val="single" w:sz="8"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11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color w:val="0000FF"/>
                <w:sz w:val="19"/>
                <w:szCs w:val="19"/>
                <w:lang w:eastAsia="et-EE"/>
              </w:rPr>
            </w:pPr>
            <w:r w:rsidRPr="00832A57">
              <w:rPr>
                <w:rFonts w:ascii="Times New Roman" w:eastAsia="Times New Roman" w:hAnsi="Times New Roman" w:cs="Times New Roman"/>
                <w:color w:val="0000FF"/>
                <w:sz w:val="19"/>
                <w:szCs w:val="19"/>
                <w:lang w:eastAsia="et-EE"/>
              </w:rPr>
              <w:t>263 322</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263 322</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Kontodele jagamata kulud</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545 299</w:t>
            </w:r>
          </w:p>
        </w:tc>
        <w:tc>
          <w:tcPr>
            <w:tcW w:w="1130"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-545 299</w:t>
            </w:r>
          </w:p>
        </w:tc>
        <w:tc>
          <w:tcPr>
            <w:tcW w:w="996" w:type="dxa"/>
            <w:tcBorders>
              <w:top w:val="nil"/>
              <w:left w:val="nil"/>
              <w:bottom w:val="single" w:sz="4" w:space="0" w:color="auto"/>
              <w:right w:val="single" w:sz="4"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97" w:type="dxa"/>
            <w:tcBorders>
              <w:top w:val="nil"/>
              <w:left w:val="nil"/>
              <w:bottom w:val="single" w:sz="4" w:space="0" w:color="auto"/>
              <w:right w:val="single" w:sz="8"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-545 299</w:t>
            </w:r>
          </w:p>
        </w:tc>
        <w:tc>
          <w:tcPr>
            <w:tcW w:w="1143"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975" w:type="dxa"/>
            <w:tcBorders>
              <w:top w:val="nil"/>
              <w:left w:val="nil"/>
              <w:bottom w:val="single" w:sz="4" w:space="0" w:color="auto"/>
              <w:right w:val="single" w:sz="8"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11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color w:val="0000FF"/>
                <w:sz w:val="19"/>
                <w:szCs w:val="19"/>
                <w:lang w:eastAsia="et-EE"/>
              </w:rPr>
            </w:pPr>
            <w:r w:rsidRPr="00832A57">
              <w:rPr>
                <w:rFonts w:ascii="Times New Roman" w:eastAsia="Times New Roman" w:hAnsi="Times New Roman" w:cs="Times New Roman"/>
                <w:color w:val="0000FF"/>
                <w:sz w:val="19"/>
                <w:szCs w:val="19"/>
                <w:lang w:eastAsia="et-EE"/>
              </w:rPr>
              <w:t>0</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000000" w:fill="DEEAF6"/>
            <w:noWrap/>
            <w:vAlign w:val="center"/>
            <w:hideMark/>
          </w:tcPr>
          <w:p w:rsidR="00554C35" w:rsidRPr="00832A57" w:rsidRDefault="00554C35" w:rsidP="00554C35">
            <w:pPr>
              <w:jc w:val="both"/>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Investeerimistegevuse tulud</w:t>
            </w:r>
          </w:p>
        </w:tc>
        <w:tc>
          <w:tcPr>
            <w:tcW w:w="1134" w:type="dxa"/>
            <w:tcBorders>
              <w:top w:val="nil"/>
              <w:left w:val="nil"/>
              <w:bottom w:val="single" w:sz="4" w:space="0" w:color="auto"/>
              <w:right w:val="single" w:sz="4"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1 993 034</w:t>
            </w:r>
          </w:p>
        </w:tc>
        <w:tc>
          <w:tcPr>
            <w:tcW w:w="1130" w:type="dxa"/>
            <w:tcBorders>
              <w:top w:val="nil"/>
              <w:left w:val="nil"/>
              <w:bottom w:val="single" w:sz="4" w:space="0" w:color="auto"/>
              <w:right w:val="single" w:sz="4" w:space="0" w:color="auto"/>
            </w:tcBorders>
            <w:shd w:val="clear" w:color="000000" w:fill="DEEAF6"/>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910 020</w:t>
            </w:r>
          </w:p>
        </w:tc>
        <w:tc>
          <w:tcPr>
            <w:tcW w:w="996" w:type="dxa"/>
            <w:tcBorders>
              <w:top w:val="nil"/>
              <w:left w:val="nil"/>
              <w:bottom w:val="single" w:sz="4" w:space="0" w:color="auto"/>
              <w:right w:val="single" w:sz="4" w:space="0" w:color="auto"/>
            </w:tcBorders>
            <w:shd w:val="clear" w:color="000000" w:fill="DEEAF6"/>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-49 100</w:t>
            </w:r>
          </w:p>
        </w:tc>
        <w:tc>
          <w:tcPr>
            <w:tcW w:w="1197" w:type="dxa"/>
            <w:tcBorders>
              <w:top w:val="nil"/>
              <w:left w:val="nil"/>
              <w:bottom w:val="single" w:sz="4" w:space="0" w:color="auto"/>
              <w:right w:val="single" w:sz="8" w:space="0" w:color="auto"/>
            </w:tcBorders>
            <w:shd w:val="clear" w:color="000000" w:fill="DEEAF6"/>
            <w:noWrap/>
            <w:vAlign w:val="center"/>
            <w:hideMark/>
          </w:tcPr>
          <w:p w:rsidR="00554C35" w:rsidRPr="002E169D" w:rsidRDefault="00DA760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0</w:t>
            </w:r>
            <w:r w:rsidR="00554C35" w:rsidRPr="002E169D">
              <w:rPr>
                <w:rFonts w:ascii="Times New Roman" w:eastAsia="Times New Roman" w:hAnsi="Times New Roman" w:cs="Times New Roman"/>
                <w:b/>
                <w:bCs/>
                <w:color w:val="C45911" w:themeColor="accent2" w:themeShade="BF"/>
                <w:sz w:val="19"/>
                <w:szCs w:val="19"/>
                <w:lang w:eastAsia="et-EE"/>
              </w:rPr>
              <w:t> </w:t>
            </w:r>
          </w:p>
        </w:tc>
        <w:tc>
          <w:tcPr>
            <w:tcW w:w="1134" w:type="dxa"/>
            <w:tcBorders>
              <w:top w:val="single" w:sz="4" w:space="0" w:color="auto"/>
              <w:left w:val="single" w:sz="8" w:space="0" w:color="auto"/>
              <w:bottom w:val="single" w:sz="4" w:space="0" w:color="auto"/>
              <w:right w:val="single" w:sz="8" w:space="0" w:color="auto"/>
            </w:tcBorders>
            <w:shd w:val="clear" w:color="000000" w:fill="DEEAF6"/>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860 920</w:t>
            </w:r>
          </w:p>
        </w:tc>
        <w:tc>
          <w:tcPr>
            <w:tcW w:w="1143" w:type="dxa"/>
            <w:tcBorders>
              <w:top w:val="nil"/>
              <w:left w:val="single" w:sz="8" w:space="0" w:color="auto"/>
              <w:bottom w:val="single" w:sz="4" w:space="0" w:color="auto"/>
              <w:right w:val="single" w:sz="4"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912 020</w:t>
            </w:r>
          </w:p>
        </w:tc>
        <w:tc>
          <w:tcPr>
            <w:tcW w:w="1134" w:type="dxa"/>
            <w:tcBorders>
              <w:top w:val="nil"/>
              <w:left w:val="nil"/>
              <w:bottom w:val="single" w:sz="4" w:space="0" w:color="auto"/>
              <w:right w:val="single" w:sz="4"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1 941 934</w:t>
            </w:r>
          </w:p>
        </w:tc>
        <w:tc>
          <w:tcPr>
            <w:tcW w:w="975" w:type="dxa"/>
            <w:tcBorders>
              <w:top w:val="nil"/>
              <w:left w:val="nil"/>
              <w:bottom w:val="single" w:sz="4" w:space="0" w:color="auto"/>
              <w:right w:val="single" w:sz="8" w:space="0" w:color="auto"/>
            </w:tcBorders>
            <w:shd w:val="clear" w:color="000000" w:fill="DEEAF6"/>
            <w:noWrap/>
            <w:vAlign w:val="center"/>
            <w:hideMark/>
          </w:tcPr>
          <w:p w:rsidR="00554C35" w:rsidRPr="00832A57" w:rsidRDefault="00DA760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0</w:t>
            </w:r>
            <w:r w:rsidR="00554C35" w:rsidRPr="00832A57">
              <w:rPr>
                <w:rFonts w:ascii="Times New Roman" w:eastAsia="Times New Roman" w:hAnsi="Times New Roman" w:cs="Times New Roman"/>
                <w:b/>
                <w:bCs/>
                <w:sz w:val="19"/>
                <w:szCs w:val="19"/>
                <w:lang w:eastAsia="et-EE"/>
              </w:rPr>
              <w:t> </w:t>
            </w:r>
          </w:p>
        </w:tc>
        <w:tc>
          <w:tcPr>
            <w:tcW w:w="1151" w:type="dxa"/>
            <w:tcBorders>
              <w:top w:val="single" w:sz="4" w:space="0" w:color="auto"/>
              <w:left w:val="single" w:sz="8" w:space="0" w:color="auto"/>
              <w:bottom w:val="single" w:sz="4" w:space="0" w:color="auto"/>
              <w:right w:val="single" w:sz="8"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color w:val="0000FF"/>
                <w:sz w:val="19"/>
                <w:szCs w:val="19"/>
                <w:lang w:eastAsia="et-EE"/>
              </w:rPr>
            </w:pPr>
            <w:r w:rsidRPr="00832A57">
              <w:rPr>
                <w:rFonts w:ascii="Times New Roman" w:eastAsia="Times New Roman" w:hAnsi="Times New Roman" w:cs="Times New Roman"/>
                <w:b/>
                <w:bCs/>
                <w:color w:val="0000FF"/>
                <w:sz w:val="19"/>
                <w:szCs w:val="19"/>
                <w:lang w:eastAsia="et-EE"/>
              </w:rPr>
              <w:t>2 853 954</w:t>
            </w:r>
          </w:p>
        </w:tc>
        <w:tc>
          <w:tcPr>
            <w:tcW w:w="1134" w:type="dxa"/>
            <w:tcBorders>
              <w:top w:val="nil"/>
              <w:left w:val="single" w:sz="8" w:space="0" w:color="auto"/>
              <w:bottom w:val="single" w:sz="4" w:space="0" w:color="auto"/>
              <w:right w:val="single" w:sz="4"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2 853 954</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35 Saadud toetused</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1 991 034</w:t>
            </w:r>
          </w:p>
        </w:tc>
        <w:tc>
          <w:tcPr>
            <w:tcW w:w="1130"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p>
        </w:tc>
        <w:tc>
          <w:tcPr>
            <w:tcW w:w="996"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-49 100</w:t>
            </w:r>
          </w:p>
        </w:tc>
        <w:tc>
          <w:tcPr>
            <w:tcW w:w="1197" w:type="dxa"/>
            <w:tcBorders>
              <w:top w:val="nil"/>
              <w:left w:val="nil"/>
              <w:bottom w:val="single" w:sz="4" w:space="0" w:color="auto"/>
              <w:right w:val="single" w:sz="8"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-49 100</w:t>
            </w:r>
          </w:p>
        </w:tc>
        <w:tc>
          <w:tcPr>
            <w:tcW w:w="1143"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1 941 934</w:t>
            </w:r>
          </w:p>
        </w:tc>
        <w:tc>
          <w:tcPr>
            <w:tcW w:w="975" w:type="dxa"/>
            <w:tcBorders>
              <w:top w:val="nil"/>
              <w:left w:val="nil"/>
              <w:bottom w:val="single" w:sz="4" w:space="0" w:color="auto"/>
              <w:right w:val="single" w:sz="8"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11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color w:val="0000FF"/>
                <w:sz w:val="19"/>
                <w:szCs w:val="19"/>
                <w:lang w:eastAsia="et-EE"/>
              </w:rPr>
            </w:pPr>
            <w:r w:rsidRPr="00832A57">
              <w:rPr>
                <w:rFonts w:ascii="Times New Roman" w:eastAsia="Times New Roman" w:hAnsi="Times New Roman" w:cs="Times New Roman"/>
                <w:color w:val="0000FF"/>
                <w:sz w:val="19"/>
                <w:szCs w:val="19"/>
                <w:lang w:eastAsia="et-EE"/>
              </w:rPr>
              <w:t>1 941 934</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1 941 934</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38 Muud tulud</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1130"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910 020</w:t>
            </w:r>
          </w:p>
        </w:tc>
        <w:tc>
          <w:tcPr>
            <w:tcW w:w="996" w:type="dxa"/>
            <w:tcBorders>
              <w:top w:val="nil"/>
              <w:left w:val="nil"/>
              <w:bottom w:val="single" w:sz="4" w:space="0" w:color="auto"/>
              <w:right w:val="single" w:sz="4"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97" w:type="dxa"/>
            <w:tcBorders>
              <w:top w:val="nil"/>
              <w:left w:val="nil"/>
              <w:bottom w:val="single" w:sz="4" w:space="0" w:color="auto"/>
              <w:right w:val="single" w:sz="8"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910 020</w:t>
            </w:r>
          </w:p>
        </w:tc>
        <w:tc>
          <w:tcPr>
            <w:tcW w:w="1143"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910 020</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975" w:type="dxa"/>
            <w:tcBorders>
              <w:top w:val="nil"/>
              <w:left w:val="nil"/>
              <w:bottom w:val="single" w:sz="4" w:space="0" w:color="auto"/>
              <w:right w:val="single" w:sz="8"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11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color w:val="0000FF"/>
                <w:sz w:val="19"/>
                <w:szCs w:val="19"/>
                <w:lang w:eastAsia="et-EE"/>
              </w:rPr>
            </w:pPr>
            <w:r w:rsidRPr="00832A57">
              <w:rPr>
                <w:rFonts w:ascii="Times New Roman" w:eastAsia="Times New Roman" w:hAnsi="Times New Roman" w:cs="Times New Roman"/>
                <w:color w:val="0000FF"/>
                <w:sz w:val="19"/>
                <w:szCs w:val="19"/>
                <w:lang w:eastAsia="et-EE"/>
              </w:rPr>
              <w:t>910 020</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910 020</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65 Finantstulud ja -kulud</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2000</w:t>
            </w:r>
          </w:p>
        </w:tc>
        <w:tc>
          <w:tcPr>
            <w:tcW w:w="1130"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p>
        </w:tc>
        <w:tc>
          <w:tcPr>
            <w:tcW w:w="996" w:type="dxa"/>
            <w:tcBorders>
              <w:top w:val="nil"/>
              <w:left w:val="nil"/>
              <w:bottom w:val="single" w:sz="4" w:space="0" w:color="auto"/>
              <w:right w:val="single" w:sz="4"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97" w:type="dxa"/>
            <w:tcBorders>
              <w:top w:val="nil"/>
              <w:left w:val="nil"/>
              <w:bottom w:val="single" w:sz="4" w:space="0" w:color="auto"/>
              <w:right w:val="single" w:sz="8"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43"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975" w:type="dxa"/>
            <w:tcBorders>
              <w:top w:val="nil"/>
              <w:left w:val="nil"/>
              <w:bottom w:val="single" w:sz="4" w:space="0" w:color="auto"/>
              <w:right w:val="single" w:sz="8"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11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color w:val="0000FF"/>
                <w:sz w:val="19"/>
                <w:szCs w:val="19"/>
                <w:lang w:eastAsia="et-EE"/>
              </w:rPr>
            </w:pPr>
            <w:r w:rsidRPr="00832A57">
              <w:rPr>
                <w:rFonts w:ascii="Times New Roman" w:eastAsia="Times New Roman" w:hAnsi="Times New Roman" w:cs="Times New Roman"/>
                <w:color w:val="0000FF"/>
                <w:sz w:val="19"/>
                <w:szCs w:val="19"/>
                <w:lang w:eastAsia="et-EE"/>
              </w:rPr>
              <w:t>2000</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2000</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000000" w:fill="DEEAF6"/>
            <w:noWrap/>
            <w:vAlign w:val="center"/>
            <w:hideMark/>
          </w:tcPr>
          <w:p w:rsidR="00554C35" w:rsidRPr="00832A57" w:rsidRDefault="00554C35" w:rsidP="00554C35">
            <w:pPr>
              <w:jc w:val="both"/>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Investeerimistegevuse kulud</w:t>
            </w:r>
          </w:p>
        </w:tc>
        <w:tc>
          <w:tcPr>
            <w:tcW w:w="1134" w:type="dxa"/>
            <w:tcBorders>
              <w:top w:val="nil"/>
              <w:left w:val="nil"/>
              <w:bottom w:val="single" w:sz="4" w:space="0" w:color="auto"/>
              <w:right w:val="single" w:sz="4"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9 436 941</w:t>
            </w:r>
          </w:p>
        </w:tc>
        <w:tc>
          <w:tcPr>
            <w:tcW w:w="1130" w:type="dxa"/>
            <w:tcBorders>
              <w:top w:val="nil"/>
              <w:left w:val="nil"/>
              <w:bottom w:val="single" w:sz="4" w:space="0" w:color="auto"/>
              <w:right w:val="single" w:sz="4" w:space="0" w:color="auto"/>
            </w:tcBorders>
            <w:shd w:val="clear" w:color="000000" w:fill="DEEAF6"/>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436 539</w:t>
            </w:r>
          </w:p>
        </w:tc>
        <w:tc>
          <w:tcPr>
            <w:tcW w:w="996" w:type="dxa"/>
            <w:tcBorders>
              <w:top w:val="nil"/>
              <w:left w:val="nil"/>
              <w:bottom w:val="single" w:sz="4" w:space="0" w:color="auto"/>
              <w:right w:val="single" w:sz="4" w:space="0" w:color="auto"/>
            </w:tcBorders>
            <w:shd w:val="clear" w:color="000000" w:fill="DEEAF6"/>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-49 100</w:t>
            </w:r>
          </w:p>
        </w:tc>
        <w:tc>
          <w:tcPr>
            <w:tcW w:w="1197" w:type="dxa"/>
            <w:tcBorders>
              <w:top w:val="nil"/>
              <w:left w:val="nil"/>
              <w:bottom w:val="single" w:sz="4" w:space="0" w:color="auto"/>
              <w:right w:val="single" w:sz="8" w:space="0" w:color="auto"/>
            </w:tcBorders>
            <w:shd w:val="clear" w:color="000000" w:fill="DEEAF6"/>
            <w:noWrap/>
            <w:vAlign w:val="center"/>
            <w:hideMark/>
          </w:tcPr>
          <w:p w:rsidR="00554C35" w:rsidRPr="002E169D" w:rsidRDefault="00DA760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0</w:t>
            </w:r>
            <w:r w:rsidR="00554C35" w:rsidRPr="002E169D">
              <w:rPr>
                <w:rFonts w:ascii="Times New Roman" w:eastAsia="Times New Roman" w:hAnsi="Times New Roman" w:cs="Times New Roman"/>
                <w:b/>
                <w:bCs/>
                <w:color w:val="C45911" w:themeColor="accent2" w:themeShade="BF"/>
                <w:sz w:val="19"/>
                <w:szCs w:val="19"/>
                <w:lang w:eastAsia="et-EE"/>
              </w:rPr>
              <w:t> </w:t>
            </w:r>
          </w:p>
        </w:tc>
        <w:tc>
          <w:tcPr>
            <w:tcW w:w="1134" w:type="dxa"/>
            <w:tcBorders>
              <w:top w:val="single" w:sz="4" w:space="0" w:color="auto"/>
              <w:left w:val="single" w:sz="8" w:space="0" w:color="auto"/>
              <w:bottom w:val="single" w:sz="4" w:space="0" w:color="auto"/>
              <w:right w:val="single" w:sz="8" w:space="0" w:color="auto"/>
            </w:tcBorders>
            <w:shd w:val="clear" w:color="000000" w:fill="DEEAF6"/>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387 439</w:t>
            </w:r>
          </w:p>
        </w:tc>
        <w:tc>
          <w:tcPr>
            <w:tcW w:w="1143" w:type="dxa"/>
            <w:tcBorders>
              <w:top w:val="nil"/>
              <w:left w:val="single" w:sz="8" w:space="0" w:color="auto"/>
              <w:bottom w:val="single" w:sz="4" w:space="0" w:color="auto"/>
              <w:right w:val="single" w:sz="4"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7 882 446</w:t>
            </w:r>
          </w:p>
        </w:tc>
        <w:tc>
          <w:tcPr>
            <w:tcW w:w="1134" w:type="dxa"/>
            <w:tcBorders>
              <w:top w:val="nil"/>
              <w:left w:val="nil"/>
              <w:bottom w:val="single" w:sz="4" w:space="0" w:color="auto"/>
              <w:right w:val="single" w:sz="4"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1 941 934</w:t>
            </w:r>
          </w:p>
        </w:tc>
        <w:tc>
          <w:tcPr>
            <w:tcW w:w="975" w:type="dxa"/>
            <w:tcBorders>
              <w:top w:val="nil"/>
              <w:left w:val="nil"/>
              <w:bottom w:val="single" w:sz="4" w:space="0" w:color="auto"/>
              <w:right w:val="single" w:sz="8" w:space="0" w:color="auto"/>
            </w:tcBorders>
            <w:shd w:val="clear" w:color="000000" w:fill="DEEAF6"/>
            <w:noWrap/>
            <w:vAlign w:val="center"/>
            <w:hideMark/>
          </w:tcPr>
          <w:p w:rsidR="00554C35" w:rsidRPr="00832A57" w:rsidRDefault="00DA760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0</w:t>
            </w:r>
            <w:r w:rsidR="00554C35" w:rsidRPr="00832A57">
              <w:rPr>
                <w:rFonts w:ascii="Times New Roman" w:eastAsia="Times New Roman" w:hAnsi="Times New Roman" w:cs="Times New Roman"/>
                <w:b/>
                <w:bCs/>
                <w:sz w:val="19"/>
                <w:szCs w:val="19"/>
                <w:lang w:eastAsia="et-EE"/>
              </w:rPr>
              <w:t> </w:t>
            </w:r>
          </w:p>
        </w:tc>
        <w:tc>
          <w:tcPr>
            <w:tcW w:w="1151" w:type="dxa"/>
            <w:tcBorders>
              <w:top w:val="single" w:sz="4" w:space="0" w:color="auto"/>
              <w:left w:val="single" w:sz="8" w:space="0" w:color="auto"/>
              <w:bottom w:val="single" w:sz="4" w:space="0" w:color="auto"/>
              <w:right w:val="single" w:sz="8"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color w:val="0000FF"/>
                <w:sz w:val="19"/>
                <w:szCs w:val="19"/>
                <w:lang w:eastAsia="et-EE"/>
              </w:rPr>
            </w:pPr>
            <w:r w:rsidRPr="00832A57">
              <w:rPr>
                <w:rFonts w:ascii="Times New Roman" w:eastAsia="Times New Roman" w:hAnsi="Times New Roman" w:cs="Times New Roman"/>
                <w:b/>
                <w:bCs/>
                <w:color w:val="0000FF"/>
                <w:sz w:val="19"/>
                <w:szCs w:val="19"/>
                <w:lang w:eastAsia="et-EE"/>
              </w:rPr>
              <w:t>9 824 380</w:t>
            </w:r>
          </w:p>
        </w:tc>
        <w:tc>
          <w:tcPr>
            <w:tcW w:w="1134" w:type="dxa"/>
            <w:tcBorders>
              <w:top w:val="nil"/>
              <w:left w:val="single" w:sz="8" w:space="0" w:color="auto"/>
              <w:bottom w:val="single" w:sz="4" w:space="0" w:color="auto"/>
              <w:right w:val="single" w:sz="4"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9 824 380</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15 Põhivara</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8 743 941</w:t>
            </w:r>
          </w:p>
        </w:tc>
        <w:tc>
          <w:tcPr>
            <w:tcW w:w="1130"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436 539</w:t>
            </w:r>
          </w:p>
        </w:tc>
        <w:tc>
          <w:tcPr>
            <w:tcW w:w="996"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-49 100</w:t>
            </w:r>
          </w:p>
        </w:tc>
        <w:tc>
          <w:tcPr>
            <w:tcW w:w="1197" w:type="dxa"/>
            <w:tcBorders>
              <w:top w:val="nil"/>
              <w:left w:val="nil"/>
              <w:bottom w:val="single" w:sz="4" w:space="0" w:color="auto"/>
              <w:right w:val="single" w:sz="8"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387 439</w:t>
            </w:r>
          </w:p>
        </w:tc>
        <w:tc>
          <w:tcPr>
            <w:tcW w:w="1143"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7 189 446</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1 941 934</w:t>
            </w:r>
          </w:p>
        </w:tc>
        <w:tc>
          <w:tcPr>
            <w:tcW w:w="975" w:type="dxa"/>
            <w:tcBorders>
              <w:top w:val="nil"/>
              <w:left w:val="nil"/>
              <w:bottom w:val="single" w:sz="4" w:space="0" w:color="auto"/>
              <w:right w:val="single" w:sz="8"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11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color w:val="0000FF"/>
                <w:sz w:val="19"/>
                <w:szCs w:val="19"/>
                <w:lang w:eastAsia="et-EE"/>
              </w:rPr>
            </w:pPr>
            <w:r w:rsidRPr="00832A57">
              <w:rPr>
                <w:rFonts w:ascii="Times New Roman" w:eastAsia="Times New Roman" w:hAnsi="Times New Roman" w:cs="Times New Roman"/>
                <w:color w:val="0000FF"/>
                <w:sz w:val="19"/>
                <w:szCs w:val="19"/>
                <w:lang w:eastAsia="et-EE"/>
              </w:rPr>
              <w:t>9 131 380</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9 131 380</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45 Muud toetused</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173 000</w:t>
            </w:r>
          </w:p>
        </w:tc>
        <w:tc>
          <w:tcPr>
            <w:tcW w:w="1130"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p>
        </w:tc>
        <w:tc>
          <w:tcPr>
            <w:tcW w:w="996" w:type="dxa"/>
            <w:tcBorders>
              <w:top w:val="nil"/>
              <w:left w:val="nil"/>
              <w:bottom w:val="single" w:sz="4" w:space="0" w:color="auto"/>
              <w:right w:val="single" w:sz="4"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97" w:type="dxa"/>
            <w:tcBorders>
              <w:top w:val="nil"/>
              <w:left w:val="nil"/>
              <w:bottom w:val="single" w:sz="4" w:space="0" w:color="auto"/>
              <w:right w:val="single" w:sz="8"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43"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173 000</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975" w:type="dxa"/>
            <w:tcBorders>
              <w:top w:val="nil"/>
              <w:left w:val="nil"/>
              <w:bottom w:val="single" w:sz="4" w:space="0" w:color="auto"/>
              <w:right w:val="single" w:sz="8"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11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color w:val="0000FF"/>
                <w:sz w:val="19"/>
                <w:szCs w:val="19"/>
                <w:lang w:eastAsia="et-EE"/>
              </w:rPr>
            </w:pPr>
            <w:r w:rsidRPr="00832A57">
              <w:rPr>
                <w:rFonts w:ascii="Times New Roman" w:eastAsia="Times New Roman" w:hAnsi="Times New Roman" w:cs="Times New Roman"/>
                <w:color w:val="0000FF"/>
                <w:sz w:val="19"/>
                <w:szCs w:val="19"/>
                <w:lang w:eastAsia="et-EE"/>
              </w:rPr>
              <w:t>173 000</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173 000</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65 Finantstulud ja -kulud</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520 000</w:t>
            </w:r>
          </w:p>
        </w:tc>
        <w:tc>
          <w:tcPr>
            <w:tcW w:w="1130"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p>
        </w:tc>
        <w:tc>
          <w:tcPr>
            <w:tcW w:w="996" w:type="dxa"/>
            <w:tcBorders>
              <w:top w:val="nil"/>
              <w:left w:val="nil"/>
              <w:bottom w:val="single" w:sz="4" w:space="0" w:color="auto"/>
              <w:right w:val="single" w:sz="4"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97" w:type="dxa"/>
            <w:tcBorders>
              <w:top w:val="nil"/>
              <w:left w:val="nil"/>
              <w:bottom w:val="single" w:sz="4" w:space="0" w:color="auto"/>
              <w:right w:val="single" w:sz="8"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p>
        </w:tc>
        <w:tc>
          <w:tcPr>
            <w:tcW w:w="1143"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520 000</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975" w:type="dxa"/>
            <w:tcBorders>
              <w:top w:val="nil"/>
              <w:left w:val="nil"/>
              <w:bottom w:val="single" w:sz="4" w:space="0" w:color="auto"/>
              <w:right w:val="single" w:sz="8"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11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color w:val="0000FF"/>
                <w:sz w:val="19"/>
                <w:szCs w:val="19"/>
                <w:lang w:eastAsia="et-EE"/>
              </w:rPr>
            </w:pPr>
            <w:r w:rsidRPr="00832A57">
              <w:rPr>
                <w:rFonts w:ascii="Times New Roman" w:eastAsia="Times New Roman" w:hAnsi="Times New Roman" w:cs="Times New Roman"/>
                <w:color w:val="0000FF"/>
                <w:sz w:val="19"/>
                <w:szCs w:val="19"/>
                <w:lang w:eastAsia="et-EE"/>
              </w:rPr>
              <w:t>520 000</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520 000</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000000" w:fill="DEEAF6"/>
            <w:noWrap/>
            <w:vAlign w:val="center"/>
            <w:hideMark/>
          </w:tcPr>
          <w:p w:rsidR="00554C35" w:rsidRPr="00832A57" w:rsidRDefault="00554C35" w:rsidP="00554C35">
            <w:pPr>
              <w:jc w:val="both"/>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Finantseerimistegevus</w:t>
            </w:r>
          </w:p>
        </w:tc>
        <w:tc>
          <w:tcPr>
            <w:tcW w:w="1134" w:type="dxa"/>
            <w:tcBorders>
              <w:top w:val="nil"/>
              <w:left w:val="nil"/>
              <w:bottom w:val="single" w:sz="4" w:space="0" w:color="auto"/>
              <w:right w:val="single" w:sz="4"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5 213 900</w:t>
            </w:r>
          </w:p>
        </w:tc>
        <w:tc>
          <w:tcPr>
            <w:tcW w:w="1130" w:type="dxa"/>
            <w:tcBorders>
              <w:top w:val="nil"/>
              <w:left w:val="nil"/>
              <w:bottom w:val="single" w:sz="4" w:space="0" w:color="auto"/>
              <w:right w:val="single" w:sz="4" w:space="0" w:color="auto"/>
            </w:tcBorders>
            <w:shd w:val="clear" w:color="000000" w:fill="DEEAF6"/>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-600 000</w:t>
            </w:r>
          </w:p>
        </w:tc>
        <w:tc>
          <w:tcPr>
            <w:tcW w:w="996" w:type="dxa"/>
            <w:tcBorders>
              <w:top w:val="nil"/>
              <w:left w:val="nil"/>
              <w:bottom w:val="single" w:sz="4" w:space="0" w:color="auto"/>
              <w:right w:val="single" w:sz="4" w:space="0" w:color="auto"/>
            </w:tcBorders>
            <w:shd w:val="clear" w:color="000000" w:fill="DEEAF6"/>
            <w:noWrap/>
            <w:vAlign w:val="center"/>
            <w:hideMark/>
          </w:tcPr>
          <w:p w:rsidR="00554C35" w:rsidRPr="002E169D" w:rsidRDefault="00DA760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0</w:t>
            </w:r>
            <w:r w:rsidR="00554C35" w:rsidRPr="002E169D">
              <w:rPr>
                <w:rFonts w:ascii="Times New Roman" w:eastAsia="Times New Roman" w:hAnsi="Times New Roman" w:cs="Times New Roman"/>
                <w:b/>
                <w:bCs/>
                <w:color w:val="C45911" w:themeColor="accent2" w:themeShade="BF"/>
                <w:sz w:val="19"/>
                <w:szCs w:val="19"/>
                <w:lang w:eastAsia="et-EE"/>
              </w:rPr>
              <w:t> </w:t>
            </w:r>
          </w:p>
        </w:tc>
        <w:tc>
          <w:tcPr>
            <w:tcW w:w="1197" w:type="dxa"/>
            <w:tcBorders>
              <w:top w:val="nil"/>
              <w:left w:val="nil"/>
              <w:bottom w:val="single" w:sz="4" w:space="0" w:color="auto"/>
              <w:right w:val="single" w:sz="8" w:space="0" w:color="auto"/>
            </w:tcBorders>
            <w:shd w:val="clear" w:color="000000" w:fill="DEEAF6"/>
            <w:noWrap/>
            <w:vAlign w:val="center"/>
            <w:hideMark/>
          </w:tcPr>
          <w:p w:rsidR="00554C35" w:rsidRPr="002E169D" w:rsidRDefault="00DA760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0</w:t>
            </w:r>
            <w:r w:rsidR="00554C35" w:rsidRPr="002E169D">
              <w:rPr>
                <w:rFonts w:ascii="Times New Roman" w:eastAsia="Times New Roman" w:hAnsi="Times New Roman" w:cs="Times New Roman"/>
                <w:b/>
                <w:bCs/>
                <w:color w:val="C45911" w:themeColor="accent2" w:themeShade="BF"/>
                <w:sz w:val="19"/>
                <w:szCs w:val="19"/>
                <w:lang w:eastAsia="et-EE"/>
              </w:rPr>
              <w:t> </w:t>
            </w:r>
          </w:p>
        </w:tc>
        <w:tc>
          <w:tcPr>
            <w:tcW w:w="1134" w:type="dxa"/>
            <w:tcBorders>
              <w:top w:val="single" w:sz="4" w:space="0" w:color="auto"/>
              <w:left w:val="single" w:sz="8" w:space="0" w:color="auto"/>
              <w:bottom w:val="single" w:sz="4" w:space="0" w:color="auto"/>
              <w:right w:val="single" w:sz="8" w:space="0" w:color="auto"/>
            </w:tcBorders>
            <w:shd w:val="clear" w:color="000000" w:fill="DEEAF6"/>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-600 000</w:t>
            </w:r>
          </w:p>
        </w:tc>
        <w:tc>
          <w:tcPr>
            <w:tcW w:w="1143" w:type="dxa"/>
            <w:tcBorders>
              <w:top w:val="nil"/>
              <w:left w:val="single" w:sz="8" w:space="0" w:color="auto"/>
              <w:bottom w:val="single" w:sz="4" w:space="0" w:color="auto"/>
              <w:right w:val="single" w:sz="4"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4 613 900</w:t>
            </w:r>
          </w:p>
        </w:tc>
        <w:tc>
          <w:tcPr>
            <w:tcW w:w="1134" w:type="dxa"/>
            <w:tcBorders>
              <w:top w:val="nil"/>
              <w:left w:val="nil"/>
              <w:bottom w:val="single" w:sz="4" w:space="0" w:color="auto"/>
              <w:right w:val="single" w:sz="4" w:space="0" w:color="auto"/>
            </w:tcBorders>
            <w:shd w:val="clear" w:color="000000" w:fill="DEEAF6"/>
            <w:noWrap/>
            <w:vAlign w:val="center"/>
            <w:hideMark/>
          </w:tcPr>
          <w:p w:rsidR="00554C35" w:rsidRPr="00832A57" w:rsidRDefault="00DA760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0</w:t>
            </w:r>
            <w:r w:rsidR="00554C35" w:rsidRPr="00832A57">
              <w:rPr>
                <w:rFonts w:ascii="Times New Roman" w:eastAsia="Times New Roman" w:hAnsi="Times New Roman" w:cs="Times New Roman"/>
                <w:b/>
                <w:bCs/>
                <w:sz w:val="19"/>
                <w:szCs w:val="19"/>
                <w:lang w:eastAsia="et-EE"/>
              </w:rPr>
              <w:t> </w:t>
            </w:r>
          </w:p>
        </w:tc>
        <w:tc>
          <w:tcPr>
            <w:tcW w:w="975" w:type="dxa"/>
            <w:tcBorders>
              <w:top w:val="nil"/>
              <w:left w:val="nil"/>
              <w:bottom w:val="single" w:sz="4" w:space="0" w:color="auto"/>
              <w:right w:val="single" w:sz="8" w:space="0" w:color="auto"/>
            </w:tcBorders>
            <w:shd w:val="clear" w:color="000000" w:fill="DEEAF6"/>
            <w:noWrap/>
            <w:vAlign w:val="center"/>
            <w:hideMark/>
          </w:tcPr>
          <w:p w:rsidR="00554C35" w:rsidRPr="00832A57" w:rsidRDefault="00DA760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0</w:t>
            </w:r>
            <w:r w:rsidR="00554C35" w:rsidRPr="00832A57">
              <w:rPr>
                <w:rFonts w:ascii="Times New Roman" w:eastAsia="Times New Roman" w:hAnsi="Times New Roman" w:cs="Times New Roman"/>
                <w:b/>
                <w:bCs/>
                <w:sz w:val="19"/>
                <w:szCs w:val="19"/>
                <w:lang w:eastAsia="et-EE"/>
              </w:rPr>
              <w:t> </w:t>
            </w:r>
          </w:p>
        </w:tc>
        <w:tc>
          <w:tcPr>
            <w:tcW w:w="1151" w:type="dxa"/>
            <w:tcBorders>
              <w:top w:val="single" w:sz="4" w:space="0" w:color="auto"/>
              <w:left w:val="single" w:sz="8" w:space="0" w:color="auto"/>
              <w:bottom w:val="single" w:sz="4" w:space="0" w:color="auto"/>
              <w:right w:val="single" w:sz="8"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color w:val="0000FF"/>
                <w:sz w:val="19"/>
                <w:szCs w:val="19"/>
                <w:lang w:eastAsia="et-EE"/>
              </w:rPr>
            </w:pPr>
            <w:r w:rsidRPr="00832A57">
              <w:rPr>
                <w:rFonts w:ascii="Times New Roman" w:eastAsia="Times New Roman" w:hAnsi="Times New Roman" w:cs="Times New Roman"/>
                <w:b/>
                <w:bCs/>
                <w:color w:val="0000FF"/>
                <w:sz w:val="19"/>
                <w:szCs w:val="19"/>
                <w:lang w:eastAsia="et-EE"/>
              </w:rPr>
              <w:t>4 613 900</w:t>
            </w:r>
          </w:p>
        </w:tc>
        <w:tc>
          <w:tcPr>
            <w:tcW w:w="1134" w:type="dxa"/>
            <w:tcBorders>
              <w:top w:val="nil"/>
              <w:left w:val="single" w:sz="8" w:space="0" w:color="auto"/>
              <w:bottom w:val="single" w:sz="4" w:space="0" w:color="auto"/>
              <w:right w:val="single" w:sz="4"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4 613 900</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2585 Kohustiste võtmine</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6 900 000</w:t>
            </w:r>
          </w:p>
        </w:tc>
        <w:tc>
          <w:tcPr>
            <w:tcW w:w="1130"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-600 000</w:t>
            </w:r>
          </w:p>
        </w:tc>
        <w:tc>
          <w:tcPr>
            <w:tcW w:w="996" w:type="dxa"/>
            <w:tcBorders>
              <w:top w:val="nil"/>
              <w:left w:val="nil"/>
              <w:bottom w:val="single" w:sz="4" w:space="0" w:color="auto"/>
              <w:right w:val="single" w:sz="4"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97" w:type="dxa"/>
            <w:tcBorders>
              <w:top w:val="nil"/>
              <w:left w:val="nil"/>
              <w:bottom w:val="single" w:sz="4" w:space="0" w:color="auto"/>
              <w:right w:val="single" w:sz="8"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-600 000</w:t>
            </w:r>
          </w:p>
        </w:tc>
        <w:tc>
          <w:tcPr>
            <w:tcW w:w="1143"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6 300 000</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975" w:type="dxa"/>
            <w:tcBorders>
              <w:top w:val="nil"/>
              <w:left w:val="nil"/>
              <w:bottom w:val="single" w:sz="4" w:space="0" w:color="auto"/>
              <w:right w:val="single" w:sz="8"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11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color w:val="0000FF"/>
                <w:sz w:val="19"/>
                <w:szCs w:val="19"/>
                <w:lang w:eastAsia="et-EE"/>
              </w:rPr>
            </w:pPr>
            <w:r w:rsidRPr="00832A57">
              <w:rPr>
                <w:rFonts w:ascii="Times New Roman" w:eastAsia="Times New Roman" w:hAnsi="Times New Roman" w:cs="Times New Roman"/>
                <w:color w:val="0000FF"/>
                <w:sz w:val="19"/>
                <w:szCs w:val="19"/>
                <w:lang w:eastAsia="et-EE"/>
              </w:rPr>
              <w:t>6 300 000</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6 300 000</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2586 Kohustiste tasumine</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-1 686 100</w:t>
            </w:r>
          </w:p>
        </w:tc>
        <w:tc>
          <w:tcPr>
            <w:tcW w:w="1130" w:type="dxa"/>
            <w:tcBorders>
              <w:top w:val="nil"/>
              <w:left w:val="nil"/>
              <w:bottom w:val="single" w:sz="4" w:space="0" w:color="auto"/>
              <w:right w:val="single" w:sz="4"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996" w:type="dxa"/>
            <w:tcBorders>
              <w:top w:val="nil"/>
              <w:left w:val="nil"/>
              <w:bottom w:val="single" w:sz="4" w:space="0" w:color="auto"/>
              <w:right w:val="single" w:sz="4"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97" w:type="dxa"/>
            <w:tcBorders>
              <w:top w:val="nil"/>
              <w:left w:val="nil"/>
              <w:bottom w:val="single" w:sz="4" w:space="0" w:color="auto"/>
              <w:right w:val="single" w:sz="8"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p>
        </w:tc>
        <w:tc>
          <w:tcPr>
            <w:tcW w:w="1143"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-1 686 100</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975" w:type="dxa"/>
            <w:tcBorders>
              <w:top w:val="nil"/>
              <w:left w:val="nil"/>
              <w:bottom w:val="single" w:sz="4" w:space="0" w:color="auto"/>
              <w:right w:val="single" w:sz="8"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11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color w:val="0000FF"/>
                <w:sz w:val="19"/>
                <w:szCs w:val="19"/>
                <w:lang w:eastAsia="et-EE"/>
              </w:rPr>
            </w:pPr>
            <w:r w:rsidRPr="00832A57">
              <w:rPr>
                <w:rFonts w:ascii="Times New Roman" w:eastAsia="Times New Roman" w:hAnsi="Times New Roman" w:cs="Times New Roman"/>
                <w:color w:val="0000FF"/>
                <w:sz w:val="19"/>
                <w:szCs w:val="19"/>
                <w:lang w:eastAsia="et-EE"/>
              </w:rPr>
              <w:t>-1 686 100</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-1 686 100</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000000" w:fill="DEEAF6"/>
            <w:noWrap/>
            <w:vAlign w:val="center"/>
            <w:hideMark/>
          </w:tcPr>
          <w:p w:rsidR="00554C35" w:rsidRPr="00832A57" w:rsidRDefault="00554C35" w:rsidP="00554C35">
            <w:pPr>
              <w:jc w:val="both"/>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Likviidsete vahendite muutus</w:t>
            </w:r>
          </w:p>
        </w:tc>
        <w:tc>
          <w:tcPr>
            <w:tcW w:w="1134" w:type="dxa"/>
            <w:tcBorders>
              <w:top w:val="nil"/>
              <w:left w:val="nil"/>
              <w:bottom w:val="single" w:sz="4" w:space="0" w:color="auto"/>
              <w:right w:val="single" w:sz="4"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-2 192 641</w:t>
            </w:r>
          </w:p>
        </w:tc>
        <w:tc>
          <w:tcPr>
            <w:tcW w:w="1130" w:type="dxa"/>
            <w:tcBorders>
              <w:top w:val="nil"/>
              <w:left w:val="nil"/>
              <w:bottom w:val="single" w:sz="4" w:space="0" w:color="auto"/>
              <w:right w:val="single" w:sz="4" w:space="0" w:color="auto"/>
            </w:tcBorders>
            <w:shd w:val="clear" w:color="000000" w:fill="DEEAF6"/>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-161 637</w:t>
            </w:r>
          </w:p>
        </w:tc>
        <w:tc>
          <w:tcPr>
            <w:tcW w:w="996" w:type="dxa"/>
            <w:tcBorders>
              <w:top w:val="nil"/>
              <w:left w:val="nil"/>
              <w:bottom w:val="single" w:sz="4" w:space="0" w:color="auto"/>
              <w:right w:val="single" w:sz="4" w:space="0" w:color="auto"/>
            </w:tcBorders>
            <w:shd w:val="clear" w:color="000000" w:fill="DEEAF6"/>
            <w:noWrap/>
            <w:vAlign w:val="center"/>
            <w:hideMark/>
          </w:tcPr>
          <w:p w:rsidR="00554C35" w:rsidRPr="002E169D" w:rsidRDefault="00DA760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0</w:t>
            </w:r>
            <w:r w:rsidR="00554C35" w:rsidRPr="002E169D">
              <w:rPr>
                <w:rFonts w:ascii="Times New Roman" w:eastAsia="Times New Roman" w:hAnsi="Times New Roman" w:cs="Times New Roman"/>
                <w:b/>
                <w:bCs/>
                <w:color w:val="C45911" w:themeColor="accent2" w:themeShade="BF"/>
                <w:sz w:val="19"/>
                <w:szCs w:val="19"/>
                <w:lang w:eastAsia="et-EE"/>
              </w:rPr>
              <w:t> </w:t>
            </w:r>
          </w:p>
        </w:tc>
        <w:tc>
          <w:tcPr>
            <w:tcW w:w="1197" w:type="dxa"/>
            <w:tcBorders>
              <w:top w:val="nil"/>
              <w:left w:val="nil"/>
              <w:bottom w:val="single" w:sz="4" w:space="0" w:color="auto"/>
              <w:right w:val="single" w:sz="8" w:space="0" w:color="auto"/>
            </w:tcBorders>
            <w:shd w:val="clear" w:color="000000" w:fill="DEEAF6"/>
            <w:noWrap/>
            <w:vAlign w:val="center"/>
            <w:hideMark/>
          </w:tcPr>
          <w:p w:rsidR="00554C35" w:rsidRPr="002E169D" w:rsidRDefault="00DA760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0</w:t>
            </w:r>
            <w:r w:rsidR="00554C35" w:rsidRPr="002E169D">
              <w:rPr>
                <w:rFonts w:ascii="Times New Roman" w:eastAsia="Times New Roman" w:hAnsi="Times New Roman" w:cs="Times New Roman"/>
                <w:b/>
                <w:bCs/>
                <w:color w:val="C45911" w:themeColor="accent2" w:themeShade="BF"/>
                <w:sz w:val="19"/>
                <w:szCs w:val="19"/>
                <w:lang w:eastAsia="et-EE"/>
              </w:rPr>
              <w:t> </w:t>
            </w:r>
          </w:p>
        </w:tc>
        <w:tc>
          <w:tcPr>
            <w:tcW w:w="1134" w:type="dxa"/>
            <w:tcBorders>
              <w:top w:val="single" w:sz="4" w:space="0" w:color="auto"/>
              <w:left w:val="single" w:sz="8" w:space="0" w:color="auto"/>
              <w:bottom w:val="single" w:sz="4" w:space="0" w:color="auto"/>
              <w:right w:val="single" w:sz="8" w:space="0" w:color="auto"/>
            </w:tcBorders>
            <w:shd w:val="clear" w:color="000000" w:fill="DEEAF6"/>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-161 637</w:t>
            </w:r>
          </w:p>
        </w:tc>
        <w:tc>
          <w:tcPr>
            <w:tcW w:w="1143" w:type="dxa"/>
            <w:tcBorders>
              <w:top w:val="nil"/>
              <w:left w:val="single" w:sz="8" w:space="0" w:color="auto"/>
              <w:bottom w:val="single" w:sz="4" w:space="0" w:color="auto"/>
              <w:right w:val="single" w:sz="4"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-2 354 278</w:t>
            </w:r>
          </w:p>
        </w:tc>
        <w:tc>
          <w:tcPr>
            <w:tcW w:w="1134" w:type="dxa"/>
            <w:tcBorders>
              <w:top w:val="nil"/>
              <w:left w:val="nil"/>
              <w:bottom w:val="single" w:sz="4" w:space="0" w:color="auto"/>
              <w:right w:val="single" w:sz="4" w:space="0" w:color="auto"/>
            </w:tcBorders>
            <w:shd w:val="clear" w:color="000000" w:fill="DEEAF6"/>
            <w:noWrap/>
            <w:vAlign w:val="center"/>
            <w:hideMark/>
          </w:tcPr>
          <w:p w:rsidR="00554C35" w:rsidRPr="00832A57" w:rsidRDefault="00DA760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0</w:t>
            </w:r>
            <w:r w:rsidR="00554C35" w:rsidRPr="00832A57">
              <w:rPr>
                <w:rFonts w:ascii="Times New Roman" w:eastAsia="Times New Roman" w:hAnsi="Times New Roman" w:cs="Times New Roman"/>
                <w:b/>
                <w:bCs/>
                <w:sz w:val="19"/>
                <w:szCs w:val="19"/>
                <w:lang w:eastAsia="et-EE"/>
              </w:rPr>
              <w:t> </w:t>
            </w:r>
          </w:p>
        </w:tc>
        <w:tc>
          <w:tcPr>
            <w:tcW w:w="975" w:type="dxa"/>
            <w:tcBorders>
              <w:top w:val="nil"/>
              <w:left w:val="nil"/>
              <w:bottom w:val="single" w:sz="4" w:space="0" w:color="auto"/>
              <w:right w:val="single" w:sz="8" w:space="0" w:color="auto"/>
            </w:tcBorders>
            <w:shd w:val="clear" w:color="000000" w:fill="DEEAF6"/>
            <w:noWrap/>
            <w:vAlign w:val="center"/>
            <w:hideMark/>
          </w:tcPr>
          <w:p w:rsidR="00554C35" w:rsidRPr="00832A57" w:rsidRDefault="00DA760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0</w:t>
            </w:r>
            <w:r w:rsidR="00554C35" w:rsidRPr="00832A57">
              <w:rPr>
                <w:rFonts w:ascii="Times New Roman" w:eastAsia="Times New Roman" w:hAnsi="Times New Roman" w:cs="Times New Roman"/>
                <w:b/>
                <w:bCs/>
                <w:sz w:val="19"/>
                <w:szCs w:val="19"/>
                <w:lang w:eastAsia="et-EE"/>
              </w:rPr>
              <w:t> </w:t>
            </w:r>
          </w:p>
        </w:tc>
        <w:tc>
          <w:tcPr>
            <w:tcW w:w="1151" w:type="dxa"/>
            <w:tcBorders>
              <w:top w:val="single" w:sz="4" w:space="0" w:color="auto"/>
              <w:left w:val="single" w:sz="8" w:space="0" w:color="auto"/>
              <w:bottom w:val="single" w:sz="4" w:space="0" w:color="auto"/>
              <w:right w:val="single" w:sz="8"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color w:val="0000FF"/>
                <w:sz w:val="19"/>
                <w:szCs w:val="19"/>
                <w:lang w:eastAsia="et-EE"/>
              </w:rPr>
            </w:pPr>
            <w:r w:rsidRPr="00832A57">
              <w:rPr>
                <w:rFonts w:ascii="Times New Roman" w:eastAsia="Times New Roman" w:hAnsi="Times New Roman" w:cs="Times New Roman"/>
                <w:b/>
                <w:bCs/>
                <w:color w:val="0000FF"/>
                <w:sz w:val="19"/>
                <w:szCs w:val="19"/>
                <w:lang w:eastAsia="et-EE"/>
              </w:rPr>
              <w:t>-2 354 278</w:t>
            </w:r>
          </w:p>
        </w:tc>
        <w:tc>
          <w:tcPr>
            <w:tcW w:w="1134" w:type="dxa"/>
            <w:tcBorders>
              <w:top w:val="nil"/>
              <w:left w:val="single" w:sz="8" w:space="0" w:color="auto"/>
              <w:bottom w:val="single" w:sz="4" w:space="0" w:color="auto"/>
              <w:right w:val="single" w:sz="4" w:space="0" w:color="auto"/>
            </w:tcBorders>
            <w:shd w:val="clear" w:color="000000" w:fill="DEEAF6"/>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-2 354 278</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10 Käibevara</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-2 192 641</w:t>
            </w:r>
          </w:p>
        </w:tc>
        <w:tc>
          <w:tcPr>
            <w:tcW w:w="1130"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-161 637</w:t>
            </w:r>
          </w:p>
        </w:tc>
        <w:tc>
          <w:tcPr>
            <w:tcW w:w="996" w:type="dxa"/>
            <w:tcBorders>
              <w:top w:val="nil"/>
              <w:left w:val="nil"/>
              <w:bottom w:val="single" w:sz="4" w:space="0" w:color="auto"/>
              <w:right w:val="single" w:sz="4"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97" w:type="dxa"/>
            <w:tcBorders>
              <w:top w:val="nil"/>
              <w:left w:val="nil"/>
              <w:bottom w:val="single" w:sz="4" w:space="0" w:color="auto"/>
              <w:right w:val="single" w:sz="8" w:space="0" w:color="auto"/>
            </w:tcBorders>
            <w:shd w:val="clear" w:color="auto" w:fill="auto"/>
            <w:noWrap/>
            <w:vAlign w:val="center"/>
            <w:hideMark/>
          </w:tcPr>
          <w:p w:rsidR="00554C35" w:rsidRPr="002E169D" w:rsidRDefault="00DA760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0</w:t>
            </w:r>
            <w:r w:rsidR="00554C35" w:rsidRPr="002E169D">
              <w:rPr>
                <w:rFonts w:ascii="Times New Roman" w:eastAsia="Times New Roman" w:hAnsi="Times New Roman" w:cs="Times New Roman"/>
                <w:color w:val="C45911" w:themeColor="accent2" w:themeShade="BF"/>
                <w:sz w:val="19"/>
                <w:szCs w:val="19"/>
                <w:lang w:eastAsia="et-EE"/>
              </w:rPr>
              <w:t> </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color w:val="C45911" w:themeColor="accent2" w:themeShade="BF"/>
                <w:sz w:val="19"/>
                <w:szCs w:val="19"/>
                <w:lang w:eastAsia="et-EE"/>
              </w:rPr>
            </w:pPr>
            <w:r w:rsidRPr="002E169D">
              <w:rPr>
                <w:rFonts w:ascii="Times New Roman" w:eastAsia="Times New Roman" w:hAnsi="Times New Roman" w:cs="Times New Roman"/>
                <w:color w:val="C45911" w:themeColor="accent2" w:themeShade="BF"/>
                <w:sz w:val="19"/>
                <w:szCs w:val="19"/>
                <w:lang w:eastAsia="et-EE"/>
              </w:rPr>
              <w:t>-161 637</w:t>
            </w:r>
          </w:p>
        </w:tc>
        <w:tc>
          <w:tcPr>
            <w:tcW w:w="1143"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-2 354 278</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975" w:type="dxa"/>
            <w:tcBorders>
              <w:top w:val="nil"/>
              <w:left w:val="nil"/>
              <w:bottom w:val="single" w:sz="4" w:space="0" w:color="auto"/>
              <w:right w:val="single" w:sz="8" w:space="0" w:color="auto"/>
            </w:tcBorders>
            <w:shd w:val="clear" w:color="auto" w:fill="auto"/>
            <w:noWrap/>
            <w:vAlign w:val="center"/>
            <w:hideMark/>
          </w:tcPr>
          <w:p w:rsidR="00554C35" w:rsidRPr="00832A57" w:rsidRDefault="00DA760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r w:rsidR="00554C35" w:rsidRPr="00832A57">
              <w:rPr>
                <w:rFonts w:ascii="Times New Roman" w:eastAsia="Times New Roman" w:hAnsi="Times New Roman" w:cs="Times New Roman"/>
                <w:sz w:val="19"/>
                <w:szCs w:val="19"/>
                <w:lang w:eastAsia="et-EE"/>
              </w:rPr>
              <w:t> </w:t>
            </w:r>
          </w:p>
        </w:tc>
        <w:tc>
          <w:tcPr>
            <w:tcW w:w="11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color w:val="0000FF"/>
                <w:sz w:val="19"/>
                <w:szCs w:val="19"/>
                <w:lang w:eastAsia="et-EE"/>
              </w:rPr>
            </w:pPr>
            <w:r w:rsidRPr="00832A57">
              <w:rPr>
                <w:rFonts w:ascii="Times New Roman" w:eastAsia="Times New Roman" w:hAnsi="Times New Roman" w:cs="Times New Roman"/>
                <w:color w:val="0000FF"/>
                <w:sz w:val="19"/>
                <w:szCs w:val="19"/>
                <w:lang w:eastAsia="et-EE"/>
              </w:rPr>
              <w:t>-2 354 278</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-2 354 278</w:t>
            </w:r>
          </w:p>
        </w:tc>
      </w:tr>
      <w:tr w:rsidR="00554C35" w:rsidRPr="00832A57" w:rsidTr="00A464E1">
        <w:trPr>
          <w:trHeight w:val="20"/>
        </w:trPr>
        <w:tc>
          <w:tcPr>
            <w:tcW w:w="2977" w:type="dxa"/>
            <w:tcBorders>
              <w:top w:val="nil"/>
              <w:left w:val="nil"/>
              <w:bottom w:val="nil"/>
              <w:right w:val="nil"/>
            </w:tcBorders>
            <w:shd w:val="clear" w:color="auto" w:fill="auto"/>
            <w:noWrap/>
            <w:vAlign w:val="bottom"/>
            <w:hideMark/>
          </w:tcPr>
          <w:p w:rsidR="00554C35" w:rsidRPr="00832A57" w:rsidRDefault="00554C35" w:rsidP="00554C35">
            <w:pPr>
              <w:jc w:val="right"/>
              <w:rPr>
                <w:rFonts w:ascii="Times New Roman" w:eastAsia="Times New Roman" w:hAnsi="Times New Roman" w:cs="Times New Roman"/>
                <w:sz w:val="19"/>
                <w:szCs w:val="19"/>
                <w:lang w:eastAsia="et-EE"/>
              </w:rPr>
            </w:pPr>
          </w:p>
        </w:tc>
        <w:tc>
          <w:tcPr>
            <w:tcW w:w="1134" w:type="dxa"/>
            <w:tcBorders>
              <w:top w:val="nil"/>
              <w:left w:val="nil"/>
              <w:bottom w:val="nil"/>
              <w:right w:val="nil"/>
            </w:tcBorders>
            <w:shd w:val="clear" w:color="auto" w:fill="auto"/>
            <w:noWrap/>
            <w:vAlign w:val="bottom"/>
            <w:hideMark/>
          </w:tcPr>
          <w:p w:rsidR="00554C35" w:rsidRPr="00832A57" w:rsidRDefault="00554C35" w:rsidP="00554C35">
            <w:pPr>
              <w:rPr>
                <w:rFonts w:ascii="Times New Roman" w:eastAsia="Times New Roman" w:hAnsi="Times New Roman" w:cs="Times New Roman"/>
                <w:sz w:val="19"/>
                <w:szCs w:val="19"/>
                <w:lang w:eastAsia="et-EE"/>
              </w:rPr>
            </w:pPr>
          </w:p>
        </w:tc>
        <w:tc>
          <w:tcPr>
            <w:tcW w:w="1130" w:type="dxa"/>
            <w:tcBorders>
              <w:top w:val="nil"/>
              <w:left w:val="nil"/>
              <w:bottom w:val="nil"/>
              <w:right w:val="nil"/>
            </w:tcBorders>
            <w:shd w:val="clear" w:color="auto" w:fill="auto"/>
            <w:noWrap/>
            <w:vAlign w:val="bottom"/>
            <w:hideMark/>
          </w:tcPr>
          <w:p w:rsidR="00554C35" w:rsidRPr="002E169D" w:rsidRDefault="00554C35" w:rsidP="00554C35">
            <w:pPr>
              <w:rPr>
                <w:rFonts w:ascii="Times New Roman" w:eastAsia="Times New Roman" w:hAnsi="Times New Roman" w:cs="Times New Roman"/>
                <w:color w:val="C45911" w:themeColor="accent2" w:themeShade="BF"/>
                <w:sz w:val="19"/>
                <w:szCs w:val="19"/>
                <w:lang w:eastAsia="et-EE"/>
              </w:rPr>
            </w:pPr>
          </w:p>
        </w:tc>
        <w:tc>
          <w:tcPr>
            <w:tcW w:w="996" w:type="dxa"/>
            <w:tcBorders>
              <w:top w:val="nil"/>
              <w:left w:val="nil"/>
              <w:bottom w:val="nil"/>
              <w:right w:val="nil"/>
            </w:tcBorders>
            <w:shd w:val="clear" w:color="auto" w:fill="auto"/>
            <w:noWrap/>
            <w:vAlign w:val="bottom"/>
            <w:hideMark/>
          </w:tcPr>
          <w:p w:rsidR="00554C35" w:rsidRPr="002E169D" w:rsidRDefault="00554C35" w:rsidP="00554C35">
            <w:pPr>
              <w:rPr>
                <w:rFonts w:ascii="Times New Roman" w:eastAsia="Times New Roman" w:hAnsi="Times New Roman" w:cs="Times New Roman"/>
                <w:color w:val="C45911" w:themeColor="accent2" w:themeShade="BF"/>
                <w:sz w:val="19"/>
                <w:szCs w:val="19"/>
                <w:lang w:eastAsia="et-EE"/>
              </w:rPr>
            </w:pPr>
          </w:p>
        </w:tc>
        <w:tc>
          <w:tcPr>
            <w:tcW w:w="1197" w:type="dxa"/>
            <w:tcBorders>
              <w:top w:val="nil"/>
              <w:left w:val="nil"/>
              <w:bottom w:val="nil"/>
              <w:right w:val="single" w:sz="8" w:space="0" w:color="auto"/>
            </w:tcBorders>
            <w:shd w:val="clear" w:color="auto" w:fill="auto"/>
            <w:noWrap/>
            <w:vAlign w:val="bottom"/>
            <w:hideMark/>
          </w:tcPr>
          <w:p w:rsidR="00554C35" w:rsidRPr="002E169D" w:rsidRDefault="00554C35" w:rsidP="00554C35">
            <w:pPr>
              <w:rPr>
                <w:rFonts w:ascii="Times New Roman" w:eastAsia="Times New Roman" w:hAnsi="Times New Roman" w:cs="Times New Roman"/>
                <w:color w:val="C45911" w:themeColor="accent2" w:themeShade="BF"/>
                <w:sz w:val="19"/>
                <w:szCs w:val="19"/>
                <w:lang w:eastAsia="et-EE"/>
              </w:rPr>
            </w:pP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54C35" w:rsidRPr="002E169D" w:rsidRDefault="00554C35" w:rsidP="00554C35">
            <w:pPr>
              <w:rPr>
                <w:rFonts w:ascii="Times New Roman" w:eastAsia="Times New Roman" w:hAnsi="Times New Roman" w:cs="Times New Roman"/>
                <w:color w:val="C45911" w:themeColor="accent2" w:themeShade="BF"/>
                <w:sz w:val="19"/>
                <w:szCs w:val="19"/>
                <w:lang w:eastAsia="et-EE"/>
              </w:rPr>
            </w:pPr>
          </w:p>
        </w:tc>
        <w:tc>
          <w:tcPr>
            <w:tcW w:w="1143" w:type="dxa"/>
            <w:tcBorders>
              <w:top w:val="nil"/>
              <w:left w:val="single" w:sz="8" w:space="0" w:color="auto"/>
              <w:bottom w:val="nil"/>
              <w:right w:val="nil"/>
            </w:tcBorders>
            <w:shd w:val="clear" w:color="auto" w:fill="auto"/>
            <w:noWrap/>
            <w:vAlign w:val="bottom"/>
            <w:hideMark/>
          </w:tcPr>
          <w:p w:rsidR="00554C35" w:rsidRPr="00832A57" w:rsidRDefault="00554C35" w:rsidP="00554C35">
            <w:pPr>
              <w:rPr>
                <w:rFonts w:ascii="Times New Roman" w:eastAsia="Times New Roman" w:hAnsi="Times New Roman" w:cs="Times New Roman"/>
                <w:sz w:val="19"/>
                <w:szCs w:val="19"/>
                <w:lang w:eastAsia="et-EE"/>
              </w:rPr>
            </w:pPr>
          </w:p>
        </w:tc>
        <w:tc>
          <w:tcPr>
            <w:tcW w:w="1134" w:type="dxa"/>
            <w:tcBorders>
              <w:top w:val="nil"/>
              <w:left w:val="nil"/>
              <w:bottom w:val="nil"/>
              <w:right w:val="nil"/>
            </w:tcBorders>
            <w:shd w:val="clear" w:color="auto" w:fill="auto"/>
            <w:noWrap/>
            <w:vAlign w:val="bottom"/>
            <w:hideMark/>
          </w:tcPr>
          <w:p w:rsidR="00554C35" w:rsidRPr="00832A57" w:rsidRDefault="00554C35" w:rsidP="00554C35">
            <w:pPr>
              <w:rPr>
                <w:rFonts w:ascii="Times New Roman" w:eastAsia="Times New Roman" w:hAnsi="Times New Roman" w:cs="Times New Roman"/>
                <w:sz w:val="19"/>
                <w:szCs w:val="19"/>
                <w:lang w:eastAsia="et-EE"/>
              </w:rPr>
            </w:pPr>
          </w:p>
        </w:tc>
        <w:tc>
          <w:tcPr>
            <w:tcW w:w="975" w:type="dxa"/>
            <w:tcBorders>
              <w:top w:val="nil"/>
              <w:left w:val="nil"/>
              <w:bottom w:val="nil"/>
              <w:right w:val="single" w:sz="8" w:space="0" w:color="auto"/>
            </w:tcBorders>
            <w:shd w:val="clear" w:color="auto" w:fill="auto"/>
            <w:noWrap/>
            <w:vAlign w:val="bottom"/>
            <w:hideMark/>
          </w:tcPr>
          <w:p w:rsidR="00554C35" w:rsidRPr="00832A57" w:rsidRDefault="00554C35" w:rsidP="00554C35">
            <w:pPr>
              <w:rPr>
                <w:rFonts w:ascii="Times New Roman" w:eastAsia="Times New Roman" w:hAnsi="Times New Roman" w:cs="Times New Roman"/>
                <w:sz w:val="19"/>
                <w:szCs w:val="19"/>
                <w:lang w:eastAsia="et-EE"/>
              </w:rPr>
            </w:pPr>
          </w:p>
        </w:tc>
        <w:tc>
          <w:tcPr>
            <w:tcW w:w="115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54C35" w:rsidRPr="00832A57" w:rsidRDefault="00554C35" w:rsidP="00554C35">
            <w:pPr>
              <w:rPr>
                <w:rFonts w:ascii="Times New Roman" w:eastAsia="Times New Roman" w:hAnsi="Times New Roman" w:cs="Times New Roman"/>
                <w:sz w:val="19"/>
                <w:szCs w:val="19"/>
                <w:lang w:eastAsia="et-EE"/>
              </w:rPr>
            </w:pPr>
          </w:p>
        </w:tc>
        <w:tc>
          <w:tcPr>
            <w:tcW w:w="1134" w:type="dxa"/>
            <w:tcBorders>
              <w:top w:val="nil"/>
              <w:left w:val="single" w:sz="8" w:space="0" w:color="auto"/>
              <w:bottom w:val="nil"/>
              <w:right w:val="nil"/>
            </w:tcBorders>
            <w:shd w:val="clear" w:color="auto" w:fill="auto"/>
            <w:noWrap/>
            <w:vAlign w:val="bottom"/>
            <w:hideMark/>
          </w:tcPr>
          <w:p w:rsidR="00554C35" w:rsidRPr="00832A57" w:rsidRDefault="00554C35" w:rsidP="00554C35">
            <w:pPr>
              <w:rPr>
                <w:rFonts w:ascii="Times New Roman" w:eastAsia="Times New Roman" w:hAnsi="Times New Roman" w:cs="Times New Roman"/>
                <w:sz w:val="19"/>
                <w:szCs w:val="19"/>
                <w:lang w:eastAsia="et-EE"/>
              </w:rPr>
            </w:pPr>
          </w:p>
        </w:tc>
      </w:tr>
      <w:tr w:rsidR="00554C35" w:rsidRPr="00832A57" w:rsidTr="00A464E1">
        <w:trPr>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both"/>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Eelarve tulude maht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41 728 099</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519 434</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801 679</w:t>
            </w:r>
          </w:p>
        </w:tc>
        <w:tc>
          <w:tcPr>
            <w:tcW w:w="1197" w:type="dxa"/>
            <w:tcBorders>
              <w:top w:val="single" w:sz="4" w:space="0" w:color="auto"/>
              <w:left w:val="nil"/>
              <w:bottom w:val="single" w:sz="4" w:space="0" w:color="auto"/>
              <w:right w:val="single" w:sz="8"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3 500</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1 321 113</w:t>
            </w:r>
          </w:p>
        </w:tc>
        <w:tc>
          <w:tcPr>
            <w:tcW w:w="11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31 661 918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11 387 294</w:t>
            </w:r>
          </w:p>
        </w:tc>
        <w:tc>
          <w:tcPr>
            <w:tcW w:w="975" w:type="dxa"/>
            <w:tcBorders>
              <w:top w:val="single" w:sz="4" w:space="0" w:color="auto"/>
              <w:left w:val="nil"/>
              <w:bottom w:val="single" w:sz="4"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381 241</w:t>
            </w:r>
          </w:p>
        </w:tc>
        <w:tc>
          <w:tcPr>
            <w:tcW w:w="115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b/>
                <w:bCs/>
                <w:color w:val="0000FF"/>
                <w:sz w:val="19"/>
                <w:szCs w:val="19"/>
                <w:lang w:eastAsia="et-EE"/>
              </w:rPr>
            </w:pPr>
            <w:r w:rsidRPr="00832A57">
              <w:rPr>
                <w:rFonts w:ascii="Times New Roman" w:eastAsia="Times New Roman" w:hAnsi="Times New Roman" w:cs="Times New Roman"/>
                <w:b/>
                <w:bCs/>
                <w:color w:val="0000FF"/>
                <w:sz w:val="19"/>
                <w:szCs w:val="19"/>
                <w:lang w:eastAsia="et-EE"/>
              </w:rPr>
              <w:t>43 049 212</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43 430 453</w:t>
            </w:r>
          </w:p>
        </w:tc>
      </w:tr>
      <w:tr w:rsidR="00554C35" w:rsidRPr="00832A57" w:rsidTr="00A464E1">
        <w:trPr>
          <w:trHeight w:val="2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both"/>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Eelarve kulude maht</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41 728 099</w:t>
            </w:r>
          </w:p>
        </w:tc>
        <w:tc>
          <w:tcPr>
            <w:tcW w:w="1130"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519 434</w:t>
            </w:r>
          </w:p>
        </w:tc>
        <w:tc>
          <w:tcPr>
            <w:tcW w:w="996" w:type="dxa"/>
            <w:tcBorders>
              <w:top w:val="nil"/>
              <w:left w:val="nil"/>
              <w:bottom w:val="single" w:sz="4" w:space="0" w:color="auto"/>
              <w:right w:val="single" w:sz="4"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801 679</w:t>
            </w:r>
          </w:p>
        </w:tc>
        <w:tc>
          <w:tcPr>
            <w:tcW w:w="1197" w:type="dxa"/>
            <w:tcBorders>
              <w:top w:val="nil"/>
              <w:left w:val="nil"/>
              <w:bottom w:val="single" w:sz="4" w:space="0" w:color="auto"/>
              <w:right w:val="single" w:sz="8"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3 500</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54C35" w:rsidRPr="002E169D" w:rsidRDefault="00554C35" w:rsidP="00554C35">
            <w:pPr>
              <w:jc w:val="right"/>
              <w:rPr>
                <w:rFonts w:ascii="Times New Roman" w:eastAsia="Times New Roman" w:hAnsi="Times New Roman" w:cs="Times New Roman"/>
                <w:b/>
                <w:bCs/>
                <w:color w:val="C45911" w:themeColor="accent2" w:themeShade="BF"/>
                <w:sz w:val="19"/>
                <w:szCs w:val="19"/>
                <w:lang w:eastAsia="et-EE"/>
              </w:rPr>
            </w:pPr>
            <w:r w:rsidRPr="002E169D">
              <w:rPr>
                <w:rFonts w:ascii="Times New Roman" w:eastAsia="Times New Roman" w:hAnsi="Times New Roman" w:cs="Times New Roman"/>
                <w:b/>
                <w:bCs/>
                <w:color w:val="C45911" w:themeColor="accent2" w:themeShade="BF"/>
                <w:sz w:val="19"/>
                <w:szCs w:val="19"/>
                <w:lang w:eastAsia="et-EE"/>
              </w:rPr>
              <w:t>1 321 113</w:t>
            </w:r>
          </w:p>
        </w:tc>
        <w:tc>
          <w:tcPr>
            <w:tcW w:w="1143"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31 661 918</w:t>
            </w:r>
          </w:p>
        </w:tc>
        <w:tc>
          <w:tcPr>
            <w:tcW w:w="1134" w:type="dxa"/>
            <w:tcBorders>
              <w:top w:val="nil"/>
              <w:left w:val="nil"/>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11 387 294</w:t>
            </w:r>
          </w:p>
        </w:tc>
        <w:tc>
          <w:tcPr>
            <w:tcW w:w="975" w:type="dxa"/>
            <w:tcBorders>
              <w:top w:val="nil"/>
              <w:left w:val="nil"/>
              <w:bottom w:val="single" w:sz="4"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381 241</w:t>
            </w:r>
          </w:p>
        </w:tc>
        <w:tc>
          <w:tcPr>
            <w:tcW w:w="115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b/>
                <w:bCs/>
                <w:color w:val="0000FF"/>
                <w:sz w:val="19"/>
                <w:szCs w:val="19"/>
                <w:lang w:eastAsia="et-EE"/>
              </w:rPr>
            </w:pPr>
            <w:r w:rsidRPr="00832A57">
              <w:rPr>
                <w:rFonts w:ascii="Times New Roman" w:eastAsia="Times New Roman" w:hAnsi="Times New Roman" w:cs="Times New Roman"/>
                <w:b/>
                <w:bCs/>
                <w:color w:val="0000FF"/>
                <w:sz w:val="19"/>
                <w:szCs w:val="19"/>
                <w:lang w:eastAsia="et-EE"/>
              </w:rPr>
              <w:t>43 049 212</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54C35" w:rsidRPr="00832A57" w:rsidRDefault="00554C35" w:rsidP="00554C35">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43 430 453</w:t>
            </w:r>
          </w:p>
        </w:tc>
      </w:tr>
    </w:tbl>
    <w:p w:rsidR="00554C35" w:rsidRDefault="00554C35" w:rsidP="00496A13">
      <w:pPr>
        <w:jc w:val="both"/>
        <w:rPr>
          <w:rFonts w:ascii="Times New Roman" w:hAnsi="Times New Roman" w:cs="Times New Roman"/>
        </w:rPr>
      </w:pPr>
    </w:p>
    <w:p w:rsidR="00496A13" w:rsidRDefault="008E69AD" w:rsidP="00496A13">
      <w:pPr>
        <w:jc w:val="both"/>
        <w:rPr>
          <w:rFonts w:ascii="Times New Roman" w:hAnsi="Times New Roman" w:cs="Times New Roman"/>
        </w:rPr>
      </w:pPr>
      <w:r>
        <w:rPr>
          <w:rFonts w:ascii="Times New Roman" w:hAnsi="Times New Roman" w:cs="Times New Roman"/>
        </w:rPr>
        <w:t>Eelarve</w:t>
      </w:r>
      <w:r w:rsidR="00873E8E">
        <w:rPr>
          <w:rFonts w:ascii="Times New Roman" w:hAnsi="Times New Roman" w:cs="Times New Roman"/>
        </w:rPr>
        <w:t xml:space="preserve"> tulude</w:t>
      </w:r>
      <w:r w:rsidR="00554C35">
        <w:rPr>
          <w:rFonts w:ascii="Times New Roman" w:hAnsi="Times New Roman" w:cs="Times New Roman"/>
        </w:rPr>
        <w:t xml:space="preserve"> </w:t>
      </w:r>
      <w:r w:rsidR="00496A13" w:rsidRPr="005B7A11">
        <w:rPr>
          <w:rFonts w:ascii="Times New Roman" w:hAnsi="Times New Roman" w:cs="Times New Roman"/>
        </w:rPr>
        <w:t xml:space="preserve">maht </w:t>
      </w:r>
      <w:r w:rsidR="0070183D">
        <w:rPr>
          <w:rFonts w:ascii="Times New Roman" w:hAnsi="Times New Roman" w:cs="Times New Roman"/>
        </w:rPr>
        <w:t>suureneb</w:t>
      </w:r>
      <w:r w:rsidR="00496A13" w:rsidRPr="005B7A11">
        <w:rPr>
          <w:rFonts w:ascii="Times New Roman" w:hAnsi="Times New Roman" w:cs="Times New Roman"/>
        </w:rPr>
        <w:t xml:space="preserve"> II lugemisel </w:t>
      </w:r>
      <w:r w:rsidR="00DA50F6" w:rsidRPr="00873E8E">
        <w:rPr>
          <w:rFonts w:ascii="Times New Roman" w:hAnsi="Times New Roman" w:cs="Times New Roman"/>
        </w:rPr>
        <w:t xml:space="preserve">kokku </w:t>
      </w:r>
      <w:r w:rsidR="00EF5956">
        <w:rPr>
          <w:rFonts w:ascii="Times New Roman" w:hAnsi="Times New Roman" w:cs="Times New Roman"/>
        </w:rPr>
        <w:t>1 321 113</w:t>
      </w:r>
      <w:r w:rsidR="00496A13" w:rsidRPr="005B7A11">
        <w:rPr>
          <w:rFonts w:ascii="Times New Roman" w:hAnsi="Times New Roman" w:cs="Times New Roman"/>
        </w:rPr>
        <w:t xml:space="preserve"> eurot, sellest </w:t>
      </w:r>
      <w:r w:rsidR="00EF5956">
        <w:rPr>
          <w:rFonts w:ascii="Times New Roman" w:hAnsi="Times New Roman" w:cs="Times New Roman"/>
        </w:rPr>
        <w:t>801 679</w:t>
      </w:r>
      <w:r w:rsidR="00746D21">
        <w:rPr>
          <w:rFonts w:ascii="Times New Roman" w:hAnsi="Times New Roman" w:cs="Times New Roman"/>
        </w:rPr>
        <w:t xml:space="preserve"> </w:t>
      </w:r>
      <w:r w:rsidR="00496A13" w:rsidRPr="005B7A11">
        <w:rPr>
          <w:rFonts w:ascii="Times New Roman" w:hAnsi="Times New Roman" w:cs="Times New Roman"/>
        </w:rPr>
        <w:t xml:space="preserve">eurot moodustab </w:t>
      </w:r>
      <w:r w:rsidR="00DA50F6" w:rsidRPr="005B7A11">
        <w:rPr>
          <w:rFonts w:ascii="Times New Roman" w:hAnsi="Times New Roman" w:cs="Times New Roman"/>
        </w:rPr>
        <w:t xml:space="preserve">erinevate </w:t>
      </w:r>
      <w:r w:rsidR="00746D21">
        <w:rPr>
          <w:rFonts w:ascii="Times New Roman" w:hAnsi="Times New Roman" w:cs="Times New Roman"/>
        </w:rPr>
        <w:t>toetuste</w:t>
      </w:r>
      <w:r w:rsidR="00496A13" w:rsidRPr="005B7A11">
        <w:rPr>
          <w:rFonts w:ascii="Times New Roman" w:hAnsi="Times New Roman" w:cs="Times New Roman"/>
        </w:rPr>
        <w:t xml:space="preserve"> </w:t>
      </w:r>
      <w:r w:rsidR="00DA50F6" w:rsidRPr="005B7A11">
        <w:rPr>
          <w:rFonts w:ascii="Times New Roman" w:hAnsi="Times New Roman" w:cs="Times New Roman"/>
        </w:rPr>
        <w:t xml:space="preserve">prognoosi </w:t>
      </w:r>
      <w:r w:rsidR="006F51A6" w:rsidRPr="005B7A11">
        <w:rPr>
          <w:rFonts w:ascii="Times New Roman" w:hAnsi="Times New Roman" w:cs="Times New Roman"/>
        </w:rPr>
        <w:t>muutmine</w:t>
      </w:r>
      <w:r w:rsidR="00DA50F6" w:rsidRPr="005B7A11">
        <w:rPr>
          <w:rFonts w:ascii="Times New Roman" w:hAnsi="Times New Roman" w:cs="Times New Roman"/>
        </w:rPr>
        <w:t xml:space="preserve"> </w:t>
      </w:r>
      <w:r w:rsidR="00DA50F6" w:rsidRPr="00746D21">
        <w:rPr>
          <w:rFonts w:ascii="Times New Roman" w:hAnsi="Times New Roman" w:cs="Times New Roman"/>
        </w:rPr>
        <w:t xml:space="preserve">ja </w:t>
      </w:r>
      <w:r w:rsidR="00EF5956">
        <w:rPr>
          <w:rFonts w:ascii="Times New Roman" w:hAnsi="Times New Roman" w:cs="Times New Roman"/>
        </w:rPr>
        <w:t>519 434</w:t>
      </w:r>
      <w:r w:rsidR="00DA50F6" w:rsidRPr="00746D21">
        <w:rPr>
          <w:rFonts w:ascii="Times New Roman" w:hAnsi="Times New Roman" w:cs="Times New Roman"/>
        </w:rPr>
        <w:t xml:space="preserve"> eurot</w:t>
      </w:r>
      <w:r w:rsidR="00DA50F6" w:rsidRPr="005B7A11">
        <w:rPr>
          <w:rFonts w:ascii="Times New Roman" w:hAnsi="Times New Roman" w:cs="Times New Roman"/>
        </w:rPr>
        <w:t xml:space="preserve"> </w:t>
      </w:r>
      <w:r w:rsidR="00EF5956">
        <w:rPr>
          <w:rFonts w:ascii="Times New Roman" w:hAnsi="Times New Roman" w:cs="Times New Roman"/>
        </w:rPr>
        <w:t xml:space="preserve">muude </w:t>
      </w:r>
      <w:r w:rsidR="00746D21">
        <w:rPr>
          <w:rFonts w:ascii="Times New Roman" w:hAnsi="Times New Roman" w:cs="Times New Roman"/>
        </w:rPr>
        <w:t xml:space="preserve"> </w:t>
      </w:r>
      <w:r>
        <w:rPr>
          <w:rFonts w:ascii="Times New Roman" w:hAnsi="Times New Roman" w:cs="Times New Roman"/>
        </w:rPr>
        <w:t xml:space="preserve">eelarvete muutmine. </w:t>
      </w:r>
      <w:r w:rsidR="00EF5956">
        <w:rPr>
          <w:rFonts w:ascii="Times New Roman" w:hAnsi="Times New Roman" w:cs="Times New Roman"/>
        </w:rPr>
        <w:t>Põhitegevuses on nii</w:t>
      </w:r>
      <w:r w:rsidR="0070183D">
        <w:rPr>
          <w:rFonts w:ascii="Times New Roman" w:hAnsi="Times New Roman" w:cs="Times New Roman"/>
        </w:rPr>
        <w:t xml:space="preserve"> tulud</w:t>
      </w:r>
      <w:r w:rsidR="00EF5956">
        <w:rPr>
          <w:rFonts w:ascii="Times New Roman" w:hAnsi="Times New Roman" w:cs="Times New Roman"/>
        </w:rPr>
        <w:t>e</w:t>
      </w:r>
      <w:r w:rsidR="0070183D">
        <w:rPr>
          <w:rFonts w:ascii="Times New Roman" w:hAnsi="Times New Roman" w:cs="Times New Roman"/>
        </w:rPr>
        <w:t xml:space="preserve"> kui kulud</w:t>
      </w:r>
      <w:r w:rsidR="00EF5956">
        <w:rPr>
          <w:rFonts w:ascii="Times New Roman" w:hAnsi="Times New Roman" w:cs="Times New Roman"/>
        </w:rPr>
        <w:t>e</w:t>
      </w:r>
      <w:r w:rsidR="0070183D">
        <w:rPr>
          <w:rFonts w:ascii="Times New Roman" w:hAnsi="Times New Roman" w:cs="Times New Roman"/>
        </w:rPr>
        <w:t xml:space="preserve"> </w:t>
      </w:r>
      <w:r w:rsidR="00EF5956">
        <w:rPr>
          <w:rFonts w:ascii="Times New Roman" w:hAnsi="Times New Roman" w:cs="Times New Roman"/>
        </w:rPr>
        <w:t>suurenemine</w:t>
      </w:r>
      <w:r w:rsidR="0070183D">
        <w:rPr>
          <w:rFonts w:ascii="Times New Roman" w:hAnsi="Times New Roman" w:cs="Times New Roman"/>
        </w:rPr>
        <w:t xml:space="preserve"> üle </w:t>
      </w:r>
      <w:r w:rsidR="00EF5956">
        <w:rPr>
          <w:rFonts w:ascii="Times New Roman" w:hAnsi="Times New Roman" w:cs="Times New Roman"/>
        </w:rPr>
        <w:t>ühe</w:t>
      </w:r>
      <w:r w:rsidR="0070183D">
        <w:rPr>
          <w:rFonts w:ascii="Times New Roman" w:hAnsi="Times New Roman" w:cs="Times New Roman"/>
        </w:rPr>
        <w:t xml:space="preserve"> miljoni</w:t>
      </w:r>
      <w:r>
        <w:rPr>
          <w:rFonts w:ascii="Times New Roman" w:hAnsi="Times New Roman" w:cs="Times New Roman"/>
        </w:rPr>
        <w:t xml:space="preserve"> euro. Invest</w:t>
      </w:r>
      <w:r w:rsidR="0070183D">
        <w:rPr>
          <w:rFonts w:ascii="Times New Roman" w:hAnsi="Times New Roman" w:cs="Times New Roman"/>
        </w:rPr>
        <w:t xml:space="preserve">eerimise kulud kasvavad </w:t>
      </w:r>
      <w:r w:rsidR="00EF5956">
        <w:rPr>
          <w:rFonts w:ascii="Times New Roman" w:hAnsi="Times New Roman" w:cs="Times New Roman"/>
        </w:rPr>
        <w:t>387 439</w:t>
      </w:r>
      <w:r>
        <w:rPr>
          <w:rFonts w:ascii="Times New Roman" w:hAnsi="Times New Roman" w:cs="Times New Roman"/>
        </w:rPr>
        <w:t xml:space="preserve"> eurot, la</w:t>
      </w:r>
      <w:r w:rsidR="0070183D">
        <w:rPr>
          <w:rFonts w:ascii="Times New Roman" w:hAnsi="Times New Roman" w:cs="Times New Roman"/>
        </w:rPr>
        <w:t>enu</w:t>
      </w:r>
      <w:r w:rsidR="00EF5956">
        <w:rPr>
          <w:rFonts w:ascii="Times New Roman" w:hAnsi="Times New Roman" w:cs="Times New Roman"/>
        </w:rPr>
        <w:t xml:space="preserve"> võtmise </w:t>
      </w:r>
      <w:r w:rsidR="0070183D">
        <w:rPr>
          <w:rFonts w:ascii="Times New Roman" w:hAnsi="Times New Roman" w:cs="Times New Roman"/>
        </w:rPr>
        <w:t>summat vähendatakse 600 000</w:t>
      </w:r>
      <w:r>
        <w:rPr>
          <w:rFonts w:ascii="Times New Roman" w:hAnsi="Times New Roman" w:cs="Times New Roman"/>
        </w:rPr>
        <w:t xml:space="preserve"> euro võrra</w:t>
      </w:r>
      <w:r w:rsidR="00576B0A">
        <w:rPr>
          <w:rFonts w:ascii="Times New Roman" w:hAnsi="Times New Roman" w:cs="Times New Roman"/>
        </w:rPr>
        <w:t>. L</w:t>
      </w:r>
      <w:r>
        <w:rPr>
          <w:rFonts w:ascii="Times New Roman" w:hAnsi="Times New Roman" w:cs="Times New Roman"/>
        </w:rPr>
        <w:t xml:space="preserve">ikviidsete vahendite muutus </w:t>
      </w:r>
      <w:r w:rsidR="00EF5956">
        <w:rPr>
          <w:rFonts w:ascii="Times New Roman" w:hAnsi="Times New Roman" w:cs="Times New Roman"/>
        </w:rPr>
        <w:t>võrreldes</w:t>
      </w:r>
      <w:r>
        <w:rPr>
          <w:rFonts w:ascii="Times New Roman" w:hAnsi="Times New Roman" w:cs="Times New Roman"/>
        </w:rPr>
        <w:t xml:space="preserve"> </w:t>
      </w:r>
      <w:r w:rsidR="00EF5956">
        <w:rPr>
          <w:rFonts w:ascii="Times New Roman" w:hAnsi="Times New Roman" w:cs="Times New Roman"/>
        </w:rPr>
        <w:t>eelnõu esimesel lugemisel prognoosituga on 161 637 eurot</w:t>
      </w:r>
      <w:r>
        <w:rPr>
          <w:rFonts w:ascii="Times New Roman" w:hAnsi="Times New Roman" w:cs="Times New Roman"/>
        </w:rPr>
        <w:t>.</w:t>
      </w:r>
    </w:p>
    <w:p w:rsidR="00832A57" w:rsidRDefault="00832A57" w:rsidP="00496A13">
      <w:pPr>
        <w:jc w:val="both"/>
        <w:rPr>
          <w:rFonts w:ascii="Times New Roman" w:hAnsi="Times New Roman" w:cs="Times New Roman"/>
        </w:rPr>
      </w:pPr>
    </w:p>
    <w:p w:rsidR="00A464E1" w:rsidRDefault="006D00B7" w:rsidP="00496A13">
      <w:pPr>
        <w:jc w:val="both"/>
        <w:rPr>
          <w:rFonts w:ascii="Times New Roman" w:hAnsi="Times New Roman" w:cs="Times New Roman"/>
        </w:rPr>
      </w:pPr>
      <w:r>
        <w:rPr>
          <w:rFonts w:ascii="Times New Roman" w:hAnsi="Times New Roman" w:cs="Times New Roman"/>
        </w:rPr>
        <w:t xml:space="preserve">Kõikide muudatuste kohta on rida-realt selgitused toodud </w:t>
      </w:r>
      <w:r w:rsidR="00576B0A">
        <w:rPr>
          <w:rFonts w:ascii="Times New Roman" w:hAnsi="Times New Roman" w:cs="Times New Roman"/>
        </w:rPr>
        <w:t xml:space="preserve">ka </w:t>
      </w:r>
      <w:r>
        <w:rPr>
          <w:rFonts w:ascii="Times New Roman" w:hAnsi="Times New Roman" w:cs="Times New Roman"/>
        </w:rPr>
        <w:t>seletuskirja lisaks olevas Exceli-failis.</w:t>
      </w:r>
      <w:r w:rsidR="00463790">
        <w:rPr>
          <w:rFonts w:ascii="Times New Roman" w:hAnsi="Times New Roman" w:cs="Times New Roman"/>
        </w:rPr>
        <w:t xml:space="preserve"> </w:t>
      </w:r>
    </w:p>
    <w:p w:rsidR="007E3014" w:rsidRDefault="007E3014" w:rsidP="00496A13">
      <w:pPr>
        <w:jc w:val="both"/>
        <w:rPr>
          <w:rFonts w:ascii="Times New Roman" w:hAnsi="Times New Roman" w:cs="Times New Roman"/>
        </w:rPr>
      </w:pPr>
    </w:p>
    <w:p w:rsidR="008E69AD" w:rsidRDefault="00832A57" w:rsidP="00496A13">
      <w:pPr>
        <w:jc w:val="both"/>
        <w:rPr>
          <w:rFonts w:ascii="Times New Roman" w:hAnsi="Times New Roman" w:cs="Times New Roman"/>
        </w:rPr>
      </w:pPr>
      <w:r>
        <w:rPr>
          <w:rFonts w:ascii="Times New Roman" w:hAnsi="Times New Roman" w:cs="Times New Roman"/>
        </w:rPr>
        <w:lastRenderedPageBreak/>
        <w:t>Eelarvet</w:t>
      </w:r>
      <w:r w:rsidR="00463790">
        <w:rPr>
          <w:rFonts w:ascii="Times New Roman" w:hAnsi="Times New Roman" w:cs="Times New Roman"/>
        </w:rPr>
        <w:t xml:space="preserve">abel linnavolikogule esitatavas </w:t>
      </w:r>
      <w:r w:rsidR="009A7301">
        <w:rPr>
          <w:rFonts w:ascii="Times New Roman" w:hAnsi="Times New Roman" w:cs="Times New Roman"/>
        </w:rPr>
        <w:t>struktuuris</w:t>
      </w:r>
      <w:r w:rsidR="00463790">
        <w:rPr>
          <w:rFonts w:ascii="Times New Roman" w:hAnsi="Times New Roman" w:cs="Times New Roman"/>
        </w:rPr>
        <w:t>.</w:t>
      </w:r>
    </w:p>
    <w:p w:rsidR="00EF5956" w:rsidRDefault="00EF5956" w:rsidP="00496A13">
      <w:pPr>
        <w:jc w:val="both"/>
        <w:rPr>
          <w:rFonts w:ascii="Times New Roman" w:hAnsi="Times New Roman" w:cs="Times New Roman"/>
        </w:rPr>
      </w:pPr>
    </w:p>
    <w:tbl>
      <w:tblPr>
        <w:tblW w:w="14254"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265"/>
        <w:gridCol w:w="3845"/>
        <w:gridCol w:w="1180"/>
        <w:gridCol w:w="1180"/>
        <w:gridCol w:w="1020"/>
        <w:gridCol w:w="1298"/>
        <w:gridCol w:w="1140"/>
        <w:gridCol w:w="1286"/>
        <w:gridCol w:w="1020"/>
        <w:gridCol w:w="1020"/>
      </w:tblGrid>
      <w:tr w:rsidR="00A464E1" w:rsidRPr="00A464E1" w:rsidTr="00A464E1">
        <w:trPr>
          <w:trHeight w:val="20"/>
        </w:trPr>
        <w:tc>
          <w:tcPr>
            <w:tcW w:w="1265" w:type="dxa"/>
            <w:shd w:val="clear" w:color="000000" w:fill="DCE6F1"/>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3845" w:type="dxa"/>
            <w:shd w:val="clear" w:color="000000" w:fill="DCE6F1"/>
            <w:noWrap/>
            <w:vAlign w:val="center"/>
            <w:hideMark/>
          </w:tcPr>
          <w:p w:rsidR="00A464E1" w:rsidRPr="00A464E1" w:rsidRDefault="00A464E1" w:rsidP="00A464E1">
            <w:pPr>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Kirje nimetus</w:t>
            </w:r>
          </w:p>
        </w:tc>
        <w:tc>
          <w:tcPr>
            <w:tcW w:w="1180" w:type="dxa"/>
            <w:shd w:val="clear" w:color="000000" w:fill="DCE6F1"/>
            <w:noWrap/>
            <w:vAlign w:val="center"/>
            <w:hideMark/>
          </w:tcPr>
          <w:p w:rsidR="00A464E1" w:rsidRPr="00A464E1" w:rsidRDefault="00A464E1" w:rsidP="00A464E1">
            <w:pPr>
              <w:jc w:val="center"/>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2021 täitmine</w:t>
            </w:r>
          </w:p>
        </w:tc>
        <w:tc>
          <w:tcPr>
            <w:tcW w:w="1180" w:type="dxa"/>
            <w:shd w:val="clear" w:color="000000" w:fill="DCE6F1"/>
            <w:vAlign w:val="center"/>
            <w:hideMark/>
          </w:tcPr>
          <w:p w:rsidR="00A464E1" w:rsidRPr="00A464E1" w:rsidRDefault="00A464E1" w:rsidP="00A464E1">
            <w:pPr>
              <w:jc w:val="center"/>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2022 II lisaeelarve</w:t>
            </w:r>
          </w:p>
        </w:tc>
        <w:tc>
          <w:tcPr>
            <w:tcW w:w="1020" w:type="dxa"/>
            <w:shd w:val="clear" w:color="000000" w:fill="DCE6F1"/>
            <w:vAlign w:val="center"/>
            <w:hideMark/>
          </w:tcPr>
          <w:p w:rsidR="00A464E1" w:rsidRPr="00A464E1" w:rsidRDefault="00A464E1" w:rsidP="00A464E1">
            <w:pPr>
              <w:jc w:val="center"/>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2023 eelarve I lugemine</w:t>
            </w:r>
          </w:p>
        </w:tc>
        <w:tc>
          <w:tcPr>
            <w:tcW w:w="1298" w:type="dxa"/>
            <w:shd w:val="clear" w:color="000000" w:fill="DCE6F1"/>
            <w:vAlign w:val="center"/>
            <w:hideMark/>
          </w:tcPr>
          <w:p w:rsidR="00A464E1" w:rsidRPr="00A464E1" w:rsidRDefault="00A464E1" w:rsidP="00A464E1">
            <w:pPr>
              <w:jc w:val="center"/>
              <w:rPr>
                <w:rFonts w:ascii="Times New Roman" w:eastAsia="Times New Roman" w:hAnsi="Times New Roman" w:cs="Times New Roman"/>
                <w:b/>
                <w:bCs/>
                <w:color w:val="E26B0A"/>
                <w:sz w:val="18"/>
                <w:szCs w:val="18"/>
                <w:lang w:eastAsia="et-EE"/>
              </w:rPr>
            </w:pPr>
            <w:r>
              <w:rPr>
                <w:rFonts w:ascii="Times New Roman" w:eastAsia="Times New Roman" w:hAnsi="Times New Roman" w:cs="Times New Roman"/>
                <w:b/>
                <w:bCs/>
                <w:color w:val="E26B0A"/>
                <w:sz w:val="18"/>
                <w:szCs w:val="18"/>
                <w:lang w:eastAsia="et-EE"/>
              </w:rPr>
              <w:t xml:space="preserve">2023 II </w:t>
            </w:r>
            <w:proofErr w:type="spellStart"/>
            <w:r>
              <w:rPr>
                <w:rFonts w:ascii="Times New Roman" w:eastAsia="Times New Roman" w:hAnsi="Times New Roman" w:cs="Times New Roman"/>
                <w:b/>
                <w:bCs/>
                <w:color w:val="E26B0A"/>
                <w:sz w:val="18"/>
                <w:szCs w:val="18"/>
                <w:lang w:eastAsia="et-EE"/>
              </w:rPr>
              <w:t>lug</w:t>
            </w:r>
            <w:proofErr w:type="spellEnd"/>
            <w:r>
              <w:rPr>
                <w:rFonts w:ascii="Times New Roman" w:eastAsia="Times New Roman" w:hAnsi="Times New Roman" w:cs="Times New Roman"/>
                <w:b/>
                <w:bCs/>
                <w:color w:val="E26B0A"/>
                <w:sz w:val="18"/>
                <w:szCs w:val="18"/>
                <w:lang w:eastAsia="et-EE"/>
              </w:rPr>
              <w:t xml:space="preserve"> mitte</w:t>
            </w:r>
            <w:r w:rsidRPr="00A464E1">
              <w:rPr>
                <w:rFonts w:ascii="Times New Roman" w:eastAsia="Times New Roman" w:hAnsi="Times New Roman" w:cs="Times New Roman"/>
                <w:b/>
                <w:bCs/>
                <w:color w:val="E26B0A"/>
                <w:sz w:val="18"/>
                <w:szCs w:val="18"/>
                <w:lang w:eastAsia="et-EE"/>
              </w:rPr>
              <w:t>sihtraha muudatused</w:t>
            </w:r>
          </w:p>
        </w:tc>
        <w:tc>
          <w:tcPr>
            <w:tcW w:w="1140" w:type="dxa"/>
            <w:tcBorders>
              <w:right w:val="single" w:sz="8" w:space="0" w:color="auto"/>
            </w:tcBorders>
            <w:shd w:val="clear" w:color="000000" w:fill="DCE6F1"/>
            <w:vAlign w:val="center"/>
            <w:hideMark/>
          </w:tcPr>
          <w:p w:rsidR="00A464E1" w:rsidRPr="00A464E1" w:rsidRDefault="00A464E1" w:rsidP="00A464E1">
            <w:pPr>
              <w:jc w:val="center"/>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 xml:space="preserve">2023 II </w:t>
            </w:r>
            <w:proofErr w:type="spellStart"/>
            <w:r w:rsidRPr="00A464E1">
              <w:rPr>
                <w:rFonts w:ascii="Times New Roman" w:eastAsia="Times New Roman" w:hAnsi="Times New Roman" w:cs="Times New Roman"/>
                <w:b/>
                <w:bCs/>
                <w:color w:val="E26B0A"/>
                <w:sz w:val="18"/>
                <w:szCs w:val="18"/>
                <w:lang w:eastAsia="et-EE"/>
              </w:rPr>
              <w:t>lug</w:t>
            </w:r>
            <w:proofErr w:type="spellEnd"/>
            <w:r w:rsidRPr="00A464E1">
              <w:rPr>
                <w:rFonts w:ascii="Times New Roman" w:eastAsia="Times New Roman" w:hAnsi="Times New Roman" w:cs="Times New Roman"/>
                <w:b/>
                <w:bCs/>
                <w:color w:val="E26B0A"/>
                <w:sz w:val="18"/>
                <w:szCs w:val="18"/>
                <w:lang w:eastAsia="et-EE"/>
              </w:rPr>
              <w:t xml:space="preserve"> sihtraha muudatused</w:t>
            </w:r>
          </w:p>
        </w:tc>
        <w:tc>
          <w:tcPr>
            <w:tcW w:w="1286" w:type="dxa"/>
            <w:tcBorders>
              <w:top w:val="single" w:sz="8" w:space="0" w:color="auto"/>
              <w:left w:val="single" w:sz="8" w:space="0" w:color="auto"/>
              <w:right w:val="single" w:sz="8" w:space="0" w:color="auto"/>
            </w:tcBorders>
            <w:shd w:val="clear" w:color="000000" w:fill="DCE6F1"/>
            <w:vAlign w:val="center"/>
            <w:hideMark/>
          </w:tcPr>
          <w:p w:rsidR="00A464E1" w:rsidRPr="00A464E1" w:rsidRDefault="00A464E1" w:rsidP="00A464E1">
            <w:pPr>
              <w:jc w:val="center"/>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 xml:space="preserve">2023 II </w:t>
            </w:r>
            <w:proofErr w:type="spellStart"/>
            <w:r w:rsidRPr="00A464E1">
              <w:rPr>
                <w:rFonts w:ascii="Times New Roman" w:eastAsia="Times New Roman" w:hAnsi="Times New Roman" w:cs="Times New Roman"/>
                <w:b/>
                <w:bCs/>
                <w:color w:val="0000FF"/>
                <w:sz w:val="18"/>
                <w:szCs w:val="18"/>
                <w:lang w:eastAsia="et-EE"/>
              </w:rPr>
              <w:t>lug</w:t>
            </w:r>
            <w:proofErr w:type="spellEnd"/>
            <w:r w:rsidRPr="00A464E1">
              <w:rPr>
                <w:rFonts w:ascii="Times New Roman" w:eastAsia="Times New Roman" w:hAnsi="Times New Roman" w:cs="Times New Roman"/>
                <w:b/>
                <w:bCs/>
                <w:color w:val="0000FF"/>
                <w:sz w:val="18"/>
                <w:szCs w:val="18"/>
                <w:lang w:eastAsia="et-EE"/>
              </w:rPr>
              <w:t xml:space="preserve"> eelarve projekt </w:t>
            </w:r>
            <w:proofErr w:type="spellStart"/>
            <w:r w:rsidRPr="00A464E1">
              <w:rPr>
                <w:rFonts w:ascii="Times New Roman" w:eastAsia="Times New Roman" w:hAnsi="Times New Roman" w:cs="Times New Roman"/>
                <w:b/>
                <w:bCs/>
                <w:color w:val="0000FF"/>
                <w:sz w:val="18"/>
                <w:szCs w:val="18"/>
                <w:lang w:eastAsia="et-EE"/>
              </w:rPr>
              <w:t>OV-ta</w:t>
            </w:r>
            <w:proofErr w:type="spellEnd"/>
          </w:p>
        </w:tc>
        <w:tc>
          <w:tcPr>
            <w:tcW w:w="1020" w:type="dxa"/>
            <w:tcBorders>
              <w:left w:val="single" w:sz="8" w:space="0" w:color="auto"/>
            </w:tcBorders>
            <w:shd w:val="clear" w:color="000000" w:fill="DCE6F1"/>
            <w:vAlign w:val="center"/>
            <w:hideMark/>
          </w:tcPr>
          <w:p w:rsidR="00A464E1" w:rsidRPr="00A464E1" w:rsidRDefault="00A464E1" w:rsidP="00A464E1">
            <w:pPr>
              <w:jc w:val="center"/>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2023 vs 2022</w:t>
            </w:r>
          </w:p>
        </w:tc>
        <w:tc>
          <w:tcPr>
            <w:tcW w:w="1020" w:type="dxa"/>
            <w:shd w:val="clear" w:color="000000" w:fill="DCE6F1"/>
            <w:vAlign w:val="center"/>
            <w:hideMark/>
          </w:tcPr>
          <w:p w:rsidR="00A464E1" w:rsidRPr="00A464E1" w:rsidRDefault="00A464E1" w:rsidP="00A464E1">
            <w:pPr>
              <w:jc w:val="center"/>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2023 vs 2022</w:t>
            </w:r>
          </w:p>
        </w:tc>
      </w:tr>
      <w:tr w:rsidR="00A464E1" w:rsidRPr="00A464E1" w:rsidTr="00A464E1">
        <w:trPr>
          <w:trHeight w:val="227"/>
        </w:trPr>
        <w:tc>
          <w:tcPr>
            <w:tcW w:w="5110" w:type="dxa"/>
            <w:gridSpan w:val="2"/>
            <w:shd w:val="clear" w:color="000000" w:fill="DCE6F1"/>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r w:rsidRPr="00A464E1">
              <w:rPr>
                <w:rFonts w:ascii="Times New Roman" w:eastAsia="Times New Roman" w:hAnsi="Times New Roman" w:cs="Times New Roman"/>
                <w:b/>
                <w:bCs/>
                <w:color w:val="000000"/>
                <w:sz w:val="18"/>
                <w:szCs w:val="18"/>
                <w:lang w:eastAsia="et-EE"/>
              </w:rPr>
              <w:t>PÕHITEGEVUSE TULUD KOKKU</w:t>
            </w:r>
          </w:p>
        </w:tc>
        <w:tc>
          <w:tcPr>
            <w:tcW w:w="118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28 278 572</w:t>
            </w:r>
          </w:p>
        </w:tc>
        <w:tc>
          <w:tcPr>
            <w:tcW w:w="118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30 457 856</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32 835 065</w:t>
            </w:r>
          </w:p>
        </w:tc>
        <w:tc>
          <w:tcPr>
            <w:tcW w:w="1298"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209 414</w:t>
            </w:r>
          </w:p>
        </w:tc>
        <w:tc>
          <w:tcPr>
            <w:tcW w:w="1140" w:type="dxa"/>
            <w:tcBorders>
              <w:righ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850 779</w:t>
            </w:r>
          </w:p>
        </w:tc>
        <w:tc>
          <w:tcPr>
            <w:tcW w:w="1286" w:type="dxa"/>
            <w:tcBorders>
              <w:left w:val="single" w:sz="8" w:space="0" w:color="auto"/>
              <w:righ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33 895 258</w:t>
            </w:r>
          </w:p>
        </w:tc>
        <w:tc>
          <w:tcPr>
            <w:tcW w:w="1020" w:type="dxa"/>
            <w:tcBorders>
              <w:lef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3 437 402</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11%</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30</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Maksutulud</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15 139 910</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15 953 384</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17 762 500</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0</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0</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17 762 500</w:t>
            </w:r>
          </w:p>
        </w:tc>
        <w:tc>
          <w:tcPr>
            <w:tcW w:w="1020" w:type="dxa"/>
            <w:tcBorders>
              <w:lef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1 809 116</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11%</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32</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Tulud kaupade ja teenuste müügist</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4 050 482</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4 770 065</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4 966 414</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26 545</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0</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4 992 959</w:t>
            </w:r>
          </w:p>
        </w:tc>
        <w:tc>
          <w:tcPr>
            <w:tcW w:w="1020" w:type="dxa"/>
            <w:tcBorders>
              <w:lef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222 894</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5%</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3500, 352</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Saadavad toetused tegevuskuludeks</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9 061 182</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9 700 583</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10 094 581</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182 869</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850 779</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11 128 229</w:t>
            </w:r>
          </w:p>
        </w:tc>
        <w:tc>
          <w:tcPr>
            <w:tcW w:w="1020" w:type="dxa"/>
            <w:tcBorders>
              <w:lef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1 427 646</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15%</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3825, 388</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xml:space="preserve">Muud tegevustulud </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26 998</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33 824</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11 570</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0</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0</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11 570</w:t>
            </w:r>
          </w:p>
        </w:tc>
        <w:tc>
          <w:tcPr>
            <w:tcW w:w="1020" w:type="dxa"/>
            <w:tcBorders>
              <w:lef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-22 254</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-66%</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1180"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1180"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 </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 </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 </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 </w:t>
            </w:r>
          </w:p>
        </w:tc>
        <w:tc>
          <w:tcPr>
            <w:tcW w:w="1020" w:type="dxa"/>
            <w:tcBorders>
              <w:left w:val="single" w:sz="8" w:space="0" w:color="auto"/>
            </w:tcBorders>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r>
      <w:tr w:rsidR="00A464E1" w:rsidRPr="00A464E1" w:rsidTr="00A464E1">
        <w:trPr>
          <w:trHeight w:val="227"/>
        </w:trPr>
        <w:tc>
          <w:tcPr>
            <w:tcW w:w="5110" w:type="dxa"/>
            <w:gridSpan w:val="2"/>
            <w:shd w:val="clear" w:color="000000" w:fill="DCE6F1"/>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r w:rsidRPr="00A464E1">
              <w:rPr>
                <w:rFonts w:ascii="Times New Roman" w:eastAsia="Times New Roman" w:hAnsi="Times New Roman" w:cs="Times New Roman"/>
                <w:b/>
                <w:bCs/>
                <w:color w:val="000000"/>
                <w:sz w:val="18"/>
                <w:szCs w:val="18"/>
                <w:lang w:eastAsia="et-EE"/>
              </w:rPr>
              <w:t>PÕHITEGEVUSE KULUD KOKKU</w:t>
            </w:r>
          </w:p>
        </w:tc>
        <w:tc>
          <w:tcPr>
            <w:tcW w:w="118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25 785 207</w:t>
            </w:r>
          </w:p>
        </w:tc>
        <w:tc>
          <w:tcPr>
            <w:tcW w:w="118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30 341 448</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32 797 699</w:t>
            </w:r>
          </w:p>
        </w:tc>
        <w:tc>
          <w:tcPr>
            <w:tcW w:w="1298"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244 532</w:t>
            </w:r>
          </w:p>
        </w:tc>
        <w:tc>
          <w:tcPr>
            <w:tcW w:w="1140" w:type="dxa"/>
            <w:tcBorders>
              <w:righ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850 779</w:t>
            </w:r>
          </w:p>
        </w:tc>
        <w:tc>
          <w:tcPr>
            <w:tcW w:w="1286" w:type="dxa"/>
            <w:tcBorders>
              <w:left w:val="single" w:sz="8" w:space="0" w:color="auto"/>
              <w:righ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33 893 010</w:t>
            </w:r>
          </w:p>
        </w:tc>
        <w:tc>
          <w:tcPr>
            <w:tcW w:w="1020" w:type="dxa"/>
            <w:tcBorders>
              <w:lef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3 551 562</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12%</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sh  antavad toetused</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1 375 980</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1 958 632</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1 508 305</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-15 862</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756 273</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2 248 716</w:t>
            </w:r>
          </w:p>
        </w:tc>
        <w:tc>
          <w:tcPr>
            <w:tcW w:w="1020" w:type="dxa"/>
            <w:tcBorders>
              <w:lef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290 084</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15%</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sh  muud tegevuskulud</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24 409 228</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28 382 816</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31 289 394</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260 394</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94 506</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31 644 294</w:t>
            </w:r>
          </w:p>
        </w:tc>
        <w:tc>
          <w:tcPr>
            <w:tcW w:w="1020" w:type="dxa"/>
            <w:tcBorders>
              <w:lef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3 261 478</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11%</w:t>
            </w:r>
          </w:p>
        </w:tc>
      </w:tr>
      <w:tr w:rsidR="00A464E1" w:rsidRPr="00A464E1" w:rsidTr="00A464E1">
        <w:trPr>
          <w:trHeight w:val="227"/>
        </w:trPr>
        <w:tc>
          <w:tcPr>
            <w:tcW w:w="1265"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01-02</w:t>
            </w:r>
          </w:p>
        </w:tc>
        <w:tc>
          <w:tcPr>
            <w:tcW w:w="3845" w:type="dxa"/>
            <w:shd w:val="clear" w:color="000000" w:fill="DCE6F1"/>
            <w:noWrap/>
            <w:vAlign w:val="center"/>
            <w:hideMark/>
          </w:tcPr>
          <w:p w:rsidR="00A464E1" w:rsidRPr="00A464E1" w:rsidRDefault="00A464E1" w:rsidP="00A464E1">
            <w:pPr>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Valitsemine</w:t>
            </w:r>
          </w:p>
        </w:tc>
        <w:tc>
          <w:tcPr>
            <w:tcW w:w="118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2 399 827</w:t>
            </w:r>
          </w:p>
        </w:tc>
        <w:tc>
          <w:tcPr>
            <w:tcW w:w="118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1 915 408</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2 053 752</w:t>
            </w:r>
          </w:p>
        </w:tc>
        <w:tc>
          <w:tcPr>
            <w:tcW w:w="1298"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13 770</w:t>
            </w:r>
          </w:p>
        </w:tc>
        <w:tc>
          <w:tcPr>
            <w:tcW w:w="1140" w:type="dxa"/>
            <w:tcBorders>
              <w:righ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0</w:t>
            </w:r>
          </w:p>
        </w:tc>
        <w:tc>
          <w:tcPr>
            <w:tcW w:w="1286" w:type="dxa"/>
            <w:tcBorders>
              <w:left w:val="single" w:sz="8" w:space="0" w:color="auto"/>
              <w:righ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2 067 522</w:t>
            </w:r>
          </w:p>
        </w:tc>
        <w:tc>
          <w:tcPr>
            <w:tcW w:w="1020" w:type="dxa"/>
            <w:tcBorders>
              <w:lef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152 114</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8%</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40,41,4500,452</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Antavad toetused tegevuskuludeks</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66 127</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113 912</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73 499</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319</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0</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73 818</w:t>
            </w:r>
          </w:p>
        </w:tc>
        <w:tc>
          <w:tcPr>
            <w:tcW w:w="1020" w:type="dxa"/>
            <w:tcBorders>
              <w:lef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-40 094</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-35%</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50,55,60</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Muud tegevuskulud</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2 333 700</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1 801 496</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1 980 253</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13 451</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0</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1 993 704</w:t>
            </w:r>
          </w:p>
        </w:tc>
        <w:tc>
          <w:tcPr>
            <w:tcW w:w="1020" w:type="dxa"/>
            <w:tcBorders>
              <w:lef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192 208</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11%</w:t>
            </w:r>
          </w:p>
        </w:tc>
      </w:tr>
      <w:tr w:rsidR="00A464E1" w:rsidRPr="00A464E1" w:rsidTr="00A464E1">
        <w:trPr>
          <w:trHeight w:val="227"/>
        </w:trPr>
        <w:tc>
          <w:tcPr>
            <w:tcW w:w="1265"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03-06</w:t>
            </w:r>
          </w:p>
        </w:tc>
        <w:tc>
          <w:tcPr>
            <w:tcW w:w="3845" w:type="dxa"/>
            <w:shd w:val="clear" w:color="000000" w:fill="DCE6F1"/>
            <w:noWrap/>
            <w:vAlign w:val="center"/>
            <w:hideMark/>
          </w:tcPr>
          <w:p w:rsidR="00A464E1" w:rsidRPr="00A464E1" w:rsidRDefault="00A464E1" w:rsidP="00A464E1">
            <w:pPr>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Majandusvaldkond</w:t>
            </w:r>
          </w:p>
        </w:tc>
        <w:tc>
          <w:tcPr>
            <w:tcW w:w="118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2 535 403</w:t>
            </w:r>
          </w:p>
        </w:tc>
        <w:tc>
          <w:tcPr>
            <w:tcW w:w="118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3 556 053</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4 090 850</w:t>
            </w:r>
          </w:p>
        </w:tc>
        <w:tc>
          <w:tcPr>
            <w:tcW w:w="1298"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49 448</w:t>
            </w:r>
          </w:p>
        </w:tc>
        <w:tc>
          <w:tcPr>
            <w:tcW w:w="1140" w:type="dxa"/>
            <w:tcBorders>
              <w:righ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36 792</w:t>
            </w:r>
          </w:p>
        </w:tc>
        <w:tc>
          <w:tcPr>
            <w:tcW w:w="1286" w:type="dxa"/>
            <w:tcBorders>
              <w:left w:val="single" w:sz="8" w:space="0" w:color="auto"/>
              <w:righ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4 177 090</w:t>
            </w:r>
          </w:p>
        </w:tc>
        <w:tc>
          <w:tcPr>
            <w:tcW w:w="1020" w:type="dxa"/>
            <w:tcBorders>
              <w:lef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621 037</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17%</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40,41,4500,452</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Antavad toetused tegevuskuludeks</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28 472</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34 560</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26 560</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0</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0</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26 560</w:t>
            </w:r>
          </w:p>
        </w:tc>
        <w:tc>
          <w:tcPr>
            <w:tcW w:w="1020" w:type="dxa"/>
            <w:tcBorders>
              <w:lef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-8 000</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-23%</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50,55,60</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Muud tegevuskulud</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2 506 931</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3 521 493</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4 064 290</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49 448</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36 792</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4 150 530</w:t>
            </w:r>
          </w:p>
        </w:tc>
        <w:tc>
          <w:tcPr>
            <w:tcW w:w="1020" w:type="dxa"/>
            <w:tcBorders>
              <w:lef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629 037</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18%</w:t>
            </w:r>
          </w:p>
        </w:tc>
      </w:tr>
      <w:tr w:rsidR="00A464E1" w:rsidRPr="00A464E1" w:rsidTr="00A464E1">
        <w:trPr>
          <w:trHeight w:val="227"/>
        </w:trPr>
        <w:tc>
          <w:tcPr>
            <w:tcW w:w="1265"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07-10</w:t>
            </w:r>
          </w:p>
        </w:tc>
        <w:tc>
          <w:tcPr>
            <w:tcW w:w="3845" w:type="dxa"/>
            <w:shd w:val="clear" w:color="000000" w:fill="DCE6F1"/>
            <w:noWrap/>
            <w:vAlign w:val="center"/>
            <w:hideMark/>
          </w:tcPr>
          <w:p w:rsidR="00A464E1" w:rsidRPr="00A464E1" w:rsidRDefault="00A464E1" w:rsidP="00A464E1">
            <w:pPr>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Kultuuri-, haridus- ja sotsiaalvaldkond</w:t>
            </w:r>
          </w:p>
        </w:tc>
        <w:tc>
          <w:tcPr>
            <w:tcW w:w="118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20 849 976</w:t>
            </w:r>
          </w:p>
        </w:tc>
        <w:tc>
          <w:tcPr>
            <w:tcW w:w="118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24 869 987</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26 653 097</w:t>
            </w:r>
          </w:p>
        </w:tc>
        <w:tc>
          <w:tcPr>
            <w:tcW w:w="1298"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181 314</w:t>
            </w:r>
          </w:p>
        </w:tc>
        <w:tc>
          <w:tcPr>
            <w:tcW w:w="1140" w:type="dxa"/>
            <w:tcBorders>
              <w:righ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813 987</w:t>
            </w:r>
          </w:p>
        </w:tc>
        <w:tc>
          <w:tcPr>
            <w:tcW w:w="1286" w:type="dxa"/>
            <w:tcBorders>
              <w:left w:val="single" w:sz="8" w:space="0" w:color="auto"/>
              <w:righ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27 648 398</w:t>
            </w:r>
          </w:p>
        </w:tc>
        <w:tc>
          <w:tcPr>
            <w:tcW w:w="1020" w:type="dxa"/>
            <w:tcBorders>
              <w:lef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2 778 411</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11%</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40,41,4500,452</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Antavad toetused tegevuskuludeks</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1 281 381</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1 810 160</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1 408 246</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-16 181</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756 273</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2 148 338</w:t>
            </w:r>
          </w:p>
        </w:tc>
        <w:tc>
          <w:tcPr>
            <w:tcW w:w="1020" w:type="dxa"/>
            <w:tcBorders>
              <w:lef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338 178</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19%</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50,55,60</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Muud tegevuskulud</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19 568 595</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23 059 827</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25 244 851</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197 495</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57 714</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25 500 060</w:t>
            </w:r>
          </w:p>
        </w:tc>
        <w:tc>
          <w:tcPr>
            <w:tcW w:w="1020" w:type="dxa"/>
            <w:tcBorders>
              <w:lef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2 440 233</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11%</w:t>
            </w:r>
          </w:p>
        </w:tc>
      </w:tr>
      <w:tr w:rsidR="00A464E1" w:rsidRPr="00A464E1" w:rsidTr="00A464E1">
        <w:trPr>
          <w:trHeight w:val="227"/>
        </w:trPr>
        <w:tc>
          <w:tcPr>
            <w:tcW w:w="1265" w:type="dxa"/>
            <w:shd w:val="clear" w:color="000000" w:fill="DCE6F1"/>
            <w:noWrap/>
            <w:vAlign w:val="center"/>
            <w:hideMark/>
          </w:tcPr>
          <w:p w:rsidR="00A464E1" w:rsidRPr="00A464E1" w:rsidRDefault="00A464E1" w:rsidP="00A464E1">
            <w:pPr>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 </w:t>
            </w:r>
          </w:p>
        </w:tc>
        <w:tc>
          <w:tcPr>
            <w:tcW w:w="3845" w:type="dxa"/>
            <w:shd w:val="clear" w:color="000000" w:fill="DCE6F1"/>
            <w:noWrap/>
            <w:vAlign w:val="center"/>
            <w:hideMark/>
          </w:tcPr>
          <w:p w:rsidR="00A464E1" w:rsidRPr="00A464E1" w:rsidRDefault="00A464E1" w:rsidP="00A464E1">
            <w:pPr>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PÕHITEGEVUSE TULEM</w:t>
            </w:r>
          </w:p>
        </w:tc>
        <w:tc>
          <w:tcPr>
            <w:tcW w:w="118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2 493 365</w:t>
            </w:r>
          </w:p>
        </w:tc>
        <w:tc>
          <w:tcPr>
            <w:tcW w:w="118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116 408</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37 366</w:t>
            </w:r>
          </w:p>
        </w:tc>
        <w:tc>
          <w:tcPr>
            <w:tcW w:w="1298"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-35 118</w:t>
            </w:r>
          </w:p>
        </w:tc>
        <w:tc>
          <w:tcPr>
            <w:tcW w:w="1140" w:type="dxa"/>
            <w:tcBorders>
              <w:righ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0</w:t>
            </w:r>
          </w:p>
        </w:tc>
        <w:tc>
          <w:tcPr>
            <w:tcW w:w="1286" w:type="dxa"/>
            <w:tcBorders>
              <w:left w:val="single" w:sz="8" w:space="0" w:color="auto"/>
              <w:righ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2 248</w:t>
            </w:r>
          </w:p>
        </w:tc>
        <w:tc>
          <w:tcPr>
            <w:tcW w:w="1020" w:type="dxa"/>
            <w:tcBorders>
              <w:lef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-114 160</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-98%</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1180"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1180"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 </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 </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 </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 </w:t>
            </w:r>
          </w:p>
        </w:tc>
        <w:tc>
          <w:tcPr>
            <w:tcW w:w="1020" w:type="dxa"/>
            <w:tcBorders>
              <w:left w:val="single" w:sz="8" w:space="0" w:color="auto"/>
            </w:tcBorders>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r>
      <w:tr w:rsidR="00A464E1" w:rsidRPr="00A464E1" w:rsidTr="00A464E1">
        <w:trPr>
          <w:trHeight w:val="227"/>
        </w:trPr>
        <w:tc>
          <w:tcPr>
            <w:tcW w:w="5110" w:type="dxa"/>
            <w:gridSpan w:val="2"/>
            <w:shd w:val="clear" w:color="000000" w:fill="DCE6F1"/>
            <w:noWrap/>
            <w:vAlign w:val="center"/>
            <w:hideMark/>
          </w:tcPr>
          <w:p w:rsidR="00A464E1" w:rsidRPr="00A464E1" w:rsidRDefault="00A464E1" w:rsidP="00A464E1">
            <w:pPr>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 INVESTEERIMISTEGEVUS KOKKU</w:t>
            </w:r>
          </w:p>
        </w:tc>
        <w:tc>
          <w:tcPr>
            <w:tcW w:w="118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-3 137 090</w:t>
            </w:r>
          </w:p>
        </w:tc>
        <w:tc>
          <w:tcPr>
            <w:tcW w:w="118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-3 558 836</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-7 443 907</w:t>
            </w:r>
          </w:p>
        </w:tc>
        <w:tc>
          <w:tcPr>
            <w:tcW w:w="1298"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473 481</w:t>
            </w:r>
          </w:p>
        </w:tc>
        <w:tc>
          <w:tcPr>
            <w:tcW w:w="1140" w:type="dxa"/>
            <w:tcBorders>
              <w:righ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0</w:t>
            </w:r>
          </w:p>
        </w:tc>
        <w:tc>
          <w:tcPr>
            <w:tcW w:w="1286" w:type="dxa"/>
            <w:tcBorders>
              <w:left w:val="single" w:sz="8" w:space="0" w:color="auto"/>
              <w:righ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-6 970 426</w:t>
            </w:r>
          </w:p>
        </w:tc>
        <w:tc>
          <w:tcPr>
            <w:tcW w:w="1020" w:type="dxa"/>
            <w:tcBorders>
              <w:lef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-3 411 590</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96%</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381</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Põhivara müük</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81 115</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1 025 020</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0</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910 020</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0</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910 020</w:t>
            </w:r>
          </w:p>
        </w:tc>
        <w:tc>
          <w:tcPr>
            <w:tcW w:w="1020" w:type="dxa"/>
            <w:tcBorders>
              <w:lef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-115 000</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-11%</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15</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xml:space="preserve">Põhivara soetus </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-7 830 370</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-3 393 332</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-8 743 941</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-436 539</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49 100</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-9 131 380</w:t>
            </w:r>
          </w:p>
        </w:tc>
        <w:tc>
          <w:tcPr>
            <w:tcW w:w="1020" w:type="dxa"/>
            <w:tcBorders>
              <w:lef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-5 738 048</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169%</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3502</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Põhivara soetuseks saadav sihtfinantseerimine</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4 752 149</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562 315</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1 991 034</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0</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-49 100</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1 941 934</w:t>
            </w:r>
          </w:p>
        </w:tc>
        <w:tc>
          <w:tcPr>
            <w:tcW w:w="1020" w:type="dxa"/>
            <w:tcBorders>
              <w:lef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1 379 619</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245%</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4502</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Põhivara soetuseks antav sihtfinantseerimine</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-84 000</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-222 000</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-173 000</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0</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0</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-173 000</w:t>
            </w:r>
          </w:p>
        </w:tc>
        <w:tc>
          <w:tcPr>
            <w:tcW w:w="1020" w:type="dxa"/>
            <w:tcBorders>
              <w:lef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49 000</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-22%</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1501</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Osaluste soetamine</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0</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-1 384 005</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0</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0</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0</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0</w:t>
            </w:r>
          </w:p>
        </w:tc>
        <w:tc>
          <w:tcPr>
            <w:tcW w:w="1020" w:type="dxa"/>
            <w:tcBorders>
              <w:lef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1 384 005</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-100%</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1502</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Osaluste müük</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61 479</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0</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0</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0</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0</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0</w:t>
            </w:r>
          </w:p>
        </w:tc>
        <w:tc>
          <w:tcPr>
            <w:tcW w:w="1020" w:type="dxa"/>
            <w:tcBorders>
              <w:lef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0</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655</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Finantstulud</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3 883</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1 359</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2 000</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0</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0</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2 000</w:t>
            </w:r>
          </w:p>
        </w:tc>
        <w:tc>
          <w:tcPr>
            <w:tcW w:w="1020" w:type="dxa"/>
            <w:tcBorders>
              <w:lef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641</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47%</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650</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Finantskulud</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-121 346</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-148 193</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-520 000</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0</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0</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-520 000</w:t>
            </w:r>
          </w:p>
        </w:tc>
        <w:tc>
          <w:tcPr>
            <w:tcW w:w="1020" w:type="dxa"/>
            <w:tcBorders>
              <w:lef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-371 807</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251%</w:t>
            </w:r>
          </w:p>
        </w:tc>
      </w:tr>
      <w:tr w:rsidR="00A464E1" w:rsidRPr="00A464E1" w:rsidTr="00A464E1">
        <w:trPr>
          <w:trHeight w:val="227"/>
        </w:trPr>
        <w:tc>
          <w:tcPr>
            <w:tcW w:w="1265" w:type="dxa"/>
            <w:shd w:val="clear" w:color="000000" w:fill="DCE6F1"/>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3845" w:type="dxa"/>
            <w:shd w:val="clear" w:color="000000" w:fill="DCE6F1"/>
            <w:noWrap/>
            <w:vAlign w:val="center"/>
            <w:hideMark/>
          </w:tcPr>
          <w:p w:rsidR="00A464E1" w:rsidRPr="00A464E1" w:rsidRDefault="00A464E1" w:rsidP="00A464E1">
            <w:pPr>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EELARVE TULEM</w:t>
            </w:r>
          </w:p>
        </w:tc>
        <w:tc>
          <w:tcPr>
            <w:tcW w:w="118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-643 725</w:t>
            </w:r>
          </w:p>
        </w:tc>
        <w:tc>
          <w:tcPr>
            <w:tcW w:w="118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-3 442 428</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-7 406 541</w:t>
            </w:r>
          </w:p>
        </w:tc>
        <w:tc>
          <w:tcPr>
            <w:tcW w:w="1298" w:type="dxa"/>
            <w:shd w:val="clear" w:color="000000" w:fill="DCE6F1"/>
            <w:noWrap/>
            <w:vAlign w:val="center"/>
            <w:hideMark/>
          </w:tcPr>
          <w:p w:rsidR="00A464E1" w:rsidRPr="00A464E1" w:rsidRDefault="006C75C0" w:rsidP="006C75C0">
            <w:pPr>
              <w:jc w:val="right"/>
              <w:rPr>
                <w:rFonts w:ascii="Times New Roman" w:eastAsia="Times New Roman" w:hAnsi="Times New Roman" w:cs="Times New Roman"/>
                <w:b/>
                <w:bCs/>
                <w:color w:val="E26B0A"/>
                <w:sz w:val="18"/>
                <w:szCs w:val="18"/>
                <w:lang w:eastAsia="et-EE"/>
              </w:rPr>
            </w:pPr>
            <w:r>
              <w:rPr>
                <w:rFonts w:ascii="Times New Roman" w:eastAsia="Times New Roman" w:hAnsi="Times New Roman" w:cs="Times New Roman"/>
                <w:b/>
                <w:bCs/>
                <w:color w:val="E26B0A"/>
                <w:sz w:val="18"/>
                <w:szCs w:val="18"/>
                <w:lang w:eastAsia="et-EE"/>
              </w:rPr>
              <w:t>438 363</w:t>
            </w:r>
            <w:r w:rsidR="00A464E1" w:rsidRPr="00A464E1">
              <w:rPr>
                <w:rFonts w:ascii="Times New Roman" w:eastAsia="Times New Roman" w:hAnsi="Times New Roman" w:cs="Times New Roman"/>
                <w:b/>
                <w:bCs/>
                <w:color w:val="E26B0A"/>
                <w:sz w:val="18"/>
                <w:szCs w:val="18"/>
                <w:lang w:eastAsia="et-EE"/>
              </w:rPr>
              <w:t> </w:t>
            </w:r>
          </w:p>
        </w:tc>
        <w:tc>
          <w:tcPr>
            <w:tcW w:w="1140" w:type="dxa"/>
            <w:tcBorders>
              <w:right w:val="single" w:sz="8" w:space="0" w:color="auto"/>
            </w:tcBorders>
            <w:shd w:val="clear" w:color="000000" w:fill="DCE6F1"/>
            <w:noWrap/>
            <w:vAlign w:val="center"/>
            <w:hideMark/>
          </w:tcPr>
          <w:p w:rsidR="00A464E1" w:rsidRPr="00A464E1" w:rsidRDefault="006C75C0" w:rsidP="006C75C0">
            <w:pPr>
              <w:jc w:val="right"/>
              <w:rPr>
                <w:rFonts w:ascii="Times New Roman" w:eastAsia="Times New Roman" w:hAnsi="Times New Roman" w:cs="Times New Roman"/>
                <w:b/>
                <w:bCs/>
                <w:color w:val="E26B0A"/>
                <w:sz w:val="18"/>
                <w:szCs w:val="18"/>
                <w:lang w:eastAsia="et-EE"/>
              </w:rPr>
            </w:pPr>
            <w:r>
              <w:rPr>
                <w:rFonts w:ascii="Times New Roman" w:eastAsia="Times New Roman" w:hAnsi="Times New Roman" w:cs="Times New Roman"/>
                <w:b/>
                <w:bCs/>
                <w:color w:val="E26B0A"/>
                <w:sz w:val="18"/>
                <w:szCs w:val="18"/>
                <w:lang w:eastAsia="et-EE"/>
              </w:rPr>
              <w:t>0</w:t>
            </w:r>
            <w:r w:rsidR="00A464E1" w:rsidRPr="00A464E1">
              <w:rPr>
                <w:rFonts w:ascii="Times New Roman" w:eastAsia="Times New Roman" w:hAnsi="Times New Roman" w:cs="Times New Roman"/>
                <w:b/>
                <w:bCs/>
                <w:color w:val="E26B0A"/>
                <w:sz w:val="18"/>
                <w:szCs w:val="18"/>
                <w:lang w:eastAsia="et-EE"/>
              </w:rPr>
              <w:t> </w:t>
            </w:r>
          </w:p>
        </w:tc>
        <w:tc>
          <w:tcPr>
            <w:tcW w:w="1286" w:type="dxa"/>
            <w:tcBorders>
              <w:left w:val="single" w:sz="8" w:space="0" w:color="auto"/>
              <w:right w:val="single" w:sz="8" w:space="0" w:color="auto"/>
            </w:tcBorders>
            <w:shd w:val="clear" w:color="000000" w:fill="DCE6F1"/>
            <w:noWrap/>
            <w:vAlign w:val="center"/>
            <w:hideMark/>
          </w:tcPr>
          <w:p w:rsidR="00A464E1" w:rsidRPr="006C75C0" w:rsidRDefault="006C75C0" w:rsidP="006C75C0">
            <w:pPr>
              <w:jc w:val="right"/>
              <w:rPr>
                <w:rFonts w:ascii="Times New Roman" w:eastAsia="Times New Roman" w:hAnsi="Times New Roman" w:cs="Times New Roman"/>
                <w:b/>
                <w:bCs/>
                <w:color w:val="0000FF"/>
                <w:sz w:val="18"/>
                <w:szCs w:val="18"/>
                <w:lang w:eastAsia="et-EE"/>
              </w:rPr>
            </w:pPr>
            <w:r w:rsidRPr="006C75C0">
              <w:rPr>
                <w:rFonts w:ascii="Times New Roman" w:eastAsia="Times New Roman" w:hAnsi="Times New Roman" w:cs="Times New Roman"/>
                <w:b/>
                <w:bCs/>
                <w:color w:val="0000FF"/>
                <w:sz w:val="18"/>
                <w:szCs w:val="18"/>
                <w:lang w:eastAsia="et-EE"/>
              </w:rPr>
              <w:t>-6 968 178</w:t>
            </w:r>
            <w:r w:rsidR="00A464E1" w:rsidRPr="006C75C0">
              <w:rPr>
                <w:rFonts w:ascii="Times New Roman" w:eastAsia="Times New Roman" w:hAnsi="Times New Roman" w:cs="Times New Roman"/>
                <w:b/>
                <w:bCs/>
                <w:color w:val="0000FF"/>
                <w:sz w:val="18"/>
                <w:szCs w:val="18"/>
                <w:lang w:eastAsia="et-EE"/>
              </w:rPr>
              <w:t> </w:t>
            </w:r>
          </w:p>
        </w:tc>
        <w:tc>
          <w:tcPr>
            <w:tcW w:w="1020" w:type="dxa"/>
            <w:tcBorders>
              <w:lef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3 442 428</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-100%</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1180"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1180"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 </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 </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 </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 </w:t>
            </w:r>
          </w:p>
        </w:tc>
        <w:tc>
          <w:tcPr>
            <w:tcW w:w="1020" w:type="dxa"/>
            <w:tcBorders>
              <w:left w:val="single" w:sz="8" w:space="0" w:color="auto"/>
            </w:tcBorders>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r>
      <w:tr w:rsidR="00A464E1" w:rsidRPr="00A464E1" w:rsidTr="00A464E1">
        <w:trPr>
          <w:trHeight w:val="227"/>
        </w:trPr>
        <w:tc>
          <w:tcPr>
            <w:tcW w:w="1265" w:type="dxa"/>
            <w:shd w:val="clear" w:color="000000" w:fill="DCE6F1"/>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3845" w:type="dxa"/>
            <w:shd w:val="clear" w:color="000000" w:fill="DCE6F1"/>
            <w:noWrap/>
            <w:vAlign w:val="center"/>
            <w:hideMark/>
          </w:tcPr>
          <w:p w:rsidR="00A464E1" w:rsidRPr="00A464E1" w:rsidRDefault="00A464E1" w:rsidP="00A464E1">
            <w:pPr>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FINANTSEERIMISTEGEVUS</w:t>
            </w:r>
          </w:p>
        </w:tc>
        <w:tc>
          <w:tcPr>
            <w:tcW w:w="118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1 955 802</w:t>
            </w:r>
          </w:p>
        </w:tc>
        <w:tc>
          <w:tcPr>
            <w:tcW w:w="118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707 191</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5 213 900</w:t>
            </w:r>
          </w:p>
        </w:tc>
        <w:tc>
          <w:tcPr>
            <w:tcW w:w="1298"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-600 000</w:t>
            </w:r>
          </w:p>
        </w:tc>
        <w:tc>
          <w:tcPr>
            <w:tcW w:w="1140" w:type="dxa"/>
            <w:tcBorders>
              <w:righ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0</w:t>
            </w:r>
          </w:p>
        </w:tc>
        <w:tc>
          <w:tcPr>
            <w:tcW w:w="1286" w:type="dxa"/>
            <w:tcBorders>
              <w:left w:val="single" w:sz="8" w:space="0" w:color="auto"/>
              <w:righ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4 613 900</w:t>
            </w:r>
          </w:p>
        </w:tc>
        <w:tc>
          <w:tcPr>
            <w:tcW w:w="1020" w:type="dxa"/>
            <w:tcBorders>
              <w:lef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3 906 709</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552%</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2585</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Kohustuste võtmine</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3 000 000</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2 300 916</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6 900 000</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-600 000</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0</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6 300 000</w:t>
            </w:r>
          </w:p>
        </w:tc>
        <w:tc>
          <w:tcPr>
            <w:tcW w:w="1020" w:type="dxa"/>
            <w:tcBorders>
              <w:lef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3 999 084</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174%</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2586</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Kohustuste tasumine</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-1 044 198</w:t>
            </w:r>
          </w:p>
        </w:tc>
        <w:tc>
          <w:tcPr>
            <w:tcW w:w="118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-1 593 725</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-1 686 100</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0</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0</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-1 686 100</w:t>
            </w:r>
          </w:p>
        </w:tc>
        <w:tc>
          <w:tcPr>
            <w:tcW w:w="1020" w:type="dxa"/>
            <w:tcBorders>
              <w:lef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-92 375</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6%</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1180"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1180"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 </w:t>
            </w:r>
          </w:p>
        </w:tc>
        <w:tc>
          <w:tcPr>
            <w:tcW w:w="1298"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 </w:t>
            </w:r>
          </w:p>
        </w:tc>
        <w:tc>
          <w:tcPr>
            <w:tcW w:w="1140" w:type="dxa"/>
            <w:tcBorders>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 </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 </w:t>
            </w:r>
          </w:p>
        </w:tc>
        <w:tc>
          <w:tcPr>
            <w:tcW w:w="1020" w:type="dxa"/>
            <w:tcBorders>
              <w:left w:val="single" w:sz="8" w:space="0" w:color="auto"/>
            </w:tcBorders>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1020" w:type="dxa"/>
            <w:shd w:val="clear" w:color="auto" w:fill="auto"/>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r>
      <w:tr w:rsidR="00A464E1" w:rsidRPr="00A464E1" w:rsidTr="00A464E1">
        <w:trPr>
          <w:trHeight w:val="227"/>
        </w:trPr>
        <w:tc>
          <w:tcPr>
            <w:tcW w:w="1265"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1001</w:t>
            </w:r>
          </w:p>
        </w:tc>
        <w:tc>
          <w:tcPr>
            <w:tcW w:w="3845" w:type="dxa"/>
            <w:shd w:val="clear" w:color="000000" w:fill="DCE6F1"/>
            <w:vAlign w:val="center"/>
            <w:hideMark/>
          </w:tcPr>
          <w:p w:rsidR="00A464E1" w:rsidRPr="00A464E1" w:rsidRDefault="00A464E1" w:rsidP="00A464E1">
            <w:pPr>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Likviidsete varade muutus</w:t>
            </w:r>
          </w:p>
        </w:tc>
        <w:tc>
          <w:tcPr>
            <w:tcW w:w="1180" w:type="dxa"/>
            <w:shd w:val="clear" w:color="000000" w:fill="DCE6F1"/>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-353 203</w:t>
            </w:r>
          </w:p>
        </w:tc>
        <w:tc>
          <w:tcPr>
            <w:tcW w:w="1180" w:type="dxa"/>
            <w:shd w:val="clear" w:color="000000" w:fill="DCE6F1"/>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-2 261 252</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-2 192 641</w:t>
            </w:r>
          </w:p>
        </w:tc>
        <w:tc>
          <w:tcPr>
            <w:tcW w:w="1298"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-161 637</w:t>
            </w:r>
          </w:p>
        </w:tc>
        <w:tc>
          <w:tcPr>
            <w:tcW w:w="1140" w:type="dxa"/>
            <w:tcBorders>
              <w:righ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0</w:t>
            </w:r>
          </w:p>
        </w:tc>
        <w:tc>
          <w:tcPr>
            <w:tcW w:w="1286" w:type="dxa"/>
            <w:tcBorders>
              <w:left w:val="single" w:sz="8" w:space="0" w:color="auto"/>
              <w:righ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-2 354 278</w:t>
            </w:r>
          </w:p>
        </w:tc>
        <w:tc>
          <w:tcPr>
            <w:tcW w:w="1020" w:type="dxa"/>
            <w:tcBorders>
              <w:left w:val="single" w:sz="8" w:space="0" w:color="auto"/>
            </w:tcBorders>
            <w:shd w:val="clear" w:color="000000" w:fill="DCE6F1"/>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-93 026</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4%</w:t>
            </w:r>
          </w:p>
        </w:tc>
      </w:tr>
      <w:tr w:rsidR="00A464E1" w:rsidRPr="00A464E1" w:rsidTr="00A464E1">
        <w:trPr>
          <w:trHeight w:val="227"/>
        </w:trPr>
        <w:tc>
          <w:tcPr>
            <w:tcW w:w="1265"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3845" w:type="dxa"/>
            <w:shd w:val="clear" w:color="000000" w:fill="DCE6F1"/>
            <w:vAlign w:val="center"/>
            <w:hideMark/>
          </w:tcPr>
          <w:p w:rsidR="00A464E1" w:rsidRPr="00A464E1" w:rsidRDefault="00A464E1" w:rsidP="00A464E1">
            <w:pPr>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Nõuete ja kohustuste saldo muutus</w:t>
            </w:r>
          </w:p>
        </w:tc>
        <w:tc>
          <w:tcPr>
            <w:tcW w:w="1180" w:type="dxa"/>
            <w:shd w:val="clear" w:color="000000" w:fill="DCE6F1"/>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-1 665 281</w:t>
            </w:r>
          </w:p>
        </w:tc>
        <w:tc>
          <w:tcPr>
            <w:tcW w:w="1180" w:type="dxa"/>
            <w:shd w:val="clear" w:color="000000" w:fill="DCE6F1"/>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473 985</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0</w:t>
            </w:r>
          </w:p>
        </w:tc>
        <w:tc>
          <w:tcPr>
            <w:tcW w:w="1298"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0</w:t>
            </w:r>
          </w:p>
        </w:tc>
        <w:tc>
          <w:tcPr>
            <w:tcW w:w="1140" w:type="dxa"/>
            <w:tcBorders>
              <w:righ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0</w:t>
            </w:r>
          </w:p>
        </w:tc>
        <w:tc>
          <w:tcPr>
            <w:tcW w:w="1286" w:type="dxa"/>
            <w:tcBorders>
              <w:left w:val="single" w:sz="8" w:space="0" w:color="auto"/>
              <w:righ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0</w:t>
            </w:r>
          </w:p>
        </w:tc>
        <w:tc>
          <w:tcPr>
            <w:tcW w:w="1020" w:type="dxa"/>
            <w:tcBorders>
              <w:left w:val="single" w:sz="8" w:space="0" w:color="auto"/>
            </w:tcBorders>
            <w:shd w:val="clear" w:color="000000" w:fill="DCE6F1"/>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-473 985</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-100%</w:t>
            </w:r>
          </w:p>
        </w:tc>
      </w:tr>
      <w:tr w:rsidR="00A464E1" w:rsidRPr="00A464E1" w:rsidTr="00A464E1">
        <w:trPr>
          <w:trHeight w:val="227"/>
        </w:trPr>
        <w:tc>
          <w:tcPr>
            <w:tcW w:w="126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lastRenderedPageBreak/>
              <w:t> </w:t>
            </w:r>
          </w:p>
        </w:tc>
        <w:tc>
          <w:tcPr>
            <w:tcW w:w="3845"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1180"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1180"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1020"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 </w:t>
            </w:r>
          </w:p>
        </w:tc>
        <w:tc>
          <w:tcPr>
            <w:tcW w:w="1298" w:type="dxa"/>
            <w:shd w:val="clear" w:color="auto" w:fill="auto"/>
            <w:noWrap/>
            <w:vAlign w:val="center"/>
            <w:hideMark/>
          </w:tcPr>
          <w:p w:rsidR="00A464E1" w:rsidRPr="00A464E1" w:rsidRDefault="00A464E1" w:rsidP="00A464E1">
            <w:pPr>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 </w:t>
            </w:r>
          </w:p>
        </w:tc>
        <w:tc>
          <w:tcPr>
            <w:tcW w:w="1140" w:type="dxa"/>
            <w:tcBorders>
              <w:right w:val="single" w:sz="8" w:space="0" w:color="auto"/>
            </w:tcBorders>
            <w:shd w:val="clear" w:color="auto" w:fill="auto"/>
            <w:noWrap/>
            <w:vAlign w:val="center"/>
            <w:hideMark/>
          </w:tcPr>
          <w:p w:rsidR="00A464E1" w:rsidRPr="00A464E1" w:rsidRDefault="00A464E1" w:rsidP="00A464E1">
            <w:pPr>
              <w:rPr>
                <w:rFonts w:ascii="Times New Roman" w:eastAsia="Times New Roman" w:hAnsi="Times New Roman" w:cs="Times New Roman"/>
                <w:color w:val="E26B0A"/>
                <w:sz w:val="18"/>
                <w:szCs w:val="18"/>
                <w:lang w:eastAsia="et-EE"/>
              </w:rPr>
            </w:pPr>
            <w:r w:rsidRPr="00A464E1">
              <w:rPr>
                <w:rFonts w:ascii="Times New Roman" w:eastAsia="Times New Roman" w:hAnsi="Times New Roman" w:cs="Times New Roman"/>
                <w:color w:val="E26B0A"/>
                <w:sz w:val="18"/>
                <w:szCs w:val="18"/>
                <w:lang w:eastAsia="et-EE"/>
              </w:rPr>
              <w:t> </w:t>
            </w:r>
          </w:p>
        </w:tc>
        <w:tc>
          <w:tcPr>
            <w:tcW w:w="1286" w:type="dxa"/>
            <w:tcBorders>
              <w:left w:val="single" w:sz="8" w:space="0" w:color="auto"/>
              <w:right w:val="single" w:sz="8" w:space="0" w:color="auto"/>
            </w:tcBorders>
            <w:shd w:val="clear" w:color="auto" w:fill="auto"/>
            <w:noWrap/>
            <w:vAlign w:val="center"/>
            <w:hideMark/>
          </w:tcPr>
          <w:p w:rsidR="00A464E1" w:rsidRPr="00A464E1" w:rsidRDefault="00A464E1" w:rsidP="00A464E1">
            <w:pPr>
              <w:rPr>
                <w:rFonts w:ascii="Times New Roman" w:eastAsia="Times New Roman" w:hAnsi="Times New Roman" w:cs="Times New Roman"/>
                <w:color w:val="0000FF"/>
                <w:sz w:val="18"/>
                <w:szCs w:val="18"/>
                <w:lang w:eastAsia="et-EE"/>
              </w:rPr>
            </w:pPr>
            <w:r w:rsidRPr="00A464E1">
              <w:rPr>
                <w:rFonts w:ascii="Times New Roman" w:eastAsia="Times New Roman" w:hAnsi="Times New Roman" w:cs="Times New Roman"/>
                <w:color w:val="0000FF"/>
                <w:sz w:val="18"/>
                <w:szCs w:val="18"/>
                <w:lang w:eastAsia="et-EE"/>
              </w:rPr>
              <w:t> </w:t>
            </w:r>
          </w:p>
        </w:tc>
        <w:tc>
          <w:tcPr>
            <w:tcW w:w="1020" w:type="dxa"/>
            <w:tcBorders>
              <w:left w:val="single" w:sz="8" w:space="0" w:color="auto"/>
            </w:tcBorders>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1020" w:type="dxa"/>
            <w:shd w:val="clear" w:color="auto" w:fill="auto"/>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r>
      <w:tr w:rsidR="00A464E1" w:rsidRPr="00A464E1" w:rsidTr="00A464E1">
        <w:trPr>
          <w:trHeight w:val="227"/>
        </w:trPr>
        <w:tc>
          <w:tcPr>
            <w:tcW w:w="1265" w:type="dxa"/>
            <w:shd w:val="clear" w:color="000000" w:fill="DCE6F1"/>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3845" w:type="dxa"/>
            <w:shd w:val="clear" w:color="000000" w:fill="DCE6F1"/>
            <w:noWrap/>
            <w:vAlign w:val="center"/>
            <w:hideMark/>
          </w:tcPr>
          <w:p w:rsidR="00A464E1" w:rsidRPr="00A464E1" w:rsidRDefault="00A464E1" w:rsidP="00A464E1">
            <w:pPr>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 xml:space="preserve">Eelarve tulude maht kokku </w:t>
            </w:r>
          </w:p>
        </w:tc>
        <w:tc>
          <w:tcPr>
            <w:tcW w:w="118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34 511 918</w:t>
            </w:r>
          </w:p>
        </w:tc>
        <w:tc>
          <w:tcPr>
            <w:tcW w:w="118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34 821 451</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41 728 099</w:t>
            </w:r>
          </w:p>
        </w:tc>
        <w:tc>
          <w:tcPr>
            <w:tcW w:w="1298"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519 434</w:t>
            </w:r>
          </w:p>
        </w:tc>
        <w:tc>
          <w:tcPr>
            <w:tcW w:w="1140" w:type="dxa"/>
            <w:tcBorders>
              <w:righ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801 679</w:t>
            </w:r>
          </w:p>
        </w:tc>
        <w:tc>
          <w:tcPr>
            <w:tcW w:w="1286" w:type="dxa"/>
            <w:tcBorders>
              <w:left w:val="single" w:sz="8" w:space="0" w:color="auto"/>
              <w:righ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43 049 212</w:t>
            </w:r>
          </w:p>
        </w:tc>
        <w:tc>
          <w:tcPr>
            <w:tcW w:w="1020" w:type="dxa"/>
            <w:tcBorders>
              <w:lef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8 227 761</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24%</w:t>
            </w:r>
          </w:p>
        </w:tc>
      </w:tr>
      <w:tr w:rsidR="00A464E1" w:rsidRPr="00A464E1" w:rsidTr="00A464E1">
        <w:trPr>
          <w:trHeight w:val="227"/>
        </w:trPr>
        <w:tc>
          <w:tcPr>
            <w:tcW w:w="1265" w:type="dxa"/>
            <w:shd w:val="clear" w:color="000000" w:fill="DCE6F1"/>
            <w:noWrap/>
            <w:vAlign w:val="center"/>
            <w:hideMark/>
          </w:tcPr>
          <w:p w:rsidR="00A464E1" w:rsidRPr="00A464E1" w:rsidRDefault="00A464E1" w:rsidP="00A464E1">
            <w:pPr>
              <w:rPr>
                <w:rFonts w:ascii="Times New Roman" w:eastAsia="Times New Roman" w:hAnsi="Times New Roman" w:cs="Times New Roman"/>
                <w:color w:val="000000"/>
                <w:sz w:val="18"/>
                <w:szCs w:val="18"/>
                <w:lang w:eastAsia="et-EE"/>
              </w:rPr>
            </w:pPr>
            <w:r w:rsidRPr="00A464E1">
              <w:rPr>
                <w:rFonts w:ascii="Times New Roman" w:eastAsia="Times New Roman" w:hAnsi="Times New Roman" w:cs="Times New Roman"/>
                <w:color w:val="000000"/>
                <w:sz w:val="18"/>
                <w:szCs w:val="18"/>
                <w:lang w:eastAsia="et-EE"/>
              </w:rPr>
              <w:t> </w:t>
            </w:r>
          </w:p>
        </w:tc>
        <w:tc>
          <w:tcPr>
            <w:tcW w:w="3845" w:type="dxa"/>
            <w:shd w:val="clear" w:color="000000" w:fill="DCE6F1"/>
            <w:noWrap/>
            <w:vAlign w:val="center"/>
            <w:hideMark/>
          </w:tcPr>
          <w:p w:rsidR="00A464E1" w:rsidRPr="00A464E1" w:rsidRDefault="00A464E1" w:rsidP="00A464E1">
            <w:pPr>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Eelarve kulude maht kokku</w:t>
            </w:r>
          </w:p>
        </w:tc>
        <w:tc>
          <w:tcPr>
            <w:tcW w:w="118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34 511 918</w:t>
            </w:r>
          </w:p>
        </w:tc>
        <w:tc>
          <w:tcPr>
            <w:tcW w:w="118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34 821 451</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41 728 099</w:t>
            </w:r>
          </w:p>
        </w:tc>
        <w:tc>
          <w:tcPr>
            <w:tcW w:w="1298"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519 434</w:t>
            </w:r>
          </w:p>
        </w:tc>
        <w:tc>
          <w:tcPr>
            <w:tcW w:w="1140" w:type="dxa"/>
            <w:tcBorders>
              <w:righ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E26B0A"/>
                <w:sz w:val="18"/>
                <w:szCs w:val="18"/>
                <w:lang w:eastAsia="et-EE"/>
              </w:rPr>
            </w:pPr>
            <w:r w:rsidRPr="00A464E1">
              <w:rPr>
                <w:rFonts w:ascii="Times New Roman" w:eastAsia="Times New Roman" w:hAnsi="Times New Roman" w:cs="Times New Roman"/>
                <w:b/>
                <w:bCs/>
                <w:color w:val="E26B0A"/>
                <w:sz w:val="18"/>
                <w:szCs w:val="18"/>
                <w:lang w:eastAsia="et-EE"/>
              </w:rPr>
              <w:t>801 679</w:t>
            </w:r>
          </w:p>
        </w:tc>
        <w:tc>
          <w:tcPr>
            <w:tcW w:w="1286" w:type="dxa"/>
            <w:tcBorders>
              <w:left w:val="single" w:sz="8" w:space="0" w:color="auto"/>
              <w:bottom w:val="single" w:sz="8" w:space="0" w:color="auto"/>
              <w:righ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FF"/>
                <w:sz w:val="18"/>
                <w:szCs w:val="18"/>
                <w:lang w:eastAsia="et-EE"/>
              </w:rPr>
            </w:pPr>
            <w:r w:rsidRPr="00A464E1">
              <w:rPr>
                <w:rFonts w:ascii="Times New Roman" w:eastAsia="Times New Roman" w:hAnsi="Times New Roman" w:cs="Times New Roman"/>
                <w:b/>
                <w:bCs/>
                <w:color w:val="0000FF"/>
                <w:sz w:val="18"/>
                <w:szCs w:val="18"/>
                <w:lang w:eastAsia="et-EE"/>
              </w:rPr>
              <w:t>43 049 212</w:t>
            </w:r>
          </w:p>
        </w:tc>
        <w:tc>
          <w:tcPr>
            <w:tcW w:w="1020" w:type="dxa"/>
            <w:tcBorders>
              <w:left w:val="single" w:sz="8" w:space="0" w:color="auto"/>
            </w:tcBorders>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8 227 761</w:t>
            </w:r>
          </w:p>
        </w:tc>
        <w:tc>
          <w:tcPr>
            <w:tcW w:w="1020" w:type="dxa"/>
            <w:shd w:val="clear" w:color="000000" w:fill="DCE6F1"/>
            <w:noWrap/>
            <w:vAlign w:val="center"/>
            <w:hideMark/>
          </w:tcPr>
          <w:p w:rsidR="00A464E1" w:rsidRPr="00A464E1" w:rsidRDefault="00A464E1" w:rsidP="00A464E1">
            <w:pPr>
              <w:jc w:val="right"/>
              <w:rPr>
                <w:rFonts w:ascii="Times New Roman" w:eastAsia="Times New Roman" w:hAnsi="Times New Roman" w:cs="Times New Roman"/>
                <w:b/>
                <w:bCs/>
                <w:color w:val="000000"/>
                <w:sz w:val="18"/>
                <w:szCs w:val="18"/>
                <w:lang w:eastAsia="et-EE"/>
              </w:rPr>
            </w:pPr>
            <w:r w:rsidRPr="00A464E1">
              <w:rPr>
                <w:rFonts w:ascii="Times New Roman" w:eastAsia="Times New Roman" w:hAnsi="Times New Roman" w:cs="Times New Roman"/>
                <w:b/>
                <w:bCs/>
                <w:color w:val="000000"/>
                <w:sz w:val="18"/>
                <w:szCs w:val="18"/>
                <w:lang w:eastAsia="et-EE"/>
              </w:rPr>
              <w:t>24%</w:t>
            </w:r>
          </w:p>
        </w:tc>
      </w:tr>
    </w:tbl>
    <w:p w:rsidR="00EF5956" w:rsidRDefault="00EF5956" w:rsidP="00496A13">
      <w:pPr>
        <w:jc w:val="both"/>
        <w:rPr>
          <w:rFonts w:ascii="Times New Roman" w:hAnsi="Times New Roman" w:cs="Times New Roman"/>
        </w:rPr>
      </w:pPr>
    </w:p>
    <w:p w:rsidR="00463790" w:rsidRDefault="00463790" w:rsidP="00496A13">
      <w:pPr>
        <w:jc w:val="both"/>
        <w:rPr>
          <w:rFonts w:ascii="Times New Roman" w:hAnsi="Times New Roman" w:cs="Times New Roman"/>
        </w:rPr>
      </w:pPr>
    </w:p>
    <w:p w:rsidR="008E69AD" w:rsidRPr="008E69AD" w:rsidRDefault="008E69AD" w:rsidP="009A57E2">
      <w:pPr>
        <w:shd w:val="clear" w:color="auto" w:fill="FBE4D5" w:themeFill="accent2" w:themeFillTint="33"/>
        <w:jc w:val="both"/>
        <w:rPr>
          <w:rFonts w:ascii="Times New Roman" w:hAnsi="Times New Roman" w:cs="Times New Roman"/>
          <w:b/>
        </w:rPr>
      </w:pPr>
      <w:r w:rsidRPr="008E69AD">
        <w:rPr>
          <w:rFonts w:ascii="Times New Roman" w:hAnsi="Times New Roman" w:cs="Times New Roman"/>
          <w:b/>
        </w:rPr>
        <w:t>Põhitegevuse tulude muudatused</w:t>
      </w:r>
    </w:p>
    <w:p w:rsidR="008E69AD" w:rsidRDefault="008E69AD" w:rsidP="008E69AD">
      <w:pPr>
        <w:jc w:val="both"/>
        <w:rPr>
          <w:rFonts w:ascii="Times New Roman" w:hAnsi="Times New Roman" w:cs="Times New Roman"/>
          <w:b/>
        </w:rPr>
      </w:pPr>
    </w:p>
    <w:p w:rsidR="009A57E2" w:rsidRDefault="009A57E2" w:rsidP="009A57E2">
      <w:pPr>
        <w:jc w:val="both"/>
        <w:rPr>
          <w:rFonts w:ascii="Times New Roman" w:hAnsi="Times New Roman" w:cs="Times New Roman"/>
        </w:rPr>
      </w:pPr>
      <w:r w:rsidRPr="009A57E2">
        <w:rPr>
          <w:rFonts w:ascii="Times New Roman" w:hAnsi="Times New Roman" w:cs="Times New Roman"/>
        </w:rPr>
        <w:t xml:space="preserve">Põhitegevuse </w:t>
      </w:r>
      <w:r>
        <w:rPr>
          <w:rFonts w:ascii="Times New Roman" w:hAnsi="Times New Roman" w:cs="Times New Roman"/>
        </w:rPr>
        <w:t>t</w:t>
      </w:r>
      <w:r w:rsidRPr="009A57E2">
        <w:rPr>
          <w:rFonts w:ascii="Times New Roman" w:hAnsi="Times New Roman" w:cs="Times New Roman"/>
        </w:rPr>
        <w:t>ulude maht suureneb II lugemisele esitamisel +</w:t>
      </w:r>
      <w:r w:rsidR="006D3B62">
        <w:rPr>
          <w:rFonts w:ascii="Times New Roman" w:hAnsi="Times New Roman" w:cs="Times New Roman"/>
        </w:rPr>
        <w:t>1</w:t>
      </w:r>
      <w:r w:rsidR="007B58EB">
        <w:rPr>
          <w:rFonts w:ascii="Times New Roman" w:hAnsi="Times New Roman" w:cs="Times New Roman"/>
        </w:rPr>
        <w:t xml:space="preserve"> </w:t>
      </w:r>
      <w:r w:rsidR="006D3B62">
        <w:rPr>
          <w:rFonts w:ascii="Times New Roman" w:hAnsi="Times New Roman" w:cs="Times New Roman"/>
        </w:rPr>
        <w:t>060 193</w:t>
      </w:r>
      <w:r w:rsidRPr="009A57E2">
        <w:rPr>
          <w:rFonts w:ascii="Times New Roman" w:hAnsi="Times New Roman" w:cs="Times New Roman"/>
        </w:rPr>
        <w:t xml:space="preserve"> eurot, sellest </w:t>
      </w:r>
      <w:r w:rsidR="00A464E1">
        <w:rPr>
          <w:rFonts w:ascii="Times New Roman" w:hAnsi="Times New Roman" w:cs="Times New Roman"/>
        </w:rPr>
        <w:t>850 779</w:t>
      </w:r>
      <w:r w:rsidRPr="009A57E2">
        <w:rPr>
          <w:rFonts w:ascii="Times New Roman" w:hAnsi="Times New Roman" w:cs="Times New Roman"/>
        </w:rPr>
        <w:t xml:space="preserve"> eurot moodustab </w:t>
      </w:r>
      <w:r w:rsidR="006D3B62">
        <w:rPr>
          <w:rFonts w:ascii="Times New Roman" w:hAnsi="Times New Roman" w:cs="Times New Roman"/>
        </w:rPr>
        <w:t>toetuste</w:t>
      </w:r>
      <w:r w:rsidR="00CE4E9D">
        <w:rPr>
          <w:rFonts w:ascii="Times New Roman" w:hAnsi="Times New Roman" w:cs="Times New Roman"/>
        </w:rPr>
        <w:t xml:space="preserve"> </w:t>
      </w:r>
      <w:r w:rsidR="006D3B62">
        <w:rPr>
          <w:rFonts w:ascii="Times New Roman" w:hAnsi="Times New Roman" w:cs="Times New Roman"/>
        </w:rPr>
        <w:t xml:space="preserve">ja </w:t>
      </w:r>
      <w:r w:rsidR="00A464E1">
        <w:rPr>
          <w:rFonts w:ascii="Times New Roman" w:hAnsi="Times New Roman" w:cs="Times New Roman"/>
        </w:rPr>
        <w:t>209 414</w:t>
      </w:r>
      <w:r w:rsidR="00CE4E9D">
        <w:rPr>
          <w:rFonts w:ascii="Times New Roman" w:hAnsi="Times New Roman" w:cs="Times New Roman"/>
        </w:rPr>
        <w:t xml:space="preserve"> eurot </w:t>
      </w:r>
      <w:r w:rsidR="00653987">
        <w:rPr>
          <w:rFonts w:ascii="Times New Roman" w:hAnsi="Times New Roman" w:cs="Times New Roman"/>
        </w:rPr>
        <w:t>muude tulude</w:t>
      </w:r>
      <w:r w:rsidR="00CE4E9D">
        <w:rPr>
          <w:rFonts w:ascii="Times New Roman" w:hAnsi="Times New Roman" w:cs="Times New Roman"/>
        </w:rPr>
        <w:t xml:space="preserve"> suurendamine</w:t>
      </w:r>
      <w:r w:rsidRPr="009A57E2">
        <w:rPr>
          <w:rFonts w:ascii="Times New Roman" w:hAnsi="Times New Roman" w:cs="Times New Roman"/>
        </w:rPr>
        <w:t>.</w:t>
      </w:r>
    </w:p>
    <w:p w:rsidR="00FC630B" w:rsidRDefault="00FC630B" w:rsidP="008E69AD">
      <w:pPr>
        <w:jc w:val="both"/>
        <w:rPr>
          <w:rFonts w:ascii="Times New Roman" w:hAnsi="Times New Roman" w:cs="Times New Roman"/>
          <w:b/>
        </w:rPr>
      </w:pPr>
    </w:p>
    <w:tbl>
      <w:tblPr>
        <w:tblW w:w="13520"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020"/>
        <w:gridCol w:w="3460"/>
        <w:gridCol w:w="1020"/>
        <w:gridCol w:w="1140"/>
        <w:gridCol w:w="1140"/>
        <w:gridCol w:w="1140"/>
        <w:gridCol w:w="1180"/>
        <w:gridCol w:w="1140"/>
        <w:gridCol w:w="1140"/>
        <w:gridCol w:w="1140"/>
      </w:tblGrid>
      <w:tr w:rsidR="00A464E1" w:rsidRPr="00832A57" w:rsidTr="00A464E1">
        <w:trPr>
          <w:trHeight w:val="908"/>
        </w:trPr>
        <w:tc>
          <w:tcPr>
            <w:tcW w:w="1020" w:type="dxa"/>
            <w:shd w:val="clear" w:color="000000" w:fill="DCE6F1"/>
            <w:noWrap/>
            <w:vAlign w:val="center"/>
            <w:hideMark/>
          </w:tcPr>
          <w:p w:rsidR="00A464E1" w:rsidRPr="00832A57" w:rsidRDefault="00A464E1" w:rsidP="00A464E1">
            <w:pPr>
              <w:rPr>
                <w:rFonts w:ascii="Times New Roman" w:eastAsia="Times New Roman" w:hAnsi="Times New Roman" w:cs="Times New Roman"/>
                <w:color w:val="000000"/>
                <w:sz w:val="18"/>
                <w:szCs w:val="18"/>
                <w:lang w:eastAsia="et-EE"/>
              </w:rPr>
            </w:pPr>
            <w:r w:rsidRPr="00832A57">
              <w:rPr>
                <w:rFonts w:ascii="Times New Roman" w:eastAsia="Times New Roman" w:hAnsi="Times New Roman" w:cs="Times New Roman"/>
                <w:color w:val="000000"/>
                <w:sz w:val="18"/>
                <w:szCs w:val="18"/>
                <w:lang w:eastAsia="et-EE"/>
              </w:rPr>
              <w:t> </w:t>
            </w:r>
          </w:p>
        </w:tc>
        <w:tc>
          <w:tcPr>
            <w:tcW w:w="3460" w:type="dxa"/>
            <w:shd w:val="clear" w:color="000000" w:fill="DCE6F1"/>
            <w:noWrap/>
            <w:vAlign w:val="center"/>
            <w:hideMark/>
          </w:tcPr>
          <w:p w:rsidR="00A464E1" w:rsidRPr="00832A57" w:rsidRDefault="00A464E1" w:rsidP="00A464E1">
            <w:pPr>
              <w:rPr>
                <w:rFonts w:ascii="Times New Roman" w:eastAsia="Times New Roman" w:hAnsi="Times New Roman" w:cs="Times New Roman"/>
                <w:b/>
                <w:bCs/>
                <w:color w:val="000000"/>
                <w:sz w:val="18"/>
                <w:szCs w:val="18"/>
                <w:lang w:eastAsia="et-EE"/>
              </w:rPr>
            </w:pPr>
            <w:r w:rsidRPr="00832A57">
              <w:rPr>
                <w:rFonts w:ascii="Times New Roman" w:eastAsia="Times New Roman" w:hAnsi="Times New Roman" w:cs="Times New Roman"/>
                <w:b/>
                <w:bCs/>
                <w:color w:val="000000"/>
                <w:sz w:val="18"/>
                <w:szCs w:val="18"/>
                <w:lang w:eastAsia="et-EE"/>
              </w:rPr>
              <w:t>Kirje nimetus</w:t>
            </w:r>
          </w:p>
        </w:tc>
        <w:tc>
          <w:tcPr>
            <w:tcW w:w="1020" w:type="dxa"/>
            <w:shd w:val="clear" w:color="000000" w:fill="DCE6F1"/>
            <w:vAlign w:val="center"/>
            <w:hideMark/>
          </w:tcPr>
          <w:p w:rsidR="00A464E1" w:rsidRPr="00832A57" w:rsidRDefault="00A464E1" w:rsidP="00A464E1">
            <w:pPr>
              <w:jc w:val="center"/>
              <w:rPr>
                <w:rFonts w:ascii="Times New Roman" w:eastAsia="Times New Roman" w:hAnsi="Times New Roman" w:cs="Times New Roman"/>
                <w:b/>
                <w:bCs/>
                <w:color w:val="0000FF"/>
                <w:sz w:val="18"/>
                <w:szCs w:val="18"/>
                <w:lang w:eastAsia="et-EE"/>
              </w:rPr>
            </w:pPr>
            <w:r w:rsidRPr="00832A57">
              <w:rPr>
                <w:rFonts w:ascii="Times New Roman" w:eastAsia="Times New Roman" w:hAnsi="Times New Roman" w:cs="Times New Roman"/>
                <w:b/>
                <w:bCs/>
                <w:color w:val="0000FF"/>
                <w:sz w:val="18"/>
                <w:szCs w:val="18"/>
                <w:lang w:eastAsia="et-EE"/>
              </w:rPr>
              <w:t>2023 eelarve I lugemine</w:t>
            </w:r>
          </w:p>
        </w:tc>
        <w:tc>
          <w:tcPr>
            <w:tcW w:w="1140" w:type="dxa"/>
            <w:shd w:val="clear" w:color="000000" w:fill="DCE6F1"/>
            <w:vAlign w:val="center"/>
            <w:hideMark/>
          </w:tcPr>
          <w:p w:rsidR="00A464E1" w:rsidRPr="00832A57" w:rsidRDefault="00A464E1" w:rsidP="00A464E1">
            <w:pPr>
              <w:jc w:val="center"/>
              <w:rPr>
                <w:rFonts w:ascii="Times New Roman" w:eastAsia="Times New Roman" w:hAnsi="Times New Roman" w:cs="Times New Roman"/>
                <w:b/>
                <w:bCs/>
                <w:color w:val="E26B0A"/>
                <w:sz w:val="18"/>
                <w:szCs w:val="18"/>
                <w:lang w:eastAsia="et-EE"/>
              </w:rPr>
            </w:pPr>
            <w:r w:rsidRPr="00832A57">
              <w:rPr>
                <w:rFonts w:ascii="Times New Roman" w:eastAsia="Times New Roman" w:hAnsi="Times New Roman" w:cs="Times New Roman"/>
                <w:b/>
                <w:bCs/>
                <w:color w:val="E26B0A"/>
                <w:sz w:val="18"/>
                <w:szCs w:val="18"/>
                <w:lang w:eastAsia="et-EE"/>
              </w:rPr>
              <w:t xml:space="preserve">2023 II </w:t>
            </w:r>
            <w:proofErr w:type="spellStart"/>
            <w:r w:rsidRPr="00832A57">
              <w:rPr>
                <w:rFonts w:ascii="Times New Roman" w:eastAsia="Times New Roman" w:hAnsi="Times New Roman" w:cs="Times New Roman"/>
                <w:b/>
                <w:bCs/>
                <w:color w:val="E26B0A"/>
                <w:sz w:val="18"/>
                <w:szCs w:val="18"/>
                <w:lang w:eastAsia="et-EE"/>
              </w:rPr>
              <w:t>lug</w:t>
            </w:r>
            <w:proofErr w:type="spellEnd"/>
            <w:r w:rsidRPr="00832A57">
              <w:rPr>
                <w:rFonts w:ascii="Times New Roman" w:eastAsia="Times New Roman" w:hAnsi="Times New Roman" w:cs="Times New Roman"/>
                <w:b/>
                <w:bCs/>
                <w:color w:val="E26B0A"/>
                <w:sz w:val="18"/>
                <w:szCs w:val="18"/>
                <w:lang w:eastAsia="et-EE"/>
              </w:rPr>
              <w:t xml:space="preserve"> mitte-sihtraha muudatused</w:t>
            </w:r>
          </w:p>
        </w:tc>
        <w:tc>
          <w:tcPr>
            <w:tcW w:w="1140" w:type="dxa"/>
            <w:shd w:val="clear" w:color="000000" w:fill="DCE6F1"/>
            <w:vAlign w:val="center"/>
            <w:hideMark/>
          </w:tcPr>
          <w:p w:rsidR="00A464E1" w:rsidRPr="00832A57" w:rsidRDefault="00A464E1" w:rsidP="00A464E1">
            <w:pPr>
              <w:jc w:val="center"/>
              <w:rPr>
                <w:rFonts w:ascii="Times New Roman" w:eastAsia="Times New Roman" w:hAnsi="Times New Roman" w:cs="Times New Roman"/>
                <w:b/>
                <w:bCs/>
                <w:color w:val="E26B0A"/>
                <w:sz w:val="18"/>
                <w:szCs w:val="18"/>
                <w:lang w:eastAsia="et-EE"/>
              </w:rPr>
            </w:pPr>
            <w:r w:rsidRPr="00832A57">
              <w:rPr>
                <w:rFonts w:ascii="Times New Roman" w:eastAsia="Times New Roman" w:hAnsi="Times New Roman" w:cs="Times New Roman"/>
                <w:b/>
                <w:bCs/>
                <w:color w:val="E26B0A"/>
                <w:sz w:val="18"/>
                <w:szCs w:val="18"/>
                <w:lang w:eastAsia="et-EE"/>
              </w:rPr>
              <w:t xml:space="preserve">2023 II </w:t>
            </w:r>
            <w:proofErr w:type="spellStart"/>
            <w:r w:rsidRPr="00832A57">
              <w:rPr>
                <w:rFonts w:ascii="Times New Roman" w:eastAsia="Times New Roman" w:hAnsi="Times New Roman" w:cs="Times New Roman"/>
                <w:b/>
                <w:bCs/>
                <w:color w:val="E26B0A"/>
                <w:sz w:val="18"/>
                <w:szCs w:val="18"/>
                <w:lang w:eastAsia="et-EE"/>
              </w:rPr>
              <w:t>lug</w:t>
            </w:r>
            <w:proofErr w:type="spellEnd"/>
            <w:r w:rsidRPr="00832A57">
              <w:rPr>
                <w:rFonts w:ascii="Times New Roman" w:eastAsia="Times New Roman" w:hAnsi="Times New Roman" w:cs="Times New Roman"/>
                <w:b/>
                <w:bCs/>
                <w:color w:val="E26B0A"/>
                <w:sz w:val="18"/>
                <w:szCs w:val="18"/>
                <w:lang w:eastAsia="et-EE"/>
              </w:rPr>
              <w:t xml:space="preserve"> sihtraha muudatused</w:t>
            </w:r>
          </w:p>
        </w:tc>
        <w:tc>
          <w:tcPr>
            <w:tcW w:w="1140" w:type="dxa"/>
            <w:shd w:val="clear" w:color="000000" w:fill="DCE6F1"/>
            <w:vAlign w:val="center"/>
            <w:hideMark/>
          </w:tcPr>
          <w:p w:rsidR="00A464E1" w:rsidRPr="00832A57" w:rsidRDefault="00A464E1" w:rsidP="00A464E1">
            <w:pPr>
              <w:jc w:val="center"/>
              <w:rPr>
                <w:rFonts w:ascii="Times New Roman" w:eastAsia="Times New Roman" w:hAnsi="Times New Roman" w:cs="Times New Roman"/>
                <w:b/>
                <w:bCs/>
                <w:color w:val="E26B0A"/>
                <w:sz w:val="18"/>
                <w:szCs w:val="18"/>
                <w:lang w:eastAsia="et-EE"/>
              </w:rPr>
            </w:pPr>
            <w:r w:rsidRPr="00832A57">
              <w:rPr>
                <w:rFonts w:ascii="Times New Roman" w:eastAsia="Times New Roman" w:hAnsi="Times New Roman" w:cs="Times New Roman"/>
                <w:b/>
                <w:bCs/>
                <w:color w:val="E26B0A"/>
                <w:sz w:val="18"/>
                <w:szCs w:val="18"/>
                <w:lang w:eastAsia="et-EE"/>
              </w:rPr>
              <w:t xml:space="preserve">2023 II </w:t>
            </w:r>
            <w:proofErr w:type="spellStart"/>
            <w:r w:rsidRPr="00832A57">
              <w:rPr>
                <w:rFonts w:ascii="Times New Roman" w:eastAsia="Times New Roman" w:hAnsi="Times New Roman" w:cs="Times New Roman"/>
                <w:b/>
                <w:bCs/>
                <w:color w:val="E26B0A"/>
                <w:sz w:val="18"/>
                <w:szCs w:val="18"/>
                <w:lang w:eastAsia="et-EE"/>
              </w:rPr>
              <w:t>lug</w:t>
            </w:r>
            <w:proofErr w:type="spellEnd"/>
            <w:r w:rsidRPr="00832A57">
              <w:rPr>
                <w:rFonts w:ascii="Times New Roman" w:eastAsia="Times New Roman" w:hAnsi="Times New Roman" w:cs="Times New Roman"/>
                <w:b/>
                <w:bCs/>
                <w:color w:val="E26B0A"/>
                <w:sz w:val="18"/>
                <w:szCs w:val="18"/>
                <w:lang w:eastAsia="et-EE"/>
              </w:rPr>
              <w:t xml:space="preserve"> muudatused kokku</w:t>
            </w:r>
          </w:p>
        </w:tc>
        <w:tc>
          <w:tcPr>
            <w:tcW w:w="1180" w:type="dxa"/>
            <w:shd w:val="clear" w:color="000000" w:fill="DCE6F1"/>
            <w:vAlign w:val="center"/>
            <w:hideMark/>
          </w:tcPr>
          <w:p w:rsidR="00A464E1" w:rsidRPr="00832A57" w:rsidRDefault="00A464E1" w:rsidP="00A464E1">
            <w:pPr>
              <w:jc w:val="center"/>
              <w:rPr>
                <w:rFonts w:ascii="Times New Roman" w:eastAsia="Times New Roman" w:hAnsi="Times New Roman" w:cs="Times New Roman"/>
                <w:b/>
                <w:bCs/>
                <w:color w:val="0000FF"/>
                <w:sz w:val="18"/>
                <w:szCs w:val="18"/>
                <w:lang w:eastAsia="et-EE"/>
              </w:rPr>
            </w:pPr>
            <w:r w:rsidRPr="00832A57">
              <w:rPr>
                <w:rFonts w:ascii="Times New Roman" w:eastAsia="Times New Roman" w:hAnsi="Times New Roman" w:cs="Times New Roman"/>
                <w:b/>
                <w:bCs/>
                <w:color w:val="0000FF"/>
                <w:sz w:val="18"/>
                <w:szCs w:val="18"/>
                <w:lang w:eastAsia="et-EE"/>
              </w:rPr>
              <w:t xml:space="preserve">2023 II </w:t>
            </w:r>
            <w:proofErr w:type="spellStart"/>
            <w:r w:rsidRPr="00832A57">
              <w:rPr>
                <w:rFonts w:ascii="Times New Roman" w:eastAsia="Times New Roman" w:hAnsi="Times New Roman" w:cs="Times New Roman"/>
                <w:b/>
                <w:bCs/>
                <w:color w:val="0000FF"/>
                <w:sz w:val="18"/>
                <w:szCs w:val="18"/>
                <w:lang w:eastAsia="et-EE"/>
              </w:rPr>
              <w:t>lug</w:t>
            </w:r>
            <w:proofErr w:type="spellEnd"/>
            <w:r w:rsidRPr="00832A57">
              <w:rPr>
                <w:rFonts w:ascii="Times New Roman" w:eastAsia="Times New Roman" w:hAnsi="Times New Roman" w:cs="Times New Roman"/>
                <w:b/>
                <w:bCs/>
                <w:color w:val="0000FF"/>
                <w:sz w:val="18"/>
                <w:szCs w:val="18"/>
                <w:lang w:eastAsia="et-EE"/>
              </w:rPr>
              <w:t xml:space="preserve"> mittesihtraha kokku</w:t>
            </w:r>
          </w:p>
        </w:tc>
        <w:tc>
          <w:tcPr>
            <w:tcW w:w="1140" w:type="dxa"/>
            <w:tcBorders>
              <w:right w:val="single" w:sz="8" w:space="0" w:color="auto"/>
            </w:tcBorders>
            <w:shd w:val="clear" w:color="000000" w:fill="DCE6F1"/>
            <w:vAlign w:val="center"/>
            <w:hideMark/>
          </w:tcPr>
          <w:p w:rsidR="00A464E1" w:rsidRPr="00832A57" w:rsidRDefault="00A464E1" w:rsidP="00A464E1">
            <w:pPr>
              <w:jc w:val="center"/>
              <w:rPr>
                <w:rFonts w:ascii="Times New Roman" w:eastAsia="Times New Roman" w:hAnsi="Times New Roman" w:cs="Times New Roman"/>
                <w:b/>
                <w:bCs/>
                <w:color w:val="0000FF"/>
                <w:sz w:val="18"/>
                <w:szCs w:val="18"/>
                <w:lang w:eastAsia="et-EE"/>
              </w:rPr>
            </w:pPr>
            <w:r w:rsidRPr="00832A57">
              <w:rPr>
                <w:rFonts w:ascii="Times New Roman" w:eastAsia="Times New Roman" w:hAnsi="Times New Roman" w:cs="Times New Roman"/>
                <w:b/>
                <w:bCs/>
                <w:color w:val="0000FF"/>
                <w:sz w:val="18"/>
                <w:szCs w:val="18"/>
                <w:lang w:eastAsia="et-EE"/>
              </w:rPr>
              <w:t xml:space="preserve">2023 II </w:t>
            </w:r>
            <w:proofErr w:type="spellStart"/>
            <w:r w:rsidRPr="00832A57">
              <w:rPr>
                <w:rFonts w:ascii="Times New Roman" w:eastAsia="Times New Roman" w:hAnsi="Times New Roman" w:cs="Times New Roman"/>
                <w:b/>
                <w:bCs/>
                <w:color w:val="0000FF"/>
                <w:sz w:val="18"/>
                <w:szCs w:val="18"/>
                <w:lang w:eastAsia="et-EE"/>
              </w:rPr>
              <w:t>lug</w:t>
            </w:r>
            <w:proofErr w:type="spellEnd"/>
            <w:r w:rsidRPr="00832A57">
              <w:rPr>
                <w:rFonts w:ascii="Times New Roman" w:eastAsia="Times New Roman" w:hAnsi="Times New Roman" w:cs="Times New Roman"/>
                <w:b/>
                <w:bCs/>
                <w:color w:val="0000FF"/>
                <w:sz w:val="18"/>
                <w:szCs w:val="18"/>
                <w:lang w:eastAsia="et-EE"/>
              </w:rPr>
              <w:t xml:space="preserve"> sihtraha kokku</w:t>
            </w:r>
          </w:p>
        </w:tc>
        <w:tc>
          <w:tcPr>
            <w:tcW w:w="1140" w:type="dxa"/>
            <w:tcBorders>
              <w:top w:val="single" w:sz="8" w:space="0" w:color="auto"/>
              <w:left w:val="single" w:sz="8" w:space="0" w:color="auto"/>
              <w:right w:val="single" w:sz="8" w:space="0" w:color="auto"/>
            </w:tcBorders>
            <w:shd w:val="clear" w:color="000000" w:fill="DCE6F1"/>
            <w:vAlign w:val="center"/>
            <w:hideMark/>
          </w:tcPr>
          <w:p w:rsidR="00A464E1" w:rsidRPr="00832A57" w:rsidRDefault="00A464E1" w:rsidP="00A464E1">
            <w:pPr>
              <w:jc w:val="center"/>
              <w:rPr>
                <w:rFonts w:ascii="Times New Roman" w:eastAsia="Times New Roman" w:hAnsi="Times New Roman" w:cs="Times New Roman"/>
                <w:b/>
                <w:bCs/>
                <w:color w:val="0000FF"/>
                <w:sz w:val="18"/>
                <w:szCs w:val="18"/>
                <w:lang w:eastAsia="et-EE"/>
              </w:rPr>
            </w:pPr>
            <w:r w:rsidRPr="00832A57">
              <w:rPr>
                <w:rFonts w:ascii="Times New Roman" w:eastAsia="Times New Roman" w:hAnsi="Times New Roman" w:cs="Times New Roman"/>
                <w:b/>
                <w:bCs/>
                <w:color w:val="0000FF"/>
                <w:sz w:val="18"/>
                <w:szCs w:val="18"/>
                <w:lang w:eastAsia="et-EE"/>
              </w:rPr>
              <w:t xml:space="preserve">2023 II </w:t>
            </w:r>
            <w:proofErr w:type="spellStart"/>
            <w:r w:rsidRPr="00832A57">
              <w:rPr>
                <w:rFonts w:ascii="Times New Roman" w:eastAsia="Times New Roman" w:hAnsi="Times New Roman" w:cs="Times New Roman"/>
                <w:b/>
                <w:bCs/>
                <w:color w:val="0000FF"/>
                <w:sz w:val="18"/>
                <w:szCs w:val="18"/>
                <w:lang w:eastAsia="et-EE"/>
              </w:rPr>
              <w:t>lug</w:t>
            </w:r>
            <w:proofErr w:type="spellEnd"/>
            <w:r w:rsidRPr="00832A57">
              <w:rPr>
                <w:rFonts w:ascii="Times New Roman" w:eastAsia="Times New Roman" w:hAnsi="Times New Roman" w:cs="Times New Roman"/>
                <w:b/>
                <w:bCs/>
                <w:color w:val="0000FF"/>
                <w:sz w:val="18"/>
                <w:szCs w:val="18"/>
                <w:lang w:eastAsia="et-EE"/>
              </w:rPr>
              <w:t xml:space="preserve"> eelarve projekt </w:t>
            </w:r>
            <w:proofErr w:type="spellStart"/>
            <w:r w:rsidRPr="00832A57">
              <w:rPr>
                <w:rFonts w:ascii="Times New Roman" w:eastAsia="Times New Roman" w:hAnsi="Times New Roman" w:cs="Times New Roman"/>
                <w:b/>
                <w:bCs/>
                <w:color w:val="0000FF"/>
                <w:sz w:val="18"/>
                <w:szCs w:val="18"/>
                <w:lang w:eastAsia="et-EE"/>
              </w:rPr>
              <w:t>OV-ta</w:t>
            </w:r>
            <w:proofErr w:type="spellEnd"/>
          </w:p>
        </w:tc>
        <w:tc>
          <w:tcPr>
            <w:tcW w:w="1140" w:type="dxa"/>
            <w:tcBorders>
              <w:left w:val="single" w:sz="8" w:space="0" w:color="auto"/>
            </w:tcBorders>
            <w:shd w:val="clear" w:color="000000" w:fill="DCE6F1"/>
            <w:vAlign w:val="center"/>
            <w:hideMark/>
          </w:tcPr>
          <w:p w:rsidR="00A464E1" w:rsidRPr="00832A57" w:rsidRDefault="00A464E1" w:rsidP="00A464E1">
            <w:pPr>
              <w:jc w:val="center"/>
              <w:rPr>
                <w:rFonts w:ascii="Times New Roman" w:eastAsia="Times New Roman" w:hAnsi="Times New Roman" w:cs="Times New Roman"/>
                <w:b/>
                <w:bCs/>
                <w:color w:val="0000FF"/>
                <w:sz w:val="18"/>
                <w:szCs w:val="18"/>
                <w:lang w:eastAsia="et-EE"/>
              </w:rPr>
            </w:pPr>
            <w:r w:rsidRPr="00832A57">
              <w:rPr>
                <w:rFonts w:ascii="Times New Roman" w:eastAsia="Times New Roman" w:hAnsi="Times New Roman" w:cs="Times New Roman"/>
                <w:b/>
                <w:bCs/>
                <w:color w:val="0000FF"/>
                <w:sz w:val="18"/>
                <w:szCs w:val="18"/>
                <w:lang w:eastAsia="et-EE"/>
              </w:rPr>
              <w:t xml:space="preserve">lisaks 2023 II </w:t>
            </w:r>
            <w:proofErr w:type="spellStart"/>
            <w:r w:rsidRPr="00832A57">
              <w:rPr>
                <w:rFonts w:ascii="Times New Roman" w:eastAsia="Times New Roman" w:hAnsi="Times New Roman" w:cs="Times New Roman"/>
                <w:b/>
                <w:bCs/>
                <w:color w:val="0000FF"/>
                <w:sz w:val="18"/>
                <w:szCs w:val="18"/>
                <w:lang w:eastAsia="et-EE"/>
              </w:rPr>
              <w:t>lug</w:t>
            </w:r>
            <w:proofErr w:type="spellEnd"/>
            <w:r w:rsidRPr="00832A57">
              <w:rPr>
                <w:rFonts w:ascii="Times New Roman" w:eastAsia="Times New Roman" w:hAnsi="Times New Roman" w:cs="Times New Roman"/>
                <w:b/>
                <w:bCs/>
                <w:color w:val="0000FF"/>
                <w:sz w:val="18"/>
                <w:szCs w:val="18"/>
                <w:lang w:eastAsia="et-EE"/>
              </w:rPr>
              <w:t xml:space="preserve"> </w:t>
            </w:r>
            <w:proofErr w:type="spellStart"/>
            <w:r w:rsidRPr="00832A57">
              <w:rPr>
                <w:rFonts w:ascii="Times New Roman" w:eastAsia="Times New Roman" w:hAnsi="Times New Roman" w:cs="Times New Roman"/>
                <w:b/>
                <w:bCs/>
                <w:color w:val="0000FF"/>
                <w:sz w:val="18"/>
                <w:szCs w:val="18"/>
                <w:lang w:eastAsia="et-EE"/>
              </w:rPr>
              <w:t>oma-vahelised</w:t>
            </w:r>
            <w:proofErr w:type="spellEnd"/>
            <w:r w:rsidRPr="00832A57">
              <w:rPr>
                <w:rFonts w:ascii="Times New Roman" w:eastAsia="Times New Roman" w:hAnsi="Times New Roman" w:cs="Times New Roman"/>
                <w:b/>
                <w:bCs/>
                <w:color w:val="0000FF"/>
                <w:sz w:val="18"/>
                <w:szCs w:val="18"/>
                <w:lang w:eastAsia="et-EE"/>
              </w:rPr>
              <w:t xml:space="preserve"> kokku</w:t>
            </w:r>
          </w:p>
        </w:tc>
      </w:tr>
      <w:tr w:rsidR="00A464E1" w:rsidRPr="00832A57" w:rsidTr="00A464E1">
        <w:trPr>
          <w:trHeight w:val="270"/>
        </w:trPr>
        <w:tc>
          <w:tcPr>
            <w:tcW w:w="4480" w:type="dxa"/>
            <w:gridSpan w:val="2"/>
            <w:shd w:val="clear" w:color="000000" w:fill="DCE6F1"/>
            <w:noWrap/>
            <w:vAlign w:val="center"/>
            <w:hideMark/>
          </w:tcPr>
          <w:p w:rsidR="00A464E1" w:rsidRPr="00832A57" w:rsidRDefault="00A464E1" w:rsidP="00A464E1">
            <w:pPr>
              <w:rPr>
                <w:rFonts w:ascii="Times New Roman" w:eastAsia="Times New Roman" w:hAnsi="Times New Roman" w:cs="Times New Roman"/>
                <w:color w:val="000000"/>
                <w:sz w:val="18"/>
                <w:szCs w:val="18"/>
                <w:lang w:eastAsia="et-EE"/>
              </w:rPr>
            </w:pPr>
            <w:r w:rsidRPr="00832A57">
              <w:rPr>
                <w:rFonts w:ascii="Times New Roman" w:eastAsia="Times New Roman" w:hAnsi="Times New Roman" w:cs="Times New Roman"/>
                <w:color w:val="000000"/>
                <w:sz w:val="18"/>
                <w:szCs w:val="18"/>
                <w:lang w:eastAsia="et-EE"/>
              </w:rPr>
              <w:t> </w:t>
            </w:r>
            <w:r w:rsidRPr="00832A57">
              <w:rPr>
                <w:rFonts w:ascii="Times New Roman" w:eastAsia="Times New Roman" w:hAnsi="Times New Roman" w:cs="Times New Roman"/>
                <w:b/>
                <w:bCs/>
                <w:color w:val="000000"/>
                <w:sz w:val="18"/>
                <w:szCs w:val="18"/>
                <w:lang w:eastAsia="et-EE"/>
              </w:rPr>
              <w:t>PÕHITEGEVUSE TULUD KOKKU</w:t>
            </w:r>
          </w:p>
        </w:tc>
        <w:tc>
          <w:tcPr>
            <w:tcW w:w="1020" w:type="dxa"/>
            <w:shd w:val="clear" w:color="000000" w:fill="DCE6F1"/>
            <w:noWrap/>
            <w:vAlign w:val="center"/>
            <w:hideMark/>
          </w:tcPr>
          <w:p w:rsidR="00A464E1" w:rsidRPr="00832A57" w:rsidRDefault="00A464E1" w:rsidP="00A464E1">
            <w:pPr>
              <w:jc w:val="right"/>
              <w:rPr>
                <w:rFonts w:ascii="Times New Roman" w:eastAsia="Times New Roman" w:hAnsi="Times New Roman" w:cs="Times New Roman"/>
                <w:b/>
                <w:bCs/>
                <w:color w:val="0000FF"/>
                <w:sz w:val="18"/>
                <w:szCs w:val="18"/>
                <w:lang w:eastAsia="et-EE"/>
              </w:rPr>
            </w:pPr>
            <w:r w:rsidRPr="00832A57">
              <w:rPr>
                <w:rFonts w:ascii="Times New Roman" w:eastAsia="Times New Roman" w:hAnsi="Times New Roman" w:cs="Times New Roman"/>
                <w:b/>
                <w:bCs/>
                <w:color w:val="0000FF"/>
                <w:sz w:val="18"/>
                <w:szCs w:val="18"/>
                <w:lang w:eastAsia="et-EE"/>
              </w:rPr>
              <w:t>32 835 065</w:t>
            </w:r>
          </w:p>
        </w:tc>
        <w:tc>
          <w:tcPr>
            <w:tcW w:w="1140" w:type="dxa"/>
            <w:shd w:val="clear" w:color="000000" w:fill="DCE6F1"/>
            <w:noWrap/>
            <w:vAlign w:val="center"/>
            <w:hideMark/>
          </w:tcPr>
          <w:p w:rsidR="00A464E1" w:rsidRPr="00832A57" w:rsidRDefault="00A464E1" w:rsidP="00A464E1">
            <w:pPr>
              <w:jc w:val="right"/>
              <w:rPr>
                <w:rFonts w:ascii="Times New Roman" w:eastAsia="Times New Roman" w:hAnsi="Times New Roman" w:cs="Times New Roman"/>
                <w:b/>
                <w:bCs/>
                <w:color w:val="E26B0A"/>
                <w:sz w:val="18"/>
                <w:szCs w:val="18"/>
                <w:lang w:eastAsia="et-EE"/>
              </w:rPr>
            </w:pPr>
            <w:r w:rsidRPr="00832A57">
              <w:rPr>
                <w:rFonts w:ascii="Times New Roman" w:eastAsia="Times New Roman" w:hAnsi="Times New Roman" w:cs="Times New Roman"/>
                <w:b/>
                <w:bCs/>
                <w:color w:val="E26B0A"/>
                <w:sz w:val="18"/>
                <w:szCs w:val="18"/>
                <w:lang w:eastAsia="et-EE"/>
              </w:rPr>
              <w:t>209 414</w:t>
            </w:r>
          </w:p>
        </w:tc>
        <w:tc>
          <w:tcPr>
            <w:tcW w:w="1140" w:type="dxa"/>
            <w:shd w:val="clear" w:color="000000" w:fill="DCE6F1"/>
            <w:noWrap/>
            <w:vAlign w:val="center"/>
            <w:hideMark/>
          </w:tcPr>
          <w:p w:rsidR="00A464E1" w:rsidRPr="00832A57" w:rsidRDefault="00A464E1" w:rsidP="00A464E1">
            <w:pPr>
              <w:jc w:val="right"/>
              <w:rPr>
                <w:rFonts w:ascii="Times New Roman" w:eastAsia="Times New Roman" w:hAnsi="Times New Roman" w:cs="Times New Roman"/>
                <w:b/>
                <w:bCs/>
                <w:color w:val="E26B0A"/>
                <w:sz w:val="18"/>
                <w:szCs w:val="18"/>
                <w:lang w:eastAsia="et-EE"/>
              </w:rPr>
            </w:pPr>
            <w:r w:rsidRPr="00832A57">
              <w:rPr>
                <w:rFonts w:ascii="Times New Roman" w:eastAsia="Times New Roman" w:hAnsi="Times New Roman" w:cs="Times New Roman"/>
                <w:b/>
                <w:bCs/>
                <w:color w:val="E26B0A"/>
                <w:sz w:val="18"/>
                <w:szCs w:val="18"/>
                <w:lang w:eastAsia="et-EE"/>
              </w:rPr>
              <w:t>850 779</w:t>
            </w:r>
          </w:p>
        </w:tc>
        <w:tc>
          <w:tcPr>
            <w:tcW w:w="1140" w:type="dxa"/>
            <w:shd w:val="clear" w:color="000000" w:fill="DCE6F1"/>
            <w:noWrap/>
            <w:vAlign w:val="center"/>
            <w:hideMark/>
          </w:tcPr>
          <w:p w:rsidR="00A464E1" w:rsidRPr="00832A57" w:rsidRDefault="00A464E1" w:rsidP="00A464E1">
            <w:pPr>
              <w:jc w:val="right"/>
              <w:rPr>
                <w:rFonts w:ascii="Times New Roman" w:eastAsia="Times New Roman" w:hAnsi="Times New Roman" w:cs="Times New Roman"/>
                <w:b/>
                <w:bCs/>
                <w:color w:val="E26B0A"/>
                <w:sz w:val="18"/>
                <w:szCs w:val="18"/>
                <w:lang w:eastAsia="et-EE"/>
              </w:rPr>
            </w:pPr>
            <w:r w:rsidRPr="00832A57">
              <w:rPr>
                <w:rFonts w:ascii="Times New Roman" w:eastAsia="Times New Roman" w:hAnsi="Times New Roman" w:cs="Times New Roman"/>
                <w:b/>
                <w:bCs/>
                <w:color w:val="E26B0A"/>
                <w:sz w:val="18"/>
                <w:szCs w:val="18"/>
                <w:lang w:eastAsia="et-EE"/>
              </w:rPr>
              <w:t>1 060 193</w:t>
            </w:r>
          </w:p>
        </w:tc>
        <w:tc>
          <w:tcPr>
            <w:tcW w:w="1180" w:type="dxa"/>
            <w:shd w:val="clear" w:color="000000" w:fill="DCE6F1"/>
            <w:noWrap/>
            <w:vAlign w:val="center"/>
            <w:hideMark/>
          </w:tcPr>
          <w:p w:rsidR="00A464E1" w:rsidRPr="00832A57" w:rsidRDefault="00A464E1" w:rsidP="00A464E1">
            <w:pPr>
              <w:jc w:val="right"/>
              <w:rPr>
                <w:rFonts w:ascii="Times New Roman" w:eastAsia="Times New Roman" w:hAnsi="Times New Roman" w:cs="Times New Roman"/>
                <w:b/>
                <w:bCs/>
                <w:color w:val="0000FF"/>
                <w:sz w:val="18"/>
                <w:szCs w:val="18"/>
                <w:lang w:eastAsia="et-EE"/>
              </w:rPr>
            </w:pPr>
            <w:r w:rsidRPr="00832A57">
              <w:rPr>
                <w:rFonts w:ascii="Times New Roman" w:eastAsia="Times New Roman" w:hAnsi="Times New Roman" w:cs="Times New Roman"/>
                <w:b/>
                <w:bCs/>
                <w:color w:val="0000FF"/>
                <w:sz w:val="18"/>
                <w:szCs w:val="18"/>
                <w:lang w:eastAsia="et-EE"/>
              </w:rPr>
              <w:t>24 449 898</w:t>
            </w:r>
          </w:p>
        </w:tc>
        <w:tc>
          <w:tcPr>
            <w:tcW w:w="1140" w:type="dxa"/>
            <w:tcBorders>
              <w:right w:val="single" w:sz="8" w:space="0" w:color="auto"/>
            </w:tcBorders>
            <w:shd w:val="clear" w:color="000000" w:fill="DCE6F1"/>
            <w:noWrap/>
            <w:vAlign w:val="center"/>
            <w:hideMark/>
          </w:tcPr>
          <w:p w:rsidR="00A464E1" w:rsidRPr="00832A57" w:rsidRDefault="00A464E1" w:rsidP="00A464E1">
            <w:pPr>
              <w:jc w:val="right"/>
              <w:rPr>
                <w:rFonts w:ascii="Times New Roman" w:eastAsia="Times New Roman" w:hAnsi="Times New Roman" w:cs="Times New Roman"/>
                <w:b/>
                <w:bCs/>
                <w:color w:val="0000FF"/>
                <w:sz w:val="18"/>
                <w:szCs w:val="18"/>
                <w:lang w:eastAsia="et-EE"/>
              </w:rPr>
            </w:pPr>
            <w:r w:rsidRPr="00832A57">
              <w:rPr>
                <w:rFonts w:ascii="Times New Roman" w:eastAsia="Times New Roman" w:hAnsi="Times New Roman" w:cs="Times New Roman"/>
                <w:b/>
                <w:bCs/>
                <w:color w:val="0000FF"/>
                <w:sz w:val="18"/>
                <w:szCs w:val="18"/>
                <w:lang w:eastAsia="et-EE"/>
              </w:rPr>
              <w:t>9 445 360</w:t>
            </w:r>
          </w:p>
        </w:tc>
        <w:tc>
          <w:tcPr>
            <w:tcW w:w="1140" w:type="dxa"/>
            <w:tcBorders>
              <w:left w:val="single" w:sz="8" w:space="0" w:color="auto"/>
              <w:right w:val="single" w:sz="8" w:space="0" w:color="auto"/>
            </w:tcBorders>
            <w:shd w:val="clear" w:color="000000" w:fill="DCE6F1"/>
            <w:noWrap/>
            <w:vAlign w:val="center"/>
            <w:hideMark/>
          </w:tcPr>
          <w:p w:rsidR="00A464E1" w:rsidRPr="00832A57" w:rsidRDefault="00A464E1" w:rsidP="00A464E1">
            <w:pPr>
              <w:jc w:val="right"/>
              <w:rPr>
                <w:rFonts w:ascii="Times New Roman" w:eastAsia="Times New Roman" w:hAnsi="Times New Roman" w:cs="Times New Roman"/>
                <w:b/>
                <w:bCs/>
                <w:color w:val="0000FF"/>
                <w:sz w:val="18"/>
                <w:szCs w:val="18"/>
                <w:lang w:eastAsia="et-EE"/>
              </w:rPr>
            </w:pPr>
            <w:r w:rsidRPr="00832A57">
              <w:rPr>
                <w:rFonts w:ascii="Times New Roman" w:eastAsia="Times New Roman" w:hAnsi="Times New Roman" w:cs="Times New Roman"/>
                <w:b/>
                <w:bCs/>
                <w:color w:val="0000FF"/>
                <w:sz w:val="18"/>
                <w:szCs w:val="18"/>
                <w:lang w:eastAsia="et-EE"/>
              </w:rPr>
              <w:t>33 895 258</w:t>
            </w:r>
          </w:p>
        </w:tc>
        <w:tc>
          <w:tcPr>
            <w:tcW w:w="1140" w:type="dxa"/>
            <w:tcBorders>
              <w:left w:val="single" w:sz="8" w:space="0" w:color="auto"/>
            </w:tcBorders>
            <w:shd w:val="clear" w:color="000000" w:fill="DCE6F1"/>
            <w:noWrap/>
            <w:vAlign w:val="center"/>
            <w:hideMark/>
          </w:tcPr>
          <w:p w:rsidR="00A464E1" w:rsidRPr="00832A57" w:rsidRDefault="00A464E1" w:rsidP="00A464E1">
            <w:pPr>
              <w:jc w:val="right"/>
              <w:rPr>
                <w:rFonts w:ascii="Times New Roman" w:eastAsia="Times New Roman" w:hAnsi="Times New Roman" w:cs="Times New Roman"/>
                <w:b/>
                <w:bCs/>
                <w:color w:val="0000FF"/>
                <w:sz w:val="18"/>
                <w:szCs w:val="18"/>
                <w:lang w:eastAsia="et-EE"/>
              </w:rPr>
            </w:pPr>
            <w:r w:rsidRPr="00832A57">
              <w:rPr>
                <w:rFonts w:ascii="Times New Roman" w:eastAsia="Times New Roman" w:hAnsi="Times New Roman" w:cs="Times New Roman"/>
                <w:b/>
                <w:bCs/>
                <w:color w:val="0000FF"/>
                <w:sz w:val="18"/>
                <w:szCs w:val="18"/>
                <w:lang w:eastAsia="et-EE"/>
              </w:rPr>
              <w:t>381 241</w:t>
            </w:r>
          </w:p>
        </w:tc>
      </w:tr>
      <w:tr w:rsidR="00A464E1" w:rsidRPr="00832A57" w:rsidTr="00A464E1">
        <w:trPr>
          <w:trHeight w:val="263"/>
        </w:trPr>
        <w:tc>
          <w:tcPr>
            <w:tcW w:w="1020" w:type="dxa"/>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000000"/>
                <w:sz w:val="18"/>
                <w:szCs w:val="18"/>
                <w:lang w:eastAsia="et-EE"/>
              </w:rPr>
            </w:pPr>
            <w:r w:rsidRPr="00832A57">
              <w:rPr>
                <w:rFonts w:ascii="Times New Roman" w:eastAsia="Times New Roman" w:hAnsi="Times New Roman" w:cs="Times New Roman"/>
                <w:color w:val="000000"/>
                <w:sz w:val="18"/>
                <w:szCs w:val="18"/>
                <w:lang w:eastAsia="et-EE"/>
              </w:rPr>
              <w:t>30</w:t>
            </w:r>
          </w:p>
        </w:tc>
        <w:tc>
          <w:tcPr>
            <w:tcW w:w="3460" w:type="dxa"/>
            <w:shd w:val="clear" w:color="auto" w:fill="auto"/>
            <w:noWrap/>
            <w:vAlign w:val="center"/>
            <w:hideMark/>
          </w:tcPr>
          <w:p w:rsidR="00A464E1" w:rsidRPr="00832A57" w:rsidRDefault="00A464E1" w:rsidP="00A464E1">
            <w:pPr>
              <w:rPr>
                <w:rFonts w:ascii="Times New Roman" w:eastAsia="Times New Roman" w:hAnsi="Times New Roman" w:cs="Times New Roman"/>
                <w:color w:val="000000"/>
                <w:sz w:val="18"/>
                <w:szCs w:val="18"/>
                <w:lang w:eastAsia="et-EE"/>
              </w:rPr>
            </w:pPr>
            <w:r w:rsidRPr="00832A57">
              <w:rPr>
                <w:rFonts w:ascii="Times New Roman" w:eastAsia="Times New Roman" w:hAnsi="Times New Roman" w:cs="Times New Roman"/>
                <w:color w:val="000000"/>
                <w:sz w:val="18"/>
                <w:szCs w:val="18"/>
                <w:lang w:eastAsia="et-EE"/>
              </w:rPr>
              <w:t>Maksutulud</w:t>
            </w:r>
          </w:p>
        </w:tc>
        <w:tc>
          <w:tcPr>
            <w:tcW w:w="1020" w:type="dxa"/>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0000FF"/>
                <w:sz w:val="18"/>
                <w:szCs w:val="18"/>
                <w:lang w:eastAsia="et-EE"/>
              </w:rPr>
            </w:pPr>
            <w:r w:rsidRPr="00832A57">
              <w:rPr>
                <w:rFonts w:ascii="Times New Roman" w:eastAsia="Times New Roman" w:hAnsi="Times New Roman" w:cs="Times New Roman"/>
                <w:color w:val="0000FF"/>
                <w:sz w:val="18"/>
                <w:szCs w:val="18"/>
                <w:lang w:eastAsia="et-EE"/>
              </w:rPr>
              <w:t>17 762 500</w:t>
            </w:r>
          </w:p>
        </w:tc>
        <w:tc>
          <w:tcPr>
            <w:tcW w:w="1140" w:type="dxa"/>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E26B0A"/>
                <w:sz w:val="18"/>
                <w:szCs w:val="18"/>
                <w:lang w:eastAsia="et-EE"/>
              </w:rPr>
            </w:pPr>
            <w:r w:rsidRPr="00832A57">
              <w:rPr>
                <w:rFonts w:ascii="Times New Roman" w:eastAsia="Times New Roman" w:hAnsi="Times New Roman" w:cs="Times New Roman"/>
                <w:color w:val="E26B0A"/>
                <w:sz w:val="18"/>
                <w:szCs w:val="18"/>
                <w:lang w:eastAsia="et-EE"/>
              </w:rPr>
              <w:t>0</w:t>
            </w:r>
          </w:p>
        </w:tc>
        <w:tc>
          <w:tcPr>
            <w:tcW w:w="1140" w:type="dxa"/>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E26B0A"/>
                <w:sz w:val="18"/>
                <w:szCs w:val="18"/>
                <w:lang w:eastAsia="et-EE"/>
              </w:rPr>
            </w:pPr>
            <w:r w:rsidRPr="00832A57">
              <w:rPr>
                <w:rFonts w:ascii="Times New Roman" w:eastAsia="Times New Roman" w:hAnsi="Times New Roman" w:cs="Times New Roman"/>
                <w:color w:val="E26B0A"/>
                <w:sz w:val="18"/>
                <w:szCs w:val="18"/>
                <w:lang w:eastAsia="et-EE"/>
              </w:rPr>
              <w:t>0</w:t>
            </w:r>
          </w:p>
        </w:tc>
        <w:tc>
          <w:tcPr>
            <w:tcW w:w="1140" w:type="dxa"/>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E26B0A"/>
                <w:sz w:val="18"/>
                <w:szCs w:val="18"/>
                <w:lang w:eastAsia="et-EE"/>
              </w:rPr>
            </w:pPr>
            <w:r w:rsidRPr="00832A57">
              <w:rPr>
                <w:rFonts w:ascii="Times New Roman" w:eastAsia="Times New Roman" w:hAnsi="Times New Roman" w:cs="Times New Roman"/>
                <w:color w:val="E26B0A"/>
                <w:sz w:val="18"/>
                <w:szCs w:val="18"/>
                <w:lang w:eastAsia="et-EE"/>
              </w:rPr>
              <w:t>0</w:t>
            </w:r>
          </w:p>
        </w:tc>
        <w:tc>
          <w:tcPr>
            <w:tcW w:w="1180" w:type="dxa"/>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0000FF"/>
                <w:sz w:val="18"/>
                <w:szCs w:val="18"/>
                <w:lang w:eastAsia="et-EE"/>
              </w:rPr>
            </w:pPr>
            <w:r w:rsidRPr="00832A57">
              <w:rPr>
                <w:rFonts w:ascii="Times New Roman" w:eastAsia="Times New Roman" w:hAnsi="Times New Roman" w:cs="Times New Roman"/>
                <w:color w:val="0000FF"/>
                <w:sz w:val="18"/>
                <w:szCs w:val="18"/>
                <w:lang w:eastAsia="et-EE"/>
              </w:rPr>
              <w:t>17 762 500</w:t>
            </w:r>
          </w:p>
        </w:tc>
        <w:tc>
          <w:tcPr>
            <w:tcW w:w="1140" w:type="dxa"/>
            <w:tcBorders>
              <w:right w:val="single" w:sz="8" w:space="0" w:color="auto"/>
            </w:tcBorders>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0000FF"/>
                <w:sz w:val="18"/>
                <w:szCs w:val="18"/>
                <w:lang w:eastAsia="et-EE"/>
              </w:rPr>
            </w:pPr>
            <w:r w:rsidRPr="00832A57">
              <w:rPr>
                <w:rFonts w:ascii="Times New Roman" w:eastAsia="Times New Roman" w:hAnsi="Times New Roman" w:cs="Times New Roman"/>
                <w:color w:val="0000FF"/>
                <w:sz w:val="18"/>
                <w:szCs w:val="18"/>
                <w:lang w:eastAsia="et-EE"/>
              </w:rPr>
              <w:t>0</w:t>
            </w:r>
          </w:p>
        </w:tc>
        <w:tc>
          <w:tcPr>
            <w:tcW w:w="1140" w:type="dxa"/>
            <w:tcBorders>
              <w:left w:val="single" w:sz="8" w:space="0" w:color="auto"/>
              <w:right w:val="single" w:sz="8" w:space="0" w:color="auto"/>
            </w:tcBorders>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0000FF"/>
                <w:sz w:val="18"/>
                <w:szCs w:val="18"/>
                <w:lang w:eastAsia="et-EE"/>
              </w:rPr>
            </w:pPr>
            <w:r w:rsidRPr="00832A57">
              <w:rPr>
                <w:rFonts w:ascii="Times New Roman" w:eastAsia="Times New Roman" w:hAnsi="Times New Roman" w:cs="Times New Roman"/>
                <w:color w:val="0000FF"/>
                <w:sz w:val="18"/>
                <w:szCs w:val="18"/>
                <w:lang w:eastAsia="et-EE"/>
              </w:rPr>
              <w:t>17 762 500</w:t>
            </w:r>
          </w:p>
        </w:tc>
        <w:tc>
          <w:tcPr>
            <w:tcW w:w="1140" w:type="dxa"/>
            <w:tcBorders>
              <w:left w:val="single" w:sz="8" w:space="0" w:color="auto"/>
            </w:tcBorders>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0000FF"/>
                <w:sz w:val="18"/>
                <w:szCs w:val="18"/>
                <w:lang w:eastAsia="et-EE"/>
              </w:rPr>
            </w:pPr>
            <w:r w:rsidRPr="00832A57">
              <w:rPr>
                <w:rFonts w:ascii="Times New Roman" w:eastAsia="Times New Roman" w:hAnsi="Times New Roman" w:cs="Times New Roman"/>
                <w:color w:val="0000FF"/>
                <w:sz w:val="18"/>
                <w:szCs w:val="18"/>
                <w:lang w:eastAsia="et-EE"/>
              </w:rPr>
              <w:t>0</w:t>
            </w:r>
          </w:p>
        </w:tc>
      </w:tr>
      <w:tr w:rsidR="00A464E1" w:rsidRPr="00832A57" w:rsidTr="00A464E1">
        <w:trPr>
          <w:trHeight w:val="263"/>
        </w:trPr>
        <w:tc>
          <w:tcPr>
            <w:tcW w:w="1020" w:type="dxa"/>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000000"/>
                <w:sz w:val="18"/>
                <w:szCs w:val="18"/>
                <w:lang w:eastAsia="et-EE"/>
              </w:rPr>
            </w:pPr>
            <w:r w:rsidRPr="00832A57">
              <w:rPr>
                <w:rFonts w:ascii="Times New Roman" w:eastAsia="Times New Roman" w:hAnsi="Times New Roman" w:cs="Times New Roman"/>
                <w:color w:val="000000"/>
                <w:sz w:val="18"/>
                <w:szCs w:val="18"/>
                <w:lang w:eastAsia="et-EE"/>
              </w:rPr>
              <w:t>32</w:t>
            </w:r>
          </w:p>
        </w:tc>
        <w:tc>
          <w:tcPr>
            <w:tcW w:w="3460" w:type="dxa"/>
            <w:shd w:val="clear" w:color="auto" w:fill="auto"/>
            <w:noWrap/>
            <w:vAlign w:val="center"/>
            <w:hideMark/>
          </w:tcPr>
          <w:p w:rsidR="00A464E1" w:rsidRPr="00832A57" w:rsidRDefault="00A464E1" w:rsidP="00A464E1">
            <w:pPr>
              <w:rPr>
                <w:rFonts w:ascii="Times New Roman" w:eastAsia="Times New Roman" w:hAnsi="Times New Roman" w:cs="Times New Roman"/>
                <w:color w:val="000000"/>
                <w:sz w:val="18"/>
                <w:szCs w:val="18"/>
                <w:lang w:eastAsia="et-EE"/>
              </w:rPr>
            </w:pPr>
            <w:r w:rsidRPr="00832A57">
              <w:rPr>
                <w:rFonts w:ascii="Times New Roman" w:eastAsia="Times New Roman" w:hAnsi="Times New Roman" w:cs="Times New Roman"/>
                <w:color w:val="000000"/>
                <w:sz w:val="18"/>
                <w:szCs w:val="18"/>
                <w:lang w:eastAsia="et-EE"/>
              </w:rPr>
              <w:t>Tulud kaupade ja teenuste müügist</w:t>
            </w:r>
          </w:p>
        </w:tc>
        <w:tc>
          <w:tcPr>
            <w:tcW w:w="1020" w:type="dxa"/>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0000FF"/>
                <w:sz w:val="18"/>
                <w:szCs w:val="18"/>
                <w:lang w:eastAsia="et-EE"/>
              </w:rPr>
            </w:pPr>
            <w:r w:rsidRPr="00832A57">
              <w:rPr>
                <w:rFonts w:ascii="Times New Roman" w:eastAsia="Times New Roman" w:hAnsi="Times New Roman" w:cs="Times New Roman"/>
                <w:color w:val="0000FF"/>
                <w:sz w:val="18"/>
                <w:szCs w:val="18"/>
                <w:lang w:eastAsia="et-EE"/>
              </w:rPr>
              <w:t>4 966 414</w:t>
            </w:r>
          </w:p>
        </w:tc>
        <w:tc>
          <w:tcPr>
            <w:tcW w:w="1140" w:type="dxa"/>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E26B0A"/>
                <w:sz w:val="18"/>
                <w:szCs w:val="18"/>
                <w:lang w:eastAsia="et-EE"/>
              </w:rPr>
            </w:pPr>
            <w:r w:rsidRPr="00832A57">
              <w:rPr>
                <w:rFonts w:ascii="Times New Roman" w:eastAsia="Times New Roman" w:hAnsi="Times New Roman" w:cs="Times New Roman"/>
                <w:color w:val="E26B0A"/>
                <w:sz w:val="18"/>
                <w:szCs w:val="18"/>
                <w:lang w:eastAsia="et-EE"/>
              </w:rPr>
              <w:t>26 545</w:t>
            </w:r>
          </w:p>
        </w:tc>
        <w:tc>
          <w:tcPr>
            <w:tcW w:w="1140" w:type="dxa"/>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E26B0A"/>
                <w:sz w:val="18"/>
                <w:szCs w:val="18"/>
                <w:lang w:eastAsia="et-EE"/>
              </w:rPr>
            </w:pPr>
            <w:r w:rsidRPr="00832A57">
              <w:rPr>
                <w:rFonts w:ascii="Times New Roman" w:eastAsia="Times New Roman" w:hAnsi="Times New Roman" w:cs="Times New Roman"/>
                <w:color w:val="E26B0A"/>
                <w:sz w:val="18"/>
                <w:szCs w:val="18"/>
                <w:lang w:eastAsia="et-EE"/>
              </w:rPr>
              <w:t>0</w:t>
            </w:r>
          </w:p>
        </w:tc>
        <w:tc>
          <w:tcPr>
            <w:tcW w:w="1140" w:type="dxa"/>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E26B0A"/>
                <w:sz w:val="18"/>
                <w:szCs w:val="18"/>
                <w:lang w:eastAsia="et-EE"/>
              </w:rPr>
            </w:pPr>
            <w:r w:rsidRPr="00832A57">
              <w:rPr>
                <w:rFonts w:ascii="Times New Roman" w:eastAsia="Times New Roman" w:hAnsi="Times New Roman" w:cs="Times New Roman"/>
                <w:color w:val="E26B0A"/>
                <w:sz w:val="18"/>
                <w:szCs w:val="18"/>
                <w:lang w:eastAsia="et-EE"/>
              </w:rPr>
              <w:t>26 545</w:t>
            </w:r>
          </w:p>
        </w:tc>
        <w:tc>
          <w:tcPr>
            <w:tcW w:w="1180" w:type="dxa"/>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0000FF"/>
                <w:sz w:val="18"/>
                <w:szCs w:val="18"/>
                <w:lang w:eastAsia="et-EE"/>
              </w:rPr>
            </w:pPr>
            <w:r w:rsidRPr="00832A57">
              <w:rPr>
                <w:rFonts w:ascii="Times New Roman" w:eastAsia="Times New Roman" w:hAnsi="Times New Roman" w:cs="Times New Roman"/>
                <w:color w:val="0000FF"/>
                <w:sz w:val="18"/>
                <w:szCs w:val="18"/>
                <w:lang w:eastAsia="et-EE"/>
              </w:rPr>
              <w:t>4 992 959</w:t>
            </w:r>
          </w:p>
        </w:tc>
        <w:tc>
          <w:tcPr>
            <w:tcW w:w="1140" w:type="dxa"/>
            <w:tcBorders>
              <w:right w:val="single" w:sz="8" w:space="0" w:color="auto"/>
            </w:tcBorders>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0000FF"/>
                <w:sz w:val="18"/>
                <w:szCs w:val="18"/>
                <w:lang w:eastAsia="et-EE"/>
              </w:rPr>
            </w:pPr>
            <w:r w:rsidRPr="00832A57">
              <w:rPr>
                <w:rFonts w:ascii="Times New Roman" w:eastAsia="Times New Roman" w:hAnsi="Times New Roman" w:cs="Times New Roman"/>
                <w:color w:val="0000FF"/>
                <w:sz w:val="18"/>
                <w:szCs w:val="18"/>
                <w:lang w:eastAsia="et-EE"/>
              </w:rPr>
              <w:t>0</w:t>
            </w:r>
          </w:p>
        </w:tc>
        <w:tc>
          <w:tcPr>
            <w:tcW w:w="1140" w:type="dxa"/>
            <w:tcBorders>
              <w:left w:val="single" w:sz="8" w:space="0" w:color="auto"/>
              <w:right w:val="single" w:sz="8" w:space="0" w:color="auto"/>
            </w:tcBorders>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0000FF"/>
                <w:sz w:val="18"/>
                <w:szCs w:val="18"/>
                <w:lang w:eastAsia="et-EE"/>
              </w:rPr>
            </w:pPr>
            <w:r w:rsidRPr="00832A57">
              <w:rPr>
                <w:rFonts w:ascii="Times New Roman" w:eastAsia="Times New Roman" w:hAnsi="Times New Roman" w:cs="Times New Roman"/>
                <w:color w:val="0000FF"/>
                <w:sz w:val="18"/>
                <w:szCs w:val="18"/>
                <w:lang w:eastAsia="et-EE"/>
              </w:rPr>
              <w:t>4 992 959</w:t>
            </w:r>
          </w:p>
        </w:tc>
        <w:tc>
          <w:tcPr>
            <w:tcW w:w="1140" w:type="dxa"/>
            <w:tcBorders>
              <w:left w:val="single" w:sz="8" w:space="0" w:color="auto"/>
            </w:tcBorders>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0000FF"/>
                <w:sz w:val="18"/>
                <w:szCs w:val="18"/>
                <w:lang w:eastAsia="et-EE"/>
              </w:rPr>
            </w:pPr>
            <w:r w:rsidRPr="00832A57">
              <w:rPr>
                <w:rFonts w:ascii="Times New Roman" w:eastAsia="Times New Roman" w:hAnsi="Times New Roman" w:cs="Times New Roman"/>
                <w:color w:val="0000FF"/>
                <w:sz w:val="18"/>
                <w:szCs w:val="18"/>
                <w:lang w:eastAsia="et-EE"/>
              </w:rPr>
              <w:t>381 241</w:t>
            </w:r>
          </w:p>
        </w:tc>
      </w:tr>
      <w:tr w:rsidR="00A464E1" w:rsidRPr="00832A57" w:rsidTr="00A464E1">
        <w:trPr>
          <w:trHeight w:val="263"/>
        </w:trPr>
        <w:tc>
          <w:tcPr>
            <w:tcW w:w="1020" w:type="dxa"/>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000000"/>
                <w:sz w:val="18"/>
                <w:szCs w:val="18"/>
                <w:lang w:eastAsia="et-EE"/>
              </w:rPr>
            </w:pPr>
            <w:r w:rsidRPr="00832A57">
              <w:rPr>
                <w:rFonts w:ascii="Times New Roman" w:eastAsia="Times New Roman" w:hAnsi="Times New Roman" w:cs="Times New Roman"/>
                <w:color w:val="000000"/>
                <w:sz w:val="18"/>
                <w:szCs w:val="18"/>
                <w:lang w:eastAsia="et-EE"/>
              </w:rPr>
              <w:t>3500, 352</w:t>
            </w:r>
          </w:p>
        </w:tc>
        <w:tc>
          <w:tcPr>
            <w:tcW w:w="3460" w:type="dxa"/>
            <w:shd w:val="clear" w:color="auto" w:fill="auto"/>
            <w:noWrap/>
            <w:vAlign w:val="center"/>
            <w:hideMark/>
          </w:tcPr>
          <w:p w:rsidR="00A464E1" w:rsidRPr="00832A57" w:rsidRDefault="00A464E1" w:rsidP="00A464E1">
            <w:pPr>
              <w:rPr>
                <w:rFonts w:ascii="Times New Roman" w:eastAsia="Times New Roman" w:hAnsi="Times New Roman" w:cs="Times New Roman"/>
                <w:color w:val="000000"/>
                <w:sz w:val="18"/>
                <w:szCs w:val="18"/>
                <w:lang w:eastAsia="et-EE"/>
              </w:rPr>
            </w:pPr>
            <w:r w:rsidRPr="00832A57">
              <w:rPr>
                <w:rFonts w:ascii="Times New Roman" w:eastAsia="Times New Roman" w:hAnsi="Times New Roman" w:cs="Times New Roman"/>
                <w:color w:val="000000"/>
                <w:sz w:val="18"/>
                <w:szCs w:val="18"/>
                <w:lang w:eastAsia="et-EE"/>
              </w:rPr>
              <w:t>Saadavad toetused tegevuskuludeks</w:t>
            </w:r>
          </w:p>
        </w:tc>
        <w:tc>
          <w:tcPr>
            <w:tcW w:w="1020" w:type="dxa"/>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0000FF"/>
                <w:sz w:val="18"/>
                <w:szCs w:val="18"/>
                <w:lang w:eastAsia="et-EE"/>
              </w:rPr>
            </w:pPr>
            <w:r w:rsidRPr="00832A57">
              <w:rPr>
                <w:rFonts w:ascii="Times New Roman" w:eastAsia="Times New Roman" w:hAnsi="Times New Roman" w:cs="Times New Roman"/>
                <w:color w:val="0000FF"/>
                <w:sz w:val="18"/>
                <w:szCs w:val="18"/>
                <w:lang w:eastAsia="et-EE"/>
              </w:rPr>
              <w:t>10 094 581</w:t>
            </w:r>
          </w:p>
        </w:tc>
        <w:tc>
          <w:tcPr>
            <w:tcW w:w="1140" w:type="dxa"/>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E26B0A"/>
                <w:sz w:val="18"/>
                <w:szCs w:val="18"/>
                <w:lang w:eastAsia="et-EE"/>
              </w:rPr>
            </w:pPr>
            <w:r w:rsidRPr="00832A57">
              <w:rPr>
                <w:rFonts w:ascii="Times New Roman" w:eastAsia="Times New Roman" w:hAnsi="Times New Roman" w:cs="Times New Roman"/>
                <w:color w:val="E26B0A"/>
                <w:sz w:val="18"/>
                <w:szCs w:val="18"/>
                <w:lang w:eastAsia="et-EE"/>
              </w:rPr>
              <w:t>182 869</w:t>
            </w:r>
          </w:p>
        </w:tc>
        <w:tc>
          <w:tcPr>
            <w:tcW w:w="1140" w:type="dxa"/>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E26B0A"/>
                <w:sz w:val="18"/>
                <w:szCs w:val="18"/>
                <w:lang w:eastAsia="et-EE"/>
              </w:rPr>
            </w:pPr>
            <w:r w:rsidRPr="00832A57">
              <w:rPr>
                <w:rFonts w:ascii="Times New Roman" w:eastAsia="Times New Roman" w:hAnsi="Times New Roman" w:cs="Times New Roman"/>
                <w:color w:val="E26B0A"/>
                <w:sz w:val="18"/>
                <w:szCs w:val="18"/>
                <w:lang w:eastAsia="et-EE"/>
              </w:rPr>
              <w:t>850 779</w:t>
            </w:r>
          </w:p>
        </w:tc>
        <w:tc>
          <w:tcPr>
            <w:tcW w:w="1140" w:type="dxa"/>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E26B0A"/>
                <w:sz w:val="18"/>
                <w:szCs w:val="18"/>
                <w:lang w:eastAsia="et-EE"/>
              </w:rPr>
            </w:pPr>
            <w:r w:rsidRPr="00832A57">
              <w:rPr>
                <w:rFonts w:ascii="Times New Roman" w:eastAsia="Times New Roman" w:hAnsi="Times New Roman" w:cs="Times New Roman"/>
                <w:color w:val="E26B0A"/>
                <w:sz w:val="18"/>
                <w:szCs w:val="18"/>
                <w:lang w:eastAsia="et-EE"/>
              </w:rPr>
              <w:t>1 033 648</w:t>
            </w:r>
          </w:p>
        </w:tc>
        <w:tc>
          <w:tcPr>
            <w:tcW w:w="1180" w:type="dxa"/>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0000FF"/>
                <w:sz w:val="18"/>
                <w:szCs w:val="18"/>
                <w:lang w:eastAsia="et-EE"/>
              </w:rPr>
            </w:pPr>
            <w:r w:rsidRPr="00832A57">
              <w:rPr>
                <w:rFonts w:ascii="Times New Roman" w:eastAsia="Times New Roman" w:hAnsi="Times New Roman" w:cs="Times New Roman"/>
                <w:color w:val="0000FF"/>
                <w:sz w:val="18"/>
                <w:szCs w:val="18"/>
                <w:lang w:eastAsia="et-EE"/>
              </w:rPr>
              <w:t>1 682 869</w:t>
            </w:r>
          </w:p>
        </w:tc>
        <w:tc>
          <w:tcPr>
            <w:tcW w:w="1140" w:type="dxa"/>
            <w:tcBorders>
              <w:right w:val="single" w:sz="8" w:space="0" w:color="auto"/>
            </w:tcBorders>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0000FF"/>
                <w:sz w:val="18"/>
                <w:szCs w:val="18"/>
                <w:lang w:eastAsia="et-EE"/>
              </w:rPr>
            </w:pPr>
            <w:r w:rsidRPr="00832A57">
              <w:rPr>
                <w:rFonts w:ascii="Times New Roman" w:eastAsia="Times New Roman" w:hAnsi="Times New Roman" w:cs="Times New Roman"/>
                <w:color w:val="0000FF"/>
                <w:sz w:val="18"/>
                <w:szCs w:val="18"/>
                <w:lang w:eastAsia="et-EE"/>
              </w:rPr>
              <w:t>9 445 360</w:t>
            </w:r>
          </w:p>
        </w:tc>
        <w:tc>
          <w:tcPr>
            <w:tcW w:w="1140" w:type="dxa"/>
            <w:tcBorders>
              <w:left w:val="single" w:sz="8" w:space="0" w:color="auto"/>
              <w:right w:val="single" w:sz="8" w:space="0" w:color="auto"/>
            </w:tcBorders>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0000FF"/>
                <w:sz w:val="18"/>
                <w:szCs w:val="18"/>
                <w:lang w:eastAsia="et-EE"/>
              </w:rPr>
            </w:pPr>
            <w:r w:rsidRPr="00832A57">
              <w:rPr>
                <w:rFonts w:ascii="Times New Roman" w:eastAsia="Times New Roman" w:hAnsi="Times New Roman" w:cs="Times New Roman"/>
                <w:color w:val="0000FF"/>
                <w:sz w:val="18"/>
                <w:szCs w:val="18"/>
                <w:lang w:eastAsia="et-EE"/>
              </w:rPr>
              <w:t>11 128 229</w:t>
            </w:r>
          </w:p>
        </w:tc>
        <w:tc>
          <w:tcPr>
            <w:tcW w:w="1140" w:type="dxa"/>
            <w:tcBorders>
              <w:left w:val="single" w:sz="8" w:space="0" w:color="auto"/>
            </w:tcBorders>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0000FF"/>
                <w:sz w:val="18"/>
                <w:szCs w:val="18"/>
                <w:lang w:eastAsia="et-EE"/>
              </w:rPr>
            </w:pPr>
            <w:r w:rsidRPr="00832A57">
              <w:rPr>
                <w:rFonts w:ascii="Times New Roman" w:eastAsia="Times New Roman" w:hAnsi="Times New Roman" w:cs="Times New Roman"/>
                <w:color w:val="0000FF"/>
                <w:sz w:val="18"/>
                <w:szCs w:val="18"/>
                <w:lang w:eastAsia="et-EE"/>
              </w:rPr>
              <w:t>0</w:t>
            </w:r>
          </w:p>
        </w:tc>
      </w:tr>
      <w:tr w:rsidR="00A464E1" w:rsidRPr="00832A57" w:rsidTr="00A464E1">
        <w:trPr>
          <w:trHeight w:val="263"/>
        </w:trPr>
        <w:tc>
          <w:tcPr>
            <w:tcW w:w="1020" w:type="dxa"/>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000000"/>
                <w:sz w:val="18"/>
                <w:szCs w:val="18"/>
                <w:lang w:eastAsia="et-EE"/>
              </w:rPr>
            </w:pPr>
            <w:r w:rsidRPr="00832A57">
              <w:rPr>
                <w:rFonts w:ascii="Times New Roman" w:eastAsia="Times New Roman" w:hAnsi="Times New Roman" w:cs="Times New Roman"/>
                <w:color w:val="000000"/>
                <w:sz w:val="18"/>
                <w:szCs w:val="18"/>
                <w:lang w:eastAsia="et-EE"/>
              </w:rPr>
              <w:t>3825, 388</w:t>
            </w:r>
          </w:p>
        </w:tc>
        <w:tc>
          <w:tcPr>
            <w:tcW w:w="3460" w:type="dxa"/>
            <w:shd w:val="clear" w:color="auto" w:fill="auto"/>
            <w:noWrap/>
            <w:vAlign w:val="center"/>
            <w:hideMark/>
          </w:tcPr>
          <w:p w:rsidR="00A464E1" w:rsidRPr="00832A57" w:rsidRDefault="00A464E1" w:rsidP="00A464E1">
            <w:pPr>
              <w:rPr>
                <w:rFonts w:ascii="Times New Roman" w:eastAsia="Times New Roman" w:hAnsi="Times New Roman" w:cs="Times New Roman"/>
                <w:color w:val="000000"/>
                <w:sz w:val="18"/>
                <w:szCs w:val="18"/>
                <w:lang w:eastAsia="et-EE"/>
              </w:rPr>
            </w:pPr>
            <w:r w:rsidRPr="00832A57">
              <w:rPr>
                <w:rFonts w:ascii="Times New Roman" w:eastAsia="Times New Roman" w:hAnsi="Times New Roman" w:cs="Times New Roman"/>
                <w:color w:val="000000"/>
                <w:sz w:val="18"/>
                <w:szCs w:val="18"/>
                <w:lang w:eastAsia="et-EE"/>
              </w:rPr>
              <w:t xml:space="preserve">Muud tegevustulud </w:t>
            </w:r>
          </w:p>
        </w:tc>
        <w:tc>
          <w:tcPr>
            <w:tcW w:w="1020" w:type="dxa"/>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0000FF"/>
                <w:sz w:val="18"/>
                <w:szCs w:val="18"/>
                <w:lang w:eastAsia="et-EE"/>
              </w:rPr>
            </w:pPr>
            <w:r w:rsidRPr="00832A57">
              <w:rPr>
                <w:rFonts w:ascii="Times New Roman" w:eastAsia="Times New Roman" w:hAnsi="Times New Roman" w:cs="Times New Roman"/>
                <w:color w:val="0000FF"/>
                <w:sz w:val="18"/>
                <w:szCs w:val="18"/>
                <w:lang w:eastAsia="et-EE"/>
              </w:rPr>
              <w:t>11 570</w:t>
            </w:r>
          </w:p>
        </w:tc>
        <w:tc>
          <w:tcPr>
            <w:tcW w:w="1140" w:type="dxa"/>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E26B0A"/>
                <w:sz w:val="18"/>
                <w:szCs w:val="18"/>
                <w:lang w:eastAsia="et-EE"/>
              </w:rPr>
            </w:pPr>
            <w:r w:rsidRPr="00832A57">
              <w:rPr>
                <w:rFonts w:ascii="Times New Roman" w:eastAsia="Times New Roman" w:hAnsi="Times New Roman" w:cs="Times New Roman"/>
                <w:color w:val="E26B0A"/>
                <w:sz w:val="18"/>
                <w:szCs w:val="18"/>
                <w:lang w:eastAsia="et-EE"/>
              </w:rPr>
              <w:t>0</w:t>
            </w:r>
          </w:p>
        </w:tc>
        <w:tc>
          <w:tcPr>
            <w:tcW w:w="1140" w:type="dxa"/>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E26B0A"/>
                <w:sz w:val="18"/>
                <w:szCs w:val="18"/>
                <w:lang w:eastAsia="et-EE"/>
              </w:rPr>
            </w:pPr>
            <w:r w:rsidRPr="00832A57">
              <w:rPr>
                <w:rFonts w:ascii="Times New Roman" w:eastAsia="Times New Roman" w:hAnsi="Times New Roman" w:cs="Times New Roman"/>
                <w:color w:val="E26B0A"/>
                <w:sz w:val="18"/>
                <w:szCs w:val="18"/>
                <w:lang w:eastAsia="et-EE"/>
              </w:rPr>
              <w:t>0</w:t>
            </w:r>
          </w:p>
        </w:tc>
        <w:tc>
          <w:tcPr>
            <w:tcW w:w="1140" w:type="dxa"/>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E26B0A"/>
                <w:sz w:val="18"/>
                <w:szCs w:val="18"/>
                <w:lang w:eastAsia="et-EE"/>
              </w:rPr>
            </w:pPr>
            <w:r w:rsidRPr="00832A57">
              <w:rPr>
                <w:rFonts w:ascii="Times New Roman" w:eastAsia="Times New Roman" w:hAnsi="Times New Roman" w:cs="Times New Roman"/>
                <w:color w:val="E26B0A"/>
                <w:sz w:val="18"/>
                <w:szCs w:val="18"/>
                <w:lang w:eastAsia="et-EE"/>
              </w:rPr>
              <w:t>0</w:t>
            </w:r>
          </w:p>
        </w:tc>
        <w:tc>
          <w:tcPr>
            <w:tcW w:w="1180" w:type="dxa"/>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0000FF"/>
                <w:sz w:val="18"/>
                <w:szCs w:val="18"/>
                <w:lang w:eastAsia="et-EE"/>
              </w:rPr>
            </w:pPr>
            <w:r w:rsidRPr="00832A57">
              <w:rPr>
                <w:rFonts w:ascii="Times New Roman" w:eastAsia="Times New Roman" w:hAnsi="Times New Roman" w:cs="Times New Roman"/>
                <w:color w:val="0000FF"/>
                <w:sz w:val="18"/>
                <w:szCs w:val="18"/>
                <w:lang w:eastAsia="et-EE"/>
              </w:rPr>
              <w:t>11 570</w:t>
            </w:r>
          </w:p>
        </w:tc>
        <w:tc>
          <w:tcPr>
            <w:tcW w:w="1140" w:type="dxa"/>
            <w:tcBorders>
              <w:right w:val="single" w:sz="8" w:space="0" w:color="auto"/>
            </w:tcBorders>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0000FF"/>
                <w:sz w:val="18"/>
                <w:szCs w:val="18"/>
                <w:lang w:eastAsia="et-EE"/>
              </w:rPr>
            </w:pPr>
            <w:r w:rsidRPr="00832A57">
              <w:rPr>
                <w:rFonts w:ascii="Times New Roman" w:eastAsia="Times New Roman" w:hAnsi="Times New Roman" w:cs="Times New Roman"/>
                <w:color w:val="0000FF"/>
                <w:sz w:val="18"/>
                <w:szCs w:val="18"/>
                <w:lang w:eastAsia="et-EE"/>
              </w:rPr>
              <w:t>0</w:t>
            </w:r>
          </w:p>
        </w:tc>
        <w:tc>
          <w:tcPr>
            <w:tcW w:w="1140" w:type="dxa"/>
            <w:tcBorders>
              <w:left w:val="single" w:sz="8" w:space="0" w:color="auto"/>
              <w:bottom w:val="single" w:sz="8" w:space="0" w:color="auto"/>
              <w:right w:val="single" w:sz="8" w:space="0" w:color="auto"/>
            </w:tcBorders>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0000FF"/>
                <w:sz w:val="18"/>
                <w:szCs w:val="18"/>
                <w:lang w:eastAsia="et-EE"/>
              </w:rPr>
            </w:pPr>
            <w:r w:rsidRPr="00832A57">
              <w:rPr>
                <w:rFonts w:ascii="Times New Roman" w:eastAsia="Times New Roman" w:hAnsi="Times New Roman" w:cs="Times New Roman"/>
                <w:color w:val="0000FF"/>
                <w:sz w:val="18"/>
                <w:szCs w:val="18"/>
                <w:lang w:eastAsia="et-EE"/>
              </w:rPr>
              <w:t>11 570</w:t>
            </w:r>
          </w:p>
        </w:tc>
        <w:tc>
          <w:tcPr>
            <w:tcW w:w="1140" w:type="dxa"/>
            <w:tcBorders>
              <w:left w:val="single" w:sz="8" w:space="0" w:color="auto"/>
            </w:tcBorders>
            <w:shd w:val="clear" w:color="auto" w:fill="auto"/>
            <w:noWrap/>
            <w:vAlign w:val="center"/>
            <w:hideMark/>
          </w:tcPr>
          <w:p w:rsidR="00A464E1" w:rsidRPr="00832A57" w:rsidRDefault="00A464E1" w:rsidP="00A464E1">
            <w:pPr>
              <w:jc w:val="right"/>
              <w:rPr>
                <w:rFonts w:ascii="Times New Roman" w:eastAsia="Times New Roman" w:hAnsi="Times New Roman" w:cs="Times New Roman"/>
                <w:color w:val="0000FF"/>
                <w:sz w:val="18"/>
                <w:szCs w:val="18"/>
                <w:lang w:eastAsia="et-EE"/>
              </w:rPr>
            </w:pPr>
            <w:r w:rsidRPr="00832A57">
              <w:rPr>
                <w:rFonts w:ascii="Times New Roman" w:eastAsia="Times New Roman" w:hAnsi="Times New Roman" w:cs="Times New Roman"/>
                <w:color w:val="0000FF"/>
                <w:sz w:val="18"/>
                <w:szCs w:val="18"/>
                <w:lang w:eastAsia="et-EE"/>
              </w:rPr>
              <w:t>0</w:t>
            </w:r>
          </w:p>
        </w:tc>
      </w:tr>
    </w:tbl>
    <w:p w:rsidR="007E3014" w:rsidRDefault="007E3014" w:rsidP="008E69AD">
      <w:pPr>
        <w:jc w:val="both"/>
        <w:rPr>
          <w:rFonts w:ascii="Times New Roman" w:hAnsi="Times New Roman" w:cs="Times New Roman"/>
          <w:b/>
        </w:rPr>
      </w:pPr>
    </w:p>
    <w:p w:rsidR="00D11114" w:rsidRDefault="00D11114" w:rsidP="008E69AD">
      <w:pPr>
        <w:jc w:val="both"/>
        <w:rPr>
          <w:rFonts w:ascii="Times New Roman" w:hAnsi="Times New Roman" w:cs="Times New Roman"/>
          <w:b/>
        </w:rPr>
      </w:pPr>
      <w:bookmarkStart w:id="0" w:name="_GoBack"/>
      <w:bookmarkEnd w:id="0"/>
    </w:p>
    <w:p w:rsidR="00C83B47" w:rsidRPr="005B7A11" w:rsidRDefault="00C83B47" w:rsidP="00321E6F">
      <w:pPr>
        <w:shd w:val="clear" w:color="auto" w:fill="DEEAF6" w:themeFill="accent1" w:themeFillTint="33"/>
        <w:jc w:val="both"/>
        <w:rPr>
          <w:rFonts w:ascii="Times New Roman" w:hAnsi="Times New Roman" w:cs="Times New Roman"/>
          <w:b/>
        </w:rPr>
      </w:pPr>
      <w:r w:rsidRPr="005B7A11">
        <w:rPr>
          <w:rFonts w:ascii="Times New Roman" w:hAnsi="Times New Roman" w:cs="Times New Roman"/>
          <w:b/>
        </w:rPr>
        <w:t xml:space="preserve">30-Maksutulud </w:t>
      </w:r>
    </w:p>
    <w:p w:rsidR="00F43674" w:rsidRDefault="00F43674" w:rsidP="00F43674">
      <w:pPr>
        <w:jc w:val="both"/>
        <w:rPr>
          <w:rFonts w:ascii="Times New Roman" w:hAnsi="Times New Roman" w:cs="Times New Roman"/>
        </w:rPr>
      </w:pPr>
    </w:p>
    <w:p w:rsidR="00576B0A" w:rsidRDefault="00E34F1E" w:rsidP="00496A13">
      <w:pPr>
        <w:jc w:val="both"/>
        <w:rPr>
          <w:rFonts w:ascii="Times New Roman" w:hAnsi="Times New Roman" w:cs="Times New Roman"/>
        </w:rPr>
      </w:pPr>
      <w:r w:rsidRPr="005B7A11">
        <w:rPr>
          <w:rFonts w:ascii="Times New Roman" w:hAnsi="Times New Roman" w:cs="Times New Roman"/>
        </w:rPr>
        <w:t>Maksutulude</w:t>
      </w:r>
      <w:r w:rsidR="008E69AD">
        <w:rPr>
          <w:rFonts w:ascii="Times New Roman" w:hAnsi="Times New Roman" w:cs="Times New Roman"/>
        </w:rPr>
        <w:t xml:space="preserve">s </w:t>
      </w:r>
      <w:r w:rsidR="00653987">
        <w:rPr>
          <w:rFonts w:ascii="Times New Roman" w:hAnsi="Times New Roman" w:cs="Times New Roman"/>
        </w:rPr>
        <w:t>ei ole</w:t>
      </w:r>
      <w:r w:rsidR="008E69AD">
        <w:rPr>
          <w:rFonts w:ascii="Times New Roman" w:hAnsi="Times New Roman" w:cs="Times New Roman"/>
        </w:rPr>
        <w:t xml:space="preserve"> tulumaksu</w:t>
      </w:r>
      <w:r w:rsidR="00653987">
        <w:rPr>
          <w:rFonts w:ascii="Times New Roman" w:hAnsi="Times New Roman" w:cs="Times New Roman"/>
        </w:rPr>
        <w:t xml:space="preserve"> </w:t>
      </w:r>
      <w:r w:rsidR="008E69AD">
        <w:rPr>
          <w:rFonts w:ascii="Times New Roman" w:hAnsi="Times New Roman" w:cs="Times New Roman"/>
        </w:rPr>
        <w:t xml:space="preserve">laekumise prognoosi </w:t>
      </w:r>
      <w:r w:rsidR="00A72E6D">
        <w:rPr>
          <w:rFonts w:ascii="Times New Roman" w:hAnsi="Times New Roman" w:cs="Times New Roman"/>
        </w:rPr>
        <w:t>võrreldes I lugemise andmetega</w:t>
      </w:r>
      <w:r w:rsidR="00653987" w:rsidRPr="00653987">
        <w:rPr>
          <w:rFonts w:ascii="Times New Roman" w:hAnsi="Times New Roman" w:cs="Times New Roman"/>
        </w:rPr>
        <w:t xml:space="preserve"> </w:t>
      </w:r>
      <w:r w:rsidR="00653987">
        <w:rPr>
          <w:rFonts w:ascii="Times New Roman" w:hAnsi="Times New Roman" w:cs="Times New Roman"/>
        </w:rPr>
        <w:t>muudetud</w:t>
      </w:r>
      <w:r w:rsidR="008E69AD">
        <w:rPr>
          <w:rFonts w:ascii="Times New Roman" w:hAnsi="Times New Roman" w:cs="Times New Roman"/>
        </w:rPr>
        <w:t xml:space="preserve">. </w:t>
      </w:r>
    </w:p>
    <w:p w:rsidR="008A17CB" w:rsidRDefault="008A17CB" w:rsidP="00496A13">
      <w:pPr>
        <w:jc w:val="both"/>
      </w:pPr>
    </w:p>
    <w:p w:rsidR="00513985" w:rsidRDefault="00FD3EF1" w:rsidP="00496A13">
      <w:pPr>
        <w:jc w:val="both"/>
        <w:rPr>
          <w:rFonts w:ascii="Times New Roman" w:hAnsi="Times New Roman" w:cs="Times New Roman"/>
        </w:rPr>
      </w:pPr>
      <w:hyperlink r:id="rId13" w:history="1">
        <w:r w:rsidR="008E69AD" w:rsidRPr="008E69AD">
          <w:rPr>
            <w:rStyle w:val="Hperlink"/>
            <w:rFonts w:ascii="Times New Roman" w:hAnsi="Times New Roman" w:cs="Times New Roman"/>
          </w:rPr>
          <w:t>Eesti Panga prognoosi</w:t>
        </w:r>
      </w:hyperlink>
      <w:r w:rsidR="008E69AD">
        <w:rPr>
          <w:rFonts w:ascii="Times New Roman" w:hAnsi="Times New Roman" w:cs="Times New Roman"/>
        </w:rPr>
        <w:t xml:space="preserve"> kohaselt on keskmise brutopalga kasv </w:t>
      </w:r>
      <w:r w:rsidR="00576B0A">
        <w:rPr>
          <w:rFonts w:ascii="Times New Roman" w:hAnsi="Times New Roman" w:cs="Times New Roman"/>
        </w:rPr>
        <w:t xml:space="preserve">Eestis </w:t>
      </w:r>
      <w:r w:rsidR="00CE4E9D">
        <w:rPr>
          <w:rFonts w:ascii="Times New Roman" w:hAnsi="Times New Roman" w:cs="Times New Roman"/>
        </w:rPr>
        <w:t>2023</w:t>
      </w:r>
      <w:r w:rsidR="008E69AD">
        <w:rPr>
          <w:rFonts w:ascii="Times New Roman" w:hAnsi="Times New Roman" w:cs="Times New Roman"/>
        </w:rPr>
        <w:t xml:space="preserve">. </w:t>
      </w:r>
      <w:r w:rsidR="00902871">
        <w:rPr>
          <w:rFonts w:ascii="Times New Roman" w:hAnsi="Times New Roman" w:cs="Times New Roman"/>
        </w:rPr>
        <w:t>aastal 8,</w:t>
      </w:r>
      <w:r w:rsidR="00653987">
        <w:rPr>
          <w:rFonts w:ascii="Times New Roman" w:hAnsi="Times New Roman" w:cs="Times New Roman"/>
        </w:rPr>
        <w:t>7</w:t>
      </w:r>
      <w:r w:rsidR="00902871">
        <w:rPr>
          <w:rFonts w:ascii="Times New Roman" w:hAnsi="Times New Roman" w:cs="Times New Roman"/>
        </w:rPr>
        <w:t>%, töötuse määr kasvab 8,5%-</w:t>
      </w:r>
      <w:proofErr w:type="spellStart"/>
      <w:r w:rsidR="00902871">
        <w:rPr>
          <w:rFonts w:ascii="Times New Roman" w:hAnsi="Times New Roman" w:cs="Times New Roman"/>
        </w:rPr>
        <w:t>ni</w:t>
      </w:r>
      <w:proofErr w:type="spellEnd"/>
      <w:r w:rsidR="008E69AD">
        <w:rPr>
          <w:rFonts w:ascii="Times New Roman" w:hAnsi="Times New Roman" w:cs="Times New Roman"/>
        </w:rPr>
        <w:t xml:space="preserve"> ning Eesti keskmine brutopal</w:t>
      </w:r>
      <w:r w:rsidR="00C7282E">
        <w:rPr>
          <w:rFonts w:ascii="Times New Roman" w:hAnsi="Times New Roman" w:cs="Times New Roman"/>
        </w:rPr>
        <w:t>k</w:t>
      </w:r>
      <w:r w:rsidR="00902871">
        <w:rPr>
          <w:rFonts w:ascii="Times New Roman" w:hAnsi="Times New Roman" w:cs="Times New Roman"/>
        </w:rPr>
        <w:t xml:space="preserve"> on 1</w:t>
      </w:r>
      <w:r w:rsidR="00306D3B">
        <w:rPr>
          <w:rFonts w:ascii="Times New Roman" w:hAnsi="Times New Roman" w:cs="Times New Roman"/>
        </w:rPr>
        <w:t xml:space="preserve"> </w:t>
      </w:r>
      <w:r w:rsidR="00902871">
        <w:rPr>
          <w:rFonts w:ascii="Times New Roman" w:hAnsi="Times New Roman" w:cs="Times New Roman"/>
        </w:rPr>
        <w:t>828</w:t>
      </w:r>
      <w:r w:rsidR="008E69AD">
        <w:rPr>
          <w:rFonts w:ascii="Times New Roman" w:hAnsi="Times New Roman" w:cs="Times New Roman"/>
        </w:rPr>
        <w:t xml:space="preserve"> eurot.</w:t>
      </w:r>
    </w:p>
    <w:p w:rsidR="00C279FC" w:rsidRDefault="00C7282E" w:rsidP="00496A13">
      <w:pPr>
        <w:jc w:val="both"/>
        <w:rPr>
          <w:rFonts w:ascii="Times New Roman" w:hAnsi="Times New Roman" w:cs="Times New Roman"/>
        </w:rPr>
      </w:pPr>
      <w:r>
        <w:rPr>
          <w:rFonts w:ascii="Times New Roman" w:hAnsi="Times New Roman" w:cs="Times New Roman"/>
        </w:rPr>
        <w:t xml:space="preserve">Eelnõu koostamise ajal on Viljandi linna kohta </w:t>
      </w:r>
      <w:r w:rsidR="00302435">
        <w:rPr>
          <w:rFonts w:ascii="Times New Roman" w:hAnsi="Times New Roman" w:cs="Times New Roman"/>
        </w:rPr>
        <w:t>teada, et töötuid oli 31.12.2022 seisuga 440</w:t>
      </w:r>
      <w:r>
        <w:rPr>
          <w:rFonts w:ascii="Times New Roman" w:hAnsi="Times New Roman" w:cs="Times New Roman"/>
        </w:rPr>
        <w:t xml:space="preserve"> (võrdluseks </w:t>
      </w:r>
      <w:r w:rsidR="00302435">
        <w:rPr>
          <w:rFonts w:ascii="Times New Roman" w:hAnsi="Times New Roman" w:cs="Times New Roman"/>
        </w:rPr>
        <w:t>31.12.2020 oli 495 ja 31.12.2021 oli 370</w:t>
      </w:r>
      <w:r>
        <w:rPr>
          <w:rFonts w:ascii="Times New Roman" w:hAnsi="Times New Roman" w:cs="Times New Roman"/>
        </w:rPr>
        <w:t>) ni</w:t>
      </w:r>
      <w:r w:rsidR="00302435">
        <w:rPr>
          <w:rFonts w:ascii="Times New Roman" w:hAnsi="Times New Roman" w:cs="Times New Roman"/>
        </w:rPr>
        <w:t>ng Viljandimaa töötuse määr on 6</w:t>
      </w:r>
      <w:r>
        <w:rPr>
          <w:rFonts w:ascii="Times New Roman" w:hAnsi="Times New Roman" w:cs="Times New Roman"/>
        </w:rPr>
        <w:t xml:space="preserve">,4%. </w:t>
      </w:r>
      <w:r w:rsidR="00A464E1">
        <w:rPr>
          <w:rFonts w:ascii="Times New Roman" w:hAnsi="Times New Roman" w:cs="Times New Roman"/>
        </w:rPr>
        <w:t>2022. aasta o</w:t>
      </w:r>
      <w:r>
        <w:rPr>
          <w:rFonts w:ascii="Times New Roman" w:hAnsi="Times New Roman" w:cs="Times New Roman"/>
        </w:rPr>
        <w:t xml:space="preserve">ktoobri lõpu seisuga oli keskmine väljamakse Viljandi linna maksumaksjatele </w:t>
      </w:r>
      <w:r w:rsidR="00302435">
        <w:rPr>
          <w:rFonts w:ascii="Times New Roman" w:hAnsi="Times New Roman" w:cs="Times New Roman"/>
        </w:rPr>
        <w:t>1</w:t>
      </w:r>
      <w:r w:rsidR="00CE4E9D">
        <w:rPr>
          <w:rFonts w:ascii="Times New Roman" w:hAnsi="Times New Roman" w:cs="Times New Roman"/>
        </w:rPr>
        <w:t xml:space="preserve"> </w:t>
      </w:r>
      <w:r w:rsidR="00302435">
        <w:rPr>
          <w:rFonts w:ascii="Times New Roman" w:hAnsi="Times New Roman" w:cs="Times New Roman"/>
        </w:rPr>
        <w:t xml:space="preserve">443 eurot </w:t>
      </w:r>
      <w:r>
        <w:rPr>
          <w:rFonts w:ascii="Times New Roman" w:hAnsi="Times New Roman" w:cs="Times New Roman"/>
        </w:rPr>
        <w:t>(2020. a oktoobris oli see 1</w:t>
      </w:r>
      <w:r w:rsidR="00CE4E9D">
        <w:rPr>
          <w:rFonts w:ascii="Times New Roman" w:hAnsi="Times New Roman" w:cs="Times New Roman"/>
        </w:rPr>
        <w:t xml:space="preserve"> </w:t>
      </w:r>
      <w:r>
        <w:rPr>
          <w:rFonts w:ascii="Times New Roman" w:hAnsi="Times New Roman" w:cs="Times New Roman"/>
        </w:rPr>
        <w:t xml:space="preserve">263 </w:t>
      </w:r>
      <w:r w:rsidR="00302435">
        <w:rPr>
          <w:rFonts w:ascii="Times New Roman" w:hAnsi="Times New Roman" w:cs="Times New Roman"/>
        </w:rPr>
        <w:t>ja 2021 aastal 1</w:t>
      </w:r>
      <w:r w:rsidR="00CE4E9D">
        <w:rPr>
          <w:rFonts w:ascii="Times New Roman" w:hAnsi="Times New Roman" w:cs="Times New Roman"/>
        </w:rPr>
        <w:t xml:space="preserve"> </w:t>
      </w:r>
      <w:r w:rsidR="000736AF">
        <w:rPr>
          <w:rFonts w:ascii="Times New Roman" w:hAnsi="Times New Roman" w:cs="Times New Roman"/>
        </w:rPr>
        <w:t xml:space="preserve">369 </w:t>
      </w:r>
      <w:r w:rsidR="00302435">
        <w:rPr>
          <w:rFonts w:ascii="Times New Roman" w:hAnsi="Times New Roman" w:cs="Times New Roman"/>
        </w:rPr>
        <w:t>eurot). 2022</w:t>
      </w:r>
      <w:r>
        <w:rPr>
          <w:rFonts w:ascii="Times New Roman" w:hAnsi="Times New Roman" w:cs="Times New Roman"/>
        </w:rPr>
        <w:t>. aasta 10 kuu keskmine m</w:t>
      </w:r>
      <w:r w:rsidR="00653987">
        <w:rPr>
          <w:rFonts w:ascii="Times New Roman" w:hAnsi="Times New Roman" w:cs="Times New Roman"/>
        </w:rPr>
        <w:t>aksumaksjate arv on olnud</w:t>
      </w:r>
      <w:r w:rsidR="00A01CA9">
        <w:rPr>
          <w:rFonts w:ascii="Times New Roman" w:hAnsi="Times New Roman" w:cs="Times New Roman"/>
        </w:rPr>
        <w:t xml:space="preserve"> 7</w:t>
      </w:r>
      <w:r w:rsidR="00653987">
        <w:rPr>
          <w:rFonts w:ascii="Times New Roman" w:hAnsi="Times New Roman" w:cs="Times New Roman"/>
        </w:rPr>
        <w:t> </w:t>
      </w:r>
      <w:r w:rsidR="00A01CA9">
        <w:rPr>
          <w:rFonts w:ascii="Times New Roman" w:hAnsi="Times New Roman" w:cs="Times New Roman"/>
        </w:rPr>
        <w:t>596</w:t>
      </w:r>
      <w:r w:rsidR="008A17CB">
        <w:rPr>
          <w:rFonts w:ascii="Times New Roman" w:hAnsi="Times New Roman" w:cs="Times New Roman"/>
        </w:rPr>
        <w:t>.</w:t>
      </w:r>
    </w:p>
    <w:p w:rsidR="00653987" w:rsidRDefault="00653987" w:rsidP="00496A13">
      <w:pPr>
        <w:jc w:val="both"/>
        <w:rPr>
          <w:rFonts w:ascii="Times New Roman" w:hAnsi="Times New Roman" w:cs="Times New Roman"/>
        </w:rPr>
      </w:pPr>
    </w:p>
    <w:p w:rsidR="00653987" w:rsidRPr="00653987" w:rsidRDefault="00653987" w:rsidP="00653987">
      <w:pPr>
        <w:jc w:val="both"/>
        <w:rPr>
          <w:rFonts w:ascii="Times New Roman" w:eastAsia="Calibri" w:hAnsi="Times New Roman" w:cs="Times New Roman"/>
          <w:color w:val="000000"/>
        </w:rPr>
      </w:pPr>
      <w:r w:rsidRPr="00653987">
        <w:rPr>
          <w:rFonts w:ascii="Times New Roman" w:eastAsia="Calibri" w:hAnsi="Times New Roman" w:cs="Times New Roman"/>
          <w:color w:val="000000"/>
        </w:rPr>
        <w:t>Tulumaksu arvutuse aluseks on prognoositav maksumaksjate arv ja keskmine brutosissetulek</w:t>
      </w:r>
      <w:r>
        <w:rPr>
          <w:rFonts w:ascii="Times New Roman" w:eastAsia="Calibri" w:hAnsi="Times New Roman" w:cs="Times New Roman"/>
          <w:color w:val="000000"/>
        </w:rPr>
        <w:t xml:space="preserve"> (tabel eelnõu I lugemise seletuskirjast)</w:t>
      </w:r>
      <w:r w:rsidRPr="00653987">
        <w:rPr>
          <w:rFonts w:ascii="Times New Roman" w:eastAsia="Calibri" w:hAnsi="Times New Roman" w:cs="Times New Roman"/>
          <w:color w:val="000000"/>
        </w:rPr>
        <w:t>:</w:t>
      </w:r>
    </w:p>
    <w:tbl>
      <w:tblPr>
        <w:tblStyle w:val="TableGrid1"/>
        <w:tblW w:w="10454"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4A0" w:firstRow="1" w:lastRow="0" w:firstColumn="1" w:lastColumn="0" w:noHBand="0" w:noVBand="1"/>
      </w:tblPr>
      <w:tblGrid>
        <w:gridCol w:w="2972"/>
        <w:gridCol w:w="1247"/>
        <w:gridCol w:w="1247"/>
        <w:gridCol w:w="1247"/>
        <w:gridCol w:w="1247"/>
        <w:gridCol w:w="1247"/>
        <w:gridCol w:w="1247"/>
      </w:tblGrid>
      <w:tr w:rsidR="00653987" w:rsidRPr="00653987" w:rsidTr="00653987">
        <w:trPr>
          <w:trHeight w:val="227"/>
        </w:trPr>
        <w:tc>
          <w:tcPr>
            <w:tcW w:w="2972" w:type="dxa"/>
            <w:shd w:val="clear" w:color="auto" w:fill="DBE5F1"/>
            <w:noWrap/>
            <w:vAlign w:val="center"/>
            <w:hideMark/>
          </w:tcPr>
          <w:p w:rsidR="00653987" w:rsidRPr="00653987" w:rsidRDefault="00653987" w:rsidP="00653987">
            <w:pPr>
              <w:rPr>
                <w:rFonts w:ascii="Times New Roman" w:hAnsi="Times New Roman"/>
                <w:b/>
                <w:color w:val="000000"/>
              </w:rPr>
            </w:pPr>
            <w:r w:rsidRPr="00653987">
              <w:rPr>
                <w:rFonts w:ascii="Times New Roman" w:hAnsi="Times New Roman"/>
                <w:b/>
                <w:color w:val="000000"/>
              </w:rPr>
              <w:t>Näitaja</w:t>
            </w:r>
          </w:p>
        </w:tc>
        <w:tc>
          <w:tcPr>
            <w:tcW w:w="1247" w:type="dxa"/>
            <w:shd w:val="clear" w:color="auto" w:fill="DBE5F1"/>
            <w:vAlign w:val="center"/>
            <w:hideMark/>
          </w:tcPr>
          <w:p w:rsidR="00653987" w:rsidRPr="00653987" w:rsidRDefault="00653987" w:rsidP="00653987">
            <w:pPr>
              <w:jc w:val="center"/>
              <w:rPr>
                <w:rFonts w:ascii="Times New Roman" w:hAnsi="Times New Roman"/>
                <w:b/>
                <w:bCs/>
                <w:color w:val="000000"/>
              </w:rPr>
            </w:pPr>
            <w:r w:rsidRPr="00653987">
              <w:rPr>
                <w:rFonts w:ascii="Times New Roman" w:hAnsi="Times New Roman"/>
                <w:b/>
                <w:bCs/>
                <w:color w:val="000000"/>
              </w:rPr>
              <w:t>2019 tegelik</w:t>
            </w:r>
          </w:p>
        </w:tc>
        <w:tc>
          <w:tcPr>
            <w:tcW w:w="1247" w:type="dxa"/>
            <w:shd w:val="clear" w:color="auto" w:fill="DBE5F1"/>
            <w:vAlign w:val="center"/>
            <w:hideMark/>
          </w:tcPr>
          <w:p w:rsidR="00653987" w:rsidRPr="00653987" w:rsidRDefault="00653987" w:rsidP="00653987">
            <w:pPr>
              <w:jc w:val="center"/>
              <w:rPr>
                <w:rFonts w:ascii="Times New Roman" w:hAnsi="Times New Roman"/>
                <w:b/>
                <w:bCs/>
                <w:color w:val="000000"/>
              </w:rPr>
            </w:pPr>
            <w:r w:rsidRPr="00653987">
              <w:rPr>
                <w:rFonts w:ascii="Times New Roman" w:hAnsi="Times New Roman"/>
                <w:b/>
                <w:bCs/>
                <w:color w:val="000000"/>
              </w:rPr>
              <w:t>2020 tegelik</w:t>
            </w:r>
          </w:p>
        </w:tc>
        <w:tc>
          <w:tcPr>
            <w:tcW w:w="1247" w:type="dxa"/>
            <w:shd w:val="clear" w:color="auto" w:fill="DBE5F1"/>
            <w:vAlign w:val="center"/>
            <w:hideMark/>
          </w:tcPr>
          <w:p w:rsidR="00653987" w:rsidRPr="00653987" w:rsidRDefault="00653987" w:rsidP="00653987">
            <w:pPr>
              <w:jc w:val="center"/>
              <w:rPr>
                <w:rFonts w:ascii="Times New Roman" w:hAnsi="Times New Roman"/>
                <w:b/>
                <w:bCs/>
                <w:color w:val="000000"/>
              </w:rPr>
            </w:pPr>
            <w:r w:rsidRPr="00653987">
              <w:rPr>
                <w:rFonts w:ascii="Times New Roman" w:hAnsi="Times New Roman"/>
                <w:b/>
                <w:bCs/>
                <w:color w:val="000000"/>
              </w:rPr>
              <w:t>2021 tegelik</w:t>
            </w:r>
          </w:p>
        </w:tc>
        <w:tc>
          <w:tcPr>
            <w:tcW w:w="1247" w:type="dxa"/>
            <w:shd w:val="clear" w:color="auto" w:fill="DBE5F1"/>
            <w:vAlign w:val="center"/>
          </w:tcPr>
          <w:p w:rsidR="00653987" w:rsidRPr="00653987" w:rsidRDefault="00653987" w:rsidP="00653987">
            <w:pPr>
              <w:jc w:val="center"/>
              <w:rPr>
                <w:rFonts w:ascii="Times New Roman" w:hAnsi="Times New Roman"/>
                <w:b/>
                <w:bCs/>
                <w:color w:val="000000"/>
                <w:highlight w:val="cyan"/>
              </w:rPr>
            </w:pPr>
            <w:r w:rsidRPr="00653987">
              <w:rPr>
                <w:rFonts w:ascii="Times New Roman" w:hAnsi="Times New Roman"/>
                <w:b/>
                <w:bCs/>
              </w:rPr>
              <w:t>2022 eelarve</w:t>
            </w:r>
          </w:p>
        </w:tc>
        <w:tc>
          <w:tcPr>
            <w:tcW w:w="1247" w:type="dxa"/>
            <w:shd w:val="clear" w:color="auto" w:fill="DBE5F1"/>
            <w:vAlign w:val="center"/>
            <w:hideMark/>
          </w:tcPr>
          <w:p w:rsidR="00653987" w:rsidRPr="00653987" w:rsidRDefault="00653987" w:rsidP="00653987">
            <w:pPr>
              <w:jc w:val="center"/>
              <w:rPr>
                <w:rFonts w:ascii="Times New Roman" w:hAnsi="Times New Roman"/>
                <w:b/>
                <w:bCs/>
                <w:color w:val="000000"/>
                <w:highlight w:val="cyan"/>
              </w:rPr>
            </w:pPr>
            <w:r w:rsidRPr="00653987">
              <w:rPr>
                <w:rFonts w:ascii="Times New Roman" w:hAnsi="Times New Roman"/>
                <w:b/>
                <w:bCs/>
              </w:rPr>
              <w:t>2022 eeldatav täitmine</w:t>
            </w:r>
          </w:p>
        </w:tc>
        <w:tc>
          <w:tcPr>
            <w:tcW w:w="1247" w:type="dxa"/>
            <w:shd w:val="clear" w:color="auto" w:fill="DBE5F1"/>
            <w:vAlign w:val="center"/>
          </w:tcPr>
          <w:p w:rsidR="00653987" w:rsidRPr="00653987" w:rsidRDefault="00653987" w:rsidP="00653987">
            <w:pPr>
              <w:jc w:val="center"/>
              <w:rPr>
                <w:rFonts w:ascii="Times New Roman" w:hAnsi="Times New Roman"/>
                <w:b/>
                <w:bCs/>
                <w:color w:val="0000FF"/>
                <w:highlight w:val="cyan"/>
              </w:rPr>
            </w:pPr>
            <w:r w:rsidRPr="00653987">
              <w:rPr>
                <w:rFonts w:ascii="Times New Roman" w:hAnsi="Times New Roman"/>
                <w:b/>
                <w:bCs/>
              </w:rPr>
              <w:t>2023 eelarve</w:t>
            </w:r>
          </w:p>
        </w:tc>
      </w:tr>
      <w:tr w:rsidR="00653987" w:rsidRPr="00653987" w:rsidTr="00653987">
        <w:trPr>
          <w:trHeight w:val="227"/>
        </w:trPr>
        <w:tc>
          <w:tcPr>
            <w:tcW w:w="2972" w:type="dxa"/>
            <w:noWrap/>
            <w:hideMark/>
          </w:tcPr>
          <w:p w:rsidR="00653987" w:rsidRPr="00653987" w:rsidRDefault="00653987" w:rsidP="00653987">
            <w:pPr>
              <w:jc w:val="both"/>
              <w:rPr>
                <w:rFonts w:ascii="Times New Roman" w:hAnsi="Times New Roman"/>
                <w:color w:val="000000"/>
              </w:rPr>
            </w:pPr>
            <w:r w:rsidRPr="00653987">
              <w:rPr>
                <w:rFonts w:ascii="Times New Roman" w:hAnsi="Times New Roman"/>
                <w:color w:val="000000"/>
              </w:rPr>
              <w:t> </w:t>
            </w:r>
          </w:p>
        </w:tc>
        <w:tc>
          <w:tcPr>
            <w:tcW w:w="1247" w:type="dxa"/>
            <w:noWrap/>
            <w:vAlign w:val="center"/>
            <w:hideMark/>
          </w:tcPr>
          <w:p w:rsidR="00653987" w:rsidRPr="00653987" w:rsidRDefault="00653987" w:rsidP="00653987">
            <w:pPr>
              <w:jc w:val="right"/>
              <w:rPr>
                <w:rFonts w:ascii="Times New Roman" w:hAnsi="Times New Roman"/>
                <w:b/>
                <w:bCs/>
                <w:color w:val="000000"/>
              </w:rPr>
            </w:pPr>
            <w:r w:rsidRPr="00653987">
              <w:rPr>
                <w:rFonts w:ascii="Times New Roman" w:hAnsi="Times New Roman"/>
                <w:b/>
                <w:bCs/>
                <w:color w:val="000000"/>
              </w:rPr>
              <w:t> </w:t>
            </w:r>
          </w:p>
        </w:tc>
        <w:tc>
          <w:tcPr>
            <w:tcW w:w="1247" w:type="dxa"/>
            <w:noWrap/>
            <w:vAlign w:val="center"/>
            <w:hideMark/>
          </w:tcPr>
          <w:p w:rsidR="00653987" w:rsidRPr="00653987" w:rsidRDefault="00653987" w:rsidP="00653987">
            <w:pPr>
              <w:jc w:val="right"/>
              <w:rPr>
                <w:rFonts w:ascii="Times New Roman" w:hAnsi="Times New Roman"/>
                <w:b/>
                <w:bCs/>
                <w:color w:val="000000"/>
              </w:rPr>
            </w:pPr>
          </w:p>
        </w:tc>
        <w:tc>
          <w:tcPr>
            <w:tcW w:w="1247" w:type="dxa"/>
            <w:noWrap/>
            <w:vAlign w:val="center"/>
            <w:hideMark/>
          </w:tcPr>
          <w:p w:rsidR="00653987" w:rsidRPr="00653987" w:rsidRDefault="00653987" w:rsidP="00653987">
            <w:pPr>
              <w:jc w:val="right"/>
              <w:rPr>
                <w:rFonts w:ascii="Times New Roman" w:hAnsi="Times New Roman"/>
                <w:color w:val="000000"/>
              </w:rPr>
            </w:pPr>
          </w:p>
        </w:tc>
        <w:tc>
          <w:tcPr>
            <w:tcW w:w="1247" w:type="dxa"/>
          </w:tcPr>
          <w:p w:rsidR="00653987" w:rsidRPr="00653987" w:rsidRDefault="00653987" w:rsidP="00653987">
            <w:pPr>
              <w:jc w:val="right"/>
              <w:rPr>
                <w:rFonts w:ascii="Times New Roman" w:hAnsi="Times New Roman"/>
                <w:color w:val="000000"/>
                <w:highlight w:val="cyan"/>
              </w:rPr>
            </w:pPr>
          </w:p>
        </w:tc>
        <w:tc>
          <w:tcPr>
            <w:tcW w:w="1247" w:type="dxa"/>
            <w:noWrap/>
            <w:vAlign w:val="center"/>
            <w:hideMark/>
          </w:tcPr>
          <w:p w:rsidR="00653987" w:rsidRPr="00653987" w:rsidRDefault="00653987" w:rsidP="00653987">
            <w:pPr>
              <w:jc w:val="right"/>
              <w:rPr>
                <w:rFonts w:ascii="Times New Roman" w:hAnsi="Times New Roman"/>
                <w:color w:val="000000"/>
                <w:highlight w:val="cyan"/>
              </w:rPr>
            </w:pPr>
          </w:p>
        </w:tc>
        <w:tc>
          <w:tcPr>
            <w:tcW w:w="1247" w:type="dxa"/>
            <w:vAlign w:val="center"/>
          </w:tcPr>
          <w:p w:rsidR="00653987" w:rsidRPr="00653987" w:rsidRDefault="00653987" w:rsidP="00653987">
            <w:pPr>
              <w:jc w:val="center"/>
              <w:rPr>
                <w:rFonts w:ascii="Times New Roman" w:hAnsi="Times New Roman"/>
                <w:b/>
                <w:bCs/>
                <w:color w:val="0000FF"/>
                <w:highlight w:val="cyan"/>
              </w:rPr>
            </w:pPr>
          </w:p>
        </w:tc>
      </w:tr>
      <w:tr w:rsidR="00653987" w:rsidRPr="00653987" w:rsidTr="00653987">
        <w:trPr>
          <w:trHeight w:val="227"/>
        </w:trPr>
        <w:tc>
          <w:tcPr>
            <w:tcW w:w="2972" w:type="dxa"/>
            <w:shd w:val="clear" w:color="auto" w:fill="DBE5F1"/>
            <w:noWrap/>
            <w:vAlign w:val="center"/>
            <w:hideMark/>
          </w:tcPr>
          <w:p w:rsidR="00653987" w:rsidRPr="00653987" w:rsidRDefault="00653987" w:rsidP="00653987">
            <w:pPr>
              <w:rPr>
                <w:rFonts w:ascii="Times New Roman" w:hAnsi="Times New Roman"/>
                <w:b/>
                <w:color w:val="000000"/>
              </w:rPr>
            </w:pPr>
            <w:r w:rsidRPr="00653987">
              <w:rPr>
                <w:rFonts w:ascii="Times New Roman" w:hAnsi="Times New Roman"/>
                <w:b/>
                <w:color w:val="000000"/>
              </w:rPr>
              <w:t>Maksumaksjate arv</w:t>
            </w:r>
          </w:p>
        </w:tc>
        <w:tc>
          <w:tcPr>
            <w:tcW w:w="1247" w:type="dxa"/>
            <w:shd w:val="clear" w:color="auto" w:fill="DBE5F1"/>
            <w:noWrap/>
            <w:vAlign w:val="center"/>
            <w:hideMark/>
          </w:tcPr>
          <w:p w:rsidR="00653987" w:rsidRPr="00653987" w:rsidRDefault="00653987" w:rsidP="00653987">
            <w:pPr>
              <w:jc w:val="right"/>
              <w:rPr>
                <w:rFonts w:ascii="Times New Roman" w:hAnsi="Times New Roman"/>
                <w:b/>
                <w:color w:val="000000"/>
              </w:rPr>
            </w:pPr>
            <w:r w:rsidRPr="00653987">
              <w:rPr>
                <w:rFonts w:ascii="Times New Roman" w:hAnsi="Times New Roman"/>
                <w:b/>
                <w:color w:val="000000"/>
              </w:rPr>
              <w:t>7 886</w:t>
            </w:r>
          </w:p>
        </w:tc>
        <w:tc>
          <w:tcPr>
            <w:tcW w:w="1247" w:type="dxa"/>
            <w:shd w:val="clear" w:color="auto" w:fill="DBE5F1"/>
            <w:noWrap/>
            <w:vAlign w:val="center"/>
            <w:hideMark/>
          </w:tcPr>
          <w:p w:rsidR="00653987" w:rsidRPr="00653987" w:rsidRDefault="00653987" w:rsidP="00653987">
            <w:pPr>
              <w:jc w:val="right"/>
              <w:rPr>
                <w:rFonts w:ascii="Times New Roman" w:hAnsi="Times New Roman"/>
                <w:b/>
                <w:color w:val="000000"/>
              </w:rPr>
            </w:pPr>
            <w:r w:rsidRPr="00653987">
              <w:rPr>
                <w:rFonts w:ascii="Times New Roman" w:hAnsi="Times New Roman"/>
                <w:b/>
                <w:color w:val="000000"/>
              </w:rPr>
              <w:t>7 672</w:t>
            </w:r>
          </w:p>
        </w:tc>
        <w:tc>
          <w:tcPr>
            <w:tcW w:w="1247" w:type="dxa"/>
            <w:shd w:val="clear" w:color="auto" w:fill="DBE5F1"/>
            <w:noWrap/>
            <w:vAlign w:val="center"/>
            <w:hideMark/>
          </w:tcPr>
          <w:p w:rsidR="00653987" w:rsidRPr="00653987" w:rsidRDefault="00653987" w:rsidP="00653987">
            <w:pPr>
              <w:jc w:val="right"/>
              <w:rPr>
                <w:rFonts w:ascii="Times New Roman" w:hAnsi="Times New Roman"/>
                <w:b/>
                <w:color w:val="000000"/>
              </w:rPr>
            </w:pPr>
            <w:r w:rsidRPr="00653987">
              <w:rPr>
                <w:rFonts w:ascii="Times New Roman" w:hAnsi="Times New Roman"/>
                <w:b/>
                <w:color w:val="000000"/>
              </w:rPr>
              <w:t>7 672</w:t>
            </w:r>
          </w:p>
        </w:tc>
        <w:tc>
          <w:tcPr>
            <w:tcW w:w="1247" w:type="dxa"/>
            <w:shd w:val="clear" w:color="auto" w:fill="DBE5F1"/>
            <w:vAlign w:val="center"/>
          </w:tcPr>
          <w:p w:rsidR="00653987" w:rsidRPr="00653987" w:rsidRDefault="00653987" w:rsidP="00653987">
            <w:pPr>
              <w:jc w:val="right"/>
              <w:rPr>
                <w:rFonts w:ascii="Times New Roman" w:hAnsi="Times New Roman"/>
                <w:b/>
                <w:color w:val="000000"/>
              </w:rPr>
            </w:pPr>
            <w:r w:rsidRPr="00653987">
              <w:rPr>
                <w:rFonts w:ascii="Times New Roman" w:hAnsi="Times New Roman"/>
                <w:b/>
                <w:color w:val="000000"/>
              </w:rPr>
              <w:t>7 590</w:t>
            </w:r>
          </w:p>
        </w:tc>
        <w:tc>
          <w:tcPr>
            <w:tcW w:w="1247" w:type="dxa"/>
            <w:shd w:val="clear" w:color="auto" w:fill="DBE5F1"/>
            <w:noWrap/>
            <w:vAlign w:val="center"/>
            <w:hideMark/>
          </w:tcPr>
          <w:p w:rsidR="00653987" w:rsidRPr="00653987" w:rsidRDefault="00653987" w:rsidP="00653987">
            <w:pPr>
              <w:jc w:val="right"/>
              <w:rPr>
                <w:rFonts w:ascii="Times New Roman" w:hAnsi="Times New Roman"/>
                <w:b/>
                <w:color w:val="000000"/>
              </w:rPr>
            </w:pPr>
            <w:r w:rsidRPr="00653987">
              <w:rPr>
                <w:rFonts w:ascii="Times New Roman" w:hAnsi="Times New Roman"/>
                <w:b/>
                <w:color w:val="000000"/>
              </w:rPr>
              <w:t>7 590</w:t>
            </w:r>
          </w:p>
        </w:tc>
        <w:tc>
          <w:tcPr>
            <w:tcW w:w="1247" w:type="dxa"/>
            <w:shd w:val="clear" w:color="auto" w:fill="DBE5F1"/>
            <w:vAlign w:val="center"/>
          </w:tcPr>
          <w:p w:rsidR="00653987" w:rsidRPr="00653987" w:rsidRDefault="00653987" w:rsidP="00653987">
            <w:pPr>
              <w:jc w:val="right"/>
              <w:rPr>
                <w:rFonts w:ascii="Times New Roman" w:hAnsi="Times New Roman"/>
                <w:b/>
                <w:color w:val="000000"/>
              </w:rPr>
            </w:pPr>
            <w:r w:rsidRPr="00653987">
              <w:rPr>
                <w:rFonts w:ascii="Times New Roman" w:hAnsi="Times New Roman"/>
                <w:b/>
                <w:color w:val="000000"/>
              </w:rPr>
              <w:t>7 620</w:t>
            </w:r>
          </w:p>
        </w:tc>
      </w:tr>
      <w:tr w:rsidR="00653987" w:rsidRPr="00653987" w:rsidTr="00653987">
        <w:trPr>
          <w:trHeight w:val="227"/>
        </w:trPr>
        <w:tc>
          <w:tcPr>
            <w:tcW w:w="2972" w:type="dxa"/>
            <w:noWrap/>
            <w:vAlign w:val="center"/>
            <w:hideMark/>
          </w:tcPr>
          <w:p w:rsidR="00653987" w:rsidRPr="00653987" w:rsidRDefault="00653987" w:rsidP="00653987">
            <w:pPr>
              <w:rPr>
                <w:rFonts w:ascii="Times New Roman" w:hAnsi="Times New Roman"/>
                <w:color w:val="000000"/>
              </w:rPr>
            </w:pPr>
            <w:r w:rsidRPr="00653987">
              <w:rPr>
                <w:rFonts w:ascii="Times New Roman" w:hAnsi="Times New Roman"/>
                <w:color w:val="000000"/>
              </w:rPr>
              <w:t>Maksumaksjate arvu muutus</w:t>
            </w:r>
          </w:p>
        </w:tc>
        <w:tc>
          <w:tcPr>
            <w:tcW w:w="1247" w:type="dxa"/>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0,8%</w:t>
            </w:r>
          </w:p>
        </w:tc>
        <w:tc>
          <w:tcPr>
            <w:tcW w:w="1247" w:type="dxa"/>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-2,7%</w:t>
            </w:r>
          </w:p>
        </w:tc>
        <w:tc>
          <w:tcPr>
            <w:tcW w:w="1247" w:type="dxa"/>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0,0%</w:t>
            </w:r>
          </w:p>
        </w:tc>
        <w:tc>
          <w:tcPr>
            <w:tcW w:w="1247" w:type="dxa"/>
            <w:shd w:val="clear" w:color="000000" w:fill="FFFFFF"/>
            <w:vAlign w:val="center"/>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-0,8%</w:t>
            </w:r>
          </w:p>
        </w:tc>
        <w:tc>
          <w:tcPr>
            <w:tcW w:w="1247" w:type="dxa"/>
            <w:shd w:val="clear" w:color="000000" w:fill="FFFFFF"/>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-0,8%</w:t>
            </w:r>
          </w:p>
        </w:tc>
        <w:tc>
          <w:tcPr>
            <w:tcW w:w="1247" w:type="dxa"/>
            <w:shd w:val="clear" w:color="000000" w:fill="FFFFFF"/>
            <w:vAlign w:val="center"/>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0,4%</w:t>
            </w:r>
          </w:p>
        </w:tc>
      </w:tr>
      <w:tr w:rsidR="00653987" w:rsidRPr="00653987" w:rsidTr="00653987">
        <w:trPr>
          <w:trHeight w:val="227"/>
        </w:trPr>
        <w:tc>
          <w:tcPr>
            <w:tcW w:w="2972" w:type="dxa"/>
            <w:noWrap/>
            <w:vAlign w:val="center"/>
            <w:hideMark/>
          </w:tcPr>
          <w:p w:rsidR="00653987" w:rsidRPr="00653987" w:rsidRDefault="00653987" w:rsidP="00653987">
            <w:pPr>
              <w:rPr>
                <w:rFonts w:ascii="Times New Roman" w:hAnsi="Times New Roman"/>
                <w:color w:val="000000"/>
              </w:rPr>
            </w:pPr>
            <w:r w:rsidRPr="00653987">
              <w:rPr>
                <w:rFonts w:ascii="Times New Roman" w:hAnsi="Times New Roman"/>
                <w:color w:val="000000"/>
              </w:rPr>
              <w:t>Väljamaksed füüsilistele isikutele</w:t>
            </w:r>
          </w:p>
        </w:tc>
        <w:tc>
          <w:tcPr>
            <w:tcW w:w="1247" w:type="dxa"/>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114 220 824</w:t>
            </w:r>
          </w:p>
        </w:tc>
        <w:tc>
          <w:tcPr>
            <w:tcW w:w="1247" w:type="dxa"/>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114 067 296</w:t>
            </w:r>
          </w:p>
        </w:tc>
        <w:tc>
          <w:tcPr>
            <w:tcW w:w="1247" w:type="dxa"/>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119 828 661</w:t>
            </w:r>
          </w:p>
        </w:tc>
        <w:tc>
          <w:tcPr>
            <w:tcW w:w="1247" w:type="dxa"/>
            <w:shd w:val="clear" w:color="000000" w:fill="FFFFFF"/>
            <w:vAlign w:val="center"/>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130 062 240</w:t>
            </w:r>
          </w:p>
        </w:tc>
        <w:tc>
          <w:tcPr>
            <w:tcW w:w="1247" w:type="dxa"/>
            <w:shd w:val="clear" w:color="000000" w:fill="FFFFFF"/>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132 521 400</w:t>
            </w:r>
          </w:p>
        </w:tc>
        <w:tc>
          <w:tcPr>
            <w:tcW w:w="1247" w:type="dxa"/>
            <w:shd w:val="clear" w:color="000000" w:fill="FFFFFF"/>
            <w:vAlign w:val="center"/>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143 743 680</w:t>
            </w:r>
          </w:p>
        </w:tc>
      </w:tr>
      <w:tr w:rsidR="00653987" w:rsidRPr="00653987" w:rsidTr="00653987">
        <w:trPr>
          <w:trHeight w:val="227"/>
        </w:trPr>
        <w:tc>
          <w:tcPr>
            <w:tcW w:w="2972" w:type="dxa"/>
            <w:noWrap/>
            <w:vAlign w:val="center"/>
            <w:hideMark/>
          </w:tcPr>
          <w:p w:rsidR="00653987" w:rsidRPr="00653987" w:rsidRDefault="00653987" w:rsidP="00653987">
            <w:pPr>
              <w:rPr>
                <w:rFonts w:ascii="Times New Roman" w:hAnsi="Times New Roman"/>
                <w:color w:val="000000"/>
              </w:rPr>
            </w:pPr>
            <w:r w:rsidRPr="00653987">
              <w:rPr>
                <w:rFonts w:ascii="Times New Roman" w:hAnsi="Times New Roman"/>
                <w:color w:val="000000"/>
              </w:rPr>
              <w:t> </w:t>
            </w:r>
          </w:p>
        </w:tc>
        <w:tc>
          <w:tcPr>
            <w:tcW w:w="1247" w:type="dxa"/>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 </w:t>
            </w:r>
          </w:p>
        </w:tc>
        <w:tc>
          <w:tcPr>
            <w:tcW w:w="1247" w:type="dxa"/>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 </w:t>
            </w:r>
          </w:p>
        </w:tc>
        <w:tc>
          <w:tcPr>
            <w:tcW w:w="1247" w:type="dxa"/>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 </w:t>
            </w:r>
          </w:p>
        </w:tc>
        <w:tc>
          <w:tcPr>
            <w:tcW w:w="1247" w:type="dxa"/>
            <w:vAlign w:val="center"/>
          </w:tcPr>
          <w:p w:rsidR="00653987" w:rsidRPr="00653987" w:rsidRDefault="00653987" w:rsidP="00653987">
            <w:pPr>
              <w:jc w:val="right"/>
              <w:rPr>
                <w:rFonts w:ascii="Times New Roman" w:hAnsi="Times New Roman"/>
                <w:b/>
                <w:color w:val="000000"/>
              </w:rPr>
            </w:pPr>
          </w:p>
        </w:tc>
        <w:tc>
          <w:tcPr>
            <w:tcW w:w="1247" w:type="dxa"/>
            <w:shd w:val="clear" w:color="auto" w:fill="auto"/>
            <w:noWrap/>
            <w:vAlign w:val="center"/>
            <w:hideMark/>
          </w:tcPr>
          <w:p w:rsidR="00653987" w:rsidRPr="00653987" w:rsidRDefault="00653987" w:rsidP="00653987">
            <w:pPr>
              <w:jc w:val="right"/>
              <w:rPr>
                <w:rFonts w:ascii="Times New Roman" w:hAnsi="Times New Roman"/>
                <w:b/>
                <w:color w:val="000000"/>
              </w:rPr>
            </w:pPr>
            <w:r w:rsidRPr="00653987">
              <w:rPr>
                <w:rFonts w:ascii="Times New Roman" w:hAnsi="Times New Roman"/>
                <w:b/>
                <w:color w:val="000000"/>
              </w:rPr>
              <w:t> </w:t>
            </w:r>
          </w:p>
        </w:tc>
        <w:tc>
          <w:tcPr>
            <w:tcW w:w="1247" w:type="dxa"/>
            <w:vAlign w:val="center"/>
          </w:tcPr>
          <w:p w:rsidR="00653987" w:rsidRPr="00653987" w:rsidRDefault="00653987" w:rsidP="00653987">
            <w:pPr>
              <w:jc w:val="right"/>
              <w:rPr>
                <w:rFonts w:ascii="Times New Roman" w:hAnsi="Times New Roman"/>
                <w:b/>
                <w:color w:val="000000"/>
              </w:rPr>
            </w:pPr>
          </w:p>
        </w:tc>
      </w:tr>
      <w:tr w:rsidR="00653987" w:rsidRPr="00653987" w:rsidTr="00653987">
        <w:trPr>
          <w:trHeight w:val="227"/>
        </w:trPr>
        <w:tc>
          <w:tcPr>
            <w:tcW w:w="2972" w:type="dxa"/>
            <w:shd w:val="clear" w:color="auto" w:fill="DBE5F1"/>
            <w:noWrap/>
            <w:vAlign w:val="center"/>
            <w:hideMark/>
          </w:tcPr>
          <w:p w:rsidR="00653987" w:rsidRPr="00653987" w:rsidRDefault="00653987" w:rsidP="00653987">
            <w:pPr>
              <w:rPr>
                <w:rFonts w:ascii="Times New Roman" w:hAnsi="Times New Roman"/>
                <w:b/>
                <w:color w:val="000000"/>
              </w:rPr>
            </w:pPr>
            <w:r w:rsidRPr="00653987">
              <w:rPr>
                <w:rFonts w:ascii="Times New Roman" w:hAnsi="Times New Roman"/>
                <w:b/>
                <w:color w:val="000000"/>
              </w:rPr>
              <w:t>Sissetulek inimese kohta kuus</w:t>
            </w:r>
          </w:p>
        </w:tc>
        <w:tc>
          <w:tcPr>
            <w:tcW w:w="1247" w:type="dxa"/>
            <w:shd w:val="clear" w:color="auto" w:fill="DBE5F1"/>
            <w:noWrap/>
            <w:vAlign w:val="center"/>
            <w:hideMark/>
          </w:tcPr>
          <w:p w:rsidR="00653987" w:rsidRPr="00653987" w:rsidRDefault="00653987" w:rsidP="00653987">
            <w:pPr>
              <w:jc w:val="right"/>
              <w:rPr>
                <w:rFonts w:ascii="Times New Roman" w:hAnsi="Times New Roman"/>
                <w:b/>
                <w:color w:val="000000"/>
              </w:rPr>
            </w:pPr>
            <w:r w:rsidRPr="00653987">
              <w:rPr>
                <w:rFonts w:ascii="Times New Roman" w:hAnsi="Times New Roman"/>
                <w:b/>
                <w:color w:val="000000"/>
              </w:rPr>
              <w:t>1 207</w:t>
            </w:r>
          </w:p>
        </w:tc>
        <w:tc>
          <w:tcPr>
            <w:tcW w:w="1247" w:type="dxa"/>
            <w:shd w:val="clear" w:color="auto" w:fill="DBE5F1"/>
            <w:noWrap/>
            <w:vAlign w:val="center"/>
            <w:hideMark/>
          </w:tcPr>
          <w:p w:rsidR="00653987" w:rsidRPr="00653987" w:rsidRDefault="00653987" w:rsidP="00653987">
            <w:pPr>
              <w:jc w:val="right"/>
              <w:rPr>
                <w:rFonts w:ascii="Times New Roman" w:hAnsi="Times New Roman"/>
                <w:b/>
                <w:color w:val="000000"/>
              </w:rPr>
            </w:pPr>
            <w:r w:rsidRPr="00653987">
              <w:rPr>
                <w:rFonts w:ascii="Times New Roman" w:hAnsi="Times New Roman"/>
                <w:b/>
                <w:color w:val="000000"/>
              </w:rPr>
              <w:t>1 239</w:t>
            </w:r>
          </w:p>
        </w:tc>
        <w:tc>
          <w:tcPr>
            <w:tcW w:w="1247" w:type="dxa"/>
            <w:shd w:val="clear" w:color="auto" w:fill="DBE5F1"/>
            <w:noWrap/>
            <w:vAlign w:val="center"/>
            <w:hideMark/>
          </w:tcPr>
          <w:p w:rsidR="00653987" w:rsidRPr="00653987" w:rsidRDefault="00653987" w:rsidP="00653987">
            <w:pPr>
              <w:jc w:val="right"/>
              <w:rPr>
                <w:rFonts w:ascii="Times New Roman" w:hAnsi="Times New Roman"/>
                <w:b/>
                <w:color w:val="000000"/>
              </w:rPr>
            </w:pPr>
            <w:r w:rsidRPr="00653987">
              <w:rPr>
                <w:rFonts w:ascii="Times New Roman" w:hAnsi="Times New Roman"/>
                <w:b/>
                <w:color w:val="000000"/>
              </w:rPr>
              <w:t>1 302</w:t>
            </w:r>
          </w:p>
        </w:tc>
        <w:tc>
          <w:tcPr>
            <w:tcW w:w="1247" w:type="dxa"/>
            <w:shd w:val="clear" w:color="auto" w:fill="DBE5F1"/>
            <w:vAlign w:val="center"/>
          </w:tcPr>
          <w:p w:rsidR="00653987" w:rsidRPr="00653987" w:rsidRDefault="00653987" w:rsidP="00653987">
            <w:pPr>
              <w:jc w:val="right"/>
              <w:rPr>
                <w:rFonts w:ascii="Times New Roman" w:hAnsi="Times New Roman"/>
                <w:b/>
                <w:color w:val="000000"/>
              </w:rPr>
            </w:pPr>
            <w:r w:rsidRPr="00653987">
              <w:rPr>
                <w:rFonts w:ascii="Times New Roman" w:hAnsi="Times New Roman"/>
                <w:b/>
                <w:color w:val="000000"/>
              </w:rPr>
              <w:t>1 428</w:t>
            </w:r>
          </w:p>
        </w:tc>
        <w:tc>
          <w:tcPr>
            <w:tcW w:w="1247" w:type="dxa"/>
            <w:shd w:val="clear" w:color="auto" w:fill="DBE5F1"/>
            <w:noWrap/>
            <w:vAlign w:val="center"/>
            <w:hideMark/>
          </w:tcPr>
          <w:p w:rsidR="00653987" w:rsidRPr="00653987" w:rsidRDefault="00653987" w:rsidP="00653987">
            <w:pPr>
              <w:jc w:val="right"/>
              <w:rPr>
                <w:rFonts w:ascii="Times New Roman" w:hAnsi="Times New Roman"/>
                <w:b/>
                <w:color w:val="000000"/>
              </w:rPr>
            </w:pPr>
            <w:r w:rsidRPr="00653987">
              <w:rPr>
                <w:rFonts w:ascii="Times New Roman" w:hAnsi="Times New Roman"/>
                <w:b/>
                <w:color w:val="000000"/>
              </w:rPr>
              <w:t>1 455</w:t>
            </w:r>
          </w:p>
        </w:tc>
        <w:tc>
          <w:tcPr>
            <w:tcW w:w="1247" w:type="dxa"/>
            <w:shd w:val="clear" w:color="auto" w:fill="DBE5F1"/>
            <w:vAlign w:val="center"/>
          </w:tcPr>
          <w:p w:rsidR="00653987" w:rsidRPr="00653987" w:rsidRDefault="00653987" w:rsidP="00653987">
            <w:pPr>
              <w:jc w:val="right"/>
              <w:rPr>
                <w:rFonts w:ascii="Times New Roman" w:hAnsi="Times New Roman"/>
                <w:b/>
                <w:color w:val="000000"/>
              </w:rPr>
            </w:pPr>
            <w:r w:rsidRPr="00653987">
              <w:rPr>
                <w:rFonts w:ascii="Times New Roman" w:hAnsi="Times New Roman"/>
                <w:b/>
                <w:color w:val="000000"/>
              </w:rPr>
              <w:t>1 572</w:t>
            </w:r>
          </w:p>
        </w:tc>
      </w:tr>
      <w:tr w:rsidR="00653987" w:rsidRPr="00653987" w:rsidTr="00653987">
        <w:trPr>
          <w:trHeight w:val="227"/>
        </w:trPr>
        <w:tc>
          <w:tcPr>
            <w:tcW w:w="2972" w:type="dxa"/>
            <w:noWrap/>
            <w:vAlign w:val="center"/>
            <w:hideMark/>
          </w:tcPr>
          <w:p w:rsidR="00653987" w:rsidRPr="00653987" w:rsidRDefault="00653987" w:rsidP="00653987">
            <w:pPr>
              <w:rPr>
                <w:rFonts w:ascii="Times New Roman" w:hAnsi="Times New Roman"/>
                <w:color w:val="000000"/>
              </w:rPr>
            </w:pPr>
            <w:r w:rsidRPr="00653987">
              <w:rPr>
                <w:rFonts w:ascii="Times New Roman" w:hAnsi="Times New Roman"/>
                <w:color w:val="000000"/>
              </w:rPr>
              <w:lastRenderedPageBreak/>
              <w:t>Sissetuleku kasv</w:t>
            </w:r>
          </w:p>
        </w:tc>
        <w:tc>
          <w:tcPr>
            <w:tcW w:w="1247" w:type="dxa"/>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5,63%</w:t>
            </w:r>
          </w:p>
        </w:tc>
        <w:tc>
          <w:tcPr>
            <w:tcW w:w="1247" w:type="dxa"/>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2,65%</w:t>
            </w:r>
          </w:p>
        </w:tc>
        <w:tc>
          <w:tcPr>
            <w:tcW w:w="1247" w:type="dxa"/>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5,05%</w:t>
            </w:r>
          </w:p>
        </w:tc>
        <w:tc>
          <w:tcPr>
            <w:tcW w:w="1247" w:type="dxa"/>
            <w:shd w:val="clear" w:color="000000" w:fill="FFFFFF"/>
            <w:vAlign w:val="center"/>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8,0%</w:t>
            </w:r>
          </w:p>
        </w:tc>
        <w:tc>
          <w:tcPr>
            <w:tcW w:w="1247" w:type="dxa"/>
            <w:shd w:val="clear" w:color="000000" w:fill="FFFFFF"/>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10,1%</w:t>
            </w:r>
          </w:p>
        </w:tc>
        <w:tc>
          <w:tcPr>
            <w:tcW w:w="1247" w:type="dxa"/>
            <w:shd w:val="clear" w:color="000000" w:fill="FFFFFF"/>
            <w:vAlign w:val="center"/>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8,0%</w:t>
            </w:r>
          </w:p>
        </w:tc>
      </w:tr>
      <w:tr w:rsidR="00653987" w:rsidRPr="00653987" w:rsidTr="00653987">
        <w:trPr>
          <w:trHeight w:val="227"/>
        </w:trPr>
        <w:tc>
          <w:tcPr>
            <w:tcW w:w="2972" w:type="dxa"/>
            <w:noWrap/>
            <w:vAlign w:val="center"/>
            <w:hideMark/>
          </w:tcPr>
          <w:p w:rsidR="00653987" w:rsidRPr="00653987" w:rsidRDefault="00653987" w:rsidP="00653987">
            <w:pPr>
              <w:rPr>
                <w:rFonts w:ascii="Times New Roman" w:hAnsi="Times New Roman"/>
                <w:color w:val="000000"/>
              </w:rPr>
            </w:pPr>
            <w:r w:rsidRPr="00653987">
              <w:rPr>
                <w:rFonts w:ascii="Times New Roman" w:hAnsi="Times New Roman"/>
                <w:color w:val="000000"/>
              </w:rPr>
              <w:t>Sissetuleku kasv Eestis kokku*</w:t>
            </w:r>
          </w:p>
        </w:tc>
        <w:tc>
          <w:tcPr>
            <w:tcW w:w="1247" w:type="dxa"/>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6,24%</w:t>
            </w:r>
          </w:p>
        </w:tc>
        <w:tc>
          <w:tcPr>
            <w:tcW w:w="1247" w:type="dxa"/>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2,90%</w:t>
            </w:r>
          </w:p>
        </w:tc>
        <w:tc>
          <w:tcPr>
            <w:tcW w:w="1247" w:type="dxa"/>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5,80%</w:t>
            </w:r>
          </w:p>
        </w:tc>
        <w:tc>
          <w:tcPr>
            <w:tcW w:w="1247" w:type="dxa"/>
            <w:shd w:val="clear" w:color="000000" w:fill="FFFFFF"/>
            <w:vAlign w:val="center"/>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10,7%</w:t>
            </w:r>
          </w:p>
        </w:tc>
        <w:tc>
          <w:tcPr>
            <w:tcW w:w="1247" w:type="dxa"/>
            <w:shd w:val="clear" w:color="000000" w:fill="FFFFFF"/>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8,3%</w:t>
            </w:r>
          </w:p>
        </w:tc>
        <w:tc>
          <w:tcPr>
            <w:tcW w:w="1247" w:type="dxa"/>
            <w:shd w:val="clear" w:color="000000" w:fill="FFFFFF"/>
            <w:vAlign w:val="center"/>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8,0%</w:t>
            </w:r>
          </w:p>
        </w:tc>
      </w:tr>
      <w:tr w:rsidR="00653987" w:rsidRPr="00653987" w:rsidTr="00653987">
        <w:trPr>
          <w:trHeight w:val="227"/>
        </w:trPr>
        <w:tc>
          <w:tcPr>
            <w:tcW w:w="2972" w:type="dxa"/>
            <w:noWrap/>
            <w:vAlign w:val="center"/>
            <w:hideMark/>
          </w:tcPr>
          <w:p w:rsidR="00653987" w:rsidRPr="00653987" w:rsidRDefault="00653987" w:rsidP="00653987">
            <w:pPr>
              <w:rPr>
                <w:rFonts w:ascii="Times New Roman" w:hAnsi="Times New Roman"/>
                <w:color w:val="000000"/>
              </w:rPr>
            </w:pPr>
            <w:r w:rsidRPr="00653987">
              <w:rPr>
                <w:rFonts w:ascii="Times New Roman" w:hAnsi="Times New Roman"/>
                <w:color w:val="000000"/>
              </w:rPr>
              <w:t>Muude kriteeriumite mõju</w:t>
            </w:r>
          </w:p>
        </w:tc>
        <w:tc>
          <w:tcPr>
            <w:tcW w:w="1247" w:type="dxa"/>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2,67%</w:t>
            </w:r>
          </w:p>
        </w:tc>
        <w:tc>
          <w:tcPr>
            <w:tcW w:w="1247" w:type="dxa"/>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3,38%</w:t>
            </w:r>
          </w:p>
        </w:tc>
        <w:tc>
          <w:tcPr>
            <w:tcW w:w="1247" w:type="dxa"/>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4,29%</w:t>
            </w:r>
          </w:p>
        </w:tc>
        <w:tc>
          <w:tcPr>
            <w:tcW w:w="1247" w:type="dxa"/>
            <w:shd w:val="clear" w:color="000000" w:fill="FFFFFF"/>
            <w:vAlign w:val="center"/>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3,1%</w:t>
            </w:r>
          </w:p>
        </w:tc>
        <w:tc>
          <w:tcPr>
            <w:tcW w:w="1247" w:type="dxa"/>
            <w:shd w:val="clear" w:color="000000" w:fill="FFFFFF"/>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3,0%</w:t>
            </w:r>
          </w:p>
        </w:tc>
        <w:tc>
          <w:tcPr>
            <w:tcW w:w="1247" w:type="dxa"/>
            <w:shd w:val="clear" w:color="000000" w:fill="FFFFFF"/>
            <w:vAlign w:val="center"/>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3,3%</w:t>
            </w:r>
          </w:p>
        </w:tc>
      </w:tr>
      <w:tr w:rsidR="00653987" w:rsidRPr="00653987" w:rsidTr="00653987">
        <w:trPr>
          <w:trHeight w:val="227"/>
        </w:trPr>
        <w:tc>
          <w:tcPr>
            <w:tcW w:w="2972" w:type="dxa"/>
            <w:noWrap/>
            <w:vAlign w:val="center"/>
            <w:hideMark/>
          </w:tcPr>
          <w:p w:rsidR="00653987" w:rsidRPr="00653987" w:rsidRDefault="00653987" w:rsidP="00653987">
            <w:pPr>
              <w:rPr>
                <w:rFonts w:ascii="Times New Roman" w:hAnsi="Times New Roman"/>
                <w:color w:val="000000"/>
              </w:rPr>
            </w:pPr>
            <w:r w:rsidRPr="00653987">
              <w:rPr>
                <w:rFonts w:ascii="Times New Roman" w:hAnsi="Times New Roman"/>
                <w:color w:val="000000"/>
              </w:rPr>
              <w:t> </w:t>
            </w:r>
          </w:p>
        </w:tc>
        <w:tc>
          <w:tcPr>
            <w:tcW w:w="1247" w:type="dxa"/>
            <w:noWrap/>
            <w:vAlign w:val="center"/>
            <w:hideMark/>
          </w:tcPr>
          <w:p w:rsidR="00653987" w:rsidRPr="00653987" w:rsidRDefault="00653987" w:rsidP="00653987">
            <w:pPr>
              <w:jc w:val="right"/>
              <w:rPr>
                <w:rFonts w:ascii="Times New Roman" w:hAnsi="Times New Roman"/>
                <w:color w:val="000000"/>
              </w:rPr>
            </w:pPr>
          </w:p>
        </w:tc>
        <w:tc>
          <w:tcPr>
            <w:tcW w:w="1247" w:type="dxa"/>
            <w:noWrap/>
            <w:vAlign w:val="center"/>
            <w:hideMark/>
          </w:tcPr>
          <w:p w:rsidR="00653987" w:rsidRPr="00653987" w:rsidRDefault="00653987" w:rsidP="00653987">
            <w:pPr>
              <w:jc w:val="right"/>
              <w:rPr>
                <w:rFonts w:ascii="Times New Roman" w:hAnsi="Times New Roman"/>
                <w:color w:val="000000"/>
              </w:rPr>
            </w:pPr>
          </w:p>
        </w:tc>
        <w:tc>
          <w:tcPr>
            <w:tcW w:w="1247" w:type="dxa"/>
            <w:noWrap/>
            <w:vAlign w:val="center"/>
            <w:hideMark/>
          </w:tcPr>
          <w:p w:rsidR="00653987" w:rsidRPr="00653987" w:rsidRDefault="00653987" w:rsidP="00653987">
            <w:pPr>
              <w:jc w:val="right"/>
              <w:rPr>
                <w:rFonts w:ascii="Times New Roman" w:hAnsi="Times New Roman"/>
                <w:color w:val="000000"/>
              </w:rPr>
            </w:pPr>
          </w:p>
        </w:tc>
        <w:tc>
          <w:tcPr>
            <w:tcW w:w="1247" w:type="dxa"/>
            <w:vAlign w:val="center"/>
          </w:tcPr>
          <w:p w:rsidR="00653987" w:rsidRPr="00653987" w:rsidRDefault="00653987" w:rsidP="00653987">
            <w:pPr>
              <w:jc w:val="right"/>
              <w:rPr>
                <w:rFonts w:ascii="Times New Roman" w:hAnsi="Times New Roman"/>
                <w:b/>
                <w:color w:val="000000"/>
              </w:rPr>
            </w:pPr>
          </w:p>
        </w:tc>
        <w:tc>
          <w:tcPr>
            <w:tcW w:w="1247" w:type="dxa"/>
            <w:shd w:val="clear" w:color="auto" w:fill="auto"/>
            <w:noWrap/>
            <w:vAlign w:val="center"/>
            <w:hideMark/>
          </w:tcPr>
          <w:p w:rsidR="00653987" w:rsidRPr="00653987" w:rsidRDefault="00653987" w:rsidP="00653987">
            <w:pPr>
              <w:jc w:val="right"/>
              <w:rPr>
                <w:rFonts w:ascii="Times New Roman" w:hAnsi="Times New Roman"/>
                <w:b/>
                <w:color w:val="000000"/>
              </w:rPr>
            </w:pPr>
          </w:p>
        </w:tc>
        <w:tc>
          <w:tcPr>
            <w:tcW w:w="1247" w:type="dxa"/>
            <w:vAlign w:val="center"/>
          </w:tcPr>
          <w:p w:rsidR="00653987" w:rsidRPr="00653987" w:rsidRDefault="00653987" w:rsidP="00653987">
            <w:pPr>
              <w:jc w:val="right"/>
              <w:rPr>
                <w:rFonts w:ascii="Times New Roman" w:hAnsi="Times New Roman"/>
                <w:b/>
                <w:color w:val="000000"/>
              </w:rPr>
            </w:pPr>
          </w:p>
        </w:tc>
      </w:tr>
      <w:tr w:rsidR="00653987" w:rsidRPr="00653987" w:rsidTr="00653987">
        <w:trPr>
          <w:trHeight w:val="227"/>
        </w:trPr>
        <w:tc>
          <w:tcPr>
            <w:tcW w:w="2972" w:type="dxa"/>
            <w:shd w:val="clear" w:color="auto" w:fill="DBE5F1"/>
            <w:noWrap/>
            <w:vAlign w:val="center"/>
            <w:hideMark/>
          </w:tcPr>
          <w:p w:rsidR="00653987" w:rsidRPr="00653987" w:rsidRDefault="00653987" w:rsidP="00653987">
            <w:pPr>
              <w:rPr>
                <w:rFonts w:ascii="Times New Roman" w:hAnsi="Times New Roman"/>
                <w:b/>
                <w:bCs/>
                <w:color w:val="000000"/>
              </w:rPr>
            </w:pPr>
            <w:r w:rsidRPr="00653987">
              <w:rPr>
                <w:rFonts w:ascii="Times New Roman" w:hAnsi="Times New Roman"/>
                <w:b/>
                <w:bCs/>
                <w:color w:val="000000"/>
              </w:rPr>
              <w:t>Tulumaksu laekumine</w:t>
            </w:r>
          </w:p>
        </w:tc>
        <w:tc>
          <w:tcPr>
            <w:tcW w:w="1247" w:type="dxa"/>
            <w:shd w:val="clear" w:color="auto" w:fill="DBE5F1"/>
            <w:noWrap/>
            <w:vAlign w:val="center"/>
            <w:hideMark/>
          </w:tcPr>
          <w:p w:rsidR="00653987" w:rsidRPr="00653987" w:rsidRDefault="00653987" w:rsidP="00653987">
            <w:pPr>
              <w:jc w:val="right"/>
              <w:rPr>
                <w:rFonts w:ascii="Times New Roman" w:hAnsi="Times New Roman"/>
                <w:b/>
                <w:bCs/>
                <w:color w:val="000000"/>
              </w:rPr>
            </w:pPr>
            <w:r w:rsidRPr="00653987">
              <w:rPr>
                <w:rFonts w:ascii="Times New Roman" w:hAnsi="Times New Roman"/>
                <w:b/>
                <w:bCs/>
                <w:color w:val="000000"/>
              </w:rPr>
              <w:t>13 989 837</w:t>
            </w:r>
          </w:p>
        </w:tc>
        <w:tc>
          <w:tcPr>
            <w:tcW w:w="1247" w:type="dxa"/>
            <w:shd w:val="clear" w:color="auto" w:fill="DBE5F1"/>
            <w:noWrap/>
            <w:vAlign w:val="center"/>
            <w:hideMark/>
          </w:tcPr>
          <w:p w:rsidR="00653987" w:rsidRPr="00653987" w:rsidRDefault="00653987" w:rsidP="00653987">
            <w:pPr>
              <w:jc w:val="right"/>
              <w:rPr>
                <w:rFonts w:ascii="Times New Roman" w:hAnsi="Times New Roman"/>
                <w:b/>
                <w:bCs/>
                <w:color w:val="000000"/>
              </w:rPr>
            </w:pPr>
            <w:r w:rsidRPr="00653987">
              <w:rPr>
                <w:rFonts w:ascii="Times New Roman" w:hAnsi="Times New Roman"/>
                <w:b/>
                <w:bCs/>
                <w:color w:val="000000"/>
              </w:rPr>
              <w:t>14 103 477</w:t>
            </w:r>
          </w:p>
        </w:tc>
        <w:tc>
          <w:tcPr>
            <w:tcW w:w="1247" w:type="dxa"/>
            <w:shd w:val="clear" w:color="auto" w:fill="DBE5F1"/>
            <w:noWrap/>
            <w:vAlign w:val="center"/>
            <w:hideMark/>
          </w:tcPr>
          <w:p w:rsidR="00653987" w:rsidRPr="00653987" w:rsidRDefault="00653987" w:rsidP="00653987">
            <w:pPr>
              <w:jc w:val="right"/>
              <w:rPr>
                <w:rFonts w:ascii="Times New Roman" w:hAnsi="Times New Roman"/>
                <w:b/>
                <w:bCs/>
                <w:color w:val="000000"/>
              </w:rPr>
            </w:pPr>
            <w:r w:rsidRPr="00653987">
              <w:rPr>
                <w:rFonts w:ascii="Times New Roman" w:hAnsi="Times New Roman"/>
                <w:b/>
                <w:bCs/>
                <w:color w:val="000000"/>
              </w:rPr>
              <w:t>14 946 430</w:t>
            </w:r>
          </w:p>
        </w:tc>
        <w:tc>
          <w:tcPr>
            <w:tcW w:w="1247" w:type="dxa"/>
            <w:shd w:val="clear" w:color="auto" w:fill="DBE5F1"/>
            <w:vAlign w:val="center"/>
          </w:tcPr>
          <w:p w:rsidR="00653987" w:rsidRPr="00653987" w:rsidRDefault="00653987" w:rsidP="00653987">
            <w:pPr>
              <w:jc w:val="right"/>
              <w:rPr>
                <w:rFonts w:ascii="Times New Roman" w:hAnsi="Times New Roman"/>
                <w:b/>
                <w:color w:val="000000"/>
              </w:rPr>
            </w:pPr>
            <w:r w:rsidRPr="00653987">
              <w:rPr>
                <w:rFonts w:ascii="Times New Roman" w:hAnsi="Times New Roman"/>
                <w:b/>
                <w:color w:val="000000"/>
              </w:rPr>
              <w:t>16 036 542</w:t>
            </w:r>
          </w:p>
        </w:tc>
        <w:tc>
          <w:tcPr>
            <w:tcW w:w="1247" w:type="dxa"/>
            <w:shd w:val="clear" w:color="auto" w:fill="DBE5F1"/>
            <w:noWrap/>
            <w:vAlign w:val="center"/>
            <w:hideMark/>
          </w:tcPr>
          <w:p w:rsidR="00653987" w:rsidRPr="00653987" w:rsidRDefault="00653987" w:rsidP="00653987">
            <w:pPr>
              <w:jc w:val="right"/>
              <w:rPr>
                <w:rFonts w:ascii="Times New Roman" w:hAnsi="Times New Roman"/>
                <w:b/>
                <w:color w:val="000000"/>
              </w:rPr>
            </w:pPr>
            <w:r w:rsidRPr="00653987">
              <w:rPr>
                <w:rFonts w:ascii="Times New Roman" w:hAnsi="Times New Roman"/>
                <w:b/>
                <w:color w:val="000000"/>
              </w:rPr>
              <w:t>16 332 562</w:t>
            </w:r>
          </w:p>
        </w:tc>
        <w:tc>
          <w:tcPr>
            <w:tcW w:w="1247" w:type="dxa"/>
            <w:shd w:val="clear" w:color="auto" w:fill="DBE5F1"/>
            <w:vAlign w:val="center"/>
          </w:tcPr>
          <w:p w:rsidR="00653987" w:rsidRPr="00653987" w:rsidRDefault="00653987" w:rsidP="00653987">
            <w:pPr>
              <w:jc w:val="right"/>
              <w:rPr>
                <w:rFonts w:ascii="Times New Roman" w:hAnsi="Times New Roman"/>
                <w:b/>
                <w:color w:val="000000"/>
              </w:rPr>
            </w:pPr>
            <w:r w:rsidRPr="00653987">
              <w:rPr>
                <w:rFonts w:ascii="Times New Roman" w:hAnsi="Times New Roman"/>
                <w:b/>
                <w:color w:val="000000"/>
              </w:rPr>
              <w:t>17 762 500</w:t>
            </w:r>
          </w:p>
        </w:tc>
      </w:tr>
      <w:tr w:rsidR="00653987" w:rsidRPr="00653987" w:rsidTr="00653987">
        <w:trPr>
          <w:trHeight w:val="227"/>
        </w:trPr>
        <w:tc>
          <w:tcPr>
            <w:tcW w:w="2972" w:type="dxa"/>
            <w:noWrap/>
            <w:vAlign w:val="center"/>
            <w:hideMark/>
          </w:tcPr>
          <w:p w:rsidR="00653987" w:rsidRPr="00653987" w:rsidRDefault="00653987" w:rsidP="00653987">
            <w:pPr>
              <w:rPr>
                <w:rFonts w:ascii="Times New Roman" w:hAnsi="Times New Roman"/>
                <w:color w:val="000000"/>
              </w:rPr>
            </w:pPr>
            <w:r w:rsidRPr="00653987">
              <w:rPr>
                <w:rFonts w:ascii="Times New Roman" w:hAnsi="Times New Roman"/>
                <w:color w:val="000000"/>
              </w:rPr>
              <w:t>Tulumaksu laekumise kasv</w:t>
            </w:r>
          </w:p>
        </w:tc>
        <w:tc>
          <w:tcPr>
            <w:tcW w:w="1247" w:type="dxa"/>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9,0%</w:t>
            </w:r>
          </w:p>
        </w:tc>
        <w:tc>
          <w:tcPr>
            <w:tcW w:w="1247" w:type="dxa"/>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0,8%</w:t>
            </w:r>
          </w:p>
        </w:tc>
        <w:tc>
          <w:tcPr>
            <w:tcW w:w="1247" w:type="dxa"/>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6,0%</w:t>
            </w:r>
          </w:p>
        </w:tc>
        <w:tc>
          <w:tcPr>
            <w:tcW w:w="1247" w:type="dxa"/>
            <w:shd w:val="clear" w:color="000000" w:fill="FFFFFF"/>
            <w:vAlign w:val="center"/>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7,1%</w:t>
            </w:r>
          </w:p>
        </w:tc>
        <w:tc>
          <w:tcPr>
            <w:tcW w:w="1247" w:type="dxa"/>
            <w:shd w:val="clear" w:color="000000" w:fill="FFFFFF"/>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9,1%</w:t>
            </w:r>
          </w:p>
        </w:tc>
        <w:tc>
          <w:tcPr>
            <w:tcW w:w="1247" w:type="dxa"/>
            <w:shd w:val="clear" w:color="000000" w:fill="FFFFFF"/>
            <w:vAlign w:val="center"/>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8,8%</w:t>
            </w:r>
          </w:p>
        </w:tc>
      </w:tr>
      <w:tr w:rsidR="00653987" w:rsidRPr="00653987" w:rsidTr="00653987">
        <w:trPr>
          <w:trHeight w:val="227"/>
        </w:trPr>
        <w:tc>
          <w:tcPr>
            <w:tcW w:w="2972" w:type="dxa"/>
            <w:noWrap/>
            <w:vAlign w:val="center"/>
            <w:hideMark/>
          </w:tcPr>
          <w:p w:rsidR="00653987" w:rsidRPr="00653987" w:rsidRDefault="00653987" w:rsidP="00653987">
            <w:pPr>
              <w:rPr>
                <w:rFonts w:ascii="Times New Roman" w:hAnsi="Times New Roman"/>
                <w:color w:val="000000"/>
              </w:rPr>
            </w:pPr>
            <w:r w:rsidRPr="00653987">
              <w:rPr>
                <w:rFonts w:ascii="Times New Roman" w:hAnsi="Times New Roman"/>
                <w:color w:val="000000"/>
              </w:rPr>
              <w:t>Tulumaksu eraldamise %</w:t>
            </w:r>
          </w:p>
        </w:tc>
        <w:tc>
          <w:tcPr>
            <w:tcW w:w="1247" w:type="dxa"/>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11,93%</w:t>
            </w:r>
          </w:p>
        </w:tc>
        <w:tc>
          <w:tcPr>
            <w:tcW w:w="1247" w:type="dxa"/>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11,96%</w:t>
            </w:r>
          </w:p>
        </w:tc>
        <w:tc>
          <w:tcPr>
            <w:tcW w:w="1247" w:type="dxa"/>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11,96%</w:t>
            </w:r>
          </w:p>
        </w:tc>
        <w:tc>
          <w:tcPr>
            <w:tcW w:w="1247" w:type="dxa"/>
            <w:shd w:val="clear" w:color="000000" w:fill="FFFFFF"/>
            <w:vAlign w:val="center"/>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11,96%</w:t>
            </w:r>
          </w:p>
        </w:tc>
        <w:tc>
          <w:tcPr>
            <w:tcW w:w="1247" w:type="dxa"/>
            <w:shd w:val="clear" w:color="000000" w:fill="FFFFFF"/>
            <w:noWrap/>
            <w:vAlign w:val="center"/>
            <w:hideMark/>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11,96%</w:t>
            </w:r>
          </w:p>
        </w:tc>
        <w:tc>
          <w:tcPr>
            <w:tcW w:w="1247" w:type="dxa"/>
            <w:shd w:val="clear" w:color="000000" w:fill="FFFFFF"/>
            <w:vAlign w:val="center"/>
          </w:tcPr>
          <w:p w:rsidR="00653987" w:rsidRPr="00653987" w:rsidRDefault="00653987" w:rsidP="00653987">
            <w:pPr>
              <w:jc w:val="right"/>
              <w:rPr>
                <w:rFonts w:ascii="Times New Roman" w:hAnsi="Times New Roman"/>
                <w:color w:val="000000"/>
              </w:rPr>
            </w:pPr>
            <w:r w:rsidRPr="00653987">
              <w:rPr>
                <w:rFonts w:ascii="Times New Roman" w:hAnsi="Times New Roman"/>
                <w:color w:val="000000"/>
              </w:rPr>
              <w:t>11,96%</w:t>
            </w:r>
          </w:p>
        </w:tc>
      </w:tr>
      <w:tr w:rsidR="00653987" w:rsidRPr="00653987" w:rsidTr="00653987">
        <w:trPr>
          <w:trHeight w:val="227"/>
        </w:trPr>
        <w:tc>
          <w:tcPr>
            <w:tcW w:w="2972" w:type="dxa"/>
            <w:shd w:val="clear" w:color="auto" w:fill="DBE5F1"/>
            <w:noWrap/>
            <w:vAlign w:val="center"/>
            <w:hideMark/>
          </w:tcPr>
          <w:p w:rsidR="00653987" w:rsidRPr="00653987" w:rsidRDefault="00653987" w:rsidP="00653987">
            <w:pPr>
              <w:rPr>
                <w:rFonts w:ascii="Times New Roman" w:hAnsi="Times New Roman"/>
                <w:b/>
                <w:color w:val="000000"/>
              </w:rPr>
            </w:pPr>
            <w:r w:rsidRPr="00653987">
              <w:rPr>
                <w:rFonts w:ascii="Times New Roman" w:hAnsi="Times New Roman"/>
                <w:b/>
                <w:color w:val="000000"/>
              </w:rPr>
              <w:t>Muutus eelneva aastaga</w:t>
            </w:r>
          </w:p>
        </w:tc>
        <w:tc>
          <w:tcPr>
            <w:tcW w:w="1247" w:type="dxa"/>
            <w:shd w:val="clear" w:color="auto" w:fill="DBE5F1"/>
            <w:noWrap/>
            <w:vAlign w:val="center"/>
            <w:hideMark/>
          </w:tcPr>
          <w:p w:rsidR="00653987" w:rsidRPr="00653987" w:rsidRDefault="00653987" w:rsidP="00653987">
            <w:pPr>
              <w:jc w:val="right"/>
              <w:rPr>
                <w:rFonts w:ascii="Times New Roman" w:hAnsi="Times New Roman"/>
                <w:b/>
                <w:color w:val="000000"/>
              </w:rPr>
            </w:pPr>
            <w:r w:rsidRPr="00653987">
              <w:rPr>
                <w:rFonts w:ascii="Times New Roman" w:hAnsi="Times New Roman"/>
                <w:b/>
                <w:color w:val="000000"/>
              </w:rPr>
              <w:t>1 158 838</w:t>
            </w:r>
          </w:p>
        </w:tc>
        <w:tc>
          <w:tcPr>
            <w:tcW w:w="1247" w:type="dxa"/>
            <w:shd w:val="clear" w:color="auto" w:fill="DBE5F1"/>
            <w:noWrap/>
            <w:vAlign w:val="center"/>
            <w:hideMark/>
          </w:tcPr>
          <w:p w:rsidR="00653987" w:rsidRPr="00653987" w:rsidRDefault="00653987" w:rsidP="00653987">
            <w:pPr>
              <w:jc w:val="right"/>
              <w:rPr>
                <w:rFonts w:ascii="Times New Roman" w:hAnsi="Times New Roman"/>
                <w:b/>
                <w:color w:val="000000"/>
              </w:rPr>
            </w:pPr>
            <w:r w:rsidRPr="00653987">
              <w:rPr>
                <w:rFonts w:ascii="Times New Roman" w:hAnsi="Times New Roman"/>
                <w:b/>
                <w:color w:val="000000"/>
              </w:rPr>
              <w:t>113 640</w:t>
            </w:r>
          </w:p>
        </w:tc>
        <w:tc>
          <w:tcPr>
            <w:tcW w:w="1247" w:type="dxa"/>
            <w:shd w:val="clear" w:color="auto" w:fill="DBE5F1"/>
            <w:noWrap/>
            <w:vAlign w:val="center"/>
            <w:hideMark/>
          </w:tcPr>
          <w:p w:rsidR="00653987" w:rsidRPr="00653987" w:rsidRDefault="00653987" w:rsidP="00653987">
            <w:pPr>
              <w:jc w:val="right"/>
              <w:rPr>
                <w:rFonts w:ascii="Times New Roman" w:hAnsi="Times New Roman"/>
                <w:b/>
                <w:color w:val="000000"/>
              </w:rPr>
            </w:pPr>
            <w:r w:rsidRPr="00653987">
              <w:rPr>
                <w:rFonts w:ascii="Times New Roman" w:hAnsi="Times New Roman"/>
                <w:b/>
                <w:color w:val="000000"/>
              </w:rPr>
              <w:t>842 953</w:t>
            </w:r>
          </w:p>
        </w:tc>
        <w:tc>
          <w:tcPr>
            <w:tcW w:w="1247" w:type="dxa"/>
            <w:shd w:val="clear" w:color="auto" w:fill="DBE5F1"/>
            <w:vAlign w:val="center"/>
          </w:tcPr>
          <w:p w:rsidR="00653987" w:rsidRPr="00653987" w:rsidRDefault="00653987" w:rsidP="00653987">
            <w:pPr>
              <w:jc w:val="right"/>
              <w:rPr>
                <w:rFonts w:ascii="Times New Roman" w:hAnsi="Times New Roman"/>
                <w:b/>
                <w:color w:val="000000"/>
              </w:rPr>
            </w:pPr>
            <w:r w:rsidRPr="00653987">
              <w:rPr>
                <w:rFonts w:ascii="Times New Roman" w:hAnsi="Times New Roman"/>
                <w:b/>
                <w:color w:val="000000"/>
              </w:rPr>
              <w:t>1 063 403</w:t>
            </w:r>
          </w:p>
        </w:tc>
        <w:tc>
          <w:tcPr>
            <w:tcW w:w="1247" w:type="dxa"/>
            <w:shd w:val="clear" w:color="auto" w:fill="DBE5F1"/>
            <w:noWrap/>
            <w:vAlign w:val="center"/>
            <w:hideMark/>
          </w:tcPr>
          <w:p w:rsidR="00653987" w:rsidRPr="00653987" w:rsidRDefault="00653987" w:rsidP="00653987">
            <w:pPr>
              <w:jc w:val="right"/>
              <w:rPr>
                <w:rFonts w:ascii="Times New Roman" w:hAnsi="Times New Roman"/>
                <w:b/>
                <w:color w:val="000000"/>
              </w:rPr>
            </w:pPr>
            <w:r w:rsidRPr="00653987">
              <w:rPr>
                <w:rFonts w:ascii="Times New Roman" w:hAnsi="Times New Roman"/>
                <w:b/>
                <w:color w:val="000000"/>
              </w:rPr>
              <w:t>1 359 423</w:t>
            </w:r>
          </w:p>
        </w:tc>
        <w:tc>
          <w:tcPr>
            <w:tcW w:w="1247" w:type="dxa"/>
            <w:shd w:val="clear" w:color="auto" w:fill="DBE5F1"/>
            <w:vAlign w:val="center"/>
          </w:tcPr>
          <w:p w:rsidR="00653987" w:rsidRPr="00653987" w:rsidRDefault="00653987" w:rsidP="00653987">
            <w:pPr>
              <w:jc w:val="right"/>
              <w:rPr>
                <w:rFonts w:ascii="Times New Roman" w:hAnsi="Times New Roman"/>
                <w:b/>
                <w:color w:val="000000"/>
              </w:rPr>
            </w:pPr>
            <w:r w:rsidRPr="00653987">
              <w:rPr>
                <w:rFonts w:ascii="Times New Roman" w:hAnsi="Times New Roman"/>
                <w:b/>
                <w:color w:val="000000"/>
              </w:rPr>
              <w:t>1 429 938</w:t>
            </w:r>
          </w:p>
        </w:tc>
      </w:tr>
    </w:tbl>
    <w:p w:rsidR="004943AF" w:rsidRDefault="004943AF" w:rsidP="00496A13">
      <w:pPr>
        <w:jc w:val="both"/>
        <w:rPr>
          <w:rFonts w:ascii="Times New Roman" w:hAnsi="Times New Roman" w:cs="Times New Roman"/>
        </w:rPr>
      </w:pPr>
    </w:p>
    <w:p w:rsidR="00D11114" w:rsidRPr="005B7A11" w:rsidRDefault="00D11114" w:rsidP="00496A13">
      <w:pPr>
        <w:jc w:val="both"/>
        <w:rPr>
          <w:rFonts w:ascii="Times New Roman" w:hAnsi="Times New Roman" w:cs="Times New Roman"/>
        </w:rPr>
      </w:pPr>
    </w:p>
    <w:p w:rsidR="00C83B47" w:rsidRPr="005B7A11" w:rsidRDefault="00C83B47" w:rsidP="00321E6F">
      <w:pPr>
        <w:shd w:val="clear" w:color="auto" w:fill="DEEAF6" w:themeFill="accent1" w:themeFillTint="33"/>
        <w:jc w:val="both"/>
        <w:rPr>
          <w:rFonts w:ascii="Times New Roman" w:hAnsi="Times New Roman" w:cs="Times New Roman"/>
          <w:b/>
        </w:rPr>
      </w:pPr>
      <w:r w:rsidRPr="005B7A11">
        <w:rPr>
          <w:rFonts w:ascii="Times New Roman" w:hAnsi="Times New Roman" w:cs="Times New Roman"/>
          <w:b/>
        </w:rPr>
        <w:t xml:space="preserve">32-Kaupade ja teenuste müük </w:t>
      </w:r>
    </w:p>
    <w:p w:rsidR="00F43674" w:rsidRDefault="00F43674" w:rsidP="00F43674">
      <w:pPr>
        <w:jc w:val="both"/>
        <w:rPr>
          <w:rFonts w:ascii="Times New Roman" w:hAnsi="Times New Roman" w:cs="Times New Roman"/>
        </w:rPr>
      </w:pPr>
    </w:p>
    <w:p w:rsidR="007F3D9E" w:rsidRDefault="00DA50F6" w:rsidP="00C279FC">
      <w:pPr>
        <w:jc w:val="both"/>
        <w:rPr>
          <w:rFonts w:ascii="Times New Roman" w:hAnsi="Times New Roman" w:cs="Times New Roman"/>
        </w:rPr>
      </w:pPr>
      <w:r w:rsidRPr="005B7A11">
        <w:rPr>
          <w:rFonts w:ascii="Times New Roman" w:hAnsi="Times New Roman" w:cs="Times New Roman"/>
        </w:rPr>
        <w:t xml:space="preserve">Kaupade ja teenuste müügi osas </w:t>
      </w:r>
      <w:r w:rsidR="00C279FC">
        <w:rPr>
          <w:rFonts w:ascii="Times New Roman" w:hAnsi="Times New Roman" w:cs="Times New Roman"/>
        </w:rPr>
        <w:t xml:space="preserve">on </w:t>
      </w:r>
      <w:r w:rsidR="00CE4E9D">
        <w:rPr>
          <w:rFonts w:ascii="Times New Roman" w:hAnsi="Times New Roman" w:cs="Times New Roman"/>
        </w:rPr>
        <w:t>muudatused kokku +26 5</w:t>
      </w:r>
      <w:r w:rsidR="00B8317A">
        <w:rPr>
          <w:rFonts w:ascii="Times New Roman" w:hAnsi="Times New Roman" w:cs="Times New Roman"/>
        </w:rPr>
        <w:t>45</w:t>
      </w:r>
      <w:r w:rsidR="007F3D9E">
        <w:rPr>
          <w:rFonts w:ascii="Times New Roman" w:hAnsi="Times New Roman" w:cs="Times New Roman"/>
        </w:rPr>
        <w:t xml:space="preserve"> eurot. </w:t>
      </w:r>
    </w:p>
    <w:p w:rsidR="007E1095" w:rsidRDefault="00B8317A" w:rsidP="00CE4E9D">
      <w:pPr>
        <w:jc w:val="both"/>
        <w:rPr>
          <w:rFonts w:ascii="Times New Roman" w:hAnsi="Times New Roman" w:cs="Times New Roman"/>
        </w:rPr>
      </w:pPr>
      <w:r>
        <w:rPr>
          <w:rFonts w:ascii="Times New Roman" w:hAnsi="Times New Roman" w:cs="Times New Roman"/>
        </w:rPr>
        <w:t>II lugemisel on tehtud kaks muudatust:</w:t>
      </w:r>
    </w:p>
    <w:p w:rsidR="00B8317A" w:rsidRDefault="00B8317A" w:rsidP="00CE4E9D">
      <w:pPr>
        <w:jc w:val="both"/>
        <w:rPr>
          <w:rFonts w:ascii="Times New Roman" w:hAnsi="Times New Roman" w:cs="Times New Roman"/>
        </w:rPr>
      </w:pPr>
    </w:p>
    <w:tbl>
      <w:tblPr>
        <w:tblStyle w:val="Kontuurtabel"/>
        <w:tblW w:w="0" w:type="auto"/>
        <w:tblLook w:val="04A0" w:firstRow="1" w:lastRow="0" w:firstColumn="1" w:lastColumn="0" w:noHBand="0" w:noVBand="1"/>
      </w:tblPr>
      <w:tblGrid>
        <w:gridCol w:w="2830"/>
        <w:gridCol w:w="1389"/>
        <w:gridCol w:w="6086"/>
        <w:gridCol w:w="1280"/>
        <w:gridCol w:w="1280"/>
      </w:tblGrid>
      <w:tr w:rsidR="00B8317A" w:rsidRPr="00832A57" w:rsidTr="00832A57">
        <w:trPr>
          <w:trHeight w:val="810"/>
        </w:trPr>
        <w:tc>
          <w:tcPr>
            <w:tcW w:w="2830" w:type="dxa"/>
            <w:shd w:val="clear" w:color="auto" w:fill="DEEAF6" w:themeFill="accent1" w:themeFillTint="33"/>
            <w:vAlign w:val="center"/>
            <w:hideMark/>
          </w:tcPr>
          <w:p w:rsidR="00B8317A" w:rsidRPr="00832A57" w:rsidRDefault="00B8317A" w:rsidP="00B8317A">
            <w:pPr>
              <w:rPr>
                <w:rFonts w:ascii="Times New Roman" w:hAnsi="Times New Roman" w:cs="Times New Roman"/>
                <w:b/>
                <w:sz w:val="19"/>
                <w:szCs w:val="19"/>
              </w:rPr>
            </w:pPr>
            <w:r w:rsidRPr="00832A57">
              <w:rPr>
                <w:rFonts w:ascii="Times New Roman" w:hAnsi="Times New Roman" w:cs="Times New Roman"/>
                <w:b/>
                <w:sz w:val="19"/>
                <w:szCs w:val="19"/>
              </w:rPr>
              <w:t>Osakonna nimetus</w:t>
            </w:r>
          </w:p>
        </w:tc>
        <w:tc>
          <w:tcPr>
            <w:tcW w:w="1389" w:type="dxa"/>
            <w:shd w:val="clear" w:color="auto" w:fill="DEEAF6" w:themeFill="accent1" w:themeFillTint="33"/>
            <w:vAlign w:val="center"/>
            <w:hideMark/>
          </w:tcPr>
          <w:p w:rsidR="00B8317A" w:rsidRPr="00832A57" w:rsidRDefault="00B8317A" w:rsidP="00B8317A">
            <w:pPr>
              <w:rPr>
                <w:rFonts w:ascii="Times New Roman" w:hAnsi="Times New Roman" w:cs="Times New Roman"/>
                <w:b/>
                <w:sz w:val="19"/>
                <w:szCs w:val="19"/>
              </w:rPr>
            </w:pPr>
            <w:r w:rsidRPr="00832A57">
              <w:rPr>
                <w:rFonts w:ascii="Times New Roman" w:hAnsi="Times New Roman" w:cs="Times New Roman"/>
                <w:b/>
                <w:sz w:val="19"/>
                <w:szCs w:val="19"/>
              </w:rPr>
              <w:t>Eelarvekonto</w:t>
            </w:r>
          </w:p>
        </w:tc>
        <w:tc>
          <w:tcPr>
            <w:tcW w:w="6086" w:type="dxa"/>
            <w:shd w:val="clear" w:color="auto" w:fill="DEEAF6" w:themeFill="accent1" w:themeFillTint="33"/>
            <w:vAlign w:val="center"/>
            <w:hideMark/>
          </w:tcPr>
          <w:p w:rsidR="00B8317A" w:rsidRPr="00832A57" w:rsidRDefault="00B8317A" w:rsidP="00B8317A">
            <w:pPr>
              <w:rPr>
                <w:rFonts w:ascii="Times New Roman" w:hAnsi="Times New Roman" w:cs="Times New Roman"/>
                <w:b/>
                <w:sz w:val="19"/>
                <w:szCs w:val="19"/>
              </w:rPr>
            </w:pPr>
            <w:r w:rsidRPr="00832A57">
              <w:rPr>
                <w:rFonts w:ascii="Times New Roman" w:hAnsi="Times New Roman" w:cs="Times New Roman"/>
                <w:b/>
                <w:sz w:val="19"/>
                <w:szCs w:val="19"/>
              </w:rPr>
              <w:t>Selgitus</w:t>
            </w:r>
          </w:p>
        </w:tc>
        <w:tc>
          <w:tcPr>
            <w:tcW w:w="1280" w:type="dxa"/>
            <w:shd w:val="clear" w:color="auto" w:fill="DEEAF6" w:themeFill="accent1" w:themeFillTint="33"/>
            <w:vAlign w:val="center"/>
            <w:hideMark/>
          </w:tcPr>
          <w:p w:rsidR="00B8317A" w:rsidRPr="00832A57" w:rsidRDefault="00B8317A" w:rsidP="00B8317A">
            <w:pPr>
              <w:jc w:val="center"/>
              <w:rPr>
                <w:rFonts w:ascii="Times New Roman" w:hAnsi="Times New Roman" w:cs="Times New Roman"/>
                <w:b/>
                <w:sz w:val="19"/>
                <w:szCs w:val="19"/>
              </w:rPr>
            </w:pPr>
            <w:r w:rsidRPr="00832A57">
              <w:rPr>
                <w:rFonts w:ascii="Times New Roman" w:hAnsi="Times New Roman" w:cs="Times New Roman"/>
                <w:b/>
                <w:sz w:val="19"/>
                <w:szCs w:val="19"/>
              </w:rPr>
              <w:t xml:space="preserve">2023 II </w:t>
            </w:r>
            <w:proofErr w:type="spellStart"/>
            <w:r w:rsidRPr="00832A57">
              <w:rPr>
                <w:rFonts w:ascii="Times New Roman" w:hAnsi="Times New Roman" w:cs="Times New Roman"/>
                <w:b/>
                <w:sz w:val="19"/>
                <w:szCs w:val="19"/>
              </w:rPr>
              <w:t>lug</w:t>
            </w:r>
            <w:proofErr w:type="spellEnd"/>
            <w:r w:rsidRPr="00832A57">
              <w:rPr>
                <w:rFonts w:ascii="Times New Roman" w:hAnsi="Times New Roman" w:cs="Times New Roman"/>
                <w:b/>
                <w:sz w:val="19"/>
                <w:szCs w:val="19"/>
              </w:rPr>
              <w:t xml:space="preserve"> MS muudatused</w:t>
            </w:r>
          </w:p>
        </w:tc>
        <w:tc>
          <w:tcPr>
            <w:tcW w:w="1280" w:type="dxa"/>
            <w:shd w:val="clear" w:color="auto" w:fill="DEEAF6" w:themeFill="accent1" w:themeFillTint="33"/>
            <w:vAlign w:val="center"/>
            <w:hideMark/>
          </w:tcPr>
          <w:p w:rsidR="00B8317A" w:rsidRPr="00832A57" w:rsidRDefault="00B8317A" w:rsidP="00B8317A">
            <w:pPr>
              <w:jc w:val="center"/>
              <w:rPr>
                <w:rFonts w:ascii="Times New Roman" w:hAnsi="Times New Roman" w:cs="Times New Roman"/>
                <w:b/>
                <w:sz w:val="19"/>
                <w:szCs w:val="19"/>
              </w:rPr>
            </w:pPr>
            <w:r w:rsidRPr="00832A57">
              <w:rPr>
                <w:rFonts w:ascii="Times New Roman" w:hAnsi="Times New Roman" w:cs="Times New Roman"/>
                <w:b/>
                <w:sz w:val="19"/>
                <w:szCs w:val="19"/>
              </w:rPr>
              <w:t xml:space="preserve">2023 II </w:t>
            </w:r>
            <w:proofErr w:type="spellStart"/>
            <w:r w:rsidRPr="00832A57">
              <w:rPr>
                <w:rFonts w:ascii="Times New Roman" w:hAnsi="Times New Roman" w:cs="Times New Roman"/>
                <w:b/>
                <w:sz w:val="19"/>
                <w:szCs w:val="19"/>
              </w:rPr>
              <w:t>lug</w:t>
            </w:r>
            <w:proofErr w:type="spellEnd"/>
            <w:r w:rsidRPr="00832A57">
              <w:rPr>
                <w:rFonts w:ascii="Times New Roman" w:hAnsi="Times New Roman" w:cs="Times New Roman"/>
                <w:b/>
                <w:sz w:val="19"/>
                <w:szCs w:val="19"/>
              </w:rPr>
              <w:t xml:space="preserve"> OV muudatused</w:t>
            </w:r>
          </w:p>
        </w:tc>
      </w:tr>
      <w:tr w:rsidR="00B8317A" w:rsidRPr="00832A57" w:rsidTr="00B8317A">
        <w:trPr>
          <w:trHeight w:val="270"/>
        </w:trPr>
        <w:tc>
          <w:tcPr>
            <w:tcW w:w="2830" w:type="dxa"/>
            <w:noWrap/>
            <w:vAlign w:val="center"/>
            <w:hideMark/>
          </w:tcPr>
          <w:p w:rsidR="00B8317A" w:rsidRPr="00832A57" w:rsidRDefault="00B8317A" w:rsidP="00B8317A">
            <w:pPr>
              <w:rPr>
                <w:rFonts w:ascii="Times New Roman" w:hAnsi="Times New Roman" w:cs="Times New Roman"/>
                <w:sz w:val="19"/>
                <w:szCs w:val="19"/>
              </w:rPr>
            </w:pPr>
            <w:r w:rsidRPr="00832A57">
              <w:rPr>
                <w:rFonts w:ascii="Times New Roman" w:hAnsi="Times New Roman" w:cs="Times New Roman"/>
                <w:sz w:val="19"/>
                <w:szCs w:val="19"/>
              </w:rPr>
              <w:t>Viljandi Hoolekandekeskus</w:t>
            </w:r>
          </w:p>
        </w:tc>
        <w:tc>
          <w:tcPr>
            <w:tcW w:w="1389" w:type="dxa"/>
            <w:noWrap/>
            <w:vAlign w:val="center"/>
            <w:hideMark/>
          </w:tcPr>
          <w:p w:rsidR="00B8317A" w:rsidRPr="00832A57" w:rsidRDefault="00B8317A" w:rsidP="00B8317A">
            <w:pPr>
              <w:rPr>
                <w:rFonts w:ascii="Times New Roman" w:hAnsi="Times New Roman" w:cs="Times New Roman"/>
                <w:sz w:val="19"/>
                <w:szCs w:val="19"/>
              </w:rPr>
            </w:pPr>
            <w:r w:rsidRPr="00832A57">
              <w:rPr>
                <w:rFonts w:ascii="Times New Roman" w:hAnsi="Times New Roman" w:cs="Times New Roman"/>
                <w:sz w:val="19"/>
                <w:szCs w:val="19"/>
              </w:rPr>
              <w:t>32241</w:t>
            </w:r>
          </w:p>
        </w:tc>
        <w:tc>
          <w:tcPr>
            <w:tcW w:w="6086" w:type="dxa"/>
            <w:noWrap/>
            <w:vAlign w:val="center"/>
            <w:hideMark/>
          </w:tcPr>
          <w:p w:rsidR="00B8317A" w:rsidRPr="00832A57" w:rsidRDefault="00B8317A" w:rsidP="00B8317A">
            <w:pPr>
              <w:rPr>
                <w:rFonts w:ascii="Times New Roman" w:hAnsi="Times New Roman" w:cs="Times New Roman"/>
                <w:sz w:val="19"/>
                <w:szCs w:val="19"/>
              </w:rPr>
            </w:pPr>
            <w:r w:rsidRPr="00832A57">
              <w:rPr>
                <w:rFonts w:ascii="Times New Roman" w:hAnsi="Times New Roman" w:cs="Times New Roman"/>
                <w:sz w:val="19"/>
                <w:szCs w:val="19"/>
              </w:rPr>
              <w:t>Hoolekandekeskuse kohamaksu kasv 1200 euroni kuus seoses kõrgenenud hindadega</w:t>
            </w:r>
          </w:p>
        </w:tc>
        <w:tc>
          <w:tcPr>
            <w:tcW w:w="1280" w:type="dxa"/>
            <w:noWrap/>
            <w:vAlign w:val="center"/>
            <w:hideMark/>
          </w:tcPr>
          <w:p w:rsidR="00B8317A" w:rsidRPr="00832A57" w:rsidRDefault="00B8317A" w:rsidP="00B8317A">
            <w:pPr>
              <w:jc w:val="right"/>
              <w:rPr>
                <w:rFonts w:ascii="Times New Roman" w:hAnsi="Times New Roman" w:cs="Times New Roman"/>
                <w:sz w:val="19"/>
                <w:szCs w:val="19"/>
              </w:rPr>
            </w:pPr>
            <w:r w:rsidRPr="00832A57">
              <w:rPr>
                <w:rFonts w:ascii="Times New Roman" w:hAnsi="Times New Roman" w:cs="Times New Roman"/>
                <w:sz w:val="19"/>
                <w:szCs w:val="19"/>
              </w:rPr>
              <w:t xml:space="preserve">     26 545</w:t>
            </w:r>
          </w:p>
        </w:tc>
        <w:tc>
          <w:tcPr>
            <w:tcW w:w="1280" w:type="dxa"/>
            <w:noWrap/>
            <w:vAlign w:val="center"/>
            <w:hideMark/>
          </w:tcPr>
          <w:p w:rsidR="00B8317A" w:rsidRPr="00832A57" w:rsidRDefault="00B8317A" w:rsidP="00B8317A">
            <w:pPr>
              <w:jc w:val="right"/>
              <w:rPr>
                <w:rFonts w:ascii="Times New Roman" w:hAnsi="Times New Roman" w:cs="Times New Roman"/>
                <w:sz w:val="19"/>
                <w:szCs w:val="19"/>
              </w:rPr>
            </w:pPr>
          </w:p>
        </w:tc>
      </w:tr>
      <w:tr w:rsidR="00B8317A" w:rsidRPr="00832A57" w:rsidTr="00B8317A">
        <w:trPr>
          <w:trHeight w:val="270"/>
        </w:trPr>
        <w:tc>
          <w:tcPr>
            <w:tcW w:w="2830" w:type="dxa"/>
            <w:noWrap/>
            <w:vAlign w:val="center"/>
            <w:hideMark/>
          </w:tcPr>
          <w:p w:rsidR="00B8317A" w:rsidRPr="00832A57" w:rsidRDefault="00B8317A" w:rsidP="00B8317A">
            <w:pPr>
              <w:rPr>
                <w:rFonts w:ascii="Times New Roman" w:hAnsi="Times New Roman" w:cs="Times New Roman"/>
                <w:sz w:val="19"/>
                <w:szCs w:val="19"/>
              </w:rPr>
            </w:pPr>
            <w:r w:rsidRPr="00832A57">
              <w:rPr>
                <w:rFonts w:ascii="Times New Roman" w:hAnsi="Times New Roman" w:cs="Times New Roman"/>
                <w:sz w:val="19"/>
                <w:szCs w:val="19"/>
              </w:rPr>
              <w:t>Viljandi Spordikeskus</w:t>
            </w:r>
          </w:p>
        </w:tc>
        <w:tc>
          <w:tcPr>
            <w:tcW w:w="1389" w:type="dxa"/>
            <w:noWrap/>
            <w:vAlign w:val="center"/>
            <w:hideMark/>
          </w:tcPr>
          <w:p w:rsidR="00B8317A" w:rsidRPr="00832A57" w:rsidRDefault="00B8317A" w:rsidP="00B8317A">
            <w:pPr>
              <w:rPr>
                <w:rFonts w:ascii="Times New Roman" w:hAnsi="Times New Roman" w:cs="Times New Roman"/>
                <w:sz w:val="19"/>
                <w:szCs w:val="19"/>
              </w:rPr>
            </w:pPr>
            <w:r w:rsidRPr="00832A57">
              <w:rPr>
                <w:rFonts w:ascii="Times New Roman" w:hAnsi="Times New Roman" w:cs="Times New Roman"/>
                <w:sz w:val="19"/>
                <w:szCs w:val="19"/>
              </w:rPr>
              <w:t>32224</w:t>
            </w:r>
          </w:p>
        </w:tc>
        <w:tc>
          <w:tcPr>
            <w:tcW w:w="6086" w:type="dxa"/>
            <w:noWrap/>
            <w:vAlign w:val="center"/>
            <w:hideMark/>
          </w:tcPr>
          <w:p w:rsidR="00B8317A" w:rsidRPr="00832A57" w:rsidRDefault="00B8317A" w:rsidP="00B8317A">
            <w:pPr>
              <w:rPr>
                <w:rFonts w:ascii="Times New Roman" w:hAnsi="Times New Roman" w:cs="Times New Roman"/>
                <w:sz w:val="19"/>
                <w:szCs w:val="19"/>
              </w:rPr>
            </w:pPr>
            <w:r w:rsidRPr="00832A57">
              <w:rPr>
                <w:rFonts w:ascii="Times New Roman" w:hAnsi="Times New Roman" w:cs="Times New Roman"/>
                <w:sz w:val="19"/>
                <w:szCs w:val="19"/>
              </w:rPr>
              <w:t>Jalgpallihalli üür Jakobsoni Koolilt – omavahelise tehingu muutmine</w:t>
            </w:r>
          </w:p>
        </w:tc>
        <w:tc>
          <w:tcPr>
            <w:tcW w:w="1280" w:type="dxa"/>
            <w:noWrap/>
            <w:vAlign w:val="center"/>
            <w:hideMark/>
          </w:tcPr>
          <w:p w:rsidR="00B8317A" w:rsidRPr="00832A57" w:rsidRDefault="00B8317A" w:rsidP="00B8317A">
            <w:pPr>
              <w:jc w:val="right"/>
              <w:rPr>
                <w:rFonts w:ascii="Times New Roman" w:hAnsi="Times New Roman" w:cs="Times New Roman"/>
                <w:sz w:val="19"/>
                <w:szCs w:val="19"/>
              </w:rPr>
            </w:pPr>
          </w:p>
        </w:tc>
        <w:tc>
          <w:tcPr>
            <w:tcW w:w="1280" w:type="dxa"/>
            <w:noWrap/>
            <w:vAlign w:val="center"/>
            <w:hideMark/>
          </w:tcPr>
          <w:p w:rsidR="00B8317A" w:rsidRPr="00832A57" w:rsidRDefault="00B8317A" w:rsidP="00B8317A">
            <w:pPr>
              <w:jc w:val="right"/>
              <w:rPr>
                <w:rFonts w:ascii="Times New Roman" w:hAnsi="Times New Roman" w:cs="Times New Roman"/>
                <w:sz w:val="19"/>
                <w:szCs w:val="19"/>
              </w:rPr>
            </w:pPr>
            <w:r w:rsidRPr="00832A57">
              <w:rPr>
                <w:rFonts w:ascii="Times New Roman" w:hAnsi="Times New Roman" w:cs="Times New Roman"/>
                <w:sz w:val="19"/>
                <w:szCs w:val="19"/>
              </w:rPr>
              <w:t xml:space="preserve">       3 500</w:t>
            </w:r>
          </w:p>
        </w:tc>
      </w:tr>
      <w:tr w:rsidR="00B8317A" w:rsidRPr="00832A57" w:rsidTr="00832A57">
        <w:trPr>
          <w:trHeight w:val="270"/>
        </w:trPr>
        <w:tc>
          <w:tcPr>
            <w:tcW w:w="2830" w:type="dxa"/>
            <w:shd w:val="clear" w:color="auto" w:fill="DEEAF6" w:themeFill="accent1" w:themeFillTint="33"/>
            <w:noWrap/>
            <w:vAlign w:val="center"/>
            <w:hideMark/>
          </w:tcPr>
          <w:p w:rsidR="00B8317A" w:rsidRPr="00832A57" w:rsidRDefault="00B8317A" w:rsidP="00B8317A">
            <w:pPr>
              <w:rPr>
                <w:rFonts w:ascii="Times New Roman" w:hAnsi="Times New Roman" w:cs="Times New Roman"/>
                <w:b/>
                <w:sz w:val="19"/>
                <w:szCs w:val="19"/>
              </w:rPr>
            </w:pPr>
            <w:r w:rsidRPr="00832A57">
              <w:rPr>
                <w:rFonts w:ascii="Times New Roman" w:hAnsi="Times New Roman" w:cs="Times New Roman"/>
                <w:b/>
                <w:sz w:val="19"/>
                <w:szCs w:val="19"/>
              </w:rPr>
              <w:t>Kokku</w:t>
            </w:r>
          </w:p>
        </w:tc>
        <w:tc>
          <w:tcPr>
            <w:tcW w:w="1389" w:type="dxa"/>
            <w:shd w:val="clear" w:color="auto" w:fill="DEEAF6" w:themeFill="accent1" w:themeFillTint="33"/>
            <w:noWrap/>
            <w:vAlign w:val="center"/>
            <w:hideMark/>
          </w:tcPr>
          <w:p w:rsidR="00B8317A" w:rsidRPr="00832A57" w:rsidRDefault="00B8317A" w:rsidP="00B8317A">
            <w:pPr>
              <w:rPr>
                <w:rFonts w:ascii="Times New Roman" w:hAnsi="Times New Roman" w:cs="Times New Roman"/>
                <w:b/>
                <w:sz w:val="19"/>
                <w:szCs w:val="19"/>
              </w:rPr>
            </w:pPr>
          </w:p>
        </w:tc>
        <w:tc>
          <w:tcPr>
            <w:tcW w:w="6086" w:type="dxa"/>
            <w:shd w:val="clear" w:color="auto" w:fill="DEEAF6" w:themeFill="accent1" w:themeFillTint="33"/>
            <w:noWrap/>
            <w:vAlign w:val="center"/>
            <w:hideMark/>
          </w:tcPr>
          <w:p w:rsidR="00B8317A" w:rsidRPr="00832A57" w:rsidRDefault="00B8317A" w:rsidP="00B8317A">
            <w:pPr>
              <w:rPr>
                <w:rFonts w:ascii="Times New Roman" w:hAnsi="Times New Roman" w:cs="Times New Roman"/>
                <w:b/>
                <w:sz w:val="19"/>
                <w:szCs w:val="19"/>
              </w:rPr>
            </w:pPr>
          </w:p>
        </w:tc>
        <w:tc>
          <w:tcPr>
            <w:tcW w:w="1280" w:type="dxa"/>
            <w:shd w:val="clear" w:color="auto" w:fill="DEEAF6" w:themeFill="accent1" w:themeFillTint="33"/>
            <w:noWrap/>
            <w:vAlign w:val="center"/>
            <w:hideMark/>
          </w:tcPr>
          <w:p w:rsidR="00B8317A" w:rsidRPr="00832A57" w:rsidRDefault="00B8317A" w:rsidP="00B8317A">
            <w:pPr>
              <w:jc w:val="right"/>
              <w:rPr>
                <w:rFonts w:ascii="Times New Roman" w:hAnsi="Times New Roman" w:cs="Times New Roman"/>
                <w:b/>
                <w:bCs/>
                <w:sz w:val="19"/>
                <w:szCs w:val="19"/>
              </w:rPr>
            </w:pPr>
            <w:r w:rsidRPr="00832A57">
              <w:rPr>
                <w:rFonts w:ascii="Times New Roman" w:hAnsi="Times New Roman" w:cs="Times New Roman"/>
                <w:b/>
                <w:bCs/>
                <w:sz w:val="19"/>
                <w:szCs w:val="19"/>
              </w:rPr>
              <w:t xml:space="preserve">     26 545</w:t>
            </w:r>
          </w:p>
        </w:tc>
        <w:tc>
          <w:tcPr>
            <w:tcW w:w="1280" w:type="dxa"/>
            <w:shd w:val="clear" w:color="auto" w:fill="DEEAF6" w:themeFill="accent1" w:themeFillTint="33"/>
            <w:noWrap/>
            <w:vAlign w:val="center"/>
            <w:hideMark/>
          </w:tcPr>
          <w:p w:rsidR="00B8317A" w:rsidRPr="00832A57" w:rsidRDefault="00B8317A" w:rsidP="00B8317A">
            <w:pPr>
              <w:jc w:val="right"/>
              <w:rPr>
                <w:rFonts w:ascii="Times New Roman" w:hAnsi="Times New Roman" w:cs="Times New Roman"/>
                <w:b/>
                <w:bCs/>
                <w:sz w:val="19"/>
                <w:szCs w:val="19"/>
              </w:rPr>
            </w:pPr>
            <w:r w:rsidRPr="00832A57">
              <w:rPr>
                <w:rFonts w:ascii="Times New Roman" w:hAnsi="Times New Roman" w:cs="Times New Roman"/>
                <w:b/>
                <w:bCs/>
                <w:sz w:val="19"/>
                <w:szCs w:val="19"/>
              </w:rPr>
              <w:t xml:space="preserve">       3 500</w:t>
            </w:r>
          </w:p>
        </w:tc>
      </w:tr>
    </w:tbl>
    <w:p w:rsidR="00653987" w:rsidRDefault="00653987" w:rsidP="00CE4E9D">
      <w:pPr>
        <w:jc w:val="both"/>
        <w:rPr>
          <w:rFonts w:ascii="Times New Roman" w:hAnsi="Times New Roman" w:cs="Times New Roman"/>
        </w:rPr>
      </w:pPr>
    </w:p>
    <w:p w:rsidR="00CE4E9D" w:rsidRPr="005B7A11" w:rsidRDefault="00CE4E9D" w:rsidP="00CE4E9D">
      <w:pPr>
        <w:jc w:val="both"/>
        <w:rPr>
          <w:rFonts w:ascii="Times New Roman" w:hAnsi="Times New Roman" w:cs="Times New Roman"/>
        </w:rPr>
      </w:pPr>
    </w:p>
    <w:p w:rsidR="00C83B47" w:rsidRPr="005B7A11" w:rsidRDefault="00C83B47" w:rsidP="00321E6F">
      <w:pPr>
        <w:shd w:val="clear" w:color="auto" w:fill="DEEAF6" w:themeFill="accent1" w:themeFillTint="33"/>
        <w:jc w:val="both"/>
        <w:rPr>
          <w:rFonts w:ascii="Times New Roman" w:hAnsi="Times New Roman" w:cs="Times New Roman"/>
          <w:b/>
        </w:rPr>
      </w:pPr>
      <w:r w:rsidRPr="00413DF1">
        <w:rPr>
          <w:rFonts w:ascii="Times New Roman" w:hAnsi="Times New Roman" w:cs="Times New Roman"/>
          <w:b/>
        </w:rPr>
        <w:t>35-Saadud toetused</w:t>
      </w:r>
      <w:r w:rsidR="0050462B" w:rsidRPr="00413DF1">
        <w:rPr>
          <w:rFonts w:ascii="Times New Roman" w:hAnsi="Times New Roman" w:cs="Times New Roman"/>
          <w:b/>
        </w:rPr>
        <w:t xml:space="preserve"> põhitegevuseks</w:t>
      </w:r>
    </w:p>
    <w:p w:rsidR="00F43674" w:rsidRDefault="00F43674" w:rsidP="00F43674">
      <w:pPr>
        <w:jc w:val="both"/>
        <w:rPr>
          <w:rFonts w:ascii="Times New Roman" w:hAnsi="Times New Roman" w:cs="Times New Roman"/>
        </w:rPr>
      </w:pPr>
    </w:p>
    <w:p w:rsidR="009A57E2" w:rsidRPr="00CB32A4" w:rsidRDefault="008E35C1" w:rsidP="00CB32A4">
      <w:pPr>
        <w:jc w:val="both"/>
        <w:rPr>
          <w:rFonts w:ascii="Times New Roman" w:hAnsi="Times New Roman" w:cs="Times New Roman"/>
        </w:rPr>
      </w:pPr>
      <w:r w:rsidRPr="00060C35">
        <w:rPr>
          <w:rFonts w:ascii="Times New Roman" w:hAnsi="Times New Roman" w:cs="Times New Roman"/>
        </w:rPr>
        <w:t xml:space="preserve">Põhitegevuseks saadavate toetuste eelarves on </w:t>
      </w:r>
      <w:r w:rsidR="00CB32A4" w:rsidRPr="00060C35">
        <w:rPr>
          <w:rFonts w:ascii="Times New Roman" w:hAnsi="Times New Roman" w:cs="Times New Roman"/>
        </w:rPr>
        <w:t xml:space="preserve">võrreldes I lugemisel </w:t>
      </w:r>
      <w:r w:rsidR="00CB32A4">
        <w:rPr>
          <w:rFonts w:ascii="Times New Roman" w:hAnsi="Times New Roman" w:cs="Times New Roman"/>
        </w:rPr>
        <w:t>kavandatuga</w:t>
      </w:r>
      <w:r w:rsidR="00CB32A4" w:rsidRPr="00060C35">
        <w:rPr>
          <w:rFonts w:ascii="Times New Roman" w:hAnsi="Times New Roman" w:cs="Times New Roman"/>
        </w:rPr>
        <w:t xml:space="preserve"> </w:t>
      </w:r>
      <w:r w:rsidR="0000037B" w:rsidRPr="00060C35">
        <w:rPr>
          <w:rFonts w:ascii="Times New Roman" w:hAnsi="Times New Roman" w:cs="Times New Roman"/>
        </w:rPr>
        <w:t xml:space="preserve">sihtraha </w:t>
      </w:r>
      <w:r w:rsidR="00CB32A4">
        <w:rPr>
          <w:rFonts w:ascii="Times New Roman" w:hAnsi="Times New Roman" w:cs="Times New Roman"/>
        </w:rPr>
        <w:t>suurenemine toetusfondis</w:t>
      </w:r>
      <w:r w:rsidR="00DA50F6" w:rsidRPr="00060C35">
        <w:rPr>
          <w:rFonts w:ascii="Times New Roman" w:hAnsi="Times New Roman" w:cs="Times New Roman"/>
        </w:rPr>
        <w:t xml:space="preserve"> </w:t>
      </w:r>
      <w:r w:rsidR="00B8317A">
        <w:rPr>
          <w:rFonts w:ascii="Times New Roman" w:hAnsi="Times New Roman" w:cs="Times New Roman"/>
        </w:rPr>
        <w:t>+</w:t>
      </w:r>
      <w:r w:rsidR="00060C35" w:rsidRPr="00060C35">
        <w:rPr>
          <w:rFonts w:ascii="Times New Roman" w:hAnsi="Times New Roman" w:cs="Times New Roman"/>
        </w:rPr>
        <w:t>730 633</w:t>
      </w:r>
      <w:r w:rsidR="0000037B" w:rsidRPr="00060C35">
        <w:rPr>
          <w:rFonts w:ascii="Times New Roman" w:hAnsi="Times New Roman" w:cs="Times New Roman"/>
        </w:rPr>
        <w:t xml:space="preserve"> eurot</w:t>
      </w:r>
      <w:r w:rsidR="00F43674" w:rsidRPr="00060C35">
        <w:rPr>
          <w:rFonts w:ascii="Times New Roman" w:hAnsi="Times New Roman" w:cs="Times New Roman"/>
        </w:rPr>
        <w:t xml:space="preserve"> </w:t>
      </w:r>
      <w:r w:rsidR="00CB32A4">
        <w:rPr>
          <w:rFonts w:ascii="Times New Roman" w:hAnsi="Times New Roman" w:cs="Times New Roman"/>
        </w:rPr>
        <w:t>ja kokku on sihtfinantseeringutulude kasv 850 779 eurot. M</w:t>
      </w:r>
      <w:r w:rsidR="00CB32A4" w:rsidRPr="00CB32A4">
        <w:rPr>
          <w:rFonts w:ascii="Times New Roman" w:hAnsi="Times New Roman" w:cs="Times New Roman"/>
        </w:rPr>
        <w:t>ittesihtrahana kajastatava tasandusfondi kasv +</w:t>
      </w:r>
      <w:r w:rsidR="00CB32A4">
        <w:rPr>
          <w:rFonts w:ascii="Times New Roman" w:hAnsi="Times New Roman" w:cs="Times New Roman"/>
        </w:rPr>
        <w:t>182 869</w:t>
      </w:r>
      <w:r w:rsidR="00CB32A4" w:rsidRPr="00CB32A4">
        <w:rPr>
          <w:rFonts w:ascii="Times New Roman" w:hAnsi="Times New Roman" w:cs="Times New Roman"/>
        </w:rPr>
        <w:t xml:space="preserve"> eurot.</w:t>
      </w:r>
    </w:p>
    <w:p w:rsidR="00060C35" w:rsidRDefault="00060C35" w:rsidP="00496A13">
      <w:pPr>
        <w:jc w:val="both"/>
        <w:rPr>
          <w:rFonts w:ascii="Times New Roman" w:hAnsi="Times New Roman" w:cs="Times New Roman"/>
        </w:rPr>
      </w:pPr>
    </w:p>
    <w:p w:rsidR="00F43674" w:rsidRDefault="005F4DAA" w:rsidP="00496A13">
      <w:pPr>
        <w:jc w:val="both"/>
        <w:rPr>
          <w:rFonts w:ascii="Times New Roman" w:hAnsi="Times New Roman" w:cs="Times New Roman"/>
        </w:rPr>
      </w:pPr>
      <w:r w:rsidRPr="00060C35">
        <w:rPr>
          <w:rFonts w:ascii="Times New Roman" w:hAnsi="Times New Roman" w:cs="Times New Roman"/>
        </w:rPr>
        <w:t xml:space="preserve">Riigilt </w:t>
      </w:r>
      <w:r w:rsidR="0000037B" w:rsidRPr="00060C35">
        <w:rPr>
          <w:rFonts w:ascii="Times New Roman" w:hAnsi="Times New Roman" w:cs="Times New Roman"/>
        </w:rPr>
        <w:t xml:space="preserve">tasandus- ja toetusfondi kaudu </w:t>
      </w:r>
      <w:r w:rsidRPr="00060C35">
        <w:rPr>
          <w:rFonts w:ascii="Times New Roman" w:hAnsi="Times New Roman" w:cs="Times New Roman"/>
        </w:rPr>
        <w:t xml:space="preserve">saadavad summad ei ole veel lõplikult kinnitatud, </w:t>
      </w:r>
      <w:r w:rsidR="009614DF" w:rsidRPr="00060C35">
        <w:rPr>
          <w:rFonts w:ascii="Times New Roman" w:hAnsi="Times New Roman" w:cs="Times New Roman"/>
        </w:rPr>
        <w:t xml:space="preserve">muud sihtrahade </w:t>
      </w:r>
      <w:r w:rsidRPr="00060C35">
        <w:rPr>
          <w:rFonts w:ascii="Times New Roman" w:hAnsi="Times New Roman" w:cs="Times New Roman"/>
        </w:rPr>
        <w:t>eelarvemuudatused on tehtud eelnõu koostamise ajal teadaolevate andmete alusel.</w:t>
      </w:r>
      <w:r w:rsidR="00B8317A">
        <w:rPr>
          <w:rFonts w:ascii="Times New Roman" w:hAnsi="Times New Roman" w:cs="Times New Roman"/>
        </w:rPr>
        <w:t xml:space="preserve"> Toetusfondis kajastub </w:t>
      </w:r>
      <w:r w:rsidR="00344564">
        <w:rPr>
          <w:rFonts w:ascii="Times New Roman" w:hAnsi="Times New Roman" w:cs="Times New Roman"/>
        </w:rPr>
        <w:t>ka uus pikaajalise</w:t>
      </w:r>
      <w:r w:rsidR="00344564" w:rsidRPr="00B8317A">
        <w:rPr>
          <w:rFonts w:ascii="Times New Roman" w:hAnsi="Times New Roman" w:cs="Times New Roman"/>
        </w:rPr>
        <w:t xml:space="preserve"> hoolduse korraldamise toetus</w:t>
      </w:r>
      <w:r w:rsidR="00344564">
        <w:rPr>
          <w:rFonts w:ascii="Times New Roman" w:hAnsi="Times New Roman" w:cs="Times New Roman"/>
        </w:rPr>
        <w:t xml:space="preserve"> summas</w:t>
      </w:r>
      <w:r w:rsidR="00B8317A">
        <w:rPr>
          <w:rFonts w:ascii="Times New Roman" w:hAnsi="Times New Roman" w:cs="Times New Roman"/>
        </w:rPr>
        <w:t xml:space="preserve"> 596 662 e</w:t>
      </w:r>
      <w:r w:rsidR="00344564">
        <w:rPr>
          <w:rFonts w:ascii="Times New Roman" w:hAnsi="Times New Roman" w:cs="Times New Roman"/>
        </w:rPr>
        <w:t>u</w:t>
      </w:r>
      <w:r w:rsidR="00B8317A">
        <w:rPr>
          <w:rFonts w:ascii="Times New Roman" w:hAnsi="Times New Roman" w:cs="Times New Roman"/>
        </w:rPr>
        <w:t>rot</w:t>
      </w:r>
      <w:r w:rsidR="00CB32A4">
        <w:rPr>
          <w:rFonts w:ascii="Times New Roman" w:hAnsi="Times New Roman" w:cs="Times New Roman"/>
        </w:rPr>
        <w:t>.</w:t>
      </w:r>
      <w:r w:rsidR="00344564">
        <w:rPr>
          <w:rFonts w:ascii="Times New Roman" w:hAnsi="Times New Roman" w:cs="Times New Roman"/>
        </w:rPr>
        <w:t xml:space="preserve"> Toimetulekutoetuse suurenemine on 164 273 eurot. </w:t>
      </w:r>
      <w:r w:rsidR="00344564" w:rsidRPr="00344564">
        <w:rPr>
          <w:rFonts w:ascii="Times New Roman" w:hAnsi="Times New Roman" w:cs="Times New Roman"/>
        </w:rPr>
        <w:t>3</w:t>
      </w:r>
      <w:r w:rsidR="002A1E39">
        <w:rPr>
          <w:rFonts w:ascii="Times New Roman" w:hAnsi="Times New Roman" w:cs="Times New Roman"/>
        </w:rPr>
        <w:t xml:space="preserve"> </w:t>
      </w:r>
      <w:r w:rsidR="00344564" w:rsidRPr="00344564">
        <w:rPr>
          <w:rFonts w:ascii="Times New Roman" w:hAnsi="Times New Roman" w:cs="Times New Roman"/>
        </w:rPr>
        <w:t xml:space="preserve">391 eurot </w:t>
      </w:r>
      <w:r w:rsidR="00344564">
        <w:rPr>
          <w:rFonts w:ascii="Times New Roman" w:hAnsi="Times New Roman" w:cs="Times New Roman"/>
        </w:rPr>
        <w:t>on vähenenud</w:t>
      </w:r>
      <w:r w:rsidR="00344564" w:rsidRPr="00344564">
        <w:rPr>
          <w:rFonts w:ascii="Times New Roman" w:hAnsi="Times New Roman" w:cs="Times New Roman"/>
        </w:rPr>
        <w:t xml:space="preserve"> lasteaiaõpetajatele antav toetus</w:t>
      </w:r>
      <w:r w:rsidR="00344564">
        <w:rPr>
          <w:rFonts w:ascii="Times New Roman" w:hAnsi="Times New Roman" w:cs="Times New Roman"/>
        </w:rPr>
        <w:t>,</w:t>
      </w:r>
      <w:r w:rsidR="00344564" w:rsidRPr="00344564">
        <w:rPr>
          <w:rFonts w:ascii="Times New Roman" w:hAnsi="Times New Roman" w:cs="Times New Roman"/>
        </w:rPr>
        <w:t xml:space="preserve"> huviharidusele on võrreldes I lugemisega lisatud </w:t>
      </w:r>
      <w:r w:rsidR="00344564">
        <w:rPr>
          <w:rFonts w:ascii="Times New Roman" w:hAnsi="Times New Roman" w:cs="Times New Roman"/>
        </w:rPr>
        <w:t>+</w:t>
      </w:r>
      <w:r w:rsidR="00344564" w:rsidRPr="00344564">
        <w:rPr>
          <w:rFonts w:ascii="Times New Roman" w:hAnsi="Times New Roman" w:cs="Times New Roman"/>
        </w:rPr>
        <w:t>21 175 eurot.   </w:t>
      </w:r>
    </w:p>
    <w:p w:rsidR="00B8317A" w:rsidRDefault="00B8317A" w:rsidP="00496A13">
      <w:pPr>
        <w:jc w:val="both"/>
        <w:rPr>
          <w:rFonts w:ascii="Times New Roman" w:hAnsi="Times New Roman" w:cs="Times New Roman"/>
        </w:rPr>
      </w:pPr>
    </w:p>
    <w:tbl>
      <w:tblPr>
        <w:tblStyle w:val="Kontuurtabel"/>
        <w:tblW w:w="14218" w:type="dxa"/>
        <w:tblLook w:val="04A0" w:firstRow="1" w:lastRow="0" w:firstColumn="1" w:lastColumn="0" w:noHBand="0" w:noVBand="1"/>
      </w:tblPr>
      <w:tblGrid>
        <w:gridCol w:w="2378"/>
        <w:gridCol w:w="3287"/>
        <w:gridCol w:w="1075"/>
        <w:gridCol w:w="4918"/>
        <w:gridCol w:w="1280"/>
        <w:gridCol w:w="1280"/>
      </w:tblGrid>
      <w:tr w:rsidR="00B8317A" w:rsidRPr="00832A57" w:rsidTr="00832A57">
        <w:trPr>
          <w:cantSplit/>
          <w:trHeight w:val="20"/>
          <w:tblHeader/>
        </w:trPr>
        <w:tc>
          <w:tcPr>
            <w:tcW w:w="2378" w:type="dxa"/>
            <w:shd w:val="clear" w:color="auto" w:fill="DEEAF6" w:themeFill="accent1" w:themeFillTint="33"/>
            <w:vAlign w:val="center"/>
            <w:hideMark/>
          </w:tcPr>
          <w:p w:rsidR="00B8317A" w:rsidRPr="00832A57" w:rsidRDefault="00B8317A" w:rsidP="00CB32A4">
            <w:pPr>
              <w:rPr>
                <w:rFonts w:ascii="Times New Roman" w:hAnsi="Times New Roman" w:cs="Times New Roman"/>
                <w:b/>
                <w:sz w:val="19"/>
                <w:szCs w:val="19"/>
              </w:rPr>
            </w:pPr>
            <w:r w:rsidRPr="00832A57">
              <w:rPr>
                <w:rFonts w:ascii="Times New Roman" w:hAnsi="Times New Roman" w:cs="Times New Roman"/>
                <w:b/>
                <w:sz w:val="19"/>
                <w:szCs w:val="19"/>
              </w:rPr>
              <w:t>Osakond nimetus</w:t>
            </w:r>
          </w:p>
        </w:tc>
        <w:tc>
          <w:tcPr>
            <w:tcW w:w="3287" w:type="dxa"/>
            <w:shd w:val="clear" w:color="auto" w:fill="DEEAF6" w:themeFill="accent1" w:themeFillTint="33"/>
            <w:vAlign w:val="center"/>
            <w:hideMark/>
          </w:tcPr>
          <w:p w:rsidR="00B8317A" w:rsidRPr="00832A57" w:rsidRDefault="00B8317A" w:rsidP="00CB32A4">
            <w:pPr>
              <w:rPr>
                <w:rFonts w:ascii="Times New Roman" w:hAnsi="Times New Roman" w:cs="Times New Roman"/>
                <w:b/>
                <w:sz w:val="19"/>
                <w:szCs w:val="19"/>
              </w:rPr>
            </w:pPr>
            <w:r w:rsidRPr="00832A57">
              <w:rPr>
                <w:rFonts w:ascii="Times New Roman" w:hAnsi="Times New Roman" w:cs="Times New Roman"/>
                <w:b/>
                <w:sz w:val="19"/>
                <w:szCs w:val="19"/>
              </w:rPr>
              <w:t>Tegevussuund ja nimi</w:t>
            </w:r>
          </w:p>
        </w:tc>
        <w:tc>
          <w:tcPr>
            <w:tcW w:w="1075" w:type="dxa"/>
            <w:shd w:val="clear" w:color="auto" w:fill="DEEAF6" w:themeFill="accent1" w:themeFillTint="33"/>
            <w:vAlign w:val="center"/>
            <w:hideMark/>
          </w:tcPr>
          <w:p w:rsidR="00B8317A" w:rsidRPr="00832A57" w:rsidRDefault="00B8317A" w:rsidP="00CB32A4">
            <w:pPr>
              <w:rPr>
                <w:rFonts w:ascii="Times New Roman" w:hAnsi="Times New Roman" w:cs="Times New Roman"/>
                <w:b/>
                <w:sz w:val="19"/>
                <w:szCs w:val="19"/>
              </w:rPr>
            </w:pPr>
            <w:r w:rsidRPr="00832A57">
              <w:rPr>
                <w:rFonts w:ascii="Times New Roman" w:hAnsi="Times New Roman" w:cs="Times New Roman"/>
                <w:b/>
                <w:sz w:val="19"/>
                <w:szCs w:val="19"/>
              </w:rPr>
              <w:t>Eelarve-konto</w:t>
            </w:r>
          </w:p>
        </w:tc>
        <w:tc>
          <w:tcPr>
            <w:tcW w:w="4918" w:type="dxa"/>
            <w:shd w:val="clear" w:color="auto" w:fill="DEEAF6" w:themeFill="accent1" w:themeFillTint="33"/>
            <w:vAlign w:val="center"/>
            <w:hideMark/>
          </w:tcPr>
          <w:p w:rsidR="00B8317A" w:rsidRPr="00832A57" w:rsidRDefault="00B8317A" w:rsidP="00CB32A4">
            <w:pPr>
              <w:rPr>
                <w:rFonts w:ascii="Times New Roman" w:hAnsi="Times New Roman" w:cs="Times New Roman"/>
                <w:b/>
                <w:sz w:val="19"/>
                <w:szCs w:val="19"/>
              </w:rPr>
            </w:pPr>
            <w:r w:rsidRPr="00832A57">
              <w:rPr>
                <w:rFonts w:ascii="Times New Roman" w:hAnsi="Times New Roman" w:cs="Times New Roman"/>
                <w:b/>
                <w:sz w:val="19"/>
                <w:szCs w:val="19"/>
              </w:rPr>
              <w:t>Selgitus</w:t>
            </w:r>
          </w:p>
        </w:tc>
        <w:tc>
          <w:tcPr>
            <w:tcW w:w="1280" w:type="dxa"/>
            <w:shd w:val="clear" w:color="auto" w:fill="DEEAF6" w:themeFill="accent1" w:themeFillTint="33"/>
            <w:vAlign w:val="center"/>
            <w:hideMark/>
          </w:tcPr>
          <w:p w:rsidR="00B8317A" w:rsidRPr="00832A57" w:rsidRDefault="00B8317A" w:rsidP="00CB32A4">
            <w:pPr>
              <w:jc w:val="center"/>
              <w:rPr>
                <w:rFonts w:ascii="Times New Roman" w:hAnsi="Times New Roman" w:cs="Times New Roman"/>
                <w:b/>
                <w:sz w:val="19"/>
                <w:szCs w:val="19"/>
              </w:rPr>
            </w:pPr>
            <w:r w:rsidRPr="00832A57">
              <w:rPr>
                <w:rFonts w:ascii="Times New Roman" w:hAnsi="Times New Roman" w:cs="Times New Roman"/>
                <w:b/>
                <w:sz w:val="19"/>
                <w:szCs w:val="19"/>
              </w:rPr>
              <w:t xml:space="preserve">2023 II </w:t>
            </w:r>
            <w:proofErr w:type="spellStart"/>
            <w:r w:rsidRPr="00832A57">
              <w:rPr>
                <w:rFonts w:ascii="Times New Roman" w:hAnsi="Times New Roman" w:cs="Times New Roman"/>
                <w:b/>
                <w:sz w:val="19"/>
                <w:szCs w:val="19"/>
              </w:rPr>
              <w:t>lug</w:t>
            </w:r>
            <w:proofErr w:type="spellEnd"/>
            <w:r w:rsidRPr="00832A57">
              <w:rPr>
                <w:rFonts w:ascii="Times New Roman" w:hAnsi="Times New Roman" w:cs="Times New Roman"/>
                <w:b/>
                <w:sz w:val="19"/>
                <w:szCs w:val="19"/>
              </w:rPr>
              <w:t xml:space="preserve"> MS muudatused</w:t>
            </w:r>
          </w:p>
        </w:tc>
        <w:tc>
          <w:tcPr>
            <w:tcW w:w="1280" w:type="dxa"/>
            <w:shd w:val="clear" w:color="auto" w:fill="DEEAF6" w:themeFill="accent1" w:themeFillTint="33"/>
            <w:vAlign w:val="center"/>
            <w:hideMark/>
          </w:tcPr>
          <w:p w:rsidR="00B8317A" w:rsidRPr="00832A57" w:rsidRDefault="00B8317A" w:rsidP="00CB32A4">
            <w:pPr>
              <w:jc w:val="center"/>
              <w:rPr>
                <w:rFonts w:ascii="Times New Roman" w:hAnsi="Times New Roman" w:cs="Times New Roman"/>
                <w:b/>
                <w:sz w:val="19"/>
                <w:szCs w:val="19"/>
              </w:rPr>
            </w:pPr>
            <w:r w:rsidRPr="00832A57">
              <w:rPr>
                <w:rFonts w:ascii="Times New Roman" w:hAnsi="Times New Roman" w:cs="Times New Roman"/>
                <w:b/>
                <w:sz w:val="19"/>
                <w:szCs w:val="19"/>
              </w:rPr>
              <w:t xml:space="preserve">2023 II </w:t>
            </w:r>
            <w:proofErr w:type="spellStart"/>
            <w:r w:rsidRPr="00832A57">
              <w:rPr>
                <w:rFonts w:ascii="Times New Roman" w:hAnsi="Times New Roman" w:cs="Times New Roman"/>
                <w:b/>
                <w:sz w:val="19"/>
                <w:szCs w:val="19"/>
              </w:rPr>
              <w:t>lug</w:t>
            </w:r>
            <w:proofErr w:type="spellEnd"/>
            <w:r w:rsidRPr="00832A57">
              <w:rPr>
                <w:rFonts w:ascii="Times New Roman" w:hAnsi="Times New Roman" w:cs="Times New Roman"/>
                <w:b/>
                <w:sz w:val="19"/>
                <w:szCs w:val="19"/>
              </w:rPr>
              <w:t xml:space="preserve"> SF muudatused</w:t>
            </w:r>
          </w:p>
        </w:tc>
      </w:tr>
      <w:tr w:rsidR="00B8317A" w:rsidRPr="00832A57" w:rsidTr="00832A57">
        <w:trPr>
          <w:trHeight w:val="20"/>
        </w:trPr>
        <w:tc>
          <w:tcPr>
            <w:tcW w:w="237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Avalike suhete ja turismiameti juhataja</w:t>
            </w:r>
          </w:p>
        </w:tc>
        <w:tc>
          <w:tcPr>
            <w:tcW w:w="3287"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TU209 Kultuuriministeeriumilt tegevuskuludeks</w:t>
            </w:r>
          </w:p>
        </w:tc>
        <w:tc>
          <w:tcPr>
            <w:tcW w:w="1075"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350000</w:t>
            </w:r>
          </w:p>
        </w:tc>
        <w:tc>
          <w:tcPr>
            <w:tcW w:w="491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Analüüsi koostamine Viljandimaa linnuste külastuskeskkonna loomiseks</w:t>
            </w: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r w:rsidRPr="00832A57">
              <w:rPr>
                <w:rFonts w:ascii="Times New Roman" w:hAnsi="Times New Roman" w:cs="Times New Roman"/>
                <w:sz w:val="19"/>
                <w:szCs w:val="19"/>
              </w:rPr>
              <w:t xml:space="preserve">     28 904</w:t>
            </w:r>
          </w:p>
        </w:tc>
      </w:tr>
      <w:tr w:rsidR="00B8317A" w:rsidRPr="00832A57" w:rsidTr="00832A57">
        <w:trPr>
          <w:trHeight w:val="20"/>
        </w:trPr>
        <w:tc>
          <w:tcPr>
            <w:tcW w:w="2378" w:type="dxa"/>
            <w:noWrap/>
            <w:vAlign w:val="center"/>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lastRenderedPageBreak/>
              <w:t>Avalike suhete ja turismiameti juhataja</w:t>
            </w:r>
          </w:p>
        </w:tc>
        <w:tc>
          <w:tcPr>
            <w:tcW w:w="3287" w:type="dxa"/>
            <w:noWrap/>
            <w:vAlign w:val="center"/>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 xml:space="preserve"> </w:t>
            </w:r>
          </w:p>
        </w:tc>
        <w:tc>
          <w:tcPr>
            <w:tcW w:w="1075" w:type="dxa"/>
            <w:noWrap/>
            <w:vAlign w:val="center"/>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350001</w:t>
            </w:r>
          </w:p>
        </w:tc>
        <w:tc>
          <w:tcPr>
            <w:tcW w:w="4918" w:type="dxa"/>
            <w:noWrap/>
            <w:vAlign w:val="center"/>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 xml:space="preserve">Viljandimaa valdadelt ja </w:t>
            </w:r>
            <w:proofErr w:type="spellStart"/>
            <w:r w:rsidRPr="00832A57">
              <w:rPr>
                <w:rFonts w:ascii="Times New Roman" w:hAnsi="Times New Roman" w:cs="Times New Roman"/>
                <w:sz w:val="19"/>
                <w:szCs w:val="19"/>
              </w:rPr>
              <w:t>VOL-lt</w:t>
            </w:r>
            <w:proofErr w:type="spellEnd"/>
            <w:r w:rsidRPr="00832A57">
              <w:rPr>
                <w:rFonts w:ascii="Times New Roman" w:hAnsi="Times New Roman" w:cs="Times New Roman"/>
                <w:sz w:val="19"/>
                <w:szCs w:val="19"/>
              </w:rPr>
              <w:t xml:space="preserve"> analüüsi koostamine Viljandimaa linnuste külastuskeskkonna loomiseks</w:t>
            </w:r>
          </w:p>
        </w:tc>
        <w:tc>
          <w:tcPr>
            <w:tcW w:w="1280" w:type="dxa"/>
            <w:noWrap/>
            <w:vAlign w:val="center"/>
          </w:tcPr>
          <w:p w:rsidR="00B8317A" w:rsidRPr="00832A57" w:rsidRDefault="00B8317A" w:rsidP="00CB32A4">
            <w:pPr>
              <w:jc w:val="right"/>
              <w:rPr>
                <w:rFonts w:ascii="Times New Roman" w:hAnsi="Times New Roman" w:cs="Times New Roman"/>
                <w:sz w:val="19"/>
                <w:szCs w:val="19"/>
              </w:rPr>
            </w:pPr>
          </w:p>
        </w:tc>
        <w:tc>
          <w:tcPr>
            <w:tcW w:w="1280" w:type="dxa"/>
            <w:noWrap/>
            <w:vAlign w:val="center"/>
          </w:tcPr>
          <w:p w:rsidR="00B8317A" w:rsidRPr="00832A57" w:rsidRDefault="00CB32A4" w:rsidP="00CB32A4">
            <w:pPr>
              <w:jc w:val="right"/>
              <w:rPr>
                <w:rFonts w:ascii="Times New Roman" w:hAnsi="Times New Roman" w:cs="Times New Roman"/>
                <w:sz w:val="19"/>
                <w:szCs w:val="19"/>
              </w:rPr>
            </w:pPr>
            <w:r w:rsidRPr="00832A57">
              <w:rPr>
                <w:rFonts w:ascii="Times New Roman" w:hAnsi="Times New Roman" w:cs="Times New Roman"/>
                <w:sz w:val="19"/>
                <w:szCs w:val="19"/>
              </w:rPr>
              <w:t xml:space="preserve">       7 888</w:t>
            </w:r>
          </w:p>
        </w:tc>
      </w:tr>
      <w:tr w:rsidR="00B8317A" w:rsidRPr="00832A57" w:rsidTr="00832A57">
        <w:trPr>
          <w:trHeight w:val="20"/>
        </w:trPr>
        <w:tc>
          <w:tcPr>
            <w:tcW w:w="237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Haridus- ja kultuuriameti juhataja</w:t>
            </w:r>
          </w:p>
        </w:tc>
        <w:tc>
          <w:tcPr>
            <w:tcW w:w="3287"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TU206 Haridusministeeriumilt tegevuskuludeks</w:t>
            </w:r>
          </w:p>
        </w:tc>
        <w:tc>
          <w:tcPr>
            <w:tcW w:w="1075"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350000</w:t>
            </w:r>
          </w:p>
        </w:tc>
        <w:tc>
          <w:tcPr>
            <w:tcW w:w="491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HTM-</w:t>
            </w:r>
            <w:proofErr w:type="spellStart"/>
            <w:r w:rsidRPr="00832A57">
              <w:rPr>
                <w:rFonts w:ascii="Times New Roman" w:hAnsi="Times New Roman" w:cs="Times New Roman"/>
                <w:sz w:val="19"/>
                <w:szCs w:val="19"/>
              </w:rPr>
              <w:t>lt</w:t>
            </w:r>
            <w:proofErr w:type="spellEnd"/>
            <w:r w:rsidRPr="00832A57">
              <w:rPr>
                <w:rFonts w:ascii="Times New Roman" w:hAnsi="Times New Roman" w:cs="Times New Roman"/>
                <w:sz w:val="19"/>
                <w:szCs w:val="19"/>
              </w:rPr>
              <w:t xml:space="preserve">  Ukraina noorte </w:t>
            </w:r>
            <w:proofErr w:type="spellStart"/>
            <w:r w:rsidRPr="00832A57">
              <w:rPr>
                <w:rFonts w:ascii="Times New Roman" w:hAnsi="Times New Roman" w:cs="Times New Roman"/>
                <w:sz w:val="19"/>
                <w:szCs w:val="19"/>
              </w:rPr>
              <w:t>lõimumiseks</w:t>
            </w:r>
            <w:proofErr w:type="spellEnd"/>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r w:rsidRPr="00832A57">
              <w:rPr>
                <w:rFonts w:ascii="Times New Roman" w:hAnsi="Times New Roman" w:cs="Times New Roman"/>
                <w:sz w:val="19"/>
                <w:szCs w:val="19"/>
              </w:rPr>
              <w:t xml:space="preserve">     11 550</w:t>
            </w:r>
          </w:p>
        </w:tc>
      </w:tr>
      <w:tr w:rsidR="00B8317A" w:rsidRPr="00832A57" w:rsidTr="00832A57">
        <w:trPr>
          <w:trHeight w:val="20"/>
        </w:trPr>
        <w:tc>
          <w:tcPr>
            <w:tcW w:w="237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Haridus- ja kultuuriameti juhataja</w:t>
            </w:r>
          </w:p>
        </w:tc>
        <w:tc>
          <w:tcPr>
            <w:tcW w:w="3287"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TU20B Toetusfondi eraldis huviharidusele</w:t>
            </w:r>
          </w:p>
        </w:tc>
        <w:tc>
          <w:tcPr>
            <w:tcW w:w="1075"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35201</w:t>
            </w:r>
          </w:p>
        </w:tc>
        <w:tc>
          <w:tcPr>
            <w:tcW w:w="491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 xml:space="preserve">Toetusfondi eraldis </w:t>
            </w:r>
            <w:r w:rsidR="009A7301" w:rsidRPr="00832A57">
              <w:rPr>
                <w:rFonts w:ascii="Times New Roman" w:hAnsi="Times New Roman" w:cs="Times New Roman"/>
                <w:sz w:val="19"/>
                <w:szCs w:val="19"/>
              </w:rPr>
              <w:t>on suurem</w:t>
            </w: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r w:rsidRPr="00832A57">
              <w:rPr>
                <w:rFonts w:ascii="Times New Roman" w:hAnsi="Times New Roman" w:cs="Times New Roman"/>
                <w:sz w:val="19"/>
                <w:szCs w:val="19"/>
              </w:rPr>
              <w:t xml:space="preserve">     21 175</w:t>
            </w:r>
          </w:p>
        </w:tc>
      </w:tr>
      <w:tr w:rsidR="00B8317A" w:rsidRPr="00832A57" w:rsidTr="00832A57">
        <w:trPr>
          <w:trHeight w:val="20"/>
        </w:trPr>
        <w:tc>
          <w:tcPr>
            <w:tcW w:w="237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Haridus- ja kultuuriameti juhataja</w:t>
            </w:r>
          </w:p>
        </w:tc>
        <w:tc>
          <w:tcPr>
            <w:tcW w:w="3287"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TU20C Toetusfondi eraldis alusharidusele</w:t>
            </w:r>
          </w:p>
        </w:tc>
        <w:tc>
          <w:tcPr>
            <w:tcW w:w="1075"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35201</w:t>
            </w:r>
          </w:p>
        </w:tc>
        <w:tc>
          <w:tcPr>
            <w:tcW w:w="491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Toetusfond lasteaiaõpetajatele on väiksem</w:t>
            </w: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r w:rsidRPr="00832A57">
              <w:rPr>
                <w:rFonts w:ascii="Times New Roman" w:hAnsi="Times New Roman" w:cs="Times New Roman"/>
                <w:sz w:val="19"/>
                <w:szCs w:val="19"/>
              </w:rPr>
              <w:t>-      3 391</w:t>
            </w:r>
          </w:p>
        </w:tc>
      </w:tr>
      <w:tr w:rsidR="00B8317A" w:rsidRPr="00832A57" w:rsidTr="00832A57">
        <w:trPr>
          <w:trHeight w:val="20"/>
        </w:trPr>
        <w:tc>
          <w:tcPr>
            <w:tcW w:w="237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Rahandusameti juhataja</w:t>
            </w:r>
          </w:p>
        </w:tc>
        <w:tc>
          <w:tcPr>
            <w:tcW w:w="3287"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TU201 Tasandusfondi toetus</w:t>
            </w:r>
          </w:p>
        </w:tc>
        <w:tc>
          <w:tcPr>
            <w:tcW w:w="1075"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35200</w:t>
            </w:r>
          </w:p>
        </w:tc>
        <w:tc>
          <w:tcPr>
            <w:tcW w:w="491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Tasandusfond 03.01.2023 jaotuses on suurem</w:t>
            </w: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r w:rsidRPr="00832A57">
              <w:rPr>
                <w:rFonts w:ascii="Times New Roman" w:hAnsi="Times New Roman" w:cs="Times New Roman"/>
                <w:sz w:val="19"/>
                <w:szCs w:val="19"/>
              </w:rPr>
              <w:t xml:space="preserve">   182 869</w:t>
            </w: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p>
        </w:tc>
      </w:tr>
      <w:tr w:rsidR="00B8317A" w:rsidRPr="00832A57" w:rsidTr="00832A57">
        <w:trPr>
          <w:trHeight w:val="20"/>
        </w:trPr>
        <w:tc>
          <w:tcPr>
            <w:tcW w:w="237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 xml:space="preserve">SAKALA KESKUS - </w:t>
            </w:r>
            <w:proofErr w:type="spellStart"/>
            <w:r w:rsidRPr="00832A57">
              <w:rPr>
                <w:rFonts w:ascii="Times New Roman" w:hAnsi="Times New Roman" w:cs="Times New Roman"/>
                <w:sz w:val="19"/>
                <w:szCs w:val="19"/>
              </w:rPr>
              <w:t>Kondase</w:t>
            </w:r>
            <w:proofErr w:type="spellEnd"/>
            <w:r w:rsidRPr="00832A57">
              <w:rPr>
                <w:rFonts w:ascii="Times New Roman" w:hAnsi="Times New Roman" w:cs="Times New Roman"/>
                <w:sz w:val="19"/>
                <w:szCs w:val="19"/>
              </w:rPr>
              <w:t xml:space="preserve"> Keskus</w:t>
            </w:r>
          </w:p>
        </w:tc>
        <w:tc>
          <w:tcPr>
            <w:tcW w:w="3287"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 xml:space="preserve"> </w:t>
            </w:r>
          </w:p>
        </w:tc>
        <w:tc>
          <w:tcPr>
            <w:tcW w:w="1075"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350001</w:t>
            </w:r>
          </w:p>
        </w:tc>
        <w:tc>
          <w:tcPr>
            <w:tcW w:w="491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Tartu 2024 lepingu  2023 aasta  osa</w:t>
            </w: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r w:rsidRPr="00832A57">
              <w:rPr>
                <w:rFonts w:ascii="Times New Roman" w:hAnsi="Times New Roman" w:cs="Times New Roman"/>
                <w:sz w:val="19"/>
                <w:szCs w:val="19"/>
              </w:rPr>
              <w:t xml:space="preserve">     26 433</w:t>
            </w:r>
          </w:p>
        </w:tc>
      </w:tr>
      <w:tr w:rsidR="00B8317A" w:rsidRPr="00832A57" w:rsidTr="00832A57">
        <w:trPr>
          <w:trHeight w:val="20"/>
        </w:trPr>
        <w:tc>
          <w:tcPr>
            <w:tcW w:w="237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 xml:space="preserve">SAKALA KESKUS - </w:t>
            </w:r>
            <w:proofErr w:type="spellStart"/>
            <w:r w:rsidRPr="00832A57">
              <w:rPr>
                <w:rFonts w:ascii="Times New Roman" w:hAnsi="Times New Roman" w:cs="Times New Roman"/>
                <w:sz w:val="19"/>
                <w:szCs w:val="19"/>
              </w:rPr>
              <w:t>Kondase</w:t>
            </w:r>
            <w:proofErr w:type="spellEnd"/>
            <w:r w:rsidRPr="00832A57">
              <w:rPr>
                <w:rFonts w:ascii="Times New Roman" w:hAnsi="Times New Roman" w:cs="Times New Roman"/>
                <w:sz w:val="19"/>
                <w:szCs w:val="19"/>
              </w:rPr>
              <w:t xml:space="preserve"> Keskus</w:t>
            </w:r>
          </w:p>
        </w:tc>
        <w:tc>
          <w:tcPr>
            <w:tcW w:w="3287"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 xml:space="preserve"> </w:t>
            </w:r>
          </w:p>
        </w:tc>
        <w:tc>
          <w:tcPr>
            <w:tcW w:w="1075"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350002</w:t>
            </w:r>
          </w:p>
        </w:tc>
        <w:tc>
          <w:tcPr>
            <w:tcW w:w="491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KULKA leping S02-22/0699 2023 aasta osa. Lepingu maht 6</w:t>
            </w:r>
            <w:r w:rsidR="009A7301">
              <w:rPr>
                <w:rFonts w:ascii="Times New Roman" w:hAnsi="Times New Roman" w:cs="Times New Roman"/>
                <w:sz w:val="19"/>
                <w:szCs w:val="19"/>
              </w:rPr>
              <w:t xml:space="preserve"> </w:t>
            </w:r>
            <w:r w:rsidRPr="00832A57">
              <w:rPr>
                <w:rFonts w:ascii="Times New Roman" w:hAnsi="Times New Roman" w:cs="Times New Roman"/>
                <w:sz w:val="19"/>
                <w:szCs w:val="19"/>
              </w:rPr>
              <w:t>000 eur</w:t>
            </w:r>
            <w:r w:rsidR="009A7301">
              <w:rPr>
                <w:rFonts w:ascii="Times New Roman" w:hAnsi="Times New Roman" w:cs="Times New Roman"/>
                <w:sz w:val="19"/>
                <w:szCs w:val="19"/>
              </w:rPr>
              <w:t>ot</w:t>
            </w:r>
            <w:r w:rsidRPr="00832A57">
              <w:rPr>
                <w:rFonts w:ascii="Times New Roman" w:hAnsi="Times New Roman" w:cs="Times New Roman"/>
                <w:sz w:val="19"/>
                <w:szCs w:val="19"/>
              </w:rPr>
              <w:t>, 2022 tehti 800 eurot</w:t>
            </w: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r w:rsidRPr="00832A57">
              <w:rPr>
                <w:rFonts w:ascii="Times New Roman" w:hAnsi="Times New Roman" w:cs="Times New Roman"/>
                <w:sz w:val="19"/>
                <w:szCs w:val="19"/>
              </w:rPr>
              <w:t xml:space="preserve">       5 200</w:t>
            </w:r>
          </w:p>
        </w:tc>
      </w:tr>
      <w:tr w:rsidR="00B8317A" w:rsidRPr="00832A57" w:rsidTr="00832A57">
        <w:trPr>
          <w:trHeight w:val="20"/>
        </w:trPr>
        <w:tc>
          <w:tcPr>
            <w:tcW w:w="237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Sotsiaalameti juhataja</w:t>
            </w:r>
          </w:p>
        </w:tc>
        <w:tc>
          <w:tcPr>
            <w:tcW w:w="3287"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TU20D Toetusfondi eraldis puuetega inimeste sotsiaalseks kaitseks</w:t>
            </w:r>
          </w:p>
        </w:tc>
        <w:tc>
          <w:tcPr>
            <w:tcW w:w="1075"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35201</w:t>
            </w:r>
          </w:p>
        </w:tc>
        <w:tc>
          <w:tcPr>
            <w:tcW w:w="491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Toetusfond on suurem</w:t>
            </w: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r w:rsidRPr="00832A57">
              <w:rPr>
                <w:rFonts w:ascii="Times New Roman" w:hAnsi="Times New Roman" w:cs="Times New Roman"/>
                <w:sz w:val="19"/>
                <w:szCs w:val="19"/>
              </w:rPr>
              <w:t xml:space="preserve">     13 175</w:t>
            </w:r>
          </w:p>
        </w:tc>
      </w:tr>
      <w:tr w:rsidR="00B8317A" w:rsidRPr="00832A57" w:rsidTr="00832A57">
        <w:trPr>
          <w:trHeight w:val="20"/>
        </w:trPr>
        <w:tc>
          <w:tcPr>
            <w:tcW w:w="237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Sotsiaalameti juhataja</w:t>
            </w:r>
          </w:p>
        </w:tc>
        <w:tc>
          <w:tcPr>
            <w:tcW w:w="3287"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 xml:space="preserve">TU20E Toetusfondi eraldis asendus- ja </w:t>
            </w:r>
            <w:proofErr w:type="spellStart"/>
            <w:r w:rsidRPr="00832A57">
              <w:rPr>
                <w:rFonts w:ascii="Times New Roman" w:hAnsi="Times New Roman" w:cs="Times New Roman"/>
                <w:sz w:val="19"/>
                <w:szCs w:val="19"/>
              </w:rPr>
              <w:t>järelhooldusteenuseks</w:t>
            </w:r>
            <w:proofErr w:type="spellEnd"/>
          </w:p>
        </w:tc>
        <w:tc>
          <w:tcPr>
            <w:tcW w:w="1075"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35201</w:t>
            </w:r>
          </w:p>
        </w:tc>
        <w:tc>
          <w:tcPr>
            <w:tcW w:w="491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Pikaajalise  hoolduse korraldamise toetus</w:t>
            </w: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r w:rsidRPr="00832A57">
              <w:rPr>
                <w:rFonts w:ascii="Times New Roman" w:hAnsi="Times New Roman" w:cs="Times New Roman"/>
                <w:sz w:val="19"/>
                <w:szCs w:val="19"/>
              </w:rPr>
              <w:t xml:space="preserve">   596 662</w:t>
            </w:r>
          </w:p>
        </w:tc>
      </w:tr>
      <w:tr w:rsidR="00B8317A" w:rsidRPr="00832A57" w:rsidTr="00832A57">
        <w:trPr>
          <w:trHeight w:val="20"/>
        </w:trPr>
        <w:tc>
          <w:tcPr>
            <w:tcW w:w="237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Sotsiaalameti juhataja</w:t>
            </w:r>
          </w:p>
        </w:tc>
        <w:tc>
          <w:tcPr>
            <w:tcW w:w="3287"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 xml:space="preserve">TU20E Toetusfondi eraldis asendus- ja </w:t>
            </w:r>
            <w:proofErr w:type="spellStart"/>
            <w:r w:rsidRPr="00832A57">
              <w:rPr>
                <w:rFonts w:ascii="Times New Roman" w:hAnsi="Times New Roman" w:cs="Times New Roman"/>
                <w:sz w:val="19"/>
                <w:szCs w:val="19"/>
              </w:rPr>
              <w:t>järelhooldusteenuseks</w:t>
            </w:r>
            <w:proofErr w:type="spellEnd"/>
          </w:p>
        </w:tc>
        <w:tc>
          <w:tcPr>
            <w:tcW w:w="1075"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35201</w:t>
            </w:r>
          </w:p>
        </w:tc>
        <w:tc>
          <w:tcPr>
            <w:tcW w:w="491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Toetusfondi summad väiksemad</w:t>
            </w: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r w:rsidRPr="00832A57">
              <w:rPr>
                <w:rFonts w:ascii="Times New Roman" w:hAnsi="Times New Roman" w:cs="Times New Roman"/>
                <w:sz w:val="19"/>
                <w:szCs w:val="19"/>
              </w:rPr>
              <w:t>-    56 910</w:t>
            </w:r>
          </w:p>
        </w:tc>
      </w:tr>
      <w:tr w:rsidR="00B8317A" w:rsidRPr="00832A57" w:rsidTr="00832A57">
        <w:trPr>
          <w:trHeight w:val="20"/>
        </w:trPr>
        <w:tc>
          <w:tcPr>
            <w:tcW w:w="237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Sotsiaalameti juhataja</w:t>
            </w:r>
          </w:p>
        </w:tc>
        <w:tc>
          <w:tcPr>
            <w:tcW w:w="3287"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TU20F Toetusfondi eraldis toimetulekutoetuseks</w:t>
            </w:r>
          </w:p>
        </w:tc>
        <w:tc>
          <w:tcPr>
            <w:tcW w:w="1075"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35201</w:t>
            </w:r>
          </w:p>
        </w:tc>
        <w:tc>
          <w:tcPr>
            <w:tcW w:w="491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Toetusfondi eraldis suurem</w:t>
            </w: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r w:rsidRPr="00832A57">
              <w:rPr>
                <w:rFonts w:ascii="Times New Roman" w:hAnsi="Times New Roman" w:cs="Times New Roman"/>
                <w:sz w:val="19"/>
                <w:szCs w:val="19"/>
              </w:rPr>
              <w:t xml:space="preserve">   164 273</w:t>
            </w:r>
          </w:p>
        </w:tc>
      </w:tr>
      <w:tr w:rsidR="00B8317A" w:rsidRPr="00832A57" w:rsidTr="00832A57">
        <w:trPr>
          <w:trHeight w:val="20"/>
        </w:trPr>
        <w:tc>
          <w:tcPr>
            <w:tcW w:w="237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Sotsiaalameti juhataja</w:t>
            </w:r>
          </w:p>
        </w:tc>
        <w:tc>
          <w:tcPr>
            <w:tcW w:w="3287"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TU20G Toetusfondi eraldis muuks perekonna ja laste kaitseks</w:t>
            </w:r>
          </w:p>
        </w:tc>
        <w:tc>
          <w:tcPr>
            <w:tcW w:w="1075"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35201</w:t>
            </w:r>
          </w:p>
        </w:tc>
        <w:tc>
          <w:tcPr>
            <w:tcW w:w="491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Toetusfondi summad väiksemad</w:t>
            </w: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r w:rsidRPr="00832A57">
              <w:rPr>
                <w:rFonts w:ascii="Times New Roman" w:hAnsi="Times New Roman" w:cs="Times New Roman"/>
                <w:sz w:val="19"/>
                <w:szCs w:val="19"/>
              </w:rPr>
              <w:t>-      4 351</w:t>
            </w:r>
          </w:p>
        </w:tc>
      </w:tr>
      <w:tr w:rsidR="00B8317A" w:rsidRPr="00832A57" w:rsidTr="00832A57">
        <w:trPr>
          <w:trHeight w:val="308"/>
        </w:trPr>
        <w:tc>
          <w:tcPr>
            <w:tcW w:w="237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Viljandi Kaare Kool</w:t>
            </w:r>
          </w:p>
        </w:tc>
        <w:tc>
          <w:tcPr>
            <w:tcW w:w="3287"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 xml:space="preserve"> </w:t>
            </w:r>
          </w:p>
        </w:tc>
        <w:tc>
          <w:tcPr>
            <w:tcW w:w="1075"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350000</w:t>
            </w:r>
          </w:p>
        </w:tc>
        <w:tc>
          <w:tcPr>
            <w:tcW w:w="491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HTM-</w:t>
            </w:r>
            <w:proofErr w:type="spellStart"/>
            <w:r w:rsidRPr="00832A57">
              <w:rPr>
                <w:rFonts w:ascii="Times New Roman" w:hAnsi="Times New Roman" w:cs="Times New Roman"/>
                <w:sz w:val="19"/>
                <w:szCs w:val="19"/>
              </w:rPr>
              <w:t>lt</w:t>
            </w:r>
            <w:proofErr w:type="spellEnd"/>
            <w:r w:rsidRPr="00832A57">
              <w:rPr>
                <w:rFonts w:ascii="Times New Roman" w:hAnsi="Times New Roman" w:cs="Times New Roman"/>
                <w:sz w:val="19"/>
                <w:szCs w:val="19"/>
              </w:rPr>
              <w:t xml:space="preserve"> digitaalsete õppevahendite soetamiseks</w:t>
            </w: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r w:rsidRPr="00832A57">
              <w:rPr>
                <w:rFonts w:ascii="Times New Roman" w:hAnsi="Times New Roman" w:cs="Times New Roman"/>
                <w:sz w:val="19"/>
                <w:szCs w:val="19"/>
              </w:rPr>
              <w:t xml:space="preserve">       9 861</w:t>
            </w:r>
          </w:p>
        </w:tc>
      </w:tr>
      <w:tr w:rsidR="00B8317A" w:rsidRPr="00832A57" w:rsidTr="00832A57">
        <w:trPr>
          <w:trHeight w:val="20"/>
        </w:trPr>
        <w:tc>
          <w:tcPr>
            <w:tcW w:w="237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Viljandi Kesklinna Kool</w:t>
            </w:r>
          </w:p>
        </w:tc>
        <w:tc>
          <w:tcPr>
            <w:tcW w:w="3287"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 xml:space="preserve"> </w:t>
            </w:r>
          </w:p>
        </w:tc>
        <w:tc>
          <w:tcPr>
            <w:tcW w:w="1075"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350000</w:t>
            </w:r>
          </w:p>
        </w:tc>
        <w:tc>
          <w:tcPr>
            <w:tcW w:w="491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HTM-</w:t>
            </w:r>
            <w:proofErr w:type="spellStart"/>
            <w:r w:rsidRPr="00832A57">
              <w:rPr>
                <w:rFonts w:ascii="Times New Roman" w:hAnsi="Times New Roman" w:cs="Times New Roman"/>
                <w:sz w:val="19"/>
                <w:szCs w:val="19"/>
              </w:rPr>
              <w:t>lt</w:t>
            </w:r>
            <w:proofErr w:type="spellEnd"/>
            <w:r w:rsidRPr="00832A57">
              <w:rPr>
                <w:rFonts w:ascii="Times New Roman" w:hAnsi="Times New Roman" w:cs="Times New Roman"/>
                <w:sz w:val="19"/>
                <w:szCs w:val="19"/>
              </w:rPr>
              <w:t xml:space="preserve">  tehnoloogiaõpetusele  arvjuhitavate tööpinkide soetamiseks</w:t>
            </w: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r w:rsidRPr="00832A57">
              <w:rPr>
                <w:rFonts w:ascii="Times New Roman" w:hAnsi="Times New Roman" w:cs="Times New Roman"/>
                <w:sz w:val="19"/>
                <w:szCs w:val="19"/>
              </w:rPr>
              <w:t xml:space="preserve">       9 710</w:t>
            </w:r>
          </w:p>
        </w:tc>
      </w:tr>
      <w:tr w:rsidR="00B8317A" w:rsidRPr="00832A57" w:rsidTr="00832A57">
        <w:trPr>
          <w:trHeight w:val="20"/>
        </w:trPr>
        <w:tc>
          <w:tcPr>
            <w:tcW w:w="237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Viljandi Kesklinna Lasteaed</w:t>
            </w:r>
          </w:p>
        </w:tc>
        <w:tc>
          <w:tcPr>
            <w:tcW w:w="3287"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 xml:space="preserve"> </w:t>
            </w:r>
          </w:p>
        </w:tc>
        <w:tc>
          <w:tcPr>
            <w:tcW w:w="1075"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350000</w:t>
            </w:r>
          </w:p>
        </w:tc>
        <w:tc>
          <w:tcPr>
            <w:tcW w:w="491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HTM-</w:t>
            </w:r>
            <w:proofErr w:type="spellStart"/>
            <w:r w:rsidRPr="00832A57">
              <w:rPr>
                <w:rFonts w:ascii="Times New Roman" w:hAnsi="Times New Roman" w:cs="Times New Roman"/>
                <w:sz w:val="19"/>
                <w:szCs w:val="19"/>
              </w:rPr>
              <w:t>lt</w:t>
            </w:r>
            <w:proofErr w:type="spellEnd"/>
            <w:r w:rsidRPr="00832A57">
              <w:rPr>
                <w:rFonts w:ascii="Times New Roman" w:hAnsi="Times New Roman" w:cs="Times New Roman"/>
                <w:sz w:val="19"/>
                <w:szCs w:val="19"/>
              </w:rPr>
              <w:t xml:space="preserve"> digitaalsete õppevahendite soetamiseks</w:t>
            </w: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r w:rsidRPr="00832A57">
              <w:rPr>
                <w:rFonts w:ascii="Times New Roman" w:hAnsi="Times New Roman" w:cs="Times New Roman"/>
                <w:sz w:val="19"/>
                <w:szCs w:val="19"/>
              </w:rPr>
              <w:t xml:space="preserve">       2 825</w:t>
            </w:r>
          </w:p>
        </w:tc>
      </w:tr>
      <w:tr w:rsidR="00B8317A" w:rsidRPr="00832A57" w:rsidTr="00832A57">
        <w:trPr>
          <w:trHeight w:val="20"/>
        </w:trPr>
        <w:tc>
          <w:tcPr>
            <w:tcW w:w="237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 xml:space="preserve">Viljandi Lasteaed </w:t>
            </w:r>
            <w:proofErr w:type="spellStart"/>
            <w:r w:rsidRPr="00832A57">
              <w:rPr>
                <w:rFonts w:ascii="Times New Roman" w:hAnsi="Times New Roman" w:cs="Times New Roman"/>
                <w:sz w:val="19"/>
                <w:szCs w:val="19"/>
              </w:rPr>
              <w:t>Karlsson</w:t>
            </w:r>
            <w:proofErr w:type="spellEnd"/>
          </w:p>
        </w:tc>
        <w:tc>
          <w:tcPr>
            <w:tcW w:w="3287"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 xml:space="preserve"> </w:t>
            </w:r>
          </w:p>
        </w:tc>
        <w:tc>
          <w:tcPr>
            <w:tcW w:w="1075"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350000</w:t>
            </w:r>
          </w:p>
        </w:tc>
        <w:tc>
          <w:tcPr>
            <w:tcW w:w="491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HTM-</w:t>
            </w:r>
            <w:proofErr w:type="spellStart"/>
            <w:r w:rsidRPr="00832A57">
              <w:rPr>
                <w:rFonts w:ascii="Times New Roman" w:hAnsi="Times New Roman" w:cs="Times New Roman"/>
                <w:sz w:val="19"/>
                <w:szCs w:val="19"/>
              </w:rPr>
              <w:t>lt</w:t>
            </w:r>
            <w:proofErr w:type="spellEnd"/>
            <w:r w:rsidRPr="00832A57">
              <w:rPr>
                <w:rFonts w:ascii="Times New Roman" w:hAnsi="Times New Roman" w:cs="Times New Roman"/>
                <w:sz w:val="19"/>
                <w:szCs w:val="19"/>
              </w:rPr>
              <w:t xml:space="preserve"> digitaalsete õppevahendite soetamiseks</w:t>
            </w: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r w:rsidRPr="00832A57">
              <w:rPr>
                <w:rFonts w:ascii="Times New Roman" w:hAnsi="Times New Roman" w:cs="Times New Roman"/>
                <w:sz w:val="19"/>
                <w:szCs w:val="19"/>
              </w:rPr>
              <w:t xml:space="preserve">       3 067</w:t>
            </w:r>
          </w:p>
        </w:tc>
      </w:tr>
      <w:tr w:rsidR="00B8317A" w:rsidRPr="00832A57" w:rsidTr="00832A57">
        <w:trPr>
          <w:trHeight w:val="20"/>
        </w:trPr>
        <w:tc>
          <w:tcPr>
            <w:tcW w:w="237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Viljandi Lasteaed Krõllipesa</w:t>
            </w:r>
          </w:p>
        </w:tc>
        <w:tc>
          <w:tcPr>
            <w:tcW w:w="3287"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 xml:space="preserve"> </w:t>
            </w:r>
          </w:p>
        </w:tc>
        <w:tc>
          <w:tcPr>
            <w:tcW w:w="1075"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350000</w:t>
            </w:r>
          </w:p>
        </w:tc>
        <w:tc>
          <w:tcPr>
            <w:tcW w:w="491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HTM-</w:t>
            </w:r>
            <w:proofErr w:type="spellStart"/>
            <w:r w:rsidRPr="00832A57">
              <w:rPr>
                <w:rFonts w:ascii="Times New Roman" w:hAnsi="Times New Roman" w:cs="Times New Roman"/>
                <w:sz w:val="19"/>
                <w:szCs w:val="19"/>
              </w:rPr>
              <w:t>lt</w:t>
            </w:r>
            <w:proofErr w:type="spellEnd"/>
            <w:r w:rsidRPr="00832A57">
              <w:rPr>
                <w:rFonts w:ascii="Times New Roman" w:hAnsi="Times New Roman" w:cs="Times New Roman"/>
                <w:sz w:val="19"/>
                <w:szCs w:val="19"/>
              </w:rPr>
              <w:t xml:space="preserve"> IT õppevahendite soetamiseks</w:t>
            </w: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r w:rsidRPr="00832A57">
              <w:rPr>
                <w:rFonts w:ascii="Times New Roman" w:hAnsi="Times New Roman" w:cs="Times New Roman"/>
                <w:sz w:val="19"/>
                <w:szCs w:val="19"/>
              </w:rPr>
              <w:t xml:space="preserve">       7 064</w:t>
            </w:r>
          </w:p>
        </w:tc>
      </w:tr>
      <w:tr w:rsidR="00B8317A" w:rsidRPr="00832A57" w:rsidTr="00832A57">
        <w:trPr>
          <w:trHeight w:val="20"/>
        </w:trPr>
        <w:tc>
          <w:tcPr>
            <w:tcW w:w="237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Viljandi Lasteaed Männimäe</w:t>
            </w:r>
          </w:p>
        </w:tc>
        <w:tc>
          <w:tcPr>
            <w:tcW w:w="3287"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 xml:space="preserve"> </w:t>
            </w:r>
          </w:p>
        </w:tc>
        <w:tc>
          <w:tcPr>
            <w:tcW w:w="1075"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350000</w:t>
            </w:r>
          </w:p>
        </w:tc>
        <w:tc>
          <w:tcPr>
            <w:tcW w:w="491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 xml:space="preserve">HTM </w:t>
            </w:r>
            <w:proofErr w:type="spellStart"/>
            <w:r w:rsidRPr="00832A57">
              <w:rPr>
                <w:rFonts w:ascii="Times New Roman" w:hAnsi="Times New Roman" w:cs="Times New Roman"/>
                <w:sz w:val="19"/>
                <w:szCs w:val="19"/>
              </w:rPr>
              <w:t>lt</w:t>
            </w:r>
            <w:proofErr w:type="spellEnd"/>
            <w:r w:rsidRPr="00832A57">
              <w:rPr>
                <w:rFonts w:ascii="Times New Roman" w:hAnsi="Times New Roman" w:cs="Times New Roman"/>
                <w:sz w:val="19"/>
                <w:szCs w:val="19"/>
              </w:rPr>
              <w:t xml:space="preserve"> digitaalse õppevara soetamiseks</w:t>
            </w: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r w:rsidRPr="00832A57">
              <w:rPr>
                <w:rFonts w:ascii="Times New Roman" w:hAnsi="Times New Roman" w:cs="Times New Roman"/>
                <w:sz w:val="19"/>
                <w:szCs w:val="19"/>
              </w:rPr>
              <w:t xml:space="preserve">       2 717</w:t>
            </w:r>
          </w:p>
        </w:tc>
      </w:tr>
      <w:tr w:rsidR="00B8317A" w:rsidRPr="00832A57" w:rsidTr="00832A57">
        <w:trPr>
          <w:trHeight w:val="20"/>
        </w:trPr>
        <w:tc>
          <w:tcPr>
            <w:tcW w:w="237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Viljandi Linnaraamatukogu</w:t>
            </w:r>
          </w:p>
        </w:tc>
        <w:tc>
          <w:tcPr>
            <w:tcW w:w="3287"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 xml:space="preserve"> </w:t>
            </w:r>
          </w:p>
        </w:tc>
        <w:tc>
          <w:tcPr>
            <w:tcW w:w="1075"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350099</w:t>
            </w:r>
          </w:p>
        </w:tc>
        <w:tc>
          <w:tcPr>
            <w:tcW w:w="491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Ameerika Teabepunkti raha - 2023 aasta osa</w:t>
            </w: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r w:rsidRPr="00832A57">
              <w:rPr>
                <w:rFonts w:ascii="Times New Roman" w:hAnsi="Times New Roman" w:cs="Times New Roman"/>
                <w:sz w:val="19"/>
                <w:szCs w:val="19"/>
              </w:rPr>
              <w:t xml:space="preserve">       4 742</w:t>
            </w:r>
          </w:p>
        </w:tc>
      </w:tr>
      <w:tr w:rsidR="00B8317A" w:rsidRPr="00832A57" w:rsidTr="00832A57">
        <w:trPr>
          <w:trHeight w:val="20"/>
        </w:trPr>
        <w:tc>
          <w:tcPr>
            <w:tcW w:w="2378"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Viljandi Spordikool</w:t>
            </w:r>
          </w:p>
        </w:tc>
        <w:tc>
          <w:tcPr>
            <w:tcW w:w="3287"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 xml:space="preserve"> </w:t>
            </w:r>
          </w:p>
        </w:tc>
        <w:tc>
          <w:tcPr>
            <w:tcW w:w="1075" w:type="dxa"/>
            <w:noWrap/>
            <w:vAlign w:val="center"/>
            <w:hideMark/>
          </w:tcPr>
          <w:p w:rsidR="00B8317A" w:rsidRPr="00832A57" w:rsidRDefault="00B8317A" w:rsidP="00CB32A4">
            <w:pPr>
              <w:rPr>
                <w:rFonts w:ascii="Times New Roman" w:hAnsi="Times New Roman" w:cs="Times New Roman"/>
                <w:sz w:val="19"/>
                <w:szCs w:val="19"/>
              </w:rPr>
            </w:pPr>
            <w:r w:rsidRPr="00832A57">
              <w:rPr>
                <w:rFonts w:ascii="Times New Roman" w:hAnsi="Times New Roman" w:cs="Times New Roman"/>
                <w:sz w:val="19"/>
                <w:szCs w:val="19"/>
              </w:rPr>
              <w:t>350002</w:t>
            </w:r>
          </w:p>
        </w:tc>
        <w:tc>
          <w:tcPr>
            <w:tcW w:w="4918" w:type="dxa"/>
            <w:noWrap/>
            <w:vAlign w:val="center"/>
            <w:hideMark/>
          </w:tcPr>
          <w:p w:rsidR="00B8317A" w:rsidRPr="00832A57" w:rsidRDefault="00832A57" w:rsidP="00CB32A4">
            <w:pPr>
              <w:rPr>
                <w:rFonts w:ascii="Times New Roman" w:hAnsi="Times New Roman" w:cs="Times New Roman"/>
                <w:sz w:val="19"/>
                <w:szCs w:val="19"/>
              </w:rPr>
            </w:pPr>
            <w:r w:rsidRPr="00832A57">
              <w:rPr>
                <w:rFonts w:ascii="Times New Roman" w:hAnsi="Times New Roman" w:cs="Times New Roman"/>
                <w:sz w:val="19"/>
                <w:szCs w:val="19"/>
              </w:rPr>
              <w:t>KULKA</w:t>
            </w:r>
            <w:r w:rsidR="00B8317A" w:rsidRPr="00832A57">
              <w:rPr>
                <w:rFonts w:ascii="Times New Roman" w:hAnsi="Times New Roman" w:cs="Times New Roman"/>
                <w:sz w:val="19"/>
                <w:szCs w:val="19"/>
              </w:rPr>
              <w:t xml:space="preserve"> leping, laekus 30.12.2022, kajastatud ettemaksuna</w:t>
            </w: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p>
        </w:tc>
        <w:tc>
          <w:tcPr>
            <w:tcW w:w="1280" w:type="dxa"/>
            <w:noWrap/>
            <w:vAlign w:val="center"/>
            <w:hideMark/>
          </w:tcPr>
          <w:p w:rsidR="00B8317A" w:rsidRPr="00832A57" w:rsidRDefault="00B8317A" w:rsidP="00CB32A4">
            <w:pPr>
              <w:jc w:val="right"/>
              <w:rPr>
                <w:rFonts w:ascii="Times New Roman" w:hAnsi="Times New Roman" w:cs="Times New Roman"/>
                <w:sz w:val="19"/>
                <w:szCs w:val="19"/>
              </w:rPr>
            </w:pPr>
            <w:r w:rsidRPr="00832A57">
              <w:rPr>
                <w:rFonts w:ascii="Times New Roman" w:hAnsi="Times New Roman" w:cs="Times New Roman"/>
                <w:sz w:val="19"/>
                <w:szCs w:val="19"/>
              </w:rPr>
              <w:t xml:space="preserve">          185</w:t>
            </w:r>
          </w:p>
        </w:tc>
      </w:tr>
      <w:tr w:rsidR="00B8317A" w:rsidRPr="00832A57" w:rsidTr="00832A57">
        <w:trPr>
          <w:trHeight w:val="20"/>
        </w:trPr>
        <w:tc>
          <w:tcPr>
            <w:tcW w:w="2378" w:type="dxa"/>
            <w:shd w:val="clear" w:color="auto" w:fill="DEEAF6" w:themeFill="accent1" w:themeFillTint="33"/>
            <w:noWrap/>
            <w:vAlign w:val="center"/>
            <w:hideMark/>
          </w:tcPr>
          <w:p w:rsidR="00B8317A" w:rsidRPr="00832A57" w:rsidRDefault="00CB32A4" w:rsidP="00CB32A4">
            <w:pPr>
              <w:rPr>
                <w:rFonts w:ascii="Times New Roman" w:hAnsi="Times New Roman" w:cs="Times New Roman"/>
                <w:b/>
                <w:sz w:val="19"/>
                <w:szCs w:val="19"/>
              </w:rPr>
            </w:pPr>
            <w:r w:rsidRPr="00832A57">
              <w:rPr>
                <w:rFonts w:ascii="Times New Roman" w:hAnsi="Times New Roman" w:cs="Times New Roman"/>
                <w:b/>
                <w:sz w:val="19"/>
                <w:szCs w:val="19"/>
              </w:rPr>
              <w:t>Kokku</w:t>
            </w:r>
          </w:p>
        </w:tc>
        <w:tc>
          <w:tcPr>
            <w:tcW w:w="3287" w:type="dxa"/>
            <w:shd w:val="clear" w:color="auto" w:fill="DEEAF6" w:themeFill="accent1" w:themeFillTint="33"/>
            <w:noWrap/>
            <w:vAlign w:val="center"/>
            <w:hideMark/>
          </w:tcPr>
          <w:p w:rsidR="00B8317A" w:rsidRPr="00832A57" w:rsidRDefault="00B8317A" w:rsidP="00CB32A4">
            <w:pPr>
              <w:rPr>
                <w:rFonts w:ascii="Times New Roman" w:hAnsi="Times New Roman" w:cs="Times New Roman"/>
                <w:b/>
                <w:sz w:val="19"/>
                <w:szCs w:val="19"/>
              </w:rPr>
            </w:pPr>
          </w:p>
        </w:tc>
        <w:tc>
          <w:tcPr>
            <w:tcW w:w="1075" w:type="dxa"/>
            <w:shd w:val="clear" w:color="auto" w:fill="DEEAF6" w:themeFill="accent1" w:themeFillTint="33"/>
            <w:noWrap/>
            <w:vAlign w:val="center"/>
            <w:hideMark/>
          </w:tcPr>
          <w:p w:rsidR="00B8317A" w:rsidRPr="00832A57" w:rsidRDefault="00B8317A" w:rsidP="00CB32A4">
            <w:pPr>
              <w:rPr>
                <w:rFonts w:ascii="Times New Roman" w:hAnsi="Times New Roman" w:cs="Times New Roman"/>
                <w:b/>
                <w:sz w:val="19"/>
                <w:szCs w:val="19"/>
              </w:rPr>
            </w:pPr>
          </w:p>
        </w:tc>
        <w:tc>
          <w:tcPr>
            <w:tcW w:w="4918" w:type="dxa"/>
            <w:shd w:val="clear" w:color="auto" w:fill="DEEAF6" w:themeFill="accent1" w:themeFillTint="33"/>
            <w:noWrap/>
            <w:vAlign w:val="center"/>
            <w:hideMark/>
          </w:tcPr>
          <w:p w:rsidR="00B8317A" w:rsidRPr="00832A57" w:rsidRDefault="00B8317A" w:rsidP="00CB32A4">
            <w:pPr>
              <w:rPr>
                <w:rFonts w:ascii="Times New Roman" w:hAnsi="Times New Roman" w:cs="Times New Roman"/>
                <w:b/>
                <w:sz w:val="19"/>
                <w:szCs w:val="19"/>
              </w:rPr>
            </w:pPr>
          </w:p>
        </w:tc>
        <w:tc>
          <w:tcPr>
            <w:tcW w:w="1280" w:type="dxa"/>
            <w:shd w:val="clear" w:color="auto" w:fill="DEEAF6" w:themeFill="accent1" w:themeFillTint="33"/>
            <w:noWrap/>
            <w:vAlign w:val="center"/>
            <w:hideMark/>
          </w:tcPr>
          <w:p w:rsidR="00B8317A" w:rsidRPr="00832A57" w:rsidRDefault="00B8317A" w:rsidP="00CB32A4">
            <w:pPr>
              <w:jc w:val="right"/>
              <w:rPr>
                <w:rFonts w:ascii="Times New Roman" w:hAnsi="Times New Roman" w:cs="Times New Roman"/>
                <w:b/>
                <w:bCs/>
                <w:sz w:val="19"/>
                <w:szCs w:val="19"/>
              </w:rPr>
            </w:pPr>
            <w:r w:rsidRPr="00832A57">
              <w:rPr>
                <w:rFonts w:ascii="Times New Roman" w:hAnsi="Times New Roman" w:cs="Times New Roman"/>
                <w:b/>
                <w:bCs/>
                <w:sz w:val="19"/>
                <w:szCs w:val="19"/>
              </w:rPr>
              <w:t xml:space="preserve">   182 869</w:t>
            </w:r>
          </w:p>
        </w:tc>
        <w:tc>
          <w:tcPr>
            <w:tcW w:w="1280" w:type="dxa"/>
            <w:shd w:val="clear" w:color="auto" w:fill="DEEAF6" w:themeFill="accent1" w:themeFillTint="33"/>
            <w:noWrap/>
            <w:vAlign w:val="center"/>
            <w:hideMark/>
          </w:tcPr>
          <w:p w:rsidR="00B8317A" w:rsidRPr="00832A57" w:rsidRDefault="00B8317A" w:rsidP="00CB32A4">
            <w:pPr>
              <w:jc w:val="right"/>
              <w:rPr>
                <w:rFonts w:ascii="Times New Roman" w:hAnsi="Times New Roman" w:cs="Times New Roman"/>
                <w:b/>
                <w:bCs/>
                <w:sz w:val="19"/>
                <w:szCs w:val="19"/>
              </w:rPr>
            </w:pPr>
            <w:r w:rsidRPr="00832A57">
              <w:rPr>
                <w:rFonts w:ascii="Times New Roman" w:hAnsi="Times New Roman" w:cs="Times New Roman"/>
                <w:b/>
                <w:bCs/>
                <w:sz w:val="19"/>
                <w:szCs w:val="19"/>
              </w:rPr>
              <w:t xml:space="preserve">   850 779</w:t>
            </w:r>
          </w:p>
        </w:tc>
      </w:tr>
    </w:tbl>
    <w:p w:rsidR="00060C35" w:rsidRDefault="00E46887" w:rsidP="00E46887">
      <w:pPr>
        <w:spacing w:before="240"/>
        <w:jc w:val="both"/>
        <w:rPr>
          <w:rFonts w:ascii="Times New Roman" w:hAnsi="Times New Roman" w:cs="Times New Roman"/>
        </w:rPr>
      </w:pPr>
      <w:r w:rsidRPr="005B7A11">
        <w:rPr>
          <w:rFonts w:ascii="Times New Roman" w:hAnsi="Times New Roman" w:cs="Times New Roman"/>
        </w:rPr>
        <w:t xml:space="preserve">Sihtrahade muudatused </w:t>
      </w:r>
      <w:r w:rsidR="005F4DAA" w:rsidRPr="005B7A11">
        <w:rPr>
          <w:rFonts w:ascii="Times New Roman" w:hAnsi="Times New Roman" w:cs="Times New Roman"/>
        </w:rPr>
        <w:t xml:space="preserve">kajastuvad samas suuruses ka </w:t>
      </w:r>
      <w:r w:rsidR="00677B38" w:rsidRPr="005B7A11">
        <w:rPr>
          <w:rFonts w:ascii="Times New Roman" w:hAnsi="Times New Roman" w:cs="Times New Roman"/>
        </w:rPr>
        <w:t xml:space="preserve">põhitegevuse </w:t>
      </w:r>
      <w:r w:rsidR="005F4DAA" w:rsidRPr="005B7A11">
        <w:rPr>
          <w:rFonts w:ascii="Times New Roman" w:hAnsi="Times New Roman" w:cs="Times New Roman"/>
        </w:rPr>
        <w:t>kulude eelarves.</w:t>
      </w:r>
    </w:p>
    <w:p w:rsidR="00701304" w:rsidRPr="005B7A11" w:rsidRDefault="00701304" w:rsidP="00E46887">
      <w:pPr>
        <w:spacing w:before="240"/>
        <w:jc w:val="both"/>
        <w:rPr>
          <w:rFonts w:ascii="Times New Roman" w:hAnsi="Times New Roman" w:cs="Times New Roman"/>
        </w:rPr>
      </w:pPr>
    </w:p>
    <w:p w:rsidR="00C83B47" w:rsidRPr="005B7A11" w:rsidRDefault="00C83B47" w:rsidP="00C83B47">
      <w:pPr>
        <w:shd w:val="clear" w:color="auto" w:fill="DEEAF6" w:themeFill="accent1" w:themeFillTint="33"/>
        <w:jc w:val="both"/>
        <w:rPr>
          <w:rFonts w:ascii="Times New Roman" w:hAnsi="Times New Roman" w:cs="Times New Roman"/>
          <w:b/>
        </w:rPr>
      </w:pPr>
      <w:r w:rsidRPr="00060C35">
        <w:rPr>
          <w:rFonts w:ascii="Times New Roman" w:hAnsi="Times New Roman" w:cs="Times New Roman"/>
          <w:b/>
        </w:rPr>
        <w:lastRenderedPageBreak/>
        <w:t>38-Muud tulud</w:t>
      </w:r>
      <w:r w:rsidR="0050462B" w:rsidRPr="00060C35">
        <w:rPr>
          <w:rFonts w:ascii="Times New Roman" w:hAnsi="Times New Roman" w:cs="Times New Roman"/>
          <w:b/>
        </w:rPr>
        <w:t xml:space="preserve"> põhitegevusest</w:t>
      </w:r>
    </w:p>
    <w:p w:rsidR="00060C35" w:rsidRDefault="00060C35" w:rsidP="000A58FF">
      <w:pPr>
        <w:jc w:val="both"/>
        <w:rPr>
          <w:rFonts w:ascii="Times New Roman" w:hAnsi="Times New Roman" w:cs="Times New Roman"/>
        </w:rPr>
      </w:pPr>
    </w:p>
    <w:p w:rsidR="009A57E2" w:rsidRDefault="00A11552" w:rsidP="000A58FF">
      <w:pPr>
        <w:jc w:val="both"/>
        <w:rPr>
          <w:rFonts w:ascii="Times New Roman" w:hAnsi="Times New Roman" w:cs="Times New Roman"/>
        </w:rPr>
      </w:pPr>
      <w:r w:rsidRPr="005B7A11">
        <w:rPr>
          <w:rFonts w:ascii="Times New Roman" w:hAnsi="Times New Roman" w:cs="Times New Roman"/>
        </w:rPr>
        <w:t xml:space="preserve">Muude </w:t>
      </w:r>
      <w:r w:rsidR="00B96922" w:rsidRPr="005B7A11">
        <w:rPr>
          <w:rFonts w:ascii="Times New Roman" w:hAnsi="Times New Roman" w:cs="Times New Roman"/>
        </w:rPr>
        <w:t>tulude</w:t>
      </w:r>
      <w:r w:rsidRPr="005B7A11">
        <w:rPr>
          <w:rFonts w:ascii="Times New Roman" w:hAnsi="Times New Roman" w:cs="Times New Roman"/>
        </w:rPr>
        <w:t xml:space="preserve"> eelarve</w:t>
      </w:r>
      <w:r w:rsidR="00C83B47" w:rsidRPr="005B7A11">
        <w:rPr>
          <w:rFonts w:ascii="Times New Roman" w:hAnsi="Times New Roman" w:cs="Times New Roman"/>
        </w:rPr>
        <w:t>tes II lugemisel muudatusi tehtud ei ole.</w:t>
      </w:r>
    </w:p>
    <w:p w:rsidR="00701304" w:rsidRDefault="00701304" w:rsidP="000A58FF">
      <w:pPr>
        <w:jc w:val="both"/>
        <w:rPr>
          <w:rFonts w:ascii="Times New Roman" w:hAnsi="Times New Roman" w:cs="Times New Roman"/>
        </w:rPr>
      </w:pPr>
    </w:p>
    <w:p w:rsidR="00060C35" w:rsidRDefault="00060C35" w:rsidP="000A58FF">
      <w:pPr>
        <w:jc w:val="both"/>
        <w:rPr>
          <w:rFonts w:ascii="Times New Roman" w:hAnsi="Times New Roman" w:cs="Times New Roman"/>
        </w:rPr>
      </w:pPr>
    </w:p>
    <w:p w:rsidR="009A57E2" w:rsidRPr="009A57E2" w:rsidRDefault="009A57E2" w:rsidP="009A57E2">
      <w:pPr>
        <w:shd w:val="clear" w:color="auto" w:fill="FBE4D5" w:themeFill="accent2" w:themeFillTint="33"/>
        <w:jc w:val="both"/>
        <w:rPr>
          <w:rFonts w:ascii="Times New Roman" w:hAnsi="Times New Roman" w:cs="Times New Roman"/>
          <w:b/>
        </w:rPr>
      </w:pPr>
      <w:r w:rsidRPr="00060C35">
        <w:rPr>
          <w:rFonts w:ascii="Times New Roman" w:hAnsi="Times New Roman" w:cs="Times New Roman"/>
          <w:b/>
        </w:rPr>
        <w:t>Põhitegevuse kulude muudatused</w:t>
      </w:r>
    </w:p>
    <w:p w:rsidR="00CB32A4" w:rsidRDefault="00CB32A4" w:rsidP="009A57E2">
      <w:pPr>
        <w:jc w:val="both"/>
        <w:rPr>
          <w:rFonts w:ascii="Times New Roman" w:hAnsi="Times New Roman" w:cs="Times New Roman"/>
        </w:rPr>
      </w:pPr>
    </w:p>
    <w:p w:rsidR="00CB32A4" w:rsidRDefault="009A57E2" w:rsidP="009A57E2">
      <w:pPr>
        <w:jc w:val="both"/>
        <w:rPr>
          <w:rFonts w:ascii="Times New Roman" w:hAnsi="Times New Roman" w:cs="Times New Roman"/>
        </w:rPr>
      </w:pPr>
      <w:r w:rsidRPr="005B7A11">
        <w:rPr>
          <w:rFonts w:ascii="Times New Roman" w:hAnsi="Times New Roman" w:cs="Times New Roman"/>
        </w:rPr>
        <w:t xml:space="preserve">Põhitegevuse kulude maht </w:t>
      </w:r>
      <w:r>
        <w:rPr>
          <w:rFonts w:ascii="Times New Roman" w:hAnsi="Times New Roman" w:cs="Times New Roman"/>
        </w:rPr>
        <w:t>suureneb</w:t>
      </w:r>
      <w:r w:rsidRPr="005B7A11">
        <w:rPr>
          <w:rFonts w:ascii="Times New Roman" w:hAnsi="Times New Roman" w:cs="Times New Roman"/>
        </w:rPr>
        <w:t xml:space="preserve"> II lugemisele esitamisel </w:t>
      </w:r>
      <w:r w:rsidR="00746D21">
        <w:rPr>
          <w:rFonts w:ascii="Times New Roman" w:hAnsi="Times New Roman" w:cs="Times New Roman"/>
        </w:rPr>
        <w:t>+1 095 311</w:t>
      </w:r>
      <w:r w:rsidRPr="005B7A11">
        <w:rPr>
          <w:rFonts w:ascii="Times New Roman" w:hAnsi="Times New Roman" w:cs="Times New Roman"/>
        </w:rPr>
        <w:t xml:space="preserve"> eurot, sellest </w:t>
      </w:r>
      <w:r w:rsidR="00CB32A4">
        <w:rPr>
          <w:rFonts w:ascii="Times New Roman" w:hAnsi="Times New Roman" w:cs="Times New Roman"/>
        </w:rPr>
        <w:t>244 532</w:t>
      </w:r>
      <w:r w:rsidRPr="005B7A11">
        <w:rPr>
          <w:rFonts w:ascii="Times New Roman" w:hAnsi="Times New Roman" w:cs="Times New Roman"/>
        </w:rPr>
        <w:t xml:space="preserve"> eurot moodustab mittesihtrahade ku</w:t>
      </w:r>
      <w:r>
        <w:rPr>
          <w:rFonts w:ascii="Times New Roman" w:hAnsi="Times New Roman" w:cs="Times New Roman"/>
        </w:rPr>
        <w:t xml:space="preserve">lude eelarvete suurendamine ja </w:t>
      </w:r>
      <w:r w:rsidR="00312262">
        <w:rPr>
          <w:rFonts w:ascii="Times New Roman" w:hAnsi="Times New Roman" w:cs="Times New Roman"/>
        </w:rPr>
        <w:t>850 779</w:t>
      </w:r>
      <w:r>
        <w:rPr>
          <w:rFonts w:ascii="Times New Roman" w:hAnsi="Times New Roman" w:cs="Times New Roman"/>
        </w:rPr>
        <w:t xml:space="preserve"> </w:t>
      </w:r>
      <w:r w:rsidR="00312262">
        <w:rPr>
          <w:rFonts w:ascii="Times New Roman" w:hAnsi="Times New Roman" w:cs="Times New Roman"/>
        </w:rPr>
        <w:t>eurot sihtrahadega seotud eelarve muutmine</w:t>
      </w:r>
      <w:r w:rsidRPr="005B7A11">
        <w:rPr>
          <w:rFonts w:ascii="Times New Roman" w:hAnsi="Times New Roman" w:cs="Times New Roman"/>
        </w:rPr>
        <w:t>.</w:t>
      </w:r>
      <w:r w:rsidR="00312262">
        <w:rPr>
          <w:rFonts w:ascii="Times New Roman" w:hAnsi="Times New Roman" w:cs="Times New Roman"/>
        </w:rPr>
        <w:t xml:space="preserve"> </w:t>
      </w:r>
    </w:p>
    <w:p w:rsidR="00CB32A4" w:rsidRDefault="00CB32A4" w:rsidP="009A57E2">
      <w:pPr>
        <w:jc w:val="both"/>
        <w:rPr>
          <w:rFonts w:ascii="Times New Roman" w:hAnsi="Times New Roman" w:cs="Times New Roman"/>
        </w:rPr>
      </w:pPr>
    </w:p>
    <w:p w:rsidR="009A57E2" w:rsidRPr="005B7A11" w:rsidRDefault="00CB32A4" w:rsidP="009A57E2">
      <w:pPr>
        <w:jc w:val="both"/>
        <w:rPr>
          <w:rFonts w:ascii="Times New Roman" w:hAnsi="Times New Roman" w:cs="Times New Roman"/>
        </w:rPr>
      </w:pPr>
      <w:r>
        <w:rPr>
          <w:rFonts w:ascii="Times New Roman" w:hAnsi="Times New Roman" w:cs="Times New Roman"/>
        </w:rPr>
        <w:t>Mittesihtrahades</w:t>
      </w:r>
      <w:r w:rsidR="00312262">
        <w:rPr>
          <w:rFonts w:ascii="Times New Roman" w:hAnsi="Times New Roman" w:cs="Times New Roman"/>
        </w:rPr>
        <w:t xml:space="preserve"> kanname </w:t>
      </w:r>
      <w:r>
        <w:rPr>
          <w:rFonts w:ascii="Times New Roman" w:hAnsi="Times New Roman" w:cs="Times New Roman"/>
        </w:rPr>
        <w:t xml:space="preserve">eelmiseks aastaks planeeritud kulusid üle </w:t>
      </w:r>
      <w:r w:rsidR="00312262">
        <w:rPr>
          <w:rFonts w:ascii="Times New Roman" w:hAnsi="Times New Roman" w:cs="Times New Roman"/>
        </w:rPr>
        <w:t>2023</w:t>
      </w:r>
      <w:r>
        <w:rPr>
          <w:rFonts w:ascii="Times New Roman" w:hAnsi="Times New Roman" w:cs="Times New Roman"/>
        </w:rPr>
        <w:t>.</w:t>
      </w:r>
      <w:r w:rsidR="00312262">
        <w:rPr>
          <w:rFonts w:ascii="Times New Roman" w:hAnsi="Times New Roman" w:cs="Times New Roman"/>
        </w:rPr>
        <w:t xml:space="preserve"> aasta eelarvesse 161 006 eurot.</w:t>
      </w:r>
    </w:p>
    <w:p w:rsidR="00832A57" w:rsidRDefault="00832A57" w:rsidP="009A57E2">
      <w:pPr>
        <w:jc w:val="both"/>
        <w:rPr>
          <w:rFonts w:ascii="Times New Roman" w:hAnsi="Times New Roman" w:cs="Times New Roman"/>
        </w:rPr>
      </w:pPr>
    </w:p>
    <w:p w:rsidR="009A57E2" w:rsidRPr="00D76B5F" w:rsidRDefault="009A57E2" w:rsidP="009A57E2">
      <w:pPr>
        <w:jc w:val="both"/>
        <w:rPr>
          <w:rFonts w:ascii="Times New Roman" w:hAnsi="Times New Roman" w:cs="Times New Roman"/>
        </w:rPr>
      </w:pPr>
      <w:r w:rsidRPr="00D76B5F">
        <w:rPr>
          <w:rFonts w:ascii="Times New Roman" w:hAnsi="Times New Roman" w:cs="Times New Roman"/>
        </w:rPr>
        <w:t>Sihtrahade muudatused võrduvad põhitegevuse tulude vastavate eelarvete kasvuga (vt täpsemalt seletuskirja tabelit peatükis 35-Saadud toetused põhitegevuseks</w:t>
      </w:r>
      <w:r w:rsidR="008A17CB" w:rsidRPr="00D76B5F">
        <w:rPr>
          <w:rFonts w:ascii="Times New Roman" w:hAnsi="Times New Roman" w:cs="Times New Roman"/>
        </w:rPr>
        <w:t>).</w:t>
      </w:r>
    </w:p>
    <w:p w:rsidR="00701304" w:rsidRDefault="00701304" w:rsidP="009A57E2">
      <w:pPr>
        <w:jc w:val="both"/>
        <w:rPr>
          <w:rFonts w:ascii="Times New Roman" w:hAnsi="Times New Roman" w:cs="Times New Roman"/>
          <w:b/>
        </w:rPr>
      </w:pPr>
    </w:p>
    <w:p w:rsidR="00701304" w:rsidRDefault="00701304" w:rsidP="009A57E2">
      <w:pPr>
        <w:jc w:val="both"/>
        <w:rPr>
          <w:rFonts w:ascii="Times New Roman" w:hAnsi="Times New Roman" w:cs="Times New Roman"/>
          <w:b/>
        </w:rPr>
      </w:pPr>
    </w:p>
    <w:p w:rsidR="00701304" w:rsidRDefault="00701304" w:rsidP="009A57E2">
      <w:pPr>
        <w:jc w:val="both"/>
        <w:rPr>
          <w:rFonts w:ascii="Times New Roman" w:hAnsi="Times New Roman" w:cs="Times New Roman"/>
          <w:b/>
        </w:rPr>
      </w:pPr>
    </w:p>
    <w:p w:rsidR="00701304" w:rsidRDefault="00701304" w:rsidP="009A57E2">
      <w:pPr>
        <w:jc w:val="both"/>
        <w:rPr>
          <w:rFonts w:ascii="Times New Roman" w:hAnsi="Times New Roman" w:cs="Times New Roman"/>
          <w:b/>
        </w:rPr>
      </w:pPr>
    </w:p>
    <w:tbl>
      <w:tblPr>
        <w:tblW w:w="13659" w:type="dxa"/>
        <w:tblInd w:w="-5" w:type="dxa"/>
        <w:tblCellMar>
          <w:left w:w="70" w:type="dxa"/>
          <w:right w:w="70" w:type="dxa"/>
        </w:tblCellMar>
        <w:tblLook w:val="04A0" w:firstRow="1" w:lastRow="0" w:firstColumn="1" w:lastColumn="0" w:noHBand="0" w:noVBand="1"/>
      </w:tblPr>
      <w:tblGrid>
        <w:gridCol w:w="2860"/>
        <w:gridCol w:w="1160"/>
        <w:gridCol w:w="1204"/>
        <w:gridCol w:w="1204"/>
        <w:gridCol w:w="1302"/>
        <w:gridCol w:w="1289"/>
        <w:gridCol w:w="1160"/>
        <w:gridCol w:w="1160"/>
        <w:gridCol w:w="1160"/>
        <w:gridCol w:w="1160"/>
      </w:tblGrid>
      <w:tr w:rsidR="00832A57" w:rsidRPr="00701304" w:rsidTr="00D150FA">
        <w:trPr>
          <w:trHeight w:val="1023"/>
        </w:trPr>
        <w:tc>
          <w:tcPr>
            <w:tcW w:w="286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832A57" w:rsidRPr="00832A57" w:rsidRDefault="00832A57" w:rsidP="00832A57">
            <w:pPr>
              <w:rPr>
                <w:rFonts w:ascii="Times New Roman" w:eastAsia="Times New Roman" w:hAnsi="Times New Roman" w:cs="Times New Roman"/>
                <w:b/>
                <w:bCs/>
                <w:sz w:val="19"/>
                <w:szCs w:val="19"/>
                <w:lang w:eastAsia="et-EE"/>
              </w:rPr>
            </w:pPr>
            <w:bookmarkStart w:id="1" w:name="RANGE!A1"/>
            <w:r w:rsidRPr="00832A57">
              <w:rPr>
                <w:rFonts w:ascii="Times New Roman" w:eastAsia="Times New Roman" w:hAnsi="Times New Roman" w:cs="Times New Roman"/>
                <w:b/>
                <w:bCs/>
                <w:sz w:val="19"/>
                <w:szCs w:val="19"/>
                <w:lang w:eastAsia="et-EE"/>
              </w:rPr>
              <w:t>Kontoklassi nimetus</w:t>
            </w:r>
            <w:bookmarkEnd w:id="1"/>
          </w:p>
        </w:tc>
        <w:tc>
          <w:tcPr>
            <w:tcW w:w="1160" w:type="dxa"/>
            <w:tcBorders>
              <w:top w:val="single" w:sz="4" w:space="0" w:color="auto"/>
              <w:left w:val="nil"/>
              <w:bottom w:val="single" w:sz="4" w:space="0" w:color="auto"/>
              <w:right w:val="single" w:sz="4" w:space="0" w:color="auto"/>
            </w:tcBorders>
            <w:shd w:val="clear" w:color="000000" w:fill="DDEBF7"/>
            <w:vAlign w:val="center"/>
            <w:hideMark/>
          </w:tcPr>
          <w:p w:rsidR="00832A57" w:rsidRPr="00832A57" w:rsidRDefault="00832A57" w:rsidP="00832A57">
            <w:pPr>
              <w:jc w:val="center"/>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 xml:space="preserve">2023 eelarve projekt </w:t>
            </w:r>
            <w:proofErr w:type="spellStart"/>
            <w:r w:rsidRPr="00832A57">
              <w:rPr>
                <w:rFonts w:ascii="Times New Roman" w:eastAsia="Times New Roman" w:hAnsi="Times New Roman" w:cs="Times New Roman"/>
                <w:sz w:val="19"/>
                <w:szCs w:val="19"/>
                <w:lang w:eastAsia="et-EE"/>
              </w:rPr>
              <w:t>oma-vahelisteta</w:t>
            </w:r>
            <w:proofErr w:type="spellEnd"/>
            <w:r w:rsidRPr="00832A57">
              <w:rPr>
                <w:rFonts w:ascii="Times New Roman" w:eastAsia="Times New Roman" w:hAnsi="Times New Roman" w:cs="Times New Roman"/>
                <w:sz w:val="19"/>
                <w:szCs w:val="19"/>
                <w:lang w:eastAsia="et-EE"/>
              </w:rPr>
              <w:t xml:space="preserve"> </w:t>
            </w:r>
            <w:r w:rsidRPr="00832A57">
              <w:rPr>
                <w:rFonts w:ascii="Times New Roman" w:eastAsia="Times New Roman" w:hAnsi="Times New Roman" w:cs="Times New Roman"/>
                <w:sz w:val="19"/>
                <w:szCs w:val="19"/>
                <w:lang w:eastAsia="et-EE"/>
              </w:rPr>
              <w:br/>
              <w:t xml:space="preserve">I </w:t>
            </w:r>
            <w:proofErr w:type="spellStart"/>
            <w:r w:rsidRPr="00832A57">
              <w:rPr>
                <w:rFonts w:ascii="Times New Roman" w:eastAsia="Times New Roman" w:hAnsi="Times New Roman" w:cs="Times New Roman"/>
                <w:sz w:val="19"/>
                <w:szCs w:val="19"/>
                <w:lang w:eastAsia="et-EE"/>
              </w:rPr>
              <w:t>lug</w:t>
            </w:r>
            <w:proofErr w:type="spellEnd"/>
          </w:p>
        </w:tc>
        <w:tc>
          <w:tcPr>
            <w:tcW w:w="1204" w:type="dxa"/>
            <w:tcBorders>
              <w:top w:val="single" w:sz="4" w:space="0" w:color="auto"/>
              <w:left w:val="nil"/>
              <w:bottom w:val="single" w:sz="4" w:space="0" w:color="auto"/>
              <w:right w:val="single" w:sz="4" w:space="0" w:color="auto"/>
            </w:tcBorders>
            <w:shd w:val="clear" w:color="000000" w:fill="DDEBF7"/>
            <w:vAlign w:val="center"/>
            <w:hideMark/>
          </w:tcPr>
          <w:p w:rsidR="00832A57" w:rsidRPr="00832A57" w:rsidRDefault="00832A57" w:rsidP="00832A57">
            <w:pPr>
              <w:jc w:val="center"/>
              <w:rPr>
                <w:rFonts w:ascii="Times New Roman" w:eastAsia="Times New Roman" w:hAnsi="Times New Roman" w:cs="Times New Roman"/>
                <w:color w:val="C45911" w:themeColor="accent2" w:themeShade="BF"/>
                <w:sz w:val="19"/>
                <w:szCs w:val="19"/>
                <w:lang w:eastAsia="et-EE"/>
              </w:rPr>
            </w:pPr>
            <w:r w:rsidRPr="00832A57">
              <w:rPr>
                <w:rFonts w:ascii="Times New Roman" w:eastAsia="Times New Roman" w:hAnsi="Times New Roman" w:cs="Times New Roman"/>
                <w:color w:val="C45911" w:themeColor="accent2" w:themeShade="BF"/>
                <w:sz w:val="19"/>
                <w:szCs w:val="19"/>
                <w:lang w:eastAsia="et-EE"/>
              </w:rPr>
              <w:t xml:space="preserve">2023 II </w:t>
            </w:r>
            <w:proofErr w:type="spellStart"/>
            <w:r w:rsidRPr="00832A57">
              <w:rPr>
                <w:rFonts w:ascii="Times New Roman" w:eastAsia="Times New Roman" w:hAnsi="Times New Roman" w:cs="Times New Roman"/>
                <w:color w:val="C45911" w:themeColor="accent2" w:themeShade="BF"/>
                <w:sz w:val="19"/>
                <w:szCs w:val="19"/>
                <w:lang w:eastAsia="et-EE"/>
              </w:rPr>
              <w:t>lug</w:t>
            </w:r>
            <w:proofErr w:type="spellEnd"/>
            <w:r w:rsidRPr="00832A57">
              <w:rPr>
                <w:rFonts w:ascii="Times New Roman" w:eastAsia="Times New Roman" w:hAnsi="Times New Roman" w:cs="Times New Roman"/>
                <w:color w:val="C45911" w:themeColor="accent2" w:themeShade="BF"/>
                <w:sz w:val="19"/>
                <w:szCs w:val="19"/>
                <w:lang w:eastAsia="et-EE"/>
              </w:rPr>
              <w:t xml:space="preserve"> mitte-sihtraha muudatused</w:t>
            </w:r>
          </w:p>
        </w:tc>
        <w:tc>
          <w:tcPr>
            <w:tcW w:w="1204" w:type="dxa"/>
            <w:tcBorders>
              <w:top w:val="single" w:sz="4" w:space="0" w:color="auto"/>
              <w:left w:val="nil"/>
              <w:bottom w:val="single" w:sz="4" w:space="0" w:color="auto"/>
              <w:right w:val="single" w:sz="4" w:space="0" w:color="auto"/>
            </w:tcBorders>
            <w:shd w:val="clear" w:color="000000" w:fill="DDEBF7"/>
            <w:vAlign w:val="center"/>
            <w:hideMark/>
          </w:tcPr>
          <w:p w:rsidR="00832A57" w:rsidRPr="00832A57" w:rsidRDefault="00832A57" w:rsidP="00832A57">
            <w:pPr>
              <w:jc w:val="center"/>
              <w:rPr>
                <w:rFonts w:ascii="Times New Roman" w:eastAsia="Times New Roman" w:hAnsi="Times New Roman" w:cs="Times New Roman"/>
                <w:color w:val="C45911" w:themeColor="accent2" w:themeShade="BF"/>
                <w:sz w:val="19"/>
                <w:szCs w:val="19"/>
                <w:lang w:eastAsia="et-EE"/>
              </w:rPr>
            </w:pPr>
            <w:r w:rsidRPr="00832A57">
              <w:rPr>
                <w:rFonts w:ascii="Times New Roman" w:eastAsia="Times New Roman" w:hAnsi="Times New Roman" w:cs="Times New Roman"/>
                <w:color w:val="C45911" w:themeColor="accent2" w:themeShade="BF"/>
                <w:sz w:val="19"/>
                <w:szCs w:val="19"/>
                <w:lang w:eastAsia="et-EE"/>
              </w:rPr>
              <w:t xml:space="preserve">2023 II </w:t>
            </w:r>
            <w:proofErr w:type="spellStart"/>
            <w:r w:rsidRPr="00832A57">
              <w:rPr>
                <w:rFonts w:ascii="Times New Roman" w:eastAsia="Times New Roman" w:hAnsi="Times New Roman" w:cs="Times New Roman"/>
                <w:color w:val="C45911" w:themeColor="accent2" w:themeShade="BF"/>
                <w:sz w:val="19"/>
                <w:szCs w:val="19"/>
                <w:lang w:eastAsia="et-EE"/>
              </w:rPr>
              <w:t>lug</w:t>
            </w:r>
            <w:proofErr w:type="spellEnd"/>
            <w:r w:rsidRPr="00832A57">
              <w:rPr>
                <w:rFonts w:ascii="Times New Roman" w:eastAsia="Times New Roman" w:hAnsi="Times New Roman" w:cs="Times New Roman"/>
                <w:color w:val="C45911" w:themeColor="accent2" w:themeShade="BF"/>
                <w:sz w:val="19"/>
                <w:szCs w:val="19"/>
                <w:lang w:eastAsia="et-EE"/>
              </w:rPr>
              <w:t xml:space="preserve"> sihtraha muudatused</w:t>
            </w:r>
          </w:p>
        </w:tc>
        <w:tc>
          <w:tcPr>
            <w:tcW w:w="1302" w:type="dxa"/>
            <w:tcBorders>
              <w:top w:val="single" w:sz="8" w:space="0" w:color="auto"/>
              <w:left w:val="single" w:sz="8" w:space="0" w:color="auto"/>
              <w:bottom w:val="single" w:sz="4" w:space="0" w:color="auto"/>
              <w:right w:val="single" w:sz="8" w:space="0" w:color="auto"/>
            </w:tcBorders>
            <w:shd w:val="clear" w:color="000000" w:fill="DDEBF7"/>
            <w:vAlign w:val="center"/>
            <w:hideMark/>
          </w:tcPr>
          <w:p w:rsidR="00832A57" w:rsidRPr="00832A57" w:rsidRDefault="00832A57" w:rsidP="00832A57">
            <w:pPr>
              <w:jc w:val="center"/>
              <w:rPr>
                <w:rFonts w:ascii="Times New Roman" w:eastAsia="Times New Roman" w:hAnsi="Times New Roman" w:cs="Times New Roman"/>
                <w:b/>
                <w:bCs/>
                <w:color w:val="C45911" w:themeColor="accent2" w:themeShade="BF"/>
                <w:sz w:val="19"/>
                <w:szCs w:val="19"/>
                <w:lang w:eastAsia="et-EE"/>
              </w:rPr>
            </w:pPr>
            <w:r w:rsidRPr="00832A57">
              <w:rPr>
                <w:rFonts w:ascii="Times New Roman" w:eastAsia="Times New Roman" w:hAnsi="Times New Roman" w:cs="Times New Roman"/>
                <w:b/>
                <w:bCs/>
                <w:color w:val="C45911" w:themeColor="accent2" w:themeShade="BF"/>
                <w:sz w:val="19"/>
                <w:szCs w:val="19"/>
                <w:lang w:eastAsia="et-EE"/>
              </w:rPr>
              <w:t xml:space="preserve">2023 II </w:t>
            </w:r>
            <w:proofErr w:type="spellStart"/>
            <w:r w:rsidRPr="00832A57">
              <w:rPr>
                <w:rFonts w:ascii="Times New Roman" w:eastAsia="Times New Roman" w:hAnsi="Times New Roman" w:cs="Times New Roman"/>
                <w:b/>
                <w:bCs/>
                <w:color w:val="C45911" w:themeColor="accent2" w:themeShade="BF"/>
                <w:sz w:val="19"/>
                <w:szCs w:val="19"/>
                <w:lang w:eastAsia="et-EE"/>
              </w:rPr>
              <w:t>lug</w:t>
            </w:r>
            <w:proofErr w:type="spellEnd"/>
            <w:r w:rsidRPr="00832A57">
              <w:rPr>
                <w:rFonts w:ascii="Times New Roman" w:eastAsia="Times New Roman" w:hAnsi="Times New Roman" w:cs="Times New Roman"/>
                <w:b/>
                <w:bCs/>
                <w:color w:val="C45911" w:themeColor="accent2" w:themeShade="BF"/>
                <w:sz w:val="19"/>
                <w:szCs w:val="19"/>
                <w:lang w:eastAsia="et-EE"/>
              </w:rPr>
              <w:t xml:space="preserve"> muudatused kokku</w:t>
            </w:r>
          </w:p>
        </w:tc>
        <w:tc>
          <w:tcPr>
            <w:tcW w:w="1289" w:type="dxa"/>
            <w:tcBorders>
              <w:top w:val="single" w:sz="4" w:space="0" w:color="auto"/>
              <w:left w:val="nil"/>
              <w:bottom w:val="single" w:sz="4" w:space="0" w:color="auto"/>
              <w:right w:val="single" w:sz="4" w:space="0" w:color="auto"/>
            </w:tcBorders>
            <w:shd w:val="clear" w:color="000000" w:fill="DDEBF7"/>
            <w:vAlign w:val="center"/>
            <w:hideMark/>
          </w:tcPr>
          <w:p w:rsidR="00832A57" w:rsidRPr="00832A57" w:rsidRDefault="00832A57" w:rsidP="00832A57">
            <w:pPr>
              <w:jc w:val="center"/>
              <w:rPr>
                <w:rFonts w:ascii="Times New Roman" w:eastAsia="Times New Roman" w:hAnsi="Times New Roman" w:cs="Times New Roman"/>
                <w:color w:val="000000"/>
                <w:sz w:val="19"/>
                <w:szCs w:val="19"/>
                <w:lang w:eastAsia="et-EE"/>
              </w:rPr>
            </w:pPr>
            <w:r w:rsidRPr="00832A57">
              <w:rPr>
                <w:rFonts w:ascii="Times New Roman" w:eastAsia="Times New Roman" w:hAnsi="Times New Roman" w:cs="Times New Roman"/>
                <w:color w:val="000000"/>
                <w:sz w:val="19"/>
                <w:szCs w:val="19"/>
                <w:lang w:eastAsia="et-EE"/>
              </w:rPr>
              <w:t xml:space="preserve">2023 II </w:t>
            </w:r>
            <w:proofErr w:type="spellStart"/>
            <w:r w:rsidRPr="00832A57">
              <w:rPr>
                <w:rFonts w:ascii="Times New Roman" w:eastAsia="Times New Roman" w:hAnsi="Times New Roman" w:cs="Times New Roman"/>
                <w:color w:val="000000"/>
                <w:sz w:val="19"/>
                <w:szCs w:val="19"/>
                <w:lang w:eastAsia="et-EE"/>
              </w:rPr>
              <w:t>lug</w:t>
            </w:r>
            <w:proofErr w:type="spellEnd"/>
            <w:r w:rsidRPr="00832A57">
              <w:rPr>
                <w:rFonts w:ascii="Times New Roman" w:eastAsia="Times New Roman" w:hAnsi="Times New Roman" w:cs="Times New Roman"/>
                <w:color w:val="000000"/>
                <w:sz w:val="19"/>
                <w:szCs w:val="19"/>
                <w:lang w:eastAsia="et-EE"/>
              </w:rPr>
              <w:t xml:space="preserve"> mittesihtraha kokku</w:t>
            </w:r>
          </w:p>
        </w:tc>
        <w:tc>
          <w:tcPr>
            <w:tcW w:w="1160" w:type="dxa"/>
            <w:tcBorders>
              <w:top w:val="single" w:sz="4" w:space="0" w:color="auto"/>
              <w:left w:val="nil"/>
              <w:bottom w:val="single" w:sz="4" w:space="0" w:color="auto"/>
              <w:right w:val="single" w:sz="4" w:space="0" w:color="auto"/>
            </w:tcBorders>
            <w:shd w:val="clear" w:color="000000" w:fill="DDEBF7"/>
            <w:vAlign w:val="center"/>
            <w:hideMark/>
          </w:tcPr>
          <w:p w:rsidR="00832A57" w:rsidRPr="00832A57" w:rsidRDefault="00832A57" w:rsidP="00832A57">
            <w:pPr>
              <w:jc w:val="center"/>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 xml:space="preserve">2023 II </w:t>
            </w:r>
            <w:proofErr w:type="spellStart"/>
            <w:r w:rsidRPr="00832A57">
              <w:rPr>
                <w:rFonts w:ascii="Times New Roman" w:eastAsia="Times New Roman" w:hAnsi="Times New Roman" w:cs="Times New Roman"/>
                <w:sz w:val="19"/>
                <w:szCs w:val="19"/>
                <w:lang w:eastAsia="et-EE"/>
              </w:rPr>
              <w:t>lug</w:t>
            </w:r>
            <w:proofErr w:type="spellEnd"/>
            <w:r w:rsidRPr="00832A57">
              <w:rPr>
                <w:rFonts w:ascii="Times New Roman" w:eastAsia="Times New Roman" w:hAnsi="Times New Roman" w:cs="Times New Roman"/>
                <w:sz w:val="19"/>
                <w:szCs w:val="19"/>
                <w:lang w:eastAsia="et-EE"/>
              </w:rPr>
              <w:t xml:space="preserve"> sihtraha kokku</w:t>
            </w:r>
          </w:p>
        </w:tc>
        <w:tc>
          <w:tcPr>
            <w:tcW w:w="1160" w:type="dxa"/>
            <w:tcBorders>
              <w:top w:val="single" w:sz="4" w:space="0" w:color="auto"/>
              <w:left w:val="nil"/>
              <w:bottom w:val="single" w:sz="4" w:space="0" w:color="auto"/>
              <w:right w:val="nil"/>
            </w:tcBorders>
            <w:shd w:val="clear" w:color="000000" w:fill="DDEBF7"/>
            <w:vAlign w:val="center"/>
            <w:hideMark/>
          </w:tcPr>
          <w:p w:rsidR="00832A57" w:rsidRPr="00832A57" w:rsidRDefault="00832A57" w:rsidP="00832A57">
            <w:pPr>
              <w:jc w:val="center"/>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 xml:space="preserve">2023 II </w:t>
            </w:r>
            <w:proofErr w:type="spellStart"/>
            <w:r w:rsidRPr="00832A57">
              <w:rPr>
                <w:rFonts w:ascii="Times New Roman" w:eastAsia="Times New Roman" w:hAnsi="Times New Roman" w:cs="Times New Roman"/>
                <w:sz w:val="19"/>
                <w:szCs w:val="19"/>
                <w:lang w:eastAsia="et-EE"/>
              </w:rPr>
              <w:t>lug</w:t>
            </w:r>
            <w:proofErr w:type="spellEnd"/>
            <w:r w:rsidRPr="00832A57">
              <w:rPr>
                <w:rFonts w:ascii="Times New Roman" w:eastAsia="Times New Roman" w:hAnsi="Times New Roman" w:cs="Times New Roman"/>
                <w:sz w:val="19"/>
                <w:szCs w:val="19"/>
                <w:lang w:eastAsia="et-EE"/>
              </w:rPr>
              <w:t xml:space="preserve"> </w:t>
            </w:r>
            <w:proofErr w:type="spellStart"/>
            <w:r w:rsidRPr="00832A57">
              <w:rPr>
                <w:rFonts w:ascii="Times New Roman" w:eastAsia="Times New Roman" w:hAnsi="Times New Roman" w:cs="Times New Roman"/>
                <w:sz w:val="19"/>
                <w:szCs w:val="19"/>
                <w:lang w:eastAsia="et-EE"/>
              </w:rPr>
              <w:t>oma-vahelised</w:t>
            </w:r>
            <w:proofErr w:type="spellEnd"/>
            <w:r w:rsidRPr="00832A57">
              <w:rPr>
                <w:rFonts w:ascii="Times New Roman" w:eastAsia="Times New Roman" w:hAnsi="Times New Roman" w:cs="Times New Roman"/>
                <w:sz w:val="19"/>
                <w:szCs w:val="19"/>
                <w:lang w:eastAsia="et-EE"/>
              </w:rPr>
              <w:t xml:space="preserve"> kokku</w:t>
            </w:r>
          </w:p>
        </w:tc>
        <w:tc>
          <w:tcPr>
            <w:tcW w:w="1160" w:type="dxa"/>
            <w:tcBorders>
              <w:top w:val="single" w:sz="8" w:space="0" w:color="auto"/>
              <w:left w:val="single" w:sz="8" w:space="0" w:color="auto"/>
              <w:bottom w:val="single" w:sz="4" w:space="0" w:color="auto"/>
              <w:right w:val="single" w:sz="8" w:space="0" w:color="auto"/>
            </w:tcBorders>
            <w:shd w:val="clear" w:color="000000" w:fill="DDEBF7"/>
            <w:vAlign w:val="center"/>
            <w:hideMark/>
          </w:tcPr>
          <w:p w:rsidR="00832A57" w:rsidRPr="00832A57" w:rsidRDefault="00832A57" w:rsidP="00832A57">
            <w:pPr>
              <w:jc w:val="center"/>
              <w:rPr>
                <w:rFonts w:ascii="Times New Roman" w:eastAsia="Times New Roman" w:hAnsi="Times New Roman" w:cs="Times New Roman"/>
                <w:b/>
                <w:bCs/>
                <w:color w:val="0000FF"/>
                <w:sz w:val="19"/>
                <w:szCs w:val="19"/>
                <w:lang w:eastAsia="et-EE"/>
              </w:rPr>
            </w:pPr>
            <w:r w:rsidRPr="00832A57">
              <w:rPr>
                <w:rFonts w:ascii="Times New Roman" w:eastAsia="Times New Roman" w:hAnsi="Times New Roman" w:cs="Times New Roman"/>
                <w:b/>
                <w:bCs/>
                <w:color w:val="0000FF"/>
                <w:sz w:val="19"/>
                <w:szCs w:val="19"/>
                <w:lang w:eastAsia="et-EE"/>
              </w:rPr>
              <w:t xml:space="preserve">2023 II </w:t>
            </w:r>
            <w:proofErr w:type="spellStart"/>
            <w:r w:rsidRPr="00832A57">
              <w:rPr>
                <w:rFonts w:ascii="Times New Roman" w:eastAsia="Times New Roman" w:hAnsi="Times New Roman" w:cs="Times New Roman"/>
                <w:b/>
                <w:bCs/>
                <w:color w:val="0000FF"/>
                <w:sz w:val="19"/>
                <w:szCs w:val="19"/>
                <w:lang w:eastAsia="et-EE"/>
              </w:rPr>
              <w:t>lug</w:t>
            </w:r>
            <w:proofErr w:type="spellEnd"/>
            <w:r w:rsidRPr="00832A57">
              <w:rPr>
                <w:rFonts w:ascii="Times New Roman" w:eastAsia="Times New Roman" w:hAnsi="Times New Roman" w:cs="Times New Roman"/>
                <w:b/>
                <w:bCs/>
                <w:color w:val="0000FF"/>
                <w:sz w:val="19"/>
                <w:szCs w:val="19"/>
                <w:lang w:eastAsia="et-EE"/>
              </w:rPr>
              <w:t xml:space="preserve"> eelarve projekt </w:t>
            </w:r>
            <w:proofErr w:type="spellStart"/>
            <w:r w:rsidRPr="00832A57">
              <w:rPr>
                <w:rFonts w:ascii="Times New Roman" w:eastAsia="Times New Roman" w:hAnsi="Times New Roman" w:cs="Times New Roman"/>
                <w:b/>
                <w:bCs/>
                <w:color w:val="0000FF"/>
                <w:sz w:val="19"/>
                <w:szCs w:val="19"/>
                <w:lang w:eastAsia="et-EE"/>
              </w:rPr>
              <w:t>OV-ta</w:t>
            </w:r>
            <w:proofErr w:type="spellEnd"/>
          </w:p>
        </w:tc>
        <w:tc>
          <w:tcPr>
            <w:tcW w:w="1160" w:type="dxa"/>
            <w:tcBorders>
              <w:top w:val="single" w:sz="4" w:space="0" w:color="auto"/>
              <w:left w:val="nil"/>
              <w:bottom w:val="single" w:sz="4" w:space="0" w:color="auto"/>
              <w:right w:val="single" w:sz="4" w:space="0" w:color="auto"/>
            </w:tcBorders>
            <w:shd w:val="clear" w:color="000000" w:fill="DDEBF7"/>
            <w:vAlign w:val="center"/>
            <w:hideMark/>
          </w:tcPr>
          <w:p w:rsidR="00832A57" w:rsidRPr="00832A57" w:rsidRDefault="00832A57" w:rsidP="00832A57">
            <w:pPr>
              <w:jc w:val="center"/>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 xml:space="preserve">2023 II </w:t>
            </w:r>
            <w:proofErr w:type="spellStart"/>
            <w:r w:rsidRPr="00832A57">
              <w:rPr>
                <w:rFonts w:ascii="Times New Roman" w:eastAsia="Times New Roman" w:hAnsi="Times New Roman" w:cs="Times New Roman"/>
                <w:b/>
                <w:bCs/>
                <w:sz w:val="19"/>
                <w:szCs w:val="19"/>
                <w:lang w:eastAsia="et-EE"/>
              </w:rPr>
              <w:t>lug</w:t>
            </w:r>
            <w:proofErr w:type="spellEnd"/>
            <w:r w:rsidRPr="00832A57">
              <w:rPr>
                <w:rFonts w:ascii="Times New Roman" w:eastAsia="Times New Roman" w:hAnsi="Times New Roman" w:cs="Times New Roman"/>
                <w:b/>
                <w:bCs/>
                <w:sz w:val="19"/>
                <w:szCs w:val="19"/>
                <w:lang w:eastAsia="et-EE"/>
              </w:rPr>
              <w:t xml:space="preserve"> eelarve projekt OV-</w:t>
            </w:r>
            <w:proofErr w:type="spellStart"/>
            <w:r w:rsidRPr="00832A57">
              <w:rPr>
                <w:rFonts w:ascii="Times New Roman" w:eastAsia="Times New Roman" w:hAnsi="Times New Roman" w:cs="Times New Roman"/>
                <w:b/>
                <w:bCs/>
                <w:sz w:val="19"/>
                <w:szCs w:val="19"/>
                <w:lang w:eastAsia="et-EE"/>
              </w:rPr>
              <w:t>ga</w:t>
            </w:r>
            <w:proofErr w:type="spellEnd"/>
          </w:p>
        </w:tc>
      </w:tr>
      <w:tr w:rsidR="00832A57" w:rsidRPr="00701304" w:rsidTr="00832A57">
        <w:trPr>
          <w:trHeight w:val="270"/>
        </w:trPr>
        <w:tc>
          <w:tcPr>
            <w:tcW w:w="2860" w:type="dxa"/>
            <w:tcBorders>
              <w:top w:val="nil"/>
              <w:left w:val="single" w:sz="4" w:space="0" w:color="auto"/>
              <w:bottom w:val="single" w:sz="4" w:space="0" w:color="auto"/>
              <w:right w:val="single" w:sz="4" w:space="0" w:color="auto"/>
            </w:tcBorders>
            <w:shd w:val="clear" w:color="000000" w:fill="DEEAF6"/>
            <w:noWrap/>
            <w:vAlign w:val="center"/>
            <w:hideMark/>
          </w:tcPr>
          <w:p w:rsidR="00832A57" w:rsidRPr="00832A57" w:rsidRDefault="00832A57" w:rsidP="00832A57">
            <w:pPr>
              <w:jc w:val="both"/>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Põhitegevuse kulud</w:t>
            </w:r>
          </w:p>
        </w:tc>
        <w:tc>
          <w:tcPr>
            <w:tcW w:w="1160" w:type="dxa"/>
            <w:tcBorders>
              <w:top w:val="nil"/>
              <w:left w:val="nil"/>
              <w:bottom w:val="single" w:sz="4" w:space="0" w:color="auto"/>
              <w:right w:val="single" w:sz="4" w:space="0" w:color="auto"/>
            </w:tcBorders>
            <w:shd w:val="clear" w:color="000000" w:fill="DEEAF6"/>
            <w:noWrap/>
            <w:vAlign w:val="center"/>
            <w:hideMark/>
          </w:tcPr>
          <w:p w:rsidR="00832A57" w:rsidRPr="00832A57" w:rsidRDefault="00832A57" w:rsidP="00832A57">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32 797 699</w:t>
            </w:r>
          </w:p>
        </w:tc>
        <w:tc>
          <w:tcPr>
            <w:tcW w:w="1204" w:type="dxa"/>
            <w:tcBorders>
              <w:top w:val="nil"/>
              <w:left w:val="nil"/>
              <w:bottom w:val="single" w:sz="4" w:space="0" w:color="auto"/>
              <w:right w:val="single" w:sz="4" w:space="0" w:color="auto"/>
            </w:tcBorders>
            <w:shd w:val="clear" w:color="000000" w:fill="DEEAF6"/>
            <w:noWrap/>
            <w:vAlign w:val="center"/>
            <w:hideMark/>
          </w:tcPr>
          <w:p w:rsidR="00832A57" w:rsidRPr="00832A57" w:rsidRDefault="00832A57" w:rsidP="00832A57">
            <w:pPr>
              <w:jc w:val="right"/>
              <w:rPr>
                <w:rFonts w:ascii="Times New Roman" w:eastAsia="Times New Roman" w:hAnsi="Times New Roman" w:cs="Times New Roman"/>
                <w:b/>
                <w:bCs/>
                <w:color w:val="C45911" w:themeColor="accent2" w:themeShade="BF"/>
                <w:sz w:val="19"/>
                <w:szCs w:val="19"/>
                <w:lang w:eastAsia="et-EE"/>
              </w:rPr>
            </w:pPr>
            <w:r w:rsidRPr="00832A57">
              <w:rPr>
                <w:rFonts w:ascii="Times New Roman" w:eastAsia="Times New Roman" w:hAnsi="Times New Roman" w:cs="Times New Roman"/>
                <w:b/>
                <w:bCs/>
                <w:color w:val="C45911" w:themeColor="accent2" w:themeShade="BF"/>
                <w:sz w:val="19"/>
                <w:szCs w:val="19"/>
                <w:lang w:eastAsia="et-EE"/>
              </w:rPr>
              <w:t>244 532</w:t>
            </w:r>
          </w:p>
        </w:tc>
        <w:tc>
          <w:tcPr>
            <w:tcW w:w="1204" w:type="dxa"/>
            <w:tcBorders>
              <w:top w:val="nil"/>
              <w:left w:val="nil"/>
              <w:bottom w:val="single" w:sz="4" w:space="0" w:color="auto"/>
              <w:right w:val="single" w:sz="4" w:space="0" w:color="auto"/>
            </w:tcBorders>
            <w:shd w:val="clear" w:color="000000" w:fill="DEEAF6"/>
            <w:noWrap/>
            <w:vAlign w:val="center"/>
            <w:hideMark/>
          </w:tcPr>
          <w:p w:rsidR="00832A57" w:rsidRPr="00832A57" w:rsidRDefault="00832A57" w:rsidP="00832A57">
            <w:pPr>
              <w:jc w:val="right"/>
              <w:rPr>
                <w:rFonts w:ascii="Times New Roman" w:eastAsia="Times New Roman" w:hAnsi="Times New Roman" w:cs="Times New Roman"/>
                <w:b/>
                <w:bCs/>
                <w:color w:val="C45911" w:themeColor="accent2" w:themeShade="BF"/>
                <w:sz w:val="19"/>
                <w:szCs w:val="19"/>
                <w:lang w:eastAsia="et-EE"/>
              </w:rPr>
            </w:pPr>
            <w:r w:rsidRPr="00832A57">
              <w:rPr>
                <w:rFonts w:ascii="Times New Roman" w:eastAsia="Times New Roman" w:hAnsi="Times New Roman" w:cs="Times New Roman"/>
                <w:b/>
                <w:bCs/>
                <w:color w:val="C45911" w:themeColor="accent2" w:themeShade="BF"/>
                <w:sz w:val="19"/>
                <w:szCs w:val="19"/>
                <w:lang w:eastAsia="et-EE"/>
              </w:rPr>
              <w:t>850 779</w:t>
            </w:r>
          </w:p>
        </w:tc>
        <w:tc>
          <w:tcPr>
            <w:tcW w:w="1302" w:type="dxa"/>
            <w:tcBorders>
              <w:top w:val="nil"/>
              <w:left w:val="single" w:sz="8" w:space="0" w:color="auto"/>
              <w:bottom w:val="single" w:sz="4" w:space="0" w:color="auto"/>
              <w:right w:val="single" w:sz="8" w:space="0" w:color="auto"/>
            </w:tcBorders>
            <w:shd w:val="clear" w:color="000000" w:fill="DEEAF6"/>
            <w:noWrap/>
            <w:vAlign w:val="center"/>
            <w:hideMark/>
          </w:tcPr>
          <w:p w:rsidR="00832A57" w:rsidRPr="00832A57" w:rsidRDefault="00832A57" w:rsidP="00832A57">
            <w:pPr>
              <w:jc w:val="right"/>
              <w:rPr>
                <w:rFonts w:ascii="Times New Roman" w:eastAsia="Times New Roman" w:hAnsi="Times New Roman" w:cs="Times New Roman"/>
                <w:b/>
                <w:bCs/>
                <w:color w:val="C45911" w:themeColor="accent2" w:themeShade="BF"/>
                <w:sz w:val="19"/>
                <w:szCs w:val="19"/>
                <w:lang w:eastAsia="et-EE"/>
              </w:rPr>
            </w:pPr>
            <w:r w:rsidRPr="00832A57">
              <w:rPr>
                <w:rFonts w:ascii="Times New Roman" w:eastAsia="Times New Roman" w:hAnsi="Times New Roman" w:cs="Times New Roman"/>
                <w:b/>
                <w:bCs/>
                <w:color w:val="C45911" w:themeColor="accent2" w:themeShade="BF"/>
                <w:sz w:val="19"/>
                <w:szCs w:val="19"/>
                <w:lang w:eastAsia="et-EE"/>
              </w:rPr>
              <w:t>1 095 311</w:t>
            </w:r>
          </w:p>
        </w:tc>
        <w:tc>
          <w:tcPr>
            <w:tcW w:w="1289" w:type="dxa"/>
            <w:tcBorders>
              <w:top w:val="nil"/>
              <w:left w:val="nil"/>
              <w:bottom w:val="single" w:sz="4" w:space="0" w:color="auto"/>
              <w:right w:val="single" w:sz="4" w:space="0" w:color="auto"/>
            </w:tcBorders>
            <w:shd w:val="clear" w:color="000000" w:fill="DEEAF6"/>
            <w:noWrap/>
            <w:vAlign w:val="center"/>
            <w:hideMark/>
          </w:tcPr>
          <w:p w:rsidR="00832A57" w:rsidRPr="00832A57" w:rsidRDefault="00832A57" w:rsidP="00832A57">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24 447 650</w:t>
            </w:r>
          </w:p>
        </w:tc>
        <w:tc>
          <w:tcPr>
            <w:tcW w:w="1160" w:type="dxa"/>
            <w:tcBorders>
              <w:top w:val="nil"/>
              <w:left w:val="nil"/>
              <w:bottom w:val="single" w:sz="4" w:space="0" w:color="auto"/>
              <w:right w:val="single" w:sz="4" w:space="0" w:color="auto"/>
            </w:tcBorders>
            <w:shd w:val="clear" w:color="000000" w:fill="DEEAF6"/>
            <w:noWrap/>
            <w:vAlign w:val="center"/>
            <w:hideMark/>
          </w:tcPr>
          <w:p w:rsidR="00832A57" w:rsidRPr="00832A57" w:rsidRDefault="00832A57" w:rsidP="00832A57">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9 445 360</w:t>
            </w:r>
          </w:p>
        </w:tc>
        <w:tc>
          <w:tcPr>
            <w:tcW w:w="1160" w:type="dxa"/>
            <w:tcBorders>
              <w:top w:val="nil"/>
              <w:left w:val="nil"/>
              <w:bottom w:val="single" w:sz="4" w:space="0" w:color="auto"/>
              <w:right w:val="nil"/>
            </w:tcBorders>
            <w:shd w:val="clear" w:color="000000" w:fill="DEEAF6"/>
            <w:noWrap/>
            <w:vAlign w:val="center"/>
            <w:hideMark/>
          </w:tcPr>
          <w:p w:rsidR="00832A57" w:rsidRPr="00832A57" w:rsidRDefault="00832A57" w:rsidP="00832A57">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381 241</w:t>
            </w:r>
          </w:p>
        </w:tc>
        <w:tc>
          <w:tcPr>
            <w:tcW w:w="1160" w:type="dxa"/>
            <w:tcBorders>
              <w:top w:val="nil"/>
              <w:left w:val="single" w:sz="8" w:space="0" w:color="auto"/>
              <w:bottom w:val="single" w:sz="4" w:space="0" w:color="auto"/>
              <w:right w:val="single" w:sz="8" w:space="0" w:color="auto"/>
            </w:tcBorders>
            <w:shd w:val="clear" w:color="000000" w:fill="DEEAF6"/>
            <w:noWrap/>
            <w:vAlign w:val="center"/>
            <w:hideMark/>
          </w:tcPr>
          <w:p w:rsidR="00832A57" w:rsidRPr="00832A57" w:rsidRDefault="00832A57" w:rsidP="00832A57">
            <w:pPr>
              <w:jc w:val="right"/>
              <w:rPr>
                <w:rFonts w:ascii="Times New Roman" w:eastAsia="Times New Roman" w:hAnsi="Times New Roman" w:cs="Times New Roman"/>
                <w:b/>
                <w:bCs/>
                <w:color w:val="0000FF"/>
                <w:sz w:val="19"/>
                <w:szCs w:val="19"/>
                <w:lang w:eastAsia="et-EE"/>
              </w:rPr>
            </w:pPr>
            <w:r w:rsidRPr="00832A57">
              <w:rPr>
                <w:rFonts w:ascii="Times New Roman" w:eastAsia="Times New Roman" w:hAnsi="Times New Roman" w:cs="Times New Roman"/>
                <w:b/>
                <w:bCs/>
                <w:color w:val="0000FF"/>
                <w:sz w:val="19"/>
                <w:szCs w:val="19"/>
                <w:lang w:eastAsia="et-EE"/>
              </w:rPr>
              <w:t>33 893 010</w:t>
            </w:r>
          </w:p>
        </w:tc>
        <w:tc>
          <w:tcPr>
            <w:tcW w:w="1160" w:type="dxa"/>
            <w:tcBorders>
              <w:top w:val="nil"/>
              <w:left w:val="nil"/>
              <w:bottom w:val="single" w:sz="4" w:space="0" w:color="auto"/>
              <w:right w:val="single" w:sz="4" w:space="0" w:color="auto"/>
            </w:tcBorders>
            <w:shd w:val="clear" w:color="000000" w:fill="DEEAF6"/>
            <w:noWrap/>
            <w:vAlign w:val="center"/>
            <w:hideMark/>
          </w:tcPr>
          <w:p w:rsidR="00832A57" w:rsidRPr="00832A57" w:rsidRDefault="00832A57" w:rsidP="00832A57">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34 274 251</w:t>
            </w:r>
          </w:p>
        </w:tc>
      </w:tr>
      <w:tr w:rsidR="00832A57" w:rsidRPr="00701304" w:rsidTr="00832A57">
        <w:trPr>
          <w:trHeight w:val="278"/>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832A57" w:rsidRPr="00832A57" w:rsidRDefault="00832A57" w:rsidP="00832A57">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41 Sotsiaaltoetused</w:t>
            </w:r>
          </w:p>
        </w:tc>
        <w:tc>
          <w:tcPr>
            <w:tcW w:w="1160"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810 953</w:t>
            </w:r>
          </w:p>
        </w:tc>
        <w:tc>
          <w:tcPr>
            <w:tcW w:w="1204"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color w:val="C45911" w:themeColor="accent2" w:themeShade="BF"/>
                <w:sz w:val="19"/>
                <w:szCs w:val="19"/>
                <w:lang w:eastAsia="et-EE"/>
              </w:rPr>
            </w:pPr>
            <w:r w:rsidRPr="00832A57">
              <w:rPr>
                <w:rFonts w:ascii="Times New Roman" w:eastAsia="Times New Roman" w:hAnsi="Times New Roman" w:cs="Times New Roman"/>
                <w:color w:val="C45911" w:themeColor="accent2" w:themeShade="BF"/>
                <w:sz w:val="19"/>
                <w:szCs w:val="19"/>
                <w:lang w:eastAsia="et-EE"/>
              </w:rPr>
              <w:t>-4 781</w:t>
            </w:r>
          </w:p>
        </w:tc>
        <w:tc>
          <w:tcPr>
            <w:tcW w:w="1204"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color w:val="C45911" w:themeColor="accent2" w:themeShade="BF"/>
                <w:sz w:val="19"/>
                <w:szCs w:val="19"/>
                <w:lang w:eastAsia="et-EE"/>
              </w:rPr>
            </w:pPr>
            <w:r w:rsidRPr="00832A57">
              <w:rPr>
                <w:rFonts w:ascii="Times New Roman" w:eastAsia="Times New Roman" w:hAnsi="Times New Roman" w:cs="Times New Roman"/>
                <w:color w:val="C45911" w:themeColor="accent2" w:themeShade="BF"/>
                <w:sz w:val="19"/>
                <w:szCs w:val="19"/>
                <w:lang w:eastAsia="et-EE"/>
              </w:rPr>
              <w:t>756 855</w:t>
            </w:r>
          </w:p>
        </w:tc>
        <w:tc>
          <w:tcPr>
            <w:tcW w:w="1302" w:type="dxa"/>
            <w:tcBorders>
              <w:top w:val="nil"/>
              <w:left w:val="single" w:sz="8" w:space="0" w:color="auto"/>
              <w:bottom w:val="single" w:sz="4" w:space="0" w:color="auto"/>
              <w:right w:val="single" w:sz="8"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b/>
                <w:bCs/>
                <w:color w:val="C45911" w:themeColor="accent2" w:themeShade="BF"/>
                <w:sz w:val="19"/>
                <w:szCs w:val="19"/>
                <w:lang w:eastAsia="et-EE"/>
              </w:rPr>
            </w:pPr>
            <w:r w:rsidRPr="00832A57">
              <w:rPr>
                <w:rFonts w:ascii="Times New Roman" w:eastAsia="Times New Roman" w:hAnsi="Times New Roman" w:cs="Times New Roman"/>
                <w:b/>
                <w:bCs/>
                <w:color w:val="C45911" w:themeColor="accent2" w:themeShade="BF"/>
                <w:sz w:val="19"/>
                <w:szCs w:val="19"/>
                <w:lang w:eastAsia="et-EE"/>
              </w:rPr>
              <w:t>752 074</w:t>
            </w:r>
          </w:p>
        </w:tc>
        <w:tc>
          <w:tcPr>
            <w:tcW w:w="1289"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671 435</w:t>
            </w:r>
          </w:p>
        </w:tc>
        <w:tc>
          <w:tcPr>
            <w:tcW w:w="1160"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891 592</w:t>
            </w:r>
          </w:p>
        </w:tc>
        <w:tc>
          <w:tcPr>
            <w:tcW w:w="1160" w:type="dxa"/>
            <w:tcBorders>
              <w:top w:val="nil"/>
              <w:left w:val="nil"/>
              <w:bottom w:val="single" w:sz="4" w:space="0" w:color="auto"/>
              <w:right w:val="nil"/>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 </w:t>
            </w:r>
          </w:p>
        </w:tc>
        <w:tc>
          <w:tcPr>
            <w:tcW w:w="1160" w:type="dxa"/>
            <w:tcBorders>
              <w:top w:val="nil"/>
              <w:left w:val="single" w:sz="8" w:space="0" w:color="auto"/>
              <w:bottom w:val="single" w:sz="4" w:space="0" w:color="auto"/>
              <w:right w:val="single" w:sz="8"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b/>
                <w:bCs/>
                <w:color w:val="0000FF"/>
                <w:sz w:val="19"/>
                <w:szCs w:val="19"/>
                <w:lang w:eastAsia="et-EE"/>
              </w:rPr>
            </w:pPr>
            <w:r w:rsidRPr="00832A57">
              <w:rPr>
                <w:rFonts w:ascii="Times New Roman" w:eastAsia="Times New Roman" w:hAnsi="Times New Roman" w:cs="Times New Roman"/>
                <w:b/>
                <w:bCs/>
                <w:color w:val="0000FF"/>
                <w:sz w:val="19"/>
                <w:szCs w:val="19"/>
                <w:lang w:eastAsia="et-EE"/>
              </w:rPr>
              <w:t>1 563 027</w:t>
            </w:r>
          </w:p>
        </w:tc>
        <w:tc>
          <w:tcPr>
            <w:tcW w:w="1160"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1 563 027</w:t>
            </w:r>
          </w:p>
        </w:tc>
      </w:tr>
      <w:tr w:rsidR="00832A57" w:rsidRPr="00701304" w:rsidTr="00832A57">
        <w:trPr>
          <w:trHeight w:val="278"/>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832A57" w:rsidRPr="00832A57" w:rsidRDefault="00832A57" w:rsidP="00832A57">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45 Muud toetused</w:t>
            </w:r>
          </w:p>
        </w:tc>
        <w:tc>
          <w:tcPr>
            <w:tcW w:w="1160"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697 352</w:t>
            </w:r>
          </w:p>
        </w:tc>
        <w:tc>
          <w:tcPr>
            <w:tcW w:w="1204"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color w:val="C45911" w:themeColor="accent2" w:themeShade="BF"/>
                <w:sz w:val="19"/>
                <w:szCs w:val="19"/>
                <w:lang w:eastAsia="et-EE"/>
              </w:rPr>
            </w:pPr>
            <w:r w:rsidRPr="00832A57">
              <w:rPr>
                <w:rFonts w:ascii="Times New Roman" w:eastAsia="Times New Roman" w:hAnsi="Times New Roman" w:cs="Times New Roman"/>
                <w:color w:val="C45911" w:themeColor="accent2" w:themeShade="BF"/>
                <w:sz w:val="19"/>
                <w:szCs w:val="19"/>
                <w:lang w:eastAsia="et-EE"/>
              </w:rPr>
              <w:t>-11 081</w:t>
            </w:r>
          </w:p>
        </w:tc>
        <w:tc>
          <w:tcPr>
            <w:tcW w:w="1204"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color w:val="C45911" w:themeColor="accent2" w:themeShade="BF"/>
                <w:sz w:val="19"/>
                <w:szCs w:val="19"/>
                <w:lang w:eastAsia="et-EE"/>
              </w:rPr>
            </w:pPr>
            <w:r w:rsidRPr="00832A57">
              <w:rPr>
                <w:rFonts w:ascii="Times New Roman" w:eastAsia="Times New Roman" w:hAnsi="Times New Roman" w:cs="Times New Roman"/>
                <w:color w:val="C45911" w:themeColor="accent2" w:themeShade="BF"/>
                <w:sz w:val="19"/>
                <w:szCs w:val="19"/>
                <w:lang w:eastAsia="et-EE"/>
              </w:rPr>
              <w:t>-582</w:t>
            </w:r>
          </w:p>
        </w:tc>
        <w:tc>
          <w:tcPr>
            <w:tcW w:w="1302" w:type="dxa"/>
            <w:tcBorders>
              <w:top w:val="nil"/>
              <w:left w:val="single" w:sz="8" w:space="0" w:color="auto"/>
              <w:bottom w:val="single" w:sz="4" w:space="0" w:color="auto"/>
              <w:right w:val="single" w:sz="8"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b/>
                <w:bCs/>
                <w:color w:val="C45911" w:themeColor="accent2" w:themeShade="BF"/>
                <w:sz w:val="19"/>
                <w:szCs w:val="19"/>
                <w:lang w:eastAsia="et-EE"/>
              </w:rPr>
            </w:pPr>
            <w:r w:rsidRPr="00832A57">
              <w:rPr>
                <w:rFonts w:ascii="Times New Roman" w:eastAsia="Times New Roman" w:hAnsi="Times New Roman" w:cs="Times New Roman"/>
                <w:b/>
                <w:bCs/>
                <w:color w:val="C45911" w:themeColor="accent2" w:themeShade="BF"/>
                <w:sz w:val="19"/>
                <w:szCs w:val="19"/>
                <w:lang w:eastAsia="et-EE"/>
              </w:rPr>
              <w:t>-11 663</w:t>
            </w:r>
          </w:p>
        </w:tc>
        <w:tc>
          <w:tcPr>
            <w:tcW w:w="1289"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628 229</w:t>
            </w:r>
          </w:p>
        </w:tc>
        <w:tc>
          <w:tcPr>
            <w:tcW w:w="1160"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57 460</w:t>
            </w:r>
          </w:p>
        </w:tc>
        <w:tc>
          <w:tcPr>
            <w:tcW w:w="1160" w:type="dxa"/>
            <w:tcBorders>
              <w:top w:val="nil"/>
              <w:left w:val="nil"/>
              <w:bottom w:val="single" w:sz="4" w:space="0" w:color="auto"/>
              <w:right w:val="nil"/>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 </w:t>
            </w:r>
          </w:p>
        </w:tc>
        <w:tc>
          <w:tcPr>
            <w:tcW w:w="1160" w:type="dxa"/>
            <w:tcBorders>
              <w:top w:val="nil"/>
              <w:left w:val="single" w:sz="8" w:space="0" w:color="auto"/>
              <w:bottom w:val="single" w:sz="4" w:space="0" w:color="auto"/>
              <w:right w:val="single" w:sz="8"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b/>
                <w:bCs/>
                <w:color w:val="0000FF"/>
                <w:sz w:val="19"/>
                <w:szCs w:val="19"/>
                <w:lang w:eastAsia="et-EE"/>
              </w:rPr>
            </w:pPr>
            <w:r w:rsidRPr="00832A57">
              <w:rPr>
                <w:rFonts w:ascii="Times New Roman" w:eastAsia="Times New Roman" w:hAnsi="Times New Roman" w:cs="Times New Roman"/>
                <w:b/>
                <w:bCs/>
                <w:color w:val="0000FF"/>
                <w:sz w:val="19"/>
                <w:szCs w:val="19"/>
                <w:lang w:eastAsia="et-EE"/>
              </w:rPr>
              <w:t>685 689</w:t>
            </w:r>
          </w:p>
        </w:tc>
        <w:tc>
          <w:tcPr>
            <w:tcW w:w="1160"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685 689</w:t>
            </w:r>
          </w:p>
        </w:tc>
      </w:tr>
      <w:tr w:rsidR="00832A57" w:rsidRPr="00701304" w:rsidTr="00832A57">
        <w:trPr>
          <w:trHeight w:val="278"/>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832A57" w:rsidRPr="00832A57" w:rsidRDefault="00832A57" w:rsidP="00832A57">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50 Tööjõukulud</w:t>
            </w:r>
          </w:p>
        </w:tc>
        <w:tc>
          <w:tcPr>
            <w:tcW w:w="1160"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17 785 272</w:t>
            </w:r>
          </w:p>
        </w:tc>
        <w:tc>
          <w:tcPr>
            <w:tcW w:w="1204"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color w:val="C45911" w:themeColor="accent2" w:themeShade="BF"/>
                <w:sz w:val="19"/>
                <w:szCs w:val="19"/>
                <w:lang w:eastAsia="et-EE"/>
              </w:rPr>
            </w:pPr>
            <w:r w:rsidRPr="00832A57">
              <w:rPr>
                <w:rFonts w:ascii="Times New Roman" w:eastAsia="Times New Roman" w:hAnsi="Times New Roman" w:cs="Times New Roman"/>
                <w:color w:val="C45911" w:themeColor="accent2" w:themeShade="BF"/>
                <w:sz w:val="19"/>
                <w:szCs w:val="19"/>
                <w:lang w:eastAsia="et-EE"/>
              </w:rPr>
              <w:t>596 012</w:t>
            </w:r>
          </w:p>
        </w:tc>
        <w:tc>
          <w:tcPr>
            <w:tcW w:w="1204"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color w:val="C45911" w:themeColor="accent2" w:themeShade="BF"/>
                <w:sz w:val="19"/>
                <w:szCs w:val="19"/>
                <w:lang w:eastAsia="et-EE"/>
              </w:rPr>
            </w:pPr>
            <w:r w:rsidRPr="00832A57">
              <w:rPr>
                <w:rFonts w:ascii="Times New Roman" w:eastAsia="Times New Roman" w:hAnsi="Times New Roman" w:cs="Times New Roman"/>
                <w:color w:val="C45911" w:themeColor="accent2" w:themeShade="BF"/>
                <w:sz w:val="19"/>
                <w:szCs w:val="19"/>
                <w:lang w:eastAsia="et-EE"/>
              </w:rPr>
              <w:t>233 414</w:t>
            </w:r>
          </w:p>
        </w:tc>
        <w:tc>
          <w:tcPr>
            <w:tcW w:w="1302" w:type="dxa"/>
            <w:tcBorders>
              <w:top w:val="nil"/>
              <w:left w:val="single" w:sz="8" w:space="0" w:color="auto"/>
              <w:bottom w:val="single" w:sz="4" w:space="0" w:color="auto"/>
              <w:right w:val="single" w:sz="8"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b/>
                <w:bCs/>
                <w:color w:val="C45911" w:themeColor="accent2" w:themeShade="BF"/>
                <w:sz w:val="19"/>
                <w:szCs w:val="19"/>
                <w:lang w:eastAsia="et-EE"/>
              </w:rPr>
            </w:pPr>
            <w:r w:rsidRPr="00832A57">
              <w:rPr>
                <w:rFonts w:ascii="Times New Roman" w:eastAsia="Times New Roman" w:hAnsi="Times New Roman" w:cs="Times New Roman"/>
                <w:b/>
                <w:bCs/>
                <w:color w:val="C45911" w:themeColor="accent2" w:themeShade="BF"/>
                <w:sz w:val="19"/>
                <w:szCs w:val="19"/>
                <w:lang w:eastAsia="et-EE"/>
              </w:rPr>
              <w:t>829 426</w:t>
            </w:r>
          </w:p>
        </w:tc>
        <w:tc>
          <w:tcPr>
            <w:tcW w:w="1289"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12 758 996</w:t>
            </w:r>
          </w:p>
        </w:tc>
        <w:tc>
          <w:tcPr>
            <w:tcW w:w="1160"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5 855 702</w:t>
            </w:r>
          </w:p>
        </w:tc>
        <w:tc>
          <w:tcPr>
            <w:tcW w:w="1160" w:type="dxa"/>
            <w:tcBorders>
              <w:top w:val="nil"/>
              <w:left w:val="nil"/>
              <w:bottom w:val="single" w:sz="4" w:space="0" w:color="auto"/>
              <w:right w:val="nil"/>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 </w:t>
            </w:r>
          </w:p>
        </w:tc>
        <w:tc>
          <w:tcPr>
            <w:tcW w:w="1160" w:type="dxa"/>
            <w:tcBorders>
              <w:top w:val="nil"/>
              <w:left w:val="single" w:sz="8" w:space="0" w:color="auto"/>
              <w:bottom w:val="single" w:sz="4" w:space="0" w:color="auto"/>
              <w:right w:val="single" w:sz="8"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b/>
                <w:bCs/>
                <w:color w:val="0000FF"/>
                <w:sz w:val="19"/>
                <w:szCs w:val="19"/>
                <w:lang w:eastAsia="et-EE"/>
              </w:rPr>
            </w:pPr>
            <w:r w:rsidRPr="00832A57">
              <w:rPr>
                <w:rFonts w:ascii="Times New Roman" w:eastAsia="Times New Roman" w:hAnsi="Times New Roman" w:cs="Times New Roman"/>
                <w:b/>
                <w:bCs/>
                <w:color w:val="0000FF"/>
                <w:sz w:val="19"/>
                <w:szCs w:val="19"/>
                <w:lang w:eastAsia="et-EE"/>
              </w:rPr>
              <w:t>18 614 698</w:t>
            </w:r>
          </w:p>
        </w:tc>
        <w:tc>
          <w:tcPr>
            <w:tcW w:w="1160"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18 614 698</w:t>
            </w:r>
          </w:p>
        </w:tc>
      </w:tr>
      <w:tr w:rsidR="00832A57" w:rsidRPr="00701304" w:rsidTr="00832A57">
        <w:trPr>
          <w:trHeight w:val="278"/>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832A57" w:rsidRPr="00832A57" w:rsidRDefault="00832A57" w:rsidP="00832A57">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55 Majandamiskulud</w:t>
            </w:r>
          </w:p>
        </w:tc>
        <w:tc>
          <w:tcPr>
            <w:tcW w:w="1160"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12 709 309</w:t>
            </w:r>
          </w:p>
        </w:tc>
        <w:tc>
          <w:tcPr>
            <w:tcW w:w="1204"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color w:val="C45911" w:themeColor="accent2" w:themeShade="BF"/>
                <w:sz w:val="19"/>
                <w:szCs w:val="19"/>
                <w:lang w:eastAsia="et-EE"/>
              </w:rPr>
            </w:pPr>
            <w:r w:rsidRPr="00832A57">
              <w:rPr>
                <w:rFonts w:ascii="Times New Roman" w:eastAsia="Times New Roman" w:hAnsi="Times New Roman" w:cs="Times New Roman"/>
                <w:color w:val="C45911" w:themeColor="accent2" w:themeShade="BF"/>
                <w:sz w:val="19"/>
                <w:szCs w:val="19"/>
                <w:lang w:eastAsia="et-EE"/>
              </w:rPr>
              <w:t>195 873</w:t>
            </w:r>
          </w:p>
        </w:tc>
        <w:tc>
          <w:tcPr>
            <w:tcW w:w="1204"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color w:val="C45911" w:themeColor="accent2" w:themeShade="BF"/>
                <w:sz w:val="19"/>
                <w:szCs w:val="19"/>
                <w:lang w:eastAsia="et-EE"/>
              </w:rPr>
            </w:pPr>
            <w:r w:rsidRPr="00832A57">
              <w:rPr>
                <w:rFonts w:ascii="Times New Roman" w:eastAsia="Times New Roman" w:hAnsi="Times New Roman" w:cs="Times New Roman"/>
                <w:color w:val="C45911" w:themeColor="accent2" w:themeShade="BF"/>
                <w:sz w:val="19"/>
                <w:szCs w:val="19"/>
                <w:lang w:eastAsia="et-EE"/>
              </w:rPr>
              <w:t>-138 908</w:t>
            </w:r>
          </w:p>
        </w:tc>
        <w:tc>
          <w:tcPr>
            <w:tcW w:w="1302" w:type="dxa"/>
            <w:tcBorders>
              <w:top w:val="nil"/>
              <w:left w:val="single" w:sz="8" w:space="0" w:color="auto"/>
              <w:bottom w:val="single" w:sz="4" w:space="0" w:color="auto"/>
              <w:right w:val="single" w:sz="8"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b/>
                <w:bCs/>
                <w:color w:val="C45911" w:themeColor="accent2" w:themeShade="BF"/>
                <w:sz w:val="19"/>
                <w:szCs w:val="19"/>
                <w:lang w:eastAsia="et-EE"/>
              </w:rPr>
            </w:pPr>
            <w:r w:rsidRPr="00832A57">
              <w:rPr>
                <w:rFonts w:ascii="Times New Roman" w:eastAsia="Times New Roman" w:hAnsi="Times New Roman" w:cs="Times New Roman"/>
                <w:b/>
                <w:bCs/>
                <w:color w:val="C45911" w:themeColor="accent2" w:themeShade="BF"/>
                <w:sz w:val="19"/>
                <w:szCs w:val="19"/>
                <w:lang w:eastAsia="et-EE"/>
              </w:rPr>
              <w:t>56 965</w:t>
            </w:r>
          </w:p>
        </w:tc>
        <w:tc>
          <w:tcPr>
            <w:tcW w:w="1289"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10 125 668</w:t>
            </w:r>
          </w:p>
        </w:tc>
        <w:tc>
          <w:tcPr>
            <w:tcW w:w="1160"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2 640 606</w:t>
            </w:r>
          </w:p>
        </w:tc>
        <w:tc>
          <w:tcPr>
            <w:tcW w:w="1160" w:type="dxa"/>
            <w:tcBorders>
              <w:top w:val="nil"/>
              <w:left w:val="nil"/>
              <w:bottom w:val="single" w:sz="4" w:space="0" w:color="auto"/>
              <w:right w:val="nil"/>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381 241</w:t>
            </w:r>
          </w:p>
        </w:tc>
        <w:tc>
          <w:tcPr>
            <w:tcW w:w="1160" w:type="dxa"/>
            <w:tcBorders>
              <w:top w:val="nil"/>
              <w:left w:val="single" w:sz="8" w:space="0" w:color="auto"/>
              <w:bottom w:val="single" w:sz="4" w:space="0" w:color="auto"/>
              <w:right w:val="single" w:sz="8"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b/>
                <w:bCs/>
                <w:color w:val="0000FF"/>
                <w:sz w:val="19"/>
                <w:szCs w:val="19"/>
                <w:lang w:eastAsia="et-EE"/>
              </w:rPr>
            </w:pPr>
            <w:r w:rsidRPr="00832A57">
              <w:rPr>
                <w:rFonts w:ascii="Times New Roman" w:eastAsia="Times New Roman" w:hAnsi="Times New Roman" w:cs="Times New Roman"/>
                <w:b/>
                <w:bCs/>
                <w:color w:val="0000FF"/>
                <w:sz w:val="19"/>
                <w:szCs w:val="19"/>
                <w:lang w:eastAsia="et-EE"/>
              </w:rPr>
              <w:t>12 766 274</w:t>
            </w:r>
          </w:p>
        </w:tc>
        <w:tc>
          <w:tcPr>
            <w:tcW w:w="1160"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13 147 515</w:t>
            </w:r>
          </w:p>
        </w:tc>
      </w:tr>
      <w:tr w:rsidR="00832A57" w:rsidRPr="00701304" w:rsidTr="00832A57">
        <w:trPr>
          <w:trHeight w:val="278"/>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832A57" w:rsidRPr="00832A57" w:rsidRDefault="00832A57" w:rsidP="00832A57">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60 Muud tegevuskulud</w:t>
            </w:r>
          </w:p>
        </w:tc>
        <w:tc>
          <w:tcPr>
            <w:tcW w:w="1160"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249 514</w:t>
            </w:r>
          </w:p>
        </w:tc>
        <w:tc>
          <w:tcPr>
            <w:tcW w:w="1204"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color w:val="C45911" w:themeColor="accent2" w:themeShade="BF"/>
                <w:sz w:val="19"/>
                <w:szCs w:val="19"/>
                <w:lang w:eastAsia="et-EE"/>
              </w:rPr>
            </w:pPr>
            <w:r w:rsidRPr="00832A57">
              <w:rPr>
                <w:rFonts w:ascii="Times New Roman" w:eastAsia="Times New Roman" w:hAnsi="Times New Roman" w:cs="Times New Roman"/>
                <w:color w:val="C45911" w:themeColor="accent2" w:themeShade="BF"/>
                <w:sz w:val="19"/>
                <w:szCs w:val="19"/>
                <w:lang w:eastAsia="et-EE"/>
              </w:rPr>
              <w:t>13 808</w:t>
            </w:r>
          </w:p>
        </w:tc>
        <w:tc>
          <w:tcPr>
            <w:tcW w:w="1204"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color w:val="C45911" w:themeColor="accent2" w:themeShade="BF"/>
                <w:sz w:val="19"/>
                <w:szCs w:val="19"/>
                <w:lang w:eastAsia="et-EE"/>
              </w:rPr>
            </w:pPr>
            <w:r w:rsidRPr="00832A57">
              <w:rPr>
                <w:rFonts w:ascii="Times New Roman" w:eastAsia="Times New Roman" w:hAnsi="Times New Roman" w:cs="Times New Roman"/>
                <w:color w:val="C45911" w:themeColor="accent2" w:themeShade="BF"/>
                <w:sz w:val="19"/>
                <w:szCs w:val="19"/>
                <w:lang w:eastAsia="et-EE"/>
              </w:rPr>
              <w:t> </w:t>
            </w:r>
          </w:p>
        </w:tc>
        <w:tc>
          <w:tcPr>
            <w:tcW w:w="1302" w:type="dxa"/>
            <w:tcBorders>
              <w:top w:val="nil"/>
              <w:left w:val="single" w:sz="8" w:space="0" w:color="auto"/>
              <w:bottom w:val="single" w:sz="4" w:space="0" w:color="auto"/>
              <w:right w:val="single" w:sz="8"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b/>
                <w:bCs/>
                <w:color w:val="C45911" w:themeColor="accent2" w:themeShade="BF"/>
                <w:sz w:val="19"/>
                <w:szCs w:val="19"/>
                <w:lang w:eastAsia="et-EE"/>
              </w:rPr>
            </w:pPr>
            <w:r w:rsidRPr="00832A57">
              <w:rPr>
                <w:rFonts w:ascii="Times New Roman" w:eastAsia="Times New Roman" w:hAnsi="Times New Roman" w:cs="Times New Roman"/>
                <w:b/>
                <w:bCs/>
                <w:color w:val="C45911" w:themeColor="accent2" w:themeShade="BF"/>
                <w:sz w:val="19"/>
                <w:szCs w:val="19"/>
                <w:lang w:eastAsia="et-EE"/>
              </w:rPr>
              <w:t>13 808</w:t>
            </w:r>
          </w:p>
        </w:tc>
        <w:tc>
          <w:tcPr>
            <w:tcW w:w="1289"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263 322</w:t>
            </w:r>
          </w:p>
        </w:tc>
        <w:tc>
          <w:tcPr>
            <w:tcW w:w="1160"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 </w:t>
            </w:r>
          </w:p>
        </w:tc>
        <w:tc>
          <w:tcPr>
            <w:tcW w:w="1160" w:type="dxa"/>
            <w:tcBorders>
              <w:top w:val="nil"/>
              <w:left w:val="nil"/>
              <w:bottom w:val="single" w:sz="4" w:space="0" w:color="auto"/>
              <w:right w:val="nil"/>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 </w:t>
            </w:r>
          </w:p>
        </w:tc>
        <w:tc>
          <w:tcPr>
            <w:tcW w:w="1160" w:type="dxa"/>
            <w:tcBorders>
              <w:top w:val="nil"/>
              <w:left w:val="single" w:sz="8" w:space="0" w:color="auto"/>
              <w:bottom w:val="single" w:sz="4" w:space="0" w:color="auto"/>
              <w:right w:val="single" w:sz="8"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b/>
                <w:bCs/>
                <w:color w:val="0000FF"/>
                <w:sz w:val="19"/>
                <w:szCs w:val="19"/>
                <w:lang w:eastAsia="et-EE"/>
              </w:rPr>
            </w:pPr>
            <w:r w:rsidRPr="00832A57">
              <w:rPr>
                <w:rFonts w:ascii="Times New Roman" w:eastAsia="Times New Roman" w:hAnsi="Times New Roman" w:cs="Times New Roman"/>
                <w:b/>
                <w:bCs/>
                <w:color w:val="0000FF"/>
                <w:sz w:val="19"/>
                <w:szCs w:val="19"/>
                <w:lang w:eastAsia="et-EE"/>
              </w:rPr>
              <w:t>263 322</w:t>
            </w:r>
          </w:p>
        </w:tc>
        <w:tc>
          <w:tcPr>
            <w:tcW w:w="1160"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263 322</w:t>
            </w:r>
          </w:p>
        </w:tc>
      </w:tr>
      <w:tr w:rsidR="00832A57" w:rsidRPr="00701304" w:rsidTr="00832A57">
        <w:trPr>
          <w:trHeight w:val="278"/>
        </w:trPr>
        <w:tc>
          <w:tcPr>
            <w:tcW w:w="2860" w:type="dxa"/>
            <w:tcBorders>
              <w:top w:val="nil"/>
              <w:left w:val="single" w:sz="4" w:space="0" w:color="auto"/>
              <w:bottom w:val="single" w:sz="4" w:space="0" w:color="auto"/>
              <w:right w:val="single" w:sz="4" w:space="0" w:color="auto"/>
            </w:tcBorders>
            <w:shd w:val="clear" w:color="auto" w:fill="auto"/>
            <w:noWrap/>
            <w:vAlign w:val="center"/>
            <w:hideMark/>
          </w:tcPr>
          <w:p w:rsidR="00832A57" w:rsidRPr="00832A57" w:rsidRDefault="00832A57" w:rsidP="00832A57">
            <w:pPr>
              <w:jc w:val="both"/>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Kontodele jagamata kulud</w:t>
            </w:r>
          </w:p>
        </w:tc>
        <w:tc>
          <w:tcPr>
            <w:tcW w:w="1160"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545 299</w:t>
            </w:r>
          </w:p>
        </w:tc>
        <w:tc>
          <w:tcPr>
            <w:tcW w:w="1204"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color w:val="C45911" w:themeColor="accent2" w:themeShade="BF"/>
                <w:sz w:val="19"/>
                <w:szCs w:val="19"/>
                <w:lang w:eastAsia="et-EE"/>
              </w:rPr>
            </w:pPr>
            <w:r w:rsidRPr="00832A57">
              <w:rPr>
                <w:rFonts w:ascii="Times New Roman" w:eastAsia="Times New Roman" w:hAnsi="Times New Roman" w:cs="Times New Roman"/>
                <w:color w:val="C45911" w:themeColor="accent2" w:themeShade="BF"/>
                <w:sz w:val="19"/>
                <w:szCs w:val="19"/>
                <w:lang w:eastAsia="et-EE"/>
              </w:rPr>
              <w:t>-545 299</w:t>
            </w:r>
          </w:p>
        </w:tc>
        <w:tc>
          <w:tcPr>
            <w:tcW w:w="1204"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color w:val="C45911" w:themeColor="accent2" w:themeShade="BF"/>
                <w:sz w:val="19"/>
                <w:szCs w:val="19"/>
                <w:lang w:eastAsia="et-EE"/>
              </w:rPr>
            </w:pPr>
            <w:r w:rsidRPr="00832A57">
              <w:rPr>
                <w:rFonts w:ascii="Times New Roman" w:eastAsia="Times New Roman" w:hAnsi="Times New Roman" w:cs="Times New Roman"/>
                <w:color w:val="C45911" w:themeColor="accent2" w:themeShade="BF"/>
                <w:sz w:val="19"/>
                <w:szCs w:val="19"/>
                <w:lang w:eastAsia="et-EE"/>
              </w:rPr>
              <w:t> </w:t>
            </w:r>
          </w:p>
        </w:tc>
        <w:tc>
          <w:tcPr>
            <w:tcW w:w="1302" w:type="dxa"/>
            <w:tcBorders>
              <w:top w:val="nil"/>
              <w:left w:val="single" w:sz="8" w:space="0" w:color="auto"/>
              <w:bottom w:val="single" w:sz="4" w:space="0" w:color="auto"/>
              <w:right w:val="single" w:sz="8"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b/>
                <w:bCs/>
                <w:color w:val="C45911" w:themeColor="accent2" w:themeShade="BF"/>
                <w:sz w:val="19"/>
                <w:szCs w:val="19"/>
                <w:lang w:eastAsia="et-EE"/>
              </w:rPr>
            </w:pPr>
            <w:r w:rsidRPr="00832A57">
              <w:rPr>
                <w:rFonts w:ascii="Times New Roman" w:eastAsia="Times New Roman" w:hAnsi="Times New Roman" w:cs="Times New Roman"/>
                <w:b/>
                <w:bCs/>
                <w:color w:val="C45911" w:themeColor="accent2" w:themeShade="BF"/>
                <w:sz w:val="19"/>
                <w:szCs w:val="19"/>
                <w:lang w:eastAsia="et-EE"/>
              </w:rPr>
              <w:t>-545 299</w:t>
            </w:r>
          </w:p>
        </w:tc>
        <w:tc>
          <w:tcPr>
            <w:tcW w:w="1289"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0</w:t>
            </w:r>
          </w:p>
        </w:tc>
        <w:tc>
          <w:tcPr>
            <w:tcW w:w="1160"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 </w:t>
            </w:r>
          </w:p>
        </w:tc>
        <w:tc>
          <w:tcPr>
            <w:tcW w:w="1160" w:type="dxa"/>
            <w:tcBorders>
              <w:top w:val="nil"/>
              <w:left w:val="nil"/>
              <w:bottom w:val="single" w:sz="4" w:space="0" w:color="auto"/>
              <w:right w:val="nil"/>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sz w:val="19"/>
                <w:szCs w:val="19"/>
                <w:lang w:eastAsia="et-EE"/>
              </w:rPr>
            </w:pPr>
            <w:r w:rsidRPr="00832A57">
              <w:rPr>
                <w:rFonts w:ascii="Times New Roman" w:eastAsia="Times New Roman" w:hAnsi="Times New Roman" w:cs="Times New Roman"/>
                <w:sz w:val="19"/>
                <w:szCs w:val="19"/>
                <w:lang w:eastAsia="et-EE"/>
              </w:rPr>
              <w:t> </w:t>
            </w:r>
          </w:p>
        </w:tc>
        <w:tc>
          <w:tcPr>
            <w:tcW w:w="1160" w:type="dxa"/>
            <w:tcBorders>
              <w:top w:val="nil"/>
              <w:left w:val="single" w:sz="8" w:space="0" w:color="auto"/>
              <w:bottom w:val="single" w:sz="4" w:space="0" w:color="auto"/>
              <w:right w:val="single" w:sz="8"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b/>
                <w:bCs/>
                <w:color w:val="0000FF"/>
                <w:sz w:val="19"/>
                <w:szCs w:val="19"/>
                <w:lang w:eastAsia="et-EE"/>
              </w:rPr>
            </w:pPr>
            <w:r w:rsidRPr="00832A57">
              <w:rPr>
                <w:rFonts w:ascii="Times New Roman" w:eastAsia="Times New Roman" w:hAnsi="Times New Roman" w:cs="Times New Roman"/>
                <w:b/>
                <w:bCs/>
                <w:color w:val="0000FF"/>
                <w:sz w:val="19"/>
                <w:szCs w:val="19"/>
                <w:lang w:eastAsia="et-EE"/>
              </w:rPr>
              <w:t>0</w:t>
            </w:r>
          </w:p>
        </w:tc>
        <w:tc>
          <w:tcPr>
            <w:tcW w:w="1160" w:type="dxa"/>
            <w:tcBorders>
              <w:top w:val="nil"/>
              <w:left w:val="nil"/>
              <w:bottom w:val="single" w:sz="4" w:space="0" w:color="auto"/>
              <w:right w:val="single" w:sz="4" w:space="0" w:color="auto"/>
            </w:tcBorders>
            <w:shd w:val="clear" w:color="auto" w:fill="auto"/>
            <w:noWrap/>
            <w:vAlign w:val="center"/>
            <w:hideMark/>
          </w:tcPr>
          <w:p w:rsidR="00832A57" w:rsidRPr="00832A57" w:rsidRDefault="00832A57" w:rsidP="00832A57">
            <w:pPr>
              <w:jc w:val="right"/>
              <w:rPr>
                <w:rFonts w:ascii="Times New Roman" w:eastAsia="Times New Roman" w:hAnsi="Times New Roman" w:cs="Times New Roman"/>
                <w:b/>
                <w:bCs/>
                <w:sz w:val="19"/>
                <w:szCs w:val="19"/>
                <w:lang w:eastAsia="et-EE"/>
              </w:rPr>
            </w:pPr>
            <w:r w:rsidRPr="00832A57">
              <w:rPr>
                <w:rFonts w:ascii="Times New Roman" w:eastAsia="Times New Roman" w:hAnsi="Times New Roman" w:cs="Times New Roman"/>
                <w:b/>
                <w:bCs/>
                <w:sz w:val="19"/>
                <w:szCs w:val="19"/>
                <w:lang w:eastAsia="et-EE"/>
              </w:rPr>
              <w:t>0</w:t>
            </w:r>
          </w:p>
        </w:tc>
      </w:tr>
    </w:tbl>
    <w:p w:rsidR="00CB32A4" w:rsidRDefault="00CB32A4" w:rsidP="009A57E2">
      <w:pPr>
        <w:jc w:val="both"/>
        <w:rPr>
          <w:rFonts w:ascii="Times New Roman" w:hAnsi="Times New Roman" w:cs="Times New Roman"/>
        </w:rPr>
      </w:pPr>
    </w:p>
    <w:p w:rsidR="00CB32A4" w:rsidRDefault="00CB32A4" w:rsidP="009A57E2">
      <w:pPr>
        <w:jc w:val="both"/>
        <w:rPr>
          <w:rFonts w:ascii="Times New Roman" w:hAnsi="Times New Roman" w:cs="Times New Roman"/>
        </w:rPr>
      </w:pPr>
      <w:r>
        <w:rPr>
          <w:rFonts w:ascii="Times New Roman" w:hAnsi="Times New Roman" w:cs="Times New Roman"/>
        </w:rPr>
        <w:t>Omavaheliste tehingute osas on üks muudatus:</w:t>
      </w:r>
    </w:p>
    <w:tbl>
      <w:tblPr>
        <w:tblStyle w:val="Kontuurtabel"/>
        <w:tblW w:w="0" w:type="auto"/>
        <w:tblLook w:val="04A0" w:firstRow="1" w:lastRow="0" w:firstColumn="1" w:lastColumn="0" w:noHBand="0" w:noVBand="1"/>
      </w:tblPr>
      <w:tblGrid>
        <w:gridCol w:w="2611"/>
        <w:gridCol w:w="1389"/>
        <w:gridCol w:w="6339"/>
        <w:gridCol w:w="1705"/>
      </w:tblGrid>
      <w:tr w:rsidR="00CB32A4" w:rsidRPr="00701304" w:rsidTr="00D150FA">
        <w:trPr>
          <w:trHeight w:val="302"/>
        </w:trPr>
        <w:tc>
          <w:tcPr>
            <w:tcW w:w="2611" w:type="dxa"/>
            <w:shd w:val="clear" w:color="auto" w:fill="DEEAF6" w:themeFill="accent1" w:themeFillTint="33"/>
            <w:vAlign w:val="center"/>
            <w:hideMark/>
          </w:tcPr>
          <w:p w:rsidR="00CB32A4" w:rsidRPr="00701304" w:rsidRDefault="00CB32A4" w:rsidP="00832A57">
            <w:pPr>
              <w:rPr>
                <w:rFonts w:ascii="Times New Roman" w:hAnsi="Times New Roman" w:cs="Times New Roman"/>
                <w:b/>
                <w:sz w:val="19"/>
                <w:szCs w:val="19"/>
              </w:rPr>
            </w:pPr>
            <w:r w:rsidRPr="00701304">
              <w:rPr>
                <w:rFonts w:ascii="Times New Roman" w:hAnsi="Times New Roman" w:cs="Times New Roman"/>
                <w:b/>
                <w:sz w:val="19"/>
                <w:szCs w:val="19"/>
              </w:rPr>
              <w:t>Osakond nimetus</w:t>
            </w:r>
          </w:p>
        </w:tc>
        <w:tc>
          <w:tcPr>
            <w:tcW w:w="1389" w:type="dxa"/>
            <w:shd w:val="clear" w:color="auto" w:fill="DEEAF6" w:themeFill="accent1" w:themeFillTint="33"/>
            <w:vAlign w:val="center"/>
            <w:hideMark/>
          </w:tcPr>
          <w:p w:rsidR="00CB32A4" w:rsidRPr="00701304" w:rsidRDefault="00CB32A4" w:rsidP="00832A57">
            <w:pPr>
              <w:rPr>
                <w:rFonts w:ascii="Times New Roman" w:hAnsi="Times New Roman" w:cs="Times New Roman"/>
                <w:b/>
                <w:sz w:val="19"/>
                <w:szCs w:val="19"/>
              </w:rPr>
            </w:pPr>
            <w:r w:rsidRPr="00701304">
              <w:rPr>
                <w:rFonts w:ascii="Times New Roman" w:hAnsi="Times New Roman" w:cs="Times New Roman"/>
                <w:b/>
                <w:sz w:val="19"/>
                <w:szCs w:val="19"/>
              </w:rPr>
              <w:t>Eelarvekonto</w:t>
            </w:r>
          </w:p>
        </w:tc>
        <w:tc>
          <w:tcPr>
            <w:tcW w:w="6339" w:type="dxa"/>
            <w:shd w:val="clear" w:color="auto" w:fill="DEEAF6" w:themeFill="accent1" w:themeFillTint="33"/>
            <w:vAlign w:val="center"/>
            <w:hideMark/>
          </w:tcPr>
          <w:p w:rsidR="00CB32A4" w:rsidRPr="00701304" w:rsidRDefault="00CB32A4" w:rsidP="00832A57">
            <w:pPr>
              <w:rPr>
                <w:rFonts w:ascii="Times New Roman" w:hAnsi="Times New Roman" w:cs="Times New Roman"/>
                <w:b/>
                <w:sz w:val="19"/>
                <w:szCs w:val="19"/>
              </w:rPr>
            </w:pPr>
            <w:r w:rsidRPr="00701304">
              <w:rPr>
                <w:rFonts w:ascii="Times New Roman" w:hAnsi="Times New Roman" w:cs="Times New Roman"/>
                <w:b/>
                <w:sz w:val="19"/>
                <w:szCs w:val="19"/>
              </w:rPr>
              <w:t>Selgitus</w:t>
            </w:r>
          </w:p>
        </w:tc>
        <w:tc>
          <w:tcPr>
            <w:tcW w:w="1705" w:type="dxa"/>
            <w:shd w:val="clear" w:color="auto" w:fill="DEEAF6" w:themeFill="accent1" w:themeFillTint="33"/>
            <w:vAlign w:val="center"/>
            <w:hideMark/>
          </w:tcPr>
          <w:p w:rsidR="00CB32A4" w:rsidRPr="00701304" w:rsidRDefault="00CB32A4" w:rsidP="00832A57">
            <w:pPr>
              <w:rPr>
                <w:rFonts w:ascii="Times New Roman" w:hAnsi="Times New Roman" w:cs="Times New Roman"/>
                <w:b/>
                <w:sz w:val="19"/>
                <w:szCs w:val="19"/>
              </w:rPr>
            </w:pPr>
            <w:r w:rsidRPr="00701304">
              <w:rPr>
                <w:rFonts w:ascii="Times New Roman" w:hAnsi="Times New Roman" w:cs="Times New Roman"/>
                <w:b/>
                <w:sz w:val="19"/>
                <w:szCs w:val="19"/>
              </w:rPr>
              <w:t xml:space="preserve">2023 II </w:t>
            </w:r>
            <w:proofErr w:type="spellStart"/>
            <w:r w:rsidRPr="00701304">
              <w:rPr>
                <w:rFonts w:ascii="Times New Roman" w:hAnsi="Times New Roman" w:cs="Times New Roman"/>
                <w:b/>
                <w:sz w:val="19"/>
                <w:szCs w:val="19"/>
              </w:rPr>
              <w:t>lug</w:t>
            </w:r>
            <w:proofErr w:type="spellEnd"/>
            <w:r w:rsidRPr="00701304">
              <w:rPr>
                <w:rFonts w:ascii="Times New Roman" w:hAnsi="Times New Roman" w:cs="Times New Roman"/>
                <w:b/>
                <w:sz w:val="19"/>
                <w:szCs w:val="19"/>
              </w:rPr>
              <w:t xml:space="preserve"> OV muudatused</w:t>
            </w:r>
          </w:p>
        </w:tc>
      </w:tr>
      <w:tr w:rsidR="00CB32A4" w:rsidRPr="00701304" w:rsidTr="00CB32A4">
        <w:trPr>
          <w:trHeight w:val="270"/>
        </w:trPr>
        <w:tc>
          <w:tcPr>
            <w:tcW w:w="2611" w:type="dxa"/>
            <w:noWrap/>
            <w:hideMark/>
          </w:tcPr>
          <w:p w:rsidR="00CB32A4" w:rsidRPr="00701304" w:rsidRDefault="00CB32A4" w:rsidP="00CB32A4">
            <w:pPr>
              <w:jc w:val="both"/>
              <w:rPr>
                <w:rFonts w:ascii="Times New Roman" w:hAnsi="Times New Roman" w:cs="Times New Roman"/>
                <w:sz w:val="19"/>
                <w:szCs w:val="19"/>
              </w:rPr>
            </w:pPr>
            <w:r w:rsidRPr="00701304">
              <w:rPr>
                <w:rFonts w:ascii="Times New Roman" w:hAnsi="Times New Roman" w:cs="Times New Roman"/>
                <w:sz w:val="19"/>
                <w:szCs w:val="19"/>
              </w:rPr>
              <w:t>Viljandi Jakobsoni Kool</w:t>
            </w:r>
          </w:p>
        </w:tc>
        <w:tc>
          <w:tcPr>
            <w:tcW w:w="1389" w:type="dxa"/>
            <w:noWrap/>
            <w:hideMark/>
          </w:tcPr>
          <w:p w:rsidR="00CB32A4" w:rsidRPr="00701304" w:rsidRDefault="00CB32A4" w:rsidP="00CB32A4">
            <w:pPr>
              <w:jc w:val="both"/>
              <w:rPr>
                <w:rFonts w:ascii="Times New Roman" w:hAnsi="Times New Roman" w:cs="Times New Roman"/>
                <w:sz w:val="19"/>
                <w:szCs w:val="19"/>
              </w:rPr>
            </w:pPr>
            <w:r w:rsidRPr="00701304">
              <w:rPr>
                <w:rFonts w:ascii="Times New Roman" w:hAnsi="Times New Roman" w:cs="Times New Roman"/>
                <w:sz w:val="19"/>
                <w:szCs w:val="19"/>
              </w:rPr>
              <w:t>551180</w:t>
            </w:r>
          </w:p>
        </w:tc>
        <w:tc>
          <w:tcPr>
            <w:tcW w:w="6339" w:type="dxa"/>
            <w:noWrap/>
            <w:hideMark/>
          </w:tcPr>
          <w:p w:rsidR="00CB32A4" w:rsidRPr="00701304" w:rsidRDefault="00CB32A4" w:rsidP="00CB32A4">
            <w:pPr>
              <w:jc w:val="both"/>
              <w:rPr>
                <w:rFonts w:ascii="Times New Roman" w:hAnsi="Times New Roman" w:cs="Times New Roman"/>
                <w:sz w:val="19"/>
                <w:szCs w:val="19"/>
              </w:rPr>
            </w:pPr>
            <w:r w:rsidRPr="00701304">
              <w:rPr>
                <w:rFonts w:ascii="Times New Roman" w:hAnsi="Times New Roman" w:cs="Times New Roman"/>
                <w:sz w:val="19"/>
                <w:szCs w:val="19"/>
              </w:rPr>
              <w:t>Jalgpallihalli üür Spordikeskusele</w:t>
            </w:r>
          </w:p>
        </w:tc>
        <w:tc>
          <w:tcPr>
            <w:tcW w:w="1705" w:type="dxa"/>
            <w:noWrap/>
            <w:hideMark/>
          </w:tcPr>
          <w:p w:rsidR="00CB32A4" w:rsidRPr="00701304" w:rsidRDefault="00CB32A4" w:rsidP="00832A57">
            <w:pPr>
              <w:jc w:val="right"/>
              <w:rPr>
                <w:rFonts w:ascii="Times New Roman" w:hAnsi="Times New Roman" w:cs="Times New Roman"/>
                <w:sz w:val="19"/>
                <w:szCs w:val="19"/>
              </w:rPr>
            </w:pPr>
            <w:r w:rsidRPr="00701304">
              <w:rPr>
                <w:rFonts w:ascii="Times New Roman" w:hAnsi="Times New Roman" w:cs="Times New Roman"/>
                <w:sz w:val="19"/>
                <w:szCs w:val="19"/>
              </w:rPr>
              <w:t>3 500</w:t>
            </w:r>
          </w:p>
        </w:tc>
      </w:tr>
    </w:tbl>
    <w:p w:rsidR="008A17CB" w:rsidRPr="005B7A11" w:rsidRDefault="008A17CB" w:rsidP="009A57E2">
      <w:pPr>
        <w:jc w:val="both"/>
        <w:rPr>
          <w:rFonts w:ascii="Times New Roman" w:hAnsi="Times New Roman" w:cs="Times New Roman"/>
        </w:rPr>
      </w:pPr>
    </w:p>
    <w:p w:rsidR="009A57E2" w:rsidRPr="005B7A11" w:rsidRDefault="009A57E2" w:rsidP="009A57E2">
      <w:pPr>
        <w:shd w:val="clear" w:color="auto" w:fill="DEEAF6" w:themeFill="accent1" w:themeFillTint="33"/>
        <w:jc w:val="both"/>
        <w:rPr>
          <w:rFonts w:ascii="Times New Roman" w:hAnsi="Times New Roman" w:cs="Times New Roman"/>
          <w:b/>
        </w:rPr>
      </w:pPr>
      <w:r w:rsidRPr="0017743B">
        <w:rPr>
          <w:rFonts w:ascii="Times New Roman" w:hAnsi="Times New Roman" w:cs="Times New Roman"/>
          <w:b/>
        </w:rPr>
        <w:t>41-Sotsiaaltoetused ja preemiad</w:t>
      </w:r>
    </w:p>
    <w:p w:rsidR="00832A57" w:rsidRDefault="00832A57" w:rsidP="0017743B">
      <w:pPr>
        <w:jc w:val="both"/>
        <w:rPr>
          <w:rFonts w:ascii="Times New Roman" w:hAnsi="Times New Roman" w:cs="Times New Roman"/>
        </w:rPr>
      </w:pPr>
    </w:p>
    <w:p w:rsidR="00832A57" w:rsidRPr="00D150FA" w:rsidRDefault="009A57E2" w:rsidP="0017743B">
      <w:pPr>
        <w:jc w:val="both"/>
        <w:rPr>
          <w:rFonts w:ascii="Times New Roman" w:hAnsi="Times New Roman" w:cs="Times New Roman"/>
        </w:rPr>
      </w:pPr>
      <w:r w:rsidRPr="005B7A11">
        <w:rPr>
          <w:rFonts w:ascii="Times New Roman" w:hAnsi="Times New Roman" w:cs="Times New Roman"/>
        </w:rPr>
        <w:t xml:space="preserve">Selles kontogrupis sisalduvad füüsilistele isikutele makstavad summad. </w:t>
      </w:r>
      <w:r w:rsidR="00701304">
        <w:rPr>
          <w:rFonts w:ascii="Times New Roman" w:hAnsi="Times New Roman" w:cs="Times New Roman"/>
        </w:rPr>
        <w:t xml:space="preserve">Hooldajatoetuse summat on </w:t>
      </w:r>
      <w:r w:rsidRPr="005B7A11">
        <w:rPr>
          <w:rFonts w:ascii="Times New Roman" w:hAnsi="Times New Roman" w:cs="Times New Roman"/>
        </w:rPr>
        <w:t xml:space="preserve">II lugemisel </w:t>
      </w:r>
      <w:r w:rsidR="00701304">
        <w:rPr>
          <w:rFonts w:ascii="Times New Roman" w:hAnsi="Times New Roman" w:cs="Times New Roman"/>
        </w:rPr>
        <w:t>mittesih</w:t>
      </w:r>
      <w:r w:rsidR="009A7301">
        <w:rPr>
          <w:rFonts w:ascii="Times New Roman" w:hAnsi="Times New Roman" w:cs="Times New Roman"/>
        </w:rPr>
        <w:t>t</w:t>
      </w:r>
      <w:r w:rsidR="00701304">
        <w:rPr>
          <w:rFonts w:ascii="Times New Roman" w:hAnsi="Times New Roman" w:cs="Times New Roman"/>
        </w:rPr>
        <w:t xml:space="preserve">raha osas </w:t>
      </w:r>
      <w:r w:rsidR="0017743B">
        <w:rPr>
          <w:rFonts w:ascii="Times New Roman" w:hAnsi="Times New Roman" w:cs="Times New Roman"/>
        </w:rPr>
        <w:t>vähendatud -4 781</w:t>
      </w:r>
      <w:r>
        <w:rPr>
          <w:rFonts w:ascii="Times New Roman" w:hAnsi="Times New Roman" w:cs="Times New Roman"/>
        </w:rPr>
        <w:t xml:space="preserve"> eurot</w:t>
      </w:r>
      <w:r w:rsidR="00615517">
        <w:rPr>
          <w:rFonts w:ascii="Times New Roman" w:hAnsi="Times New Roman" w:cs="Times New Roman"/>
        </w:rPr>
        <w:t xml:space="preserve">. </w:t>
      </w:r>
    </w:p>
    <w:tbl>
      <w:tblPr>
        <w:tblStyle w:val="Kontuurtabel"/>
        <w:tblW w:w="0" w:type="auto"/>
        <w:tblLook w:val="04A0" w:firstRow="1" w:lastRow="0" w:firstColumn="1" w:lastColumn="0" w:noHBand="0" w:noVBand="1"/>
      </w:tblPr>
      <w:tblGrid>
        <w:gridCol w:w="2594"/>
        <w:gridCol w:w="3194"/>
        <w:gridCol w:w="1475"/>
        <w:gridCol w:w="4189"/>
        <w:gridCol w:w="2010"/>
      </w:tblGrid>
      <w:tr w:rsidR="00832A57" w:rsidRPr="00701304" w:rsidTr="00701304">
        <w:trPr>
          <w:trHeight w:val="465"/>
        </w:trPr>
        <w:tc>
          <w:tcPr>
            <w:tcW w:w="2594" w:type="dxa"/>
            <w:shd w:val="clear" w:color="auto" w:fill="DEEAF6" w:themeFill="accent1" w:themeFillTint="33"/>
            <w:vAlign w:val="center"/>
            <w:hideMark/>
          </w:tcPr>
          <w:p w:rsidR="00832A57" w:rsidRPr="00701304" w:rsidRDefault="00832A57" w:rsidP="00701304">
            <w:pPr>
              <w:rPr>
                <w:rFonts w:ascii="Times New Roman" w:hAnsi="Times New Roman" w:cs="Times New Roman"/>
                <w:b/>
                <w:sz w:val="19"/>
                <w:szCs w:val="19"/>
              </w:rPr>
            </w:pPr>
            <w:r w:rsidRPr="00701304">
              <w:rPr>
                <w:rFonts w:ascii="Times New Roman" w:hAnsi="Times New Roman" w:cs="Times New Roman"/>
                <w:b/>
                <w:sz w:val="19"/>
                <w:szCs w:val="19"/>
              </w:rPr>
              <w:lastRenderedPageBreak/>
              <w:t>Osakond nimetus</w:t>
            </w:r>
          </w:p>
        </w:tc>
        <w:tc>
          <w:tcPr>
            <w:tcW w:w="3194" w:type="dxa"/>
            <w:shd w:val="clear" w:color="auto" w:fill="DEEAF6" w:themeFill="accent1" w:themeFillTint="33"/>
            <w:vAlign w:val="center"/>
            <w:hideMark/>
          </w:tcPr>
          <w:p w:rsidR="00832A57" w:rsidRPr="00701304" w:rsidRDefault="00832A57" w:rsidP="00701304">
            <w:pPr>
              <w:rPr>
                <w:rFonts w:ascii="Times New Roman" w:hAnsi="Times New Roman" w:cs="Times New Roman"/>
                <w:b/>
                <w:sz w:val="19"/>
                <w:szCs w:val="19"/>
              </w:rPr>
            </w:pPr>
            <w:r w:rsidRPr="00701304">
              <w:rPr>
                <w:rFonts w:ascii="Times New Roman" w:hAnsi="Times New Roman" w:cs="Times New Roman"/>
                <w:b/>
                <w:sz w:val="19"/>
                <w:szCs w:val="19"/>
              </w:rPr>
              <w:t>Tegevussuund ja nimi</w:t>
            </w:r>
          </w:p>
        </w:tc>
        <w:tc>
          <w:tcPr>
            <w:tcW w:w="1475" w:type="dxa"/>
            <w:shd w:val="clear" w:color="auto" w:fill="DEEAF6" w:themeFill="accent1" w:themeFillTint="33"/>
            <w:vAlign w:val="center"/>
            <w:hideMark/>
          </w:tcPr>
          <w:p w:rsidR="00832A57" w:rsidRPr="00701304" w:rsidRDefault="00832A57" w:rsidP="00701304">
            <w:pPr>
              <w:rPr>
                <w:rFonts w:ascii="Times New Roman" w:hAnsi="Times New Roman" w:cs="Times New Roman"/>
                <w:b/>
                <w:sz w:val="19"/>
                <w:szCs w:val="19"/>
              </w:rPr>
            </w:pPr>
            <w:r w:rsidRPr="00701304">
              <w:rPr>
                <w:rFonts w:ascii="Times New Roman" w:hAnsi="Times New Roman" w:cs="Times New Roman"/>
                <w:b/>
                <w:sz w:val="19"/>
                <w:szCs w:val="19"/>
              </w:rPr>
              <w:t>Eelarvekonto</w:t>
            </w:r>
          </w:p>
        </w:tc>
        <w:tc>
          <w:tcPr>
            <w:tcW w:w="4189" w:type="dxa"/>
            <w:shd w:val="clear" w:color="auto" w:fill="DEEAF6" w:themeFill="accent1" w:themeFillTint="33"/>
            <w:vAlign w:val="center"/>
            <w:hideMark/>
          </w:tcPr>
          <w:p w:rsidR="00832A57" w:rsidRPr="00701304" w:rsidRDefault="00832A57" w:rsidP="00701304">
            <w:pPr>
              <w:rPr>
                <w:rFonts w:ascii="Times New Roman" w:hAnsi="Times New Roman" w:cs="Times New Roman"/>
                <w:b/>
                <w:sz w:val="19"/>
                <w:szCs w:val="19"/>
              </w:rPr>
            </w:pPr>
            <w:r w:rsidRPr="00701304">
              <w:rPr>
                <w:rFonts w:ascii="Times New Roman" w:hAnsi="Times New Roman" w:cs="Times New Roman"/>
                <w:b/>
                <w:sz w:val="19"/>
                <w:szCs w:val="19"/>
              </w:rPr>
              <w:t>Selgitus</w:t>
            </w:r>
          </w:p>
        </w:tc>
        <w:tc>
          <w:tcPr>
            <w:tcW w:w="2010" w:type="dxa"/>
            <w:shd w:val="clear" w:color="auto" w:fill="DEEAF6" w:themeFill="accent1" w:themeFillTint="33"/>
            <w:vAlign w:val="center"/>
            <w:hideMark/>
          </w:tcPr>
          <w:p w:rsidR="00832A57" w:rsidRPr="00701304" w:rsidRDefault="00832A57" w:rsidP="00701304">
            <w:pPr>
              <w:jc w:val="center"/>
              <w:rPr>
                <w:rFonts w:ascii="Times New Roman" w:hAnsi="Times New Roman" w:cs="Times New Roman"/>
                <w:b/>
                <w:sz w:val="19"/>
                <w:szCs w:val="19"/>
              </w:rPr>
            </w:pPr>
            <w:r w:rsidRPr="00701304">
              <w:rPr>
                <w:rFonts w:ascii="Times New Roman" w:hAnsi="Times New Roman" w:cs="Times New Roman"/>
                <w:b/>
                <w:sz w:val="19"/>
                <w:szCs w:val="19"/>
              </w:rPr>
              <w:t xml:space="preserve">2023 II </w:t>
            </w:r>
            <w:proofErr w:type="spellStart"/>
            <w:r w:rsidRPr="00701304">
              <w:rPr>
                <w:rFonts w:ascii="Times New Roman" w:hAnsi="Times New Roman" w:cs="Times New Roman"/>
                <w:b/>
                <w:sz w:val="19"/>
                <w:szCs w:val="19"/>
              </w:rPr>
              <w:t>lug</w:t>
            </w:r>
            <w:proofErr w:type="spellEnd"/>
            <w:r w:rsidRPr="00701304">
              <w:rPr>
                <w:rFonts w:ascii="Times New Roman" w:hAnsi="Times New Roman" w:cs="Times New Roman"/>
                <w:b/>
                <w:sz w:val="19"/>
                <w:szCs w:val="19"/>
              </w:rPr>
              <w:t xml:space="preserve"> MS muudatused</w:t>
            </w:r>
          </w:p>
        </w:tc>
      </w:tr>
      <w:tr w:rsidR="00832A57" w:rsidRPr="00701304" w:rsidTr="00701304">
        <w:trPr>
          <w:trHeight w:val="270"/>
        </w:trPr>
        <w:tc>
          <w:tcPr>
            <w:tcW w:w="2594" w:type="dxa"/>
            <w:noWrap/>
            <w:vAlign w:val="center"/>
            <w:hideMark/>
          </w:tcPr>
          <w:p w:rsidR="00832A57" w:rsidRPr="00701304" w:rsidRDefault="00832A57" w:rsidP="00701304">
            <w:pPr>
              <w:rPr>
                <w:rFonts w:ascii="Times New Roman" w:hAnsi="Times New Roman" w:cs="Times New Roman"/>
                <w:sz w:val="19"/>
                <w:szCs w:val="19"/>
              </w:rPr>
            </w:pPr>
            <w:r w:rsidRPr="00701304">
              <w:rPr>
                <w:rFonts w:ascii="Times New Roman" w:hAnsi="Times New Roman" w:cs="Times New Roman"/>
                <w:sz w:val="19"/>
                <w:szCs w:val="19"/>
              </w:rPr>
              <w:t>Sotsiaalameti juhataja</w:t>
            </w:r>
          </w:p>
        </w:tc>
        <w:tc>
          <w:tcPr>
            <w:tcW w:w="3194" w:type="dxa"/>
            <w:noWrap/>
            <w:vAlign w:val="center"/>
            <w:hideMark/>
          </w:tcPr>
          <w:p w:rsidR="00832A57" w:rsidRPr="00701304" w:rsidRDefault="00832A57" w:rsidP="00701304">
            <w:pPr>
              <w:rPr>
                <w:rFonts w:ascii="Times New Roman" w:hAnsi="Times New Roman" w:cs="Times New Roman"/>
                <w:sz w:val="19"/>
                <w:szCs w:val="19"/>
              </w:rPr>
            </w:pPr>
            <w:r w:rsidRPr="00701304">
              <w:rPr>
                <w:rFonts w:ascii="Times New Roman" w:hAnsi="Times New Roman" w:cs="Times New Roman"/>
                <w:sz w:val="19"/>
                <w:szCs w:val="19"/>
              </w:rPr>
              <w:t>KU642 Hooldajatoetus</w:t>
            </w:r>
          </w:p>
        </w:tc>
        <w:tc>
          <w:tcPr>
            <w:tcW w:w="1475" w:type="dxa"/>
            <w:noWrap/>
            <w:vAlign w:val="center"/>
            <w:hideMark/>
          </w:tcPr>
          <w:p w:rsidR="00832A57" w:rsidRPr="00701304" w:rsidRDefault="00832A57" w:rsidP="00701304">
            <w:pPr>
              <w:rPr>
                <w:rFonts w:ascii="Times New Roman" w:hAnsi="Times New Roman" w:cs="Times New Roman"/>
                <w:sz w:val="19"/>
                <w:szCs w:val="19"/>
              </w:rPr>
            </w:pPr>
            <w:r w:rsidRPr="00701304">
              <w:rPr>
                <w:rFonts w:ascii="Times New Roman" w:hAnsi="Times New Roman" w:cs="Times New Roman"/>
                <w:sz w:val="19"/>
                <w:szCs w:val="19"/>
              </w:rPr>
              <w:t>413301</w:t>
            </w:r>
          </w:p>
        </w:tc>
        <w:tc>
          <w:tcPr>
            <w:tcW w:w="4189" w:type="dxa"/>
            <w:noWrap/>
            <w:vAlign w:val="center"/>
            <w:hideMark/>
          </w:tcPr>
          <w:p w:rsidR="00832A57" w:rsidRPr="00701304" w:rsidRDefault="00832A57" w:rsidP="00701304">
            <w:pPr>
              <w:rPr>
                <w:rFonts w:ascii="Times New Roman" w:hAnsi="Times New Roman" w:cs="Times New Roman"/>
                <w:sz w:val="19"/>
                <w:szCs w:val="19"/>
              </w:rPr>
            </w:pPr>
            <w:r w:rsidRPr="00701304">
              <w:rPr>
                <w:rFonts w:ascii="Times New Roman" w:hAnsi="Times New Roman" w:cs="Times New Roman"/>
                <w:sz w:val="19"/>
                <w:szCs w:val="19"/>
              </w:rPr>
              <w:t>Hooldajatoetus</w:t>
            </w:r>
          </w:p>
        </w:tc>
        <w:tc>
          <w:tcPr>
            <w:tcW w:w="2010" w:type="dxa"/>
            <w:noWrap/>
            <w:vAlign w:val="center"/>
            <w:hideMark/>
          </w:tcPr>
          <w:p w:rsidR="00832A57" w:rsidRPr="00701304" w:rsidRDefault="00832A57" w:rsidP="00701304">
            <w:pPr>
              <w:jc w:val="right"/>
              <w:rPr>
                <w:rFonts w:ascii="Times New Roman" w:hAnsi="Times New Roman" w:cs="Times New Roman"/>
                <w:sz w:val="19"/>
                <w:szCs w:val="19"/>
              </w:rPr>
            </w:pPr>
            <w:r w:rsidRPr="00701304">
              <w:rPr>
                <w:rFonts w:ascii="Times New Roman" w:hAnsi="Times New Roman" w:cs="Times New Roman"/>
                <w:sz w:val="19"/>
                <w:szCs w:val="19"/>
              </w:rPr>
              <w:t>-4 781</w:t>
            </w:r>
          </w:p>
        </w:tc>
      </w:tr>
    </w:tbl>
    <w:p w:rsidR="00832A57" w:rsidRDefault="00832A57" w:rsidP="0017743B">
      <w:pPr>
        <w:jc w:val="both"/>
        <w:rPr>
          <w:rFonts w:ascii="Times New Roman" w:hAnsi="Times New Roman" w:cs="Times New Roman"/>
          <w:b/>
        </w:rPr>
      </w:pPr>
    </w:p>
    <w:p w:rsidR="00701304" w:rsidRPr="00832A57" w:rsidRDefault="00701304" w:rsidP="00701304">
      <w:pPr>
        <w:jc w:val="both"/>
        <w:rPr>
          <w:rFonts w:ascii="Times New Roman" w:hAnsi="Times New Roman" w:cs="Times New Roman"/>
        </w:rPr>
      </w:pPr>
      <w:r w:rsidRPr="0017743B">
        <w:rPr>
          <w:rFonts w:ascii="Times New Roman" w:hAnsi="Times New Roman" w:cs="Times New Roman"/>
        </w:rPr>
        <w:t>Pikaajalise  hoolduse korraldamise toetus</w:t>
      </w:r>
      <w:r>
        <w:rPr>
          <w:rFonts w:ascii="Times New Roman" w:hAnsi="Times New Roman" w:cs="Times New Roman"/>
        </w:rPr>
        <w:t>e suurendamine muu sotsiaalabi toetusena on lisatud vastavalt sihtfinantseeringule +596 662 eurot. Suurendatud on toetusfondi eraldiste summasid vastavalt tasandusfondi kohta eelnõu koostamise ajal teadaolevatele andmetele. Summad võrduvad kontogrupi 35 tabelis tooduga.</w:t>
      </w:r>
    </w:p>
    <w:p w:rsidR="00651277" w:rsidRPr="005B7A11" w:rsidRDefault="00651277" w:rsidP="0017743B">
      <w:pPr>
        <w:jc w:val="both"/>
        <w:rPr>
          <w:rFonts w:ascii="Times New Roman" w:hAnsi="Times New Roman" w:cs="Times New Roman"/>
          <w:b/>
        </w:rPr>
      </w:pPr>
    </w:p>
    <w:p w:rsidR="009A57E2" w:rsidRPr="005B7A11" w:rsidRDefault="009A57E2" w:rsidP="009A57E2">
      <w:pPr>
        <w:shd w:val="clear" w:color="auto" w:fill="DEEAF6" w:themeFill="accent1" w:themeFillTint="33"/>
        <w:jc w:val="both"/>
        <w:rPr>
          <w:rFonts w:ascii="Times New Roman" w:hAnsi="Times New Roman" w:cs="Times New Roman"/>
          <w:b/>
        </w:rPr>
      </w:pPr>
      <w:r w:rsidRPr="00651277">
        <w:rPr>
          <w:rFonts w:ascii="Times New Roman" w:hAnsi="Times New Roman" w:cs="Times New Roman"/>
          <w:b/>
        </w:rPr>
        <w:t>45-Muud toetused</w:t>
      </w:r>
    </w:p>
    <w:p w:rsidR="00701304" w:rsidRDefault="00701304" w:rsidP="00651277">
      <w:pPr>
        <w:rPr>
          <w:rFonts w:ascii="Times New Roman" w:hAnsi="Times New Roman" w:cs="Times New Roman"/>
        </w:rPr>
      </w:pPr>
    </w:p>
    <w:p w:rsidR="00701304" w:rsidRDefault="009A57E2" w:rsidP="00651277">
      <w:pPr>
        <w:rPr>
          <w:rFonts w:ascii="Times New Roman" w:hAnsi="Times New Roman" w:cs="Times New Roman"/>
        </w:rPr>
      </w:pPr>
      <w:r w:rsidRPr="005B7A11">
        <w:rPr>
          <w:rFonts w:ascii="Times New Roman" w:hAnsi="Times New Roman" w:cs="Times New Roman"/>
        </w:rPr>
        <w:t xml:space="preserve">Muude toetuste kontogrupis kajastatakse juriidilistele isikutele antavad toetused. II lugemisel </w:t>
      </w:r>
      <w:r w:rsidR="00651277">
        <w:rPr>
          <w:rFonts w:ascii="Times New Roman" w:hAnsi="Times New Roman" w:cs="Times New Roman"/>
        </w:rPr>
        <w:t xml:space="preserve">väheneb eelarve </w:t>
      </w:r>
      <w:r w:rsidR="00BA41C5">
        <w:rPr>
          <w:rFonts w:ascii="Times New Roman" w:hAnsi="Times New Roman" w:cs="Times New Roman"/>
        </w:rPr>
        <w:t>-</w:t>
      </w:r>
      <w:r w:rsidR="00651277">
        <w:rPr>
          <w:rFonts w:ascii="Times New Roman" w:hAnsi="Times New Roman" w:cs="Times New Roman"/>
        </w:rPr>
        <w:t>11 663 euro võrra</w:t>
      </w:r>
      <w:r w:rsidR="001413F7">
        <w:rPr>
          <w:rFonts w:ascii="Times New Roman" w:hAnsi="Times New Roman" w:cs="Times New Roman"/>
        </w:rPr>
        <w:t xml:space="preserve">, </w:t>
      </w:r>
      <w:r w:rsidR="00701304">
        <w:rPr>
          <w:rFonts w:ascii="Times New Roman" w:hAnsi="Times New Roman" w:cs="Times New Roman"/>
        </w:rPr>
        <w:t xml:space="preserve">sellest -11 081 </w:t>
      </w:r>
      <w:r w:rsidR="00876313">
        <w:rPr>
          <w:rFonts w:ascii="Times New Roman" w:hAnsi="Times New Roman" w:cs="Times New Roman"/>
        </w:rPr>
        <w:t xml:space="preserve">eurot </w:t>
      </w:r>
      <w:r w:rsidR="00701304">
        <w:rPr>
          <w:rFonts w:ascii="Times New Roman" w:hAnsi="Times New Roman" w:cs="Times New Roman"/>
        </w:rPr>
        <w:t>mittesih</w:t>
      </w:r>
      <w:r w:rsidR="009A7301">
        <w:rPr>
          <w:rFonts w:ascii="Times New Roman" w:hAnsi="Times New Roman" w:cs="Times New Roman"/>
        </w:rPr>
        <w:t>t</w:t>
      </w:r>
      <w:r w:rsidR="00701304">
        <w:rPr>
          <w:rFonts w:ascii="Times New Roman" w:hAnsi="Times New Roman" w:cs="Times New Roman"/>
        </w:rPr>
        <w:t xml:space="preserve">raha osas ja -582 </w:t>
      </w:r>
      <w:r w:rsidR="00876313">
        <w:rPr>
          <w:rFonts w:ascii="Times New Roman" w:hAnsi="Times New Roman" w:cs="Times New Roman"/>
        </w:rPr>
        <w:t xml:space="preserve">eurot </w:t>
      </w:r>
      <w:r w:rsidR="00701304">
        <w:rPr>
          <w:rFonts w:ascii="Times New Roman" w:hAnsi="Times New Roman" w:cs="Times New Roman"/>
        </w:rPr>
        <w:t>sihtraha osas.</w:t>
      </w:r>
      <w:r w:rsidR="00D150FA">
        <w:rPr>
          <w:rFonts w:ascii="Times New Roman" w:hAnsi="Times New Roman" w:cs="Times New Roman"/>
        </w:rPr>
        <w:t xml:space="preserve"> </w:t>
      </w:r>
      <w:r w:rsidR="001413F7">
        <w:rPr>
          <w:rFonts w:ascii="Times New Roman" w:hAnsi="Times New Roman" w:cs="Times New Roman"/>
        </w:rPr>
        <w:t xml:space="preserve">Eelarvemuudatuses kajastub ka linnavalitsuse ettepanek </w:t>
      </w:r>
      <w:r w:rsidR="00701304">
        <w:rPr>
          <w:rFonts w:ascii="Times New Roman" w:hAnsi="Times New Roman" w:cs="Times New Roman"/>
        </w:rPr>
        <w:t xml:space="preserve">projektitoetuste </w:t>
      </w:r>
      <w:r w:rsidR="001413F7">
        <w:rPr>
          <w:rFonts w:ascii="Times New Roman" w:hAnsi="Times New Roman" w:cs="Times New Roman"/>
        </w:rPr>
        <w:t xml:space="preserve">summade valdkondlikuks </w:t>
      </w:r>
      <w:r w:rsidR="00651277">
        <w:rPr>
          <w:rFonts w:ascii="Times New Roman" w:hAnsi="Times New Roman" w:cs="Times New Roman"/>
        </w:rPr>
        <w:t>vähendamiseks 10%</w:t>
      </w:r>
      <w:r w:rsidR="001413F7">
        <w:rPr>
          <w:rFonts w:ascii="Times New Roman" w:hAnsi="Times New Roman" w:cs="Times New Roman"/>
        </w:rPr>
        <w:t xml:space="preserve"> võrreldes </w:t>
      </w:r>
      <w:r w:rsidR="00651277">
        <w:rPr>
          <w:rFonts w:ascii="Times New Roman" w:hAnsi="Times New Roman" w:cs="Times New Roman"/>
        </w:rPr>
        <w:t>eelarvestrateegias kavandatuga.</w:t>
      </w:r>
      <w:r w:rsidR="00D150FA">
        <w:rPr>
          <w:rFonts w:ascii="Times New Roman" w:hAnsi="Times New Roman" w:cs="Times New Roman"/>
        </w:rPr>
        <w:t xml:space="preserve"> </w:t>
      </w:r>
      <w:r w:rsidR="00701304">
        <w:rPr>
          <w:rFonts w:ascii="Times New Roman" w:hAnsi="Times New Roman" w:cs="Times New Roman"/>
        </w:rPr>
        <w:t>Sihtrahade vähendamine -582 eurot on seotud toetusfondis vähendatud lasteaia</w:t>
      </w:r>
      <w:r w:rsidR="00D150FA">
        <w:rPr>
          <w:rFonts w:ascii="Times New Roman" w:hAnsi="Times New Roman" w:cs="Times New Roman"/>
        </w:rPr>
        <w:t>õpetajatele eraldatava summaga.</w:t>
      </w:r>
    </w:p>
    <w:p w:rsidR="00701304" w:rsidRDefault="00701304" w:rsidP="00651277">
      <w:pPr>
        <w:rPr>
          <w:rFonts w:ascii="Times New Roman" w:hAnsi="Times New Roman" w:cs="Times New Roman"/>
        </w:rPr>
      </w:pPr>
    </w:p>
    <w:tbl>
      <w:tblPr>
        <w:tblStyle w:val="Kontuurtabel"/>
        <w:tblW w:w="14647" w:type="dxa"/>
        <w:tblLook w:val="04A0" w:firstRow="1" w:lastRow="0" w:firstColumn="1" w:lastColumn="0" w:noHBand="0" w:noVBand="1"/>
      </w:tblPr>
      <w:tblGrid>
        <w:gridCol w:w="2830"/>
        <w:gridCol w:w="3544"/>
        <w:gridCol w:w="912"/>
        <w:gridCol w:w="6101"/>
        <w:gridCol w:w="1260"/>
      </w:tblGrid>
      <w:tr w:rsidR="00701304" w:rsidRPr="00701304" w:rsidTr="00D150FA">
        <w:trPr>
          <w:trHeight w:val="627"/>
        </w:trPr>
        <w:tc>
          <w:tcPr>
            <w:tcW w:w="2830" w:type="dxa"/>
            <w:shd w:val="clear" w:color="auto" w:fill="DEEAF6" w:themeFill="accent1" w:themeFillTint="33"/>
            <w:vAlign w:val="center"/>
            <w:hideMark/>
          </w:tcPr>
          <w:p w:rsidR="00701304" w:rsidRPr="00701304" w:rsidRDefault="00701304" w:rsidP="00701304">
            <w:pPr>
              <w:rPr>
                <w:rFonts w:ascii="Times New Roman" w:hAnsi="Times New Roman" w:cs="Times New Roman"/>
                <w:b/>
                <w:sz w:val="19"/>
                <w:szCs w:val="19"/>
              </w:rPr>
            </w:pPr>
            <w:r w:rsidRPr="00701304">
              <w:rPr>
                <w:rFonts w:ascii="Times New Roman" w:hAnsi="Times New Roman" w:cs="Times New Roman"/>
                <w:b/>
                <w:sz w:val="19"/>
                <w:szCs w:val="19"/>
              </w:rPr>
              <w:t>Osakond nimetus</w:t>
            </w:r>
          </w:p>
        </w:tc>
        <w:tc>
          <w:tcPr>
            <w:tcW w:w="3544" w:type="dxa"/>
            <w:shd w:val="clear" w:color="auto" w:fill="DEEAF6" w:themeFill="accent1" w:themeFillTint="33"/>
            <w:vAlign w:val="center"/>
            <w:hideMark/>
          </w:tcPr>
          <w:p w:rsidR="00701304" w:rsidRPr="00701304" w:rsidRDefault="00701304" w:rsidP="00701304">
            <w:pPr>
              <w:rPr>
                <w:rFonts w:ascii="Times New Roman" w:hAnsi="Times New Roman" w:cs="Times New Roman"/>
                <w:b/>
                <w:sz w:val="19"/>
                <w:szCs w:val="19"/>
              </w:rPr>
            </w:pPr>
            <w:r w:rsidRPr="00701304">
              <w:rPr>
                <w:rFonts w:ascii="Times New Roman" w:hAnsi="Times New Roman" w:cs="Times New Roman"/>
                <w:b/>
                <w:sz w:val="19"/>
                <w:szCs w:val="19"/>
              </w:rPr>
              <w:t>Tegevussuund ja nimi</w:t>
            </w:r>
          </w:p>
        </w:tc>
        <w:tc>
          <w:tcPr>
            <w:tcW w:w="912" w:type="dxa"/>
            <w:shd w:val="clear" w:color="auto" w:fill="DEEAF6" w:themeFill="accent1" w:themeFillTint="33"/>
            <w:vAlign w:val="center"/>
            <w:hideMark/>
          </w:tcPr>
          <w:p w:rsidR="00701304" w:rsidRPr="00701304" w:rsidRDefault="00701304" w:rsidP="00701304">
            <w:pPr>
              <w:rPr>
                <w:rFonts w:ascii="Times New Roman" w:hAnsi="Times New Roman" w:cs="Times New Roman"/>
                <w:b/>
                <w:sz w:val="19"/>
                <w:szCs w:val="19"/>
              </w:rPr>
            </w:pPr>
            <w:r w:rsidRPr="00701304">
              <w:rPr>
                <w:rFonts w:ascii="Times New Roman" w:hAnsi="Times New Roman" w:cs="Times New Roman"/>
                <w:b/>
                <w:sz w:val="19"/>
                <w:szCs w:val="19"/>
              </w:rPr>
              <w:t>Eelarve</w:t>
            </w:r>
            <w:r w:rsidR="00A97EB0">
              <w:rPr>
                <w:rFonts w:ascii="Times New Roman" w:hAnsi="Times New Roman" w:cs="Times New Roman"/>
                <w:b/>
                <w:sz w:val="19"/>
                <w:szCs w:val="19"/>
              </w:rPr>
              <w:t>-</w:t>
            </w:r>
            <w:r w:rsidRPr="00701304">
              <w:rPr>
                <w:rFonts w:ascii="Times New Roman" w:hAnsi="Times New Roman" w:cs="Times New Roman"/>
                <w:b/>
                <w:sz w:val="19"/>
                <w:szCs w:val="19"/>
              </w:rPr>
              <w:t>konto</w:t>
            </w:r>
          </w:p>
        </w:tc>
        <w:tc>
          <w:tcPr>
            <w:tcW w:w="6101" w:type="dxa"/>
            <w:shd w:val="clear" w:color="auto" w:fill="DEEAF6" w:themeFill="accent1" w:themeFillTint="33"/>
            <w:vAlign w:val="center"/>
            <w:hideMark/>
          </w:tcPr>
          <w:p w:rsidR="00701304" w:rsidRPr="00701304" w:rsidRDefault="00701304" w:rsidP="00701304">
            <w:pPr>
              <w:rPr>
                <w:rFonts w:ascii="Times New Roman" w:hAnsi="Times New Roman" w:cs="Times New Roman"/>
                <w:b/>
                <w:sz w:val="19"/>
                <w:szCs w:val="19"/>
              </w:rPr>
            </w:pPr>
            <w:r w:rsidRPr="00701304">
              <w:rPr>
                <w:rFonts w:ascii="Times New Roman" w:hAnsi="Times New Roman" w:cs="Times New Roman"/>
                <w:b/>
                <w:sz w:val="19"/>
                <w:szCs w:val="19"/>
              </w:rPr>
              <w:t>Selgitus</w:t>
            </w:r>
          </w:p>
        </w:tc>
        <w:tc>
          <w:tcPr>
            <w:tcW w:w="1260" w:type="dxa"/>
            <w:shd w:val="clear" w:color="auto" w:fill="DEEAF6" w:themeFill="accent1" w:themeFillTint="33"/>
            <w:vAlign w:val="center"/>
            <w:hideMark/>
          </w:tcPr>
          <w:p w:rsidR="00701304" w:rsidRPr="00701304" w:rsidRDefault="00701304" w:rsidP="00701304">
            <w:pPr>
              <w:jc w:val="center"/>
              <w:rPr>
                <w:rFonts w:ascii="Times New Roman" w:hAnsi="Times New Roman" w:cs="Times New Roman"/>
                <w:b/>
                <w:sz w:val="19"/>
                <w:szCs w:val="19"/>
              </w:rPr>
            </w:pPr>
            <w:r w:rsidRPr="00701304">
              <w:rPr>
                <w:rFonts w:ascii="Times New Roman" w:hAnsi="Times New Roman" w:cs="Times New Roman"/>
                <w:b/>
                <w:sz w:val="19"/>
                <w:szCs w:val="19"/>
              </w:rPr>
              <w:t xml:space="preserve">2023 II </w:t>
            </w:r>
            <w:proofErr w:type="spellStart"/>
            <w:r w:rsidRPr="00701304">
              <w:rPr>
                <w:rFonts w:ascii="Times New Roman" w:hAnsi="Times New Roman" w:cs="Times New Roman"/>
                <w:b/>
                <w:sz w:val="19"/>
                <w:szCs w:val="19"/>
              </w:rPr>
              <w:t>lug</w:t>
            </w:r>
            <w:proofErr w:type="spellEnd"/>
            <w:r w:rsidRPr="00701304">
              <w:rPr>
                <w:rFonts w:ascii="Times New Roman" w:hAnsi="Times New Roman" w:cs="Times New Roman"/>
                <w:b/>
                <w:sz w:val="19"/>
                <w:szCs w:val="19"/>
              </w:rPr>
              <w:t xml:space="preserve"> MS muudatused</w:t>
            </w:r>
          </w:p>
        </w:tc>
      </w:tr>
      <w:tr w:rsidR="00701304" w:rsidRPr="00701304" w:rsidTr="00D150FA">
        <w:trPr>
          <w:trHeight w:val="270"/>
        </w:trPr>
        <w:tc>
          <w:tcPr>
            <w:tcW w:w="2830" w:type="dxa"/>
            <w:noWrap/>
            <w:vAlign w:val="center"/>
            <w:hideMark/>
          </w:tcPr>
          <w:p w:rsidR="00701304" w:rsidRPr="00701304" w:rsidRDefault="00701304" w:rsidP="00701304">
            <w:pPr>
              <w:rPr>
                <w:rFonts w:ascii="Times New Roman" w:hAnsi="Times New Roman" w:cs="Times New Roman"/>
                <w:sz w:val="19"/>
                <w:szCs w:val="19"/>
              </w:rPr>
            </w:pPr>
            <w:r w:rsidRPr="00701304">
              <w:rPr>
                <w:rFonts w:ascii="Times New Roman" w:hAnsi="Times New Roman" w:cs="Times New Roman"/>
                <w:sz w:val="19"/>
                <w:szCs w:val="19"/>
              </w:rPr>
              <w:t>Haridus- ja kultuuriameti juhataja</w:t>
            </w:r>
          </w:p>
        </w:tc>
        <w:tc>
          <w:tcPr>
            <w:tcW w:w="3544" w:type="dxa"/>
            <w:noWrap/>
            <w:vAlign w:val="center"/>
            <w:hideMark/>
          </w:tcPr>
          <w:p w:rsidR="00701304" w:rsidRPr="00701304" w:rsidRDefault="00701304" w:rsidP="00701304">
            <w:pPr>
              <w:rPr>
                <w:rFonts w:ascii="Times New Roman" w:hAnsi="Times New Roman" w:cs="Times New Roman"/>
                <w:sz w:val="19"/>
                <w:szCs w:val="19"/>
              </w:rPr>
            </w:pPr>
            <w:r w:rsidRPr="00701304">
              <w:rPr>
                <w:rFonts w:ascii="Times New Roman" w:hAnsi="Times New Roman" w:cs="Times New Roman"/>
                <w:sz w:val="19"/>
                <w:szCs w:val="19"/>
              </w:rPr>
              <w:t>KU39P Spordivaldkonna projektitoetused</w:t>
            </w:r>
          </w:p>
        </w:tc>
        <w:tc>
          <w:tcPr>
            <w:tcW w:w="912" w:type="dxa"/>
            <w:noWrap/>
            <w:vAlign w:val="center"/>
            <w:hideMark/>
          </w:tcPr>
          <w:p w:rsidR="00701304" w:rsidRPr="00701304" w:rsidRDefault="00701304" w:rsidP="00701304">
            <w:pPr>
              <w:rPr>
                <w:rFonts w:ascii="Times New Roman" w:hAnsi="Times New Roman" w:cs="Times New Roman"/>
                <w:sz w:val="19"/>
                <w:szCs w:val="19"/>
              </w:rPr>
            </w:pPr>
            <w:r w:rsidRPr="00701304">
              <w:rPr>
                <w:rFonts w:ascii="Times New Roman" w:hAnsi="Times New Roman" w:cs="Times New Roman"/>
                <w:sz w:val="19"/>
                <w:szCs w:val="19"/>
              </w:rPr>
              <w:t>45008</w:t>
            </w:r>
          </w:p>
        </w:tc>
        <w:tc>
          <w:tcPr>
            <w:tcW w:w="6101" w:type="dxa"/>
            <w:noWrap/>
            <w:vAlign w:val="center"/>
            <w:hideMark/>
          </w:tcPr>
          <w:p w:rsidR="00701304" w:rsidRPr="00701304" w:rsidRDefault="00701304" w:rsidP="00701304">
            <w:pPr>
              <w:rPr>
                <w:rFonts w:ascii="Times New Roman" w:hAnsi="Times New Roman" w:cs="Times New Roman"/>
                <w:sz w:val="19"/>
                <w:szCs w:val="19"/>
              </w:rPr>
            </w:pPr>
            <w:r w:rsidRPr="00701304">
              <w:rPr>
                <w:rFonts w:ascii="Times New Roman" w:hAnsi="Times New Roman" w:cs="Times New Roman"/>
                <w:sz w:val="19"/>
                <w:szCs w:val="19"/>
              </w:rPr>
              <w:t xml:space="preserve">Linnavalitsuse </w:t>
            </w:r>
            <w:r>
              <w:rPr>
                <w:rFonts w:ascii="Times New Roman" w:hAnsi="Times New Roman" w:cs="Times New Roman"/>
                <w:sz w:val="19"/>
                <w:szCs w:val="19"/>
              </w:rPr>
              <w:t>otsus vähendada projektitoetusi</w:t>
            </w:r>
            <w:r w:rsidRPr="00701304">
              <w:rPr>
                <w:rFonts w:ascii="Times New Roman" w:hAnsi="Times New Roman" w:cs="Times New Roman"/>
                <w:sz w:val="19"/>
                <w:szCs w:val="19"/>
              </w:rPr>
              <w:t xml:space="preserve"> 10%, nagu ka tegevustoetusi</w:t>
            </w:r>
          </w:p>
        </w:tc>
        <w:tc>
          <w:tcPr>
            <w:tcW w:w="1260" w:type="dxa"/>
            <w:noWrap/>
            <w:vAlign w:val="center"/>
            <w:hideMark/>
          </w:tcPr>
          <w:p w:rsidR="00701304" w:rsidRPr="00701304" w:rsidRDefault="00701304" w:rsidP="00701304">
            <w:pPr>
              <w:jc w:val="right"/>
              <w:rPr>
                <w:rFonts w:ascii="Times New Roman" w:hAnsi="Times New Roman" w:cs="Times New Roman"/>
                <w:sz w:val="19"/>
                <w:szCs w:val="19"/>
              </w:rPr>
            </w:pPr>
            <w:r w:rsidRPr="00701304">
              <w:rPr>
                <w:rFonts w:ascii="Times New Roman" w:hAnsi="Times New Roman" w:cs="Times New Roman"/>
                <w:sz w:val="19"/>
                <w:szCs w:val="19"/>
              </w:rPr>
              <w:t>-5 000</w:t>
            </w:r>
          </w:p>
        </w:tc>
      </w:tr>
      <w:tr w:rsidR="00701304" w:rsidRPr="00701304" w:rsidTr="00D150FA">
        <w:trPr>
          <w:trHeight w:val="270"/>
        </w:trPr>
        <w:tc>
          <w:tcPr>
            <w:tcW w:w="2830" w:type="dxa"/>
            <w:noWrap/>
            <w:vAlign w:val="center"/>
            <w:hideMark/>
          </w:tcPr>
          <w:p w:rsidR="00701304" w:rsidRPr="00701304" w:rsidRDefault="00701304" w:rsidP="00701304">
            <w:pPr>
              <w:rPr>
                <w:rFonts w:ascii="Times New Roman" w:hAnsi="Times New Roman" w:cs="Times New Roman"/>
                <w:sz w:val="19"/>
                <w:szCs w:val="19"/>
              </w:rPr>
            </w:pPr>
            <w:r w:rsidRPr="00701304">
              <w:rPr>
                <w:rFonts w:ascii="Times New Roman" w:hAnsi="Times New Roman" w:cs="Times New Roman"/>
                <w:sz w:val="19"/>
                <w:szCs w:val="19"/>
              </w:rPr>
              <w:t>Haridus- ja kultuuriameti juhataja</w:t>
            </w:r>
          </w:p>
        </w:tc>
        <w:tc>
          <w:tcPr>
            <w:tcW w:w="3544" w:type="dxa"/>
            <w:noWrap/>
            <w:vAlign w:val="center"/>
            <w:hideMark/>
          </w:tcPr>
          <w:p w:rsidR="00701304" w:rsidRPr="00701304" w:rsidRDefault="00701304" w:rsidP="00701304">
            <w:pPr>
              <w:rPr>
                <w:rFonts w:ascii="Times New Roman" w:hAnsi="Times New Roman" w:cs="Times New Roman"/>
                <w:sz w:val="19"/>
                <w:szCs w:val="19"/>
              </w:rPr>
            </w:pPr>
            <w:r w:rsidRPr="00701304">
              <w:rPr>
                <w:rFonts w:ascii="Times New Roman" w:hAnsi="Times New Roman" w:cs="Times New Roman"/>
                <w:sz w:val="19"/>
                <w:szCs w:val="19"/>
              </w:rPr>
              <w:t>KU43P Noorsootöö projektitoetused</w:t>
            </w:r>
          </w:p>
        </w:tc>
        <w:tc>
          <w:tcPr>
            <w:tcW w:w="912" w:type="dxa"/>
            <w:noWrap/>
            <w:vAlign w:val="center"/>
            <w:hideMark/>
          </w:tcPr>
          <w:p w:rsidR="00701304" w:rsidRPr="00701304" w:rsidRDefault="00701304" w:rsidP="00701304">
            <w:pPr>
              <w:rPr>
                <w:rFonts w:ascii="Times New Roman" w:hAnsi="Times New Roman" w:cs="Times New Roman"/>
                <w:sz w:val="19"/>
                <w:szCs w:val="19"/>
              </w:rPr>
            </w:pPr>
            <w:r w:rsidRPr="00701304">
              <w:rPr>
                <w:rFonts w:ascii="Times New Roman" w:hAnsi="Times New Roman" w:cs="Times New Roman"/>
                <w:sz w:val="19"/>
                <w:szCs w:val="19"/>
              </w:rPr>
              <w:t>45008</w:t>
            </w:r>
          </w:p>
        </w:tc>
        <w:tc>
          <w:tcPr>
            <w:tcW w:w="6101" w:type="dxa"/>
            <w:noWrap/>
            <w:vAlign w:val="center"/>
            <w:hideMark/>
          </w:tcPr>
          <w:p w:rsidR="00701304" w:rsidRPr="00701304" w:rsidRDefault="00701304" w:rsidP="00701304">
            <w:pPr>
              <w:rPr>
                <w:rFonts w:ascii="Times New Roman" w:hAnsi="Times New Roman" w:cs="Times New Roman"/>
                <w:sz w:val="19"/>
                <w:szCs w:val="19"/>
              </w:rPr>
            </w:pPr>
            <w:r w:rsidRPr="00701304">
              <w:rPr>
                <w:rFonts w:ascii="Times New Roman" w:hAnsi="Times New Roman" w:cs="Times New Roman"/>
                <w:sz w:val="19"/>
                <w:szCs w:val="19"/>
              </w:rPr>
              <w:t>Linnavalitsuse otsus vähendada projektitoetusi 10%, nagu ka tegevustoetusi</w:t>
            </w:r>
          </w:p>
        </w:tc>
        <w:tc>
          <w:tcPr>
            <w:tcW w:w="1260" w:type="dxa"/>
            <w:noWrap/>
            <w:vAlign w:val="center"/>
            <w:hideMark/>
          </w:tcPr>
          <w:p w:rsidR="00701304" w:rsidRPr="00701304" w:rsidRDefault="00701304" w:rsidP="00701304">
            <w:pPr>
              <w:jc w:val="right"/>
              <w:rPr>
                <w:rFonts w:ascii="Times New Roman" w:hAnsi="Times New Roman" w:cs="Times New Roman"/>
                <w:sz w:val="19"/>
                <w:szCs w:val="19"/>
              </w:rPr>
            </w:pPr>
            <w:r w:rsidRPr="00701304">
              <w:rPr>
                <w:rFonts w:ascii="Times New Roman" w:hAnsi="Times New Roman" w:cs="Times New Roman"/>
                <w:sz w:val="19"/>
                <w:szCs w:val="19"/>
              </w:rPr>
              <w:t>-500</w:t>
            </w:r>
          </w:p>
        </w:tc>
      </w:tr>
      <w:tr w:rsidR="00701304" w:rsidRPr="00701304" w:rsidTr="00D150FA">
        <w:trPr>
          <w:trHeight w:val="270"/>
        </w:trPr>
        <w:tc>
          <w:tcPr>
            <w:tcW w:w="2830" w:type="dxa"/>
            <w:noWrap/>
            <w:vAlign w:val="center"/>
            <w:hideMark/>
          </w:tcPr>
          <w:p w:rsidR="00701304" w:rsidRPr="00701304" w:rsidRDefault="00701304" w:rsidP="00701304">
            <w:pPr>
              <w:rPr>
                <w:rFonts w:ascii="Times New Roman" w:hAnsi="Times New Roman" w:cs="Times New Roman"/>
                <w:sz w:val="19"/>
                <w:szCs w:val="19"/>
              </w:rPr>
            </w:pPr>
            <w:r w:rsidRPr="00701304">
              <w:rPr>
                <w:rFonts w:ascii="Times New Roman" w:hAnsi="Times New Roman" w:cs="Times New Roman"/>
                <w:sz w:val="19"/>
                <w:szCs w:val="19"/>
              </w:rPr>
              <w:t>Haridus- ja kultuuriameti juhataja</w:t>
            </w:r>
          </w:p>
        </w:tc>
        <w:tc>
          <w:tcPr>
            <w:tcW w:w="3544" w:type="dxa"/>
            <w:noWrap/>
            <w:vAlign w:val="center"/>
            <w:hideMark/>
          </w:tcPr>
          <w:p w:rsidR="00701304" w:rsidRPr="00701304" w:rsidRDefault="00701304" w:rsidP="00701304">
            <w:pPr>
              <w:rPr>
                <w:rFonts w:ascii="Times New Roman" w:hAnsi="Times New Roman" w:cs="Times New Roman"/>
                <w:sz w:val="19"/>
                <w:szCs w:val="19"/>
              </w:rPr>
            </w:pPr>
            <w:r w:rsidRPr="00701304">
              <w:rPr>
                <w:rFonts w:ascii="Times New Roman" w:hAnsi="Times New Roman" w:cs="Times New Roman"/>
                <w:sz w:val="19"/>
                <w:szCs w:val="19"/>
              </w:rPr>
              <w:t>KU49P Kultuurivaldkonna projektitoetused</w:t>
            </w:r>
          </w:p>
        </w:tc>
        <w:tc>
          <w:tcPr>
            <w:tcW w:w="912" w:type="dxa"/>
            <w:noWrap/>
            <w:vAlign w:val="center"/>
            <w:hideMark/>
          </w:tcPr>
          <w:p w:rsidR="00701304" w:rsidRPr="00701304" w:rsidRDefault="00701304" w:rsidP="00701304">
            <w:pPr>
              <w:rPr>
                <w:rFonts w:ascii="Times New Roman" w:hAnsi="Times New Roman" w:cs="Times New Roman"/>
                <w:sz w:val="19"/>
                <w:szCs w:val="19"/>
              </w:rPr>
            </w:pPr>
            <w:r w:rsidRPr="00701304">
              <w:rPr>
                <w:rFonts w:ascii="Times New Roman" w:hAnsi="Times New Roman" w:cs="Times New Roman"/>
                <w:sz w:val="19"/>
                <w:szCs w:val="19"/>
              </w:rPr>
              <w:t>45008</w:t>
            </w:r>
          </w:p>
        </w:tc>
        <w:tc>
          <w:tcPr>
            <w:tcW w:w="6101" w:type="dxa"/>
            <w:noWrap/>
            <w:vAlign w:val="center"/>
            <w:hideMark/>
          </w:tcPr>
          <w:p w:rsidR="00701304" w:rsidRPr="00701304" w:rsidRDefault="00701304" w:rsidP="00701304">
            <w:pPr>
              <w:rPr>
                <w:rFonts w:ascii="Times New Roman" w:hAnsi="Times New Roman" w:cs="Times New Roman"/>
                <w:sz w:val="19"/>
                <w:szCs w:val="19"/>
              </w:rPr>
            </w:pPr>
            <w:r w:rsidRPr="00701304">
              <w:rPr>
                <w:rFonts w:ascii="Times New Roman" w:hAnsi="Times New Roman" w:cs="Times New Roman"/>
                <w:sz w:val="19"/>
                <w:szCs w:val="19"/>
              </w:rPr>
              <w:t>Linnavalitsuse otsus vähendada projektitoetusi 10%, nagu ka tegevustoetusi</w:t>
            </w:r>
          </w:p>
        </w:tc>
        <w:tc>
          <w:tcPr>
            <w:tcW w:w="1260" w:type="dxa"/>
            <w:noWrap/>
            <w:vAlign w:val="center"/>
            <w:hideMark/>
          </w:tcPr>
          <w:p w:rsidR="00701304" w:rsidRPr="00701304" w:rsidRDefault="00701304" w:rsidP="00701304">
            <w:pPr>
              <w:jc w:val="right"/>
              <w:rPr>
                <w:rFonts w:ascii="Times New Roman" w:hAnsi="Times New Roman" w:cs="Times New Roman"/>
                <w:sz w:val="19"/>
                <w:szCs w:val="19"/>
              </w:rPr>
            </w:pPr>
            <w:r w:rsidRPr="00701304">
              <w:rPr>
                <w:rFonts w:ascii="Times New Roman" w:hAnsi="Times New Roman" w:cs="Times New Roman"/>
                <w:sz w:val="19"/>
                <w:szCs w:val="19"/>
              </w:rPr>
              <w:t>-5 000</w:t>
            </w:r>
          </w:p>
        </w:tc>
      </w:tr>
      <w:tr w:rsidR="00701304" w:rsidRPr="00701304" w:rsidTr="00D150FA">
        <w:trPr>
          <w:trHeight w:val="270"/>
        </w:trPr>
        <w:tc>
          <w:tcPr>
            <w:tcW w:w="2830" w:type="dxa"/>
            <w:noWrap/>
            <w:vAlign w:val="center"/>
            <w:hideMark/>
          </w:tcPr>
          <w:p w:rsidR="00701304" w:rsidRPr="00701304" w:rsidRDefault="00701304" w:rsidP="00701304">
            <w:pPr>
              <w:rPr>
                <w:rFonts w:ascii="Times New Roman" w:hAnsi="Times New Roman" w:cs="Times New Roman"/>
                <w:sz w:val="19"/>
                <w:szCs w:val="19"/>
              </w:rPr>
            </w:pPr>
            <w:r w:rsidRPr="00701304">
              <w:rPr>
                <w:rFonts w:ascii="Times New Roman" w:hAnsi="Times New Roman" w:cs="Times New Roman"/>
                <w:sz w:val="19"/>
                <w:szCs w:val="19"/>
              </w:rPr>
              <w:t>Personalijuht</w:t>
            </w:r>
          </w:p>
        </w:tc>
        <w:tc>
          <w:tcPr>
            <w:tcW w:w="3544" w:type="dxa"/>
            <w:noWrap/>
            <w:vAlign w:val="center"/>
            <w:hideMark/>
          </w:tcPr>
          <w:p w:rsidR="00701304" w:rsidRPr="00701304" w:rsidRDefault="00701304" w:rsidP="00701304">
            <w:pPr>
              <w:rPr>
                <w:rFonts w:ascii="Times New Roman" w:hAnsi="Times New Roman" w:cs="Times New Roman"/>
                <w:sz w:val="19"/>
                <w:szCs w:val="19"/>
              </w:rPr>
            </w:pPr>
            <w:r w:rsidRPr="00701304">
              <w:rPr>
                <w:rFonts w:ascii="Times New Roman" w:hAnsi="Times New Roman" w:cs="Times New Roman"/>
                <w:sz w:val="19"/>
                <w:szCs w:val="19"/>
              </w:rPr>
              <w:t>KU07L Linna liikmemaksud</w:t>
            </w:r>
          </w:p>
        </w:tc>
        <w:tc>
          <w:tcPr>
            <w:tcW w:w="912" w:type="dxa"/>
            <w:noWrap/>
            <w:vAlign w:val="center"/>
            <w:hideMark/>
          </w:tcPr>
          <w:p w:rsidR="00701304" w:rsidRPr="00701304" w:rsidRDefault="00701304" w:rsidP="00701304">
            <w:pPr>
              <w:rPr>
                <w:rFonts w:ascii="Times New Roman" w:hAnsi="Times New Roman" w:cs="Times New Roman"/>
                <w:sz w:val="19"/>
                <w:szCs w:val="19"/>
              </w:rPr>
            </w:pPr>
            <w:r w:rsidRPr="00701304">
              <w:rPr>
                <w:rFonts w:ascii="Times New Roman" w:hAnsi="Times New Roman" w:cs="Times New Roman"/>
                <w:sz w:val="19"/>
                <w:szCs w:val="19"/>
              </w:rPr>
              <w:t>4528</w:t>
            </w:r>
          </w:p>
        </w:tc>
        <w:tc>
          <w:tcPr>
            <w:tcW w:w="6101" w:type="dxa"/>
            <w:noWrap/>
            <w:vAlign w:val="center"/>
            <w:hideMark/>
          </w:tcPr>
          <w:p w:rsidR="00701304" w:rsidRPr="00701304" w:rsidRDefault="00701304" w:rsidP="00701304">
            <w:pPr>
              <w:rPr>
                <w:rFonts w:ascii="Times New Roman" w:hAnsi="Times New Roman" w:cs="Times New Roman"/>
                <w:sz w:val="19"/>
                <w:szCs w:val="19"/>
              </w:rPr>
            </w:pPr>
            <w:r w:rsidRPr="00701304">
              <w:rPr>
                <w:rFonts w:ascii="Times New Roman" w:hAnsi="Times New Roman" w:cs="Times New Roman"/>
                <w:sz w:val="19"/>
                <w:szCs w:val="19"/>
              </w:rPr>
              <w:t>Liikmemaksude kulud on suuremad</w:t>
            </w:r>
          </w:p>
        </w:tc>
        <w:tc>
          <w:tcPr>
            <w:tcW w:w="1260" w:type="dxa"/>
            <w:noWrap/>
            <w:vAlign w:val="center"/>
            <w:hideMark/>
          </w:tcPr>
          <w:p w:rsidR="00701304" w:rsidRPr="00701304" w:rsidRDefault="00701304" w:rsidP="00701304">
            <w:pPr>
              <w:jc w:val="right"/>
              <w:rPr>
                <w:rFonts w:ascii="Times New Roman" w:hAnsi="Times New Roman" w:cs="Times New Roman"/>
                <w:sz w:val="19"/>
                <w:szCs w:val="19"/>
              </w:rPr>
            </w:pPr>
            <w:r w:rsidRPr="00701304">
              <w:rPr>
                <w:rFonts w:ascii="Times New Roman" w:hAnsi="Times New Roman" w:cs="Times New Roman"/>
                <w:sz w:val="19"/>
                <w:szCs w:val="19"/>
              </w:rPr>
              <w:t>319</w:t>
            </w:r>
          </w:p>
        </w:tc>
      </w:tr>
      <w:tr w:rsidR="00701304" w:rsidRPr="00701304" w:rsidTr="00D150FA">
        <w:trPr>
          <w:trHeight w:val="270"/>
        </w:trPr>
        <w:tc>
          <w:tcPr>
            <w:tcW w:w="2830" w:type="dxa"/>
            <w:noWrap/>
            <w:vAlign w:val="center"/>
            <w:hideMark/>
          </w:tcPr>
          <w:p w:rsidR="00701304" w:rsidRPr="00701304" w:rsidRDefault="00701304" w:rsidP="00701304">
            <w:pPr>
              <w:rPr>
                <w:rFonts w:ascii="Times New Roman" w:hAnsi="Times New Roman" w:cs="Times New Roman"/>
                <w:sz w:val="19"/>
                <w:szCs w:val="19"/>
              </w:rPr>
            </w:pPr>
            <w:r w:rsidRPr="00701304">
              <w:rPr>
                <w:rFonts w:ascii="Times New Roman" w:hAnsi="Times New Roman" w:cs="Times New Roman"/>
                <w:sz w:val="19"/>
                <w:szCs w:val="19"/>
              </w:rPr>
              <w:t>Sotsiaalameti juhataja</w:t>
            </w:r>
          </w:p>
        </w:tc>
        <w:tc>
          <w:tcPr>
            <w:tcW w:w="3544" w:type="dxa"/>
            <w:noWrap/>
            <w:vAlign w:val="center"/>
            <w:hideMark/>
          </w:tcPr>
          <w:p w:rsidR="00701304" w:rsidRPr="00701304" w:rsidRDefault="00701304" w:rsidP="00701304">
            <w:pPr>
              <w:rPr>
                <w:rFonts w:ascii="Times New Roman" w:hAnsi="Times New Roman" w:cs="Times New Roman"/>
                <w:sz w:val="19"/>
                <w:szCs w:val="19"/>
              </w:rPr>
            </w:pPr>
            <w:r w:rsidRPr="00701304">
              <w:rPr>
                <w:rFonts w:ascii="Times New Roman" w:hAnsi="Times New Roman" w:cs="Times New Roman"/>
                <w:sz w:val="19"/>
                <w:szCs w:val="19"/>
              </w:rPr>
              <w:t>KU63P Sotsiaalvaldkonna projektitoetused</w:t>
            </w:r>
          </w:p>
        </w:tc>
        <w:tc>
          <w:tcPr>
            <w:tcW w:w="912" w:type="dxa"/>
            <w:noWrap/>
            <w:vAlign w:val="center"/>
            <w:hideMark/>
          </w:tcPr>
          <w:p w:rsidR="00701304" w:rsidRPr="00701304" w:rsidRDefault="00701304" w:rsidP="00701304">
            <w:pPr>
              <w:rPr>
                <w:rFonts w:ascii="Times New Roman" w:hAnsi="Times New Roman" w:cs="Times New Roman"/>
                <w:sz w:val="19"/>
                <w:szCs w:val="19"/>
              </w:rPr>
            </w:pPr>
            <w:r w:rsidRPr="00701304">
              <w:rPr>
                <w:rFonts w:ascii="Times New Roman" w:hAnsi="Times New Roman" w:cs="Times New Roman"/>
                <w:sz w:val="19"/>
                <w:szCs w:val="19"/>
              </w:rPr>
              <w:t>45008</w:t>
            </w:r>
          </w:p>
        </w:tc>
        <w:tc>
          <w:tcPr>
            <w:tcW w:w="6101" w:type="dxa"/>
            <w:noWrap/>
            <w:vAlign w:val="center"/>
            <w:hideMark/>
          </w:tcPr>
          <w:p w:rsidR="00701304" w:rsidRPr="00701304" w:rsidRDefault="00701304" w:rsidP="00701304">
            <w:pPr>
              <w:rPr>
                <w:rFonts w:ascii="Times New Roman" w:hAnsi="Times New Roman" w:cs="Times New Roman"/>
                <w:sz w:val="19"/>
                <w:szCs w:val="19"/>
              </w:rPr>
            </w:pPr>
            <w:r w:rsidRPr="00701304">
              <w:rPr>
                <w:rFonts w:ascii="Times New Roman" w:hAnsi="Times New Roman" w:cs="Times New Roman"/>
                <w:sz w:val="19"/>
                <w:szCs w:val="19"/>
              </w:rPr>
              <w:t>Linnavalitsuse otsus vähendada projektitoetusi 10%, nagu ka tegevustoetusi</w:t>
            </w:r>
          </w:p>
        </w:tc>
        <w:tc>
          <w:tcPr>
            <w:tcW w:w="1260" w:type="dxa"/>
            <w:noWrap/>
            <w:vAlign w:val="center"/>
            <w:hideMark/>
          </w:tcPr>
          <w:p w:rsidR="00701304" w:rsidRPr="00701304" w:rsidRDefault="00701304" w:rsidP="00701304">
            <w:pPr>
              <w:jc w:val="right"/>
              <w:rPr>
                <w:rFonts w:ascii="Times New Roman" w:hAnsi="Times New Roman" w:cs="Times New Roman"/>
                <w:sz w:val="19"/>
                <w:szCs w:val="19"/>
              </w:rPr>
            </w:pPr>
            <w:r w:rsidRPr="00701304">
              <w:rPr>
                <w:rFonts w:ascii="Times New Roman" w:hAnsi="Times New Roman" w:cs="Times New Roman"/>
                <w:sz w:val="19"/>
                <w:szCs w:val="19"/>
              </w:rPr>
              <w:t>-900</w:t>
            </w:r>
          </w:p>
        </w:tc>
      </w:tr>
      <w:tr w:rsidR="00701304" w:rsidRPr="00701304" w:rsidTr="00D150FA">
        <w:trPr>
          <w:trHeight w:val="270"/>
        </w:trPr>
        <w:tc>
          <w:tcPr>
            <w:tcW w:w="2830" w:type="dxa"/>
            <w:shd w:val="clear" w:color="auto" w:fill="DEEAF6" w:themeFill="accent1" w:themeFillTint="33"/>
            <w:noWrap/>
            <w:vAlign w:val="center"/>
            <w:hideMark/>
          </w:tcPr>
          <w:p w:rsidR="00701304" w:rsidRPr="00701304" w:rsidRDefault="00701304" w:rsidP="00701304">
            <w:pPr>
              <w:rPr>
                <w:rFonts w:ascii="Times New Roman" w:hAnsi="Times New Roman" w:cs="Times New Roman"/>
                <w:b/>
                <w:sz w:val="19"/>
                <w:szCs w:val="19"/>
              </w:rPr>
            </w:pPr>
            <w:r w:rsidRPr="00701304">
              <w:rPr>
                <w:rFonts w:ascii="Times New Roman" w:hAnsi="Times New Roman" w:cs="Times New Roman"/>
                <w:b/>
                <w:sz w:val="19"/>
                <w:szCs w:val="19"/>
              </w:rPr>
              <w:t>Kokku</w:t>
            </w:r>
          </w:p>
        </w:tc>
        <w:tc>
          <w:tcPr>
            <w:tcW w:w="3544" w:type="dxa"/>
            <w:shd w:val="clear" w:color="auto" w:fill="DEEAF6" w:themeFill="accent1" w:themeFillTint="33"/>
            <w:noWrap/>
            <w:vAlign w:val="center"/>
            <w:hideMark/>
          </w:tcPr>
          <w:p w:rsidR="00701304" w:rsidRPr="00701304" w:rsidRDefault="00701304" w:rsidP="00701304">
            <w:pPr>
              <w:rPr>
                <w:rFonts w:ascii="Times New Roman" w:hAnsi="Times New Roman" w:cs="Times New Roman"/>
                <w:b/>
                <w:sz w:val="19"/>
                <w:szCs w:val="19"/>
              </w:rPr>
            </w:pPr>
          </w:p>
        </w:tc>
        <w:tc>
          <w:tcPr>
            <w:tcW w:w="912" w:type="dxa"/>
            <w:shd w:val="clear" w:color="auto" w:fill="DEEAF6" w:themeFill="accent1" w:themeFillTint="33"/>
            <w:noWrap/>
            <w:vAlign w:val="center"/>
            <w:hideMark/>
          </w:tcPr>
          <w:p w:rsidR="00701304" w:rsidRPr="00701304" w:rsidRDefault="00701304" w:rsidP="00701304">
            <w:pPr>
              <w:rPr>
                <w:rFonts w:ascii="Times New Roman" w:hAnsi="Times New Roman" w:cs="Times New Roman"/>
                <w:b/>
                <w:sz w:val="19"/>
                <w:szCs w:val="19"/>
              </w:rPr>
            </w:pPr>
          </w:p>
        </w:tc>
        <w:tc>
          <w:tcPr>
            <w:tcW w:w="6101" w:type="dxa"/>
            <w:shd w:val="clear" w:color="auto" w:fill="DEEAF6" w:themeFill="accent1" w:themeFillTint="33"/>
            <w:noWrap/>
            <w:vAlign w:val="center"/>
            <w:hideMark/>
          </w:tcPr>
          <w:p w:rsidR="00701304" w:rsidRPr="00701304" w:rsidRDefault="00701304" w:rsidP="00701304">
            <w:pPr>
              <w:rPr>
                <w:rFonts w:ascii="Times New Roman" w:hAnsi="Times New Roman" w:cs="Times New Roman"/>
                <w:b/>
                <w:sz w:val="19"/>
                <w:szCs w:val="19"/>
              </w:rPr>
            </w:pPr>
          </w:p>
        </w:tc>
        <w:tc>
          <w:tcPr>
            <w:tcW w:w="1260" w:type="dxa"/>
            <w:shd w:val="clear" w:color="auto" w:fill="DEEAF6" w:themeFill="accent1" w:themeFillTint="33"/>
            <w:noWrap/>
            <w:vAlign w:val="center"/>
            <w:hideMark/>
          </w:tcPr>
          <w:p w:rsidR="00701304" w:rsidRPr="00701304" w:rsidRDefault="00701304" w:rsidP="00701304">
            <w:pPr>
              <w:jc w:val="right"/>
              <w:rPr>
                <w:rFonts w:ascii="Times New Roman" w:hAnsi="Times New Roman" w:cs="Times New Roman"/>
                <w:b/>
                <w:bCs/>
                <w:sz w:val="19"/>
                <w:szCs w:val="19"/>
              </w:rPr>
            </w:pPr>
            <w:r w:rsidRPr="00701304">
              <w:rPr>
                <w:rFonts w:ascii="Times New Roman" w:hAnsi="Times New Roman" w:cs="Times New Roman"/>
                <w:b/>
                <w:bCs/>
                <w:sz w:val="19"/>
                <w:szCs w:val="19"/>
              </w:rPr>
              <w:t>-11 081</w:t>
            </w:r>
          </w:p>
        </w:tc>
      </w:tr>
    </w:tbl>
    <w:p w:rsidR="00651277" w:rsidRPr="005B7A11" w:rsidRDefault="00651277" w:rsidP="00651277">
      <w:pPr>
        <w:rPr>
          <w:rFonts w:ascii="Times New Roman" w:hAnsi="Times New Roman" w:cs="Times New Roman"/>
        </w:rPr>
      </w:pPr>
    </w:p>
    <w:p w:rsidR="009A57E2" w:rsidRPr="005B7A11" w:rsidRDefault="009A57E2" w:rsidP="009A57E2">
      <w:pPr>
        <w:shd w:val="clear" w:color="auto" w:fill="DEEAF6" w:themeFill="accent1" w:themeFillTint="33"/>
        <w:jc w:val="both"/>
        <w:rPr>
          <w:rFonts w:ascii="Times New Roman" w:hAnsi="Times New Roman" w:cs="Times New Roman"/>
          <w:b/>
        </w:rPr>
      </w:pPr>
      <w:r w:rsidRPr="00651277">
        <w:rPr>
          <w:rFonts w:ascii="Times New Roman" w:hAnsi="Times New Roman" w:cs="Times New Roman"/>
          <w:b/>
        </w:rPr>
        <w:t>50-Tööjõukulud</w:t>
      </w:r>
    </w:p>
    <w:p w:rsidR="00701304" w:rsidRDefault="00701304" w:rsidP="009A57E2">
      <w:pPr>
        <w:jc w:val="both"/>
        <w:rPr>
          <w:rFonts w:ascii="Times New Roman" w:hAnsi="Times New Roman" w:cs="Times New Roman"/>
        </w:rPr>
      </w:pPr>
    </w:p>
    <w:p w:rsidR="009A57E2" w:rsidRDefault="009A57E2" w:rsidP="009A57E2">
      <w:pPr>
        <w:jc w:val="both"/>
        <w:rPr>
          <w:rFonts w:ascii="Times New Roman" w:hAnsi="Times New Roman" w:cs="Times New Roman"/>
        </w:rPr>
      </w:pPr>
      <w:r w:rsidRPr="00D27FD6">
        <w:rPr>
          <w:rFonts w:ascii="Times New Roman" w:hAnsi="Times New Roman" w:cs="Times New Roman"/>
        </w:rPr>
        <w:t>Tööjõukulude muudatused II lugemisel on</w:t>
      </w:r>
      <w:r w:rsidRPr="005B7A11">
        <w:rPr>
          <w:rFonts w:ascii="Times New Roman" w:hAnsi="Times New Roman" w:cs="Times New Roman"/>
        </w:rPr>
        <w:t xml:space="preserve"> kokku </w:t>
      </w:r>
      <w:r w:rsidR="00A97EB0">
        <w:rPr>
          <w:rFonts w:ascii="Times New Roman" w:hAnsi="Times New Roman" w:cs="Times New Roman"/>
        </w:rPr>
        <w:t>+</w:t>
      </w:r>
      <w:r w:rsidR="00223DDE">
        <w:rPr>
          <w:rFonts w:ascii="Times New Roman" w:hAnsi="Times New Roman" w:cs="Times New Roman"/>
        </w:rPr>
        <w:t>829 426</w:t>
      </w:r>
      <w:r w:rsidRPr="005B7A11">
        <w:rPr>
          <w:rFonts w:ascii="Times New Roman" w:hAnsi="Times New Roman" w:cs="Times New Roman"/>
        </w:rPr>
        <w:t xml:space="preserve"> eurot, sellest </w:t>
      </w:r>
      <w:r w:rsidR="00A97EB0">
        <w:rPr>
          <w:rFonts w:ascii="Times New Roman" w:hAnsi="Times New Roman" w:cs="Times New Roman"/>
        </w:rPr>
        <w:t>+596 012</w:t>
      </w:r>
      <w:r w:rsidR="00223DDE">
        <w:rPr>
          <w:rFonts w:ascii="Times New Roman" w:hAnsi="Times New Roman" w:cs="Times New Roman"/>
        </w:rPr>
        <w:t xml:space="preserve"> </w:t>
      </w:r>
      <w:r w:rsidRPr="005B7A11">
        <w:rPr>
          <w:rFonts w:ascii="Times New Roman" w:hAnsi="Times New Roman" w:cs="Times New Roman"/>
        </w:rPr>
        <w:t xml:space="preserve">eurot </w:t>
      </w:r>
      <w:r w:rsidR="00E32D2E">
        <w:rPr>
          <w:rFonts w:ascii="Times New Roman" w:hAnsi="Times New Roman" w:cs="Times New Roman"/>
        </w:rPr>
        <w:t>mitte</w:t>
      </w:r>
      <w:r w:rsidRPr="005B7A11">
        <w:rPr>
          <w:rFonts w:ascii="Times New Roman" w:hAnsi="Times New Roman" w:cs="Times New Roman"/>
        </w:rPr>
        <w:t xml:space="preserve">sihtraha arvelt ja </w:t>
      </w:r>
      <w:r w:rsidR="00A97EB0">
        <w:rPr>
          <w:rFonts w:ascii="Times New Roman" w:hAnsi="Times New Roman" w:cs="Times New Roman"/>
        </w:rPr>
        <w:t>+</w:t>
      </w:r>
      <w:r w:rsidR="00223DDE">
        <w:rPr>
          <w:rFonts w:ascii="Times New Roman" w:hAnsi="Times New Roman" w:cs="Times New Roman"/>
        </w:rPr>
        <w:t xml:space="preserve">233 414 </w:t>
      </w:r>
      <w:r w:rsidRPr="005B7A11">
        <w:rPr>
          <w:rFonts w:ascii="Times New Roman" w:hAnsi="Times New Roman" w:cs="Times New Roman"/>
        </w:rPr>
        <w:t>eurot sihtraha arvelt</w:t>
      </w:r>
      <w:r w:rsidR="00A97EB0">
        <w:rPr>
          <w:rFonts w:ascii="Times New Roman" w:hAnsi="Times New Roman" w:cs="Times New Roman"/>
        </w:rPr>
        <w:t>.</w:t>
      </w:r>
    </w:p>
    <w:p w:rsidR="00C77EAA" w:rsidRDefault="00C77EAA" w:rsidP="00C77EAA">
      <w:pPr>
        <w:jc w:val="both"/>
        <w:rPr>
          <w:rFonts w:ascii="Times New Roman" w:hAnsi="Times New Roman" w:cs="Times New Roman"/>
        </w:rPr>
      </w:pPr>
      <w:r w:rsidRPr="00C77EAA">
        <w:rPr>
          <w:rFonts w:ascii="Times New Roman" w:hAnsi="Times New Roman" w:cs="Times New Roman"/>
        </w:rPr>
        <w:t>2023. aastal on tööjõukuludeks arvestatud kokku 18 614 698 eurot, sh sihtraha arvelt 5 855 702 eurot ja mittesihtraha arvelt 12 758 996 eurot.</w:t>
      </w:r>
      <w:r w:rsidRPr="00C77EAA">
        <w:rPr>
          <w:rFonts w:ascii="Times New Roman" w:hAnsi="Times New Roman" w:cs="Times New Roman"/>
        </w:rPr>
        <w:tab/>
      </w:r>
    </w:p>
    <w:p w:rsidR="00344564" w:rsidRDefault="00344564" w:rsidP="00C77EAA">
      <w:pPr>
        <w:jc w:val="both"/>
        <w:rPr>
          <w:rFonts w:ascii="Times New Roman" w:hAnsi="Times New Roman" w:cs="Times New Roman"/>
        </w:rPr>
      </w:pPr>
    </w:p>
    <w:p w:rsidR="00E178A4" w:rsidRDefault="00E178A4" w:rsidP="00C77EAA">
      <w:pPr>
        <w:jc w:val="both"/>
        <w:rPr>
          <w:rFonts w:ascii="Times New Roman" w:hAnsi="Times New Roman" w:cs="Times New Roman"/>
        </w:rPr>
      </w:pPr>
      <w:r>
        <w:rPr>
          <w:rFonts w:ascii="Times New Roman" w:hAnsi="Times New Roman" w:cs="Times New Roman"/>
        </w:rPr>
        <w:t>Esimeseks lugemiseks oli välja arvestatud palgafond, mis nägi ette tõsta nende õpetajate ja so</w:t>
      </w:r>
      <w:r w:rsidR="00A773AE">
        <w:rPr>
          <w:rFonts w:ascii="Times New Roman" w:hAnsi="Times New Roman" w:cs="Times New Roman"/>
        </w:rPr>
        <w:t>tsiaalpedagoogide töötasu, kelle</w:t>
      </w:r>
      <w:r>
        <w:rPr>
          <w:rFonts w:ascii="Times New Roman" w:hAnsi="Times New Roman" w:cs="Times New Roman"/>
        </w:rPr>
        <w:t xml:space="preserve"> palk on eelarvestrateegias seotud riigi poolt antava </w:t>
      </w:r>
      <w:r w:rsidR="00834E61">
        <w:rPr>
          <w:rFonts w:ascii="Times New Roman" w:hAnsi="Times New Roman" w:cs="Times New Roman"/>
        </w:rPr>
        <w:t xml:space="preserve">üldhariduskooli </w:t>
      </w:r>
      <w:r>
        <w:rPr>
          <w:rFonts w:ascii="Times New Roman" w:hAnsi="Times New Roman" w:cs="Times New Roman"/>
        </w:rPr>
        <w:t>õpetaja miinim</w:t>
      </w:r>
      <w:r w:rsidR="007E3014">
        <w:rPr>
          <w:rFonts w:ascii="Times New Roman" w:hAnsi="Times New Roman" w:cs="Times New Roman"/>
        </w:rPr>
        <w:t>umtöötasuga 2023. aastal (1 749</w:t>
      </w:r>
      <w:r>
        <w:rPr>
          <w:rFonts w:ascii="Times New Roman" w:hAnsi="Times New Roman" w:cs="Times New Roman"/>
        </w:rPr>
        <w:t xml:space="preserve"> eurot). Kõikide ülejäänud töötajate palgafondi kasvuks planeeriti kuni 10 protsenti. Teiseks lugemiseks on eraldi välja arvestatud kõigi töötajate grup</w:t>
      </w:r>
      <w:r w:rsidR="00565F51">
        <w:rPr>
          <w:rFonts w:ascii="Times New Roman" w:hAnsi="Times New Roman" w:cs="Times New Roman"/>
        </w:rPr>
        <w:t>pide</w:t>
      </w:r>
      <w:r>
        <w:rPr>
          <w:rFonts w:ascii="Times New Roman" w:hAnsi="Times New Roman" w:cs="Times New Roman"/>
        </w:rPr>
        <w:t xml:space="preserve"> palgafondi kulu. Nii tõuseb</w:t>
      </w:r>
      <w:r w:rsidR="00565F51">
        <w:rPr>
          <w:rFonts w:ascii="Times New Roman" w:hAnsi="Times New Roman" w:cs="Times New Roman"/>
        </w:rPr>
        <w:t xml:space="preserve"> </w:t>
      </w:r>
      <w:r>
        <w:rPr>
          <w:rFonts w:ascii="Times New Roman" w:hAnsi="Times New Roman" w:cs="Times New Roman"/>
        </w:rPr>
        <w:t>lasteaedade abiõpetajate töötasu 11</w:t>
      </w:r>
      <w:r w:rsidR="00565F51">
        <w:rPr>
          <w:rFonts w:ascii="Times New Roman" w:hAnsi="Times New Roman" w:cs="Times New Roman"/>
        </w:rPr>
        <w:t xml:space="preserve">,4 protsenti </w:t>
      </w:r>
      <w:r w:rsidR="007E3014">
        <w:rPr>
          <w:rFonts w:ascii="Times New Roman" w:hAnsi="Times New Roman" w:cs="Times New Roman"/>
        </w:rPr>
        <w:t>800</w:t>
      </w:r>
      <w:r>
        <w:rPr>
          <w:rFonts w:ascii="Times New Roman" w:hAnsi="Times New Roman" w:cs="Times New Roman"/>
        </w:rPr>
        <w:t xml:space="preserve"> euroni</w:t>
      </w:r>
      <w:r w:rsidR="007E3014">
        <w:rPr>
          <w:rFonts w:ascii="Times New Roman" w:hAnsi="Times New Roman" w:cs="Times New Roman"/>
        </w:rPr>
        <w:t xml:space="preserve"> (seni oli see 718</w:t>
      </w:r>
      <w:r w:rsidR="00565F51">
        <w:rPr>
          <w:rFonts w:ascii="Times New Roman" w:hAnsi="Times New Roman" w:cs="Times New Roman"/>
        </w:rPr>
        <w:t xml:space="preserve"> eurot)</w:t>
      </w:r>
      <w:r>
        <w:rPr>
          <w:rFonts w:ascii="Times New Roman" w:hAnsi="Times New Roman" w:cs="Times New Roman"/>
        </w:rPr>
        <w:t xml:space="preserve"> ja lasteaedade õpetajate assistentide töötasu 11</w:t>
      </w:r>
      <w:r w:rsidR="00565F51">
        <w:rPr>
          <w:rFonts w:ascii="Times New Roman" w:hAnsi="Times New Roman" w:cs="Times New Roman"/>
        </w:rPr>
        <w:t>,1  protsenti</w:t>
      </w:r>
      <w:r w:rsidR="007E3014">
        <w:rPr>
          <w:rFonts w:ascii="Times New Roman" w:hAnsi="Times New Roman" w:cs="Times New Roman"/>
        </w:rPr>
        <w:t xml:space="preserve"> 1000</w:t>
      </w:r>
      <w:r>
        <w:rPr>
          <w:rFonts w:ascii="Times New Roman" w:hAnsi="Times New Roman" w:cs="Times New Roman"/>
        </w:rPr>
        <w:t xml:space="preserve"> euroni</w:t>
      </w:r>
      <w:r w:rsidR="007E3014">
        <w:rPr>
          <w:rFonts w:ascii="Times New Roman" w:hAnsi="Times New Roman" w:cs="Times New Roman"/>
        </w:rPr>
        <w:t xml:space="preserve"> (seni oli 900</w:t>
      </w:r>
      <w:r w:rsidR="00565F51">
        <w:rPr>
          <w:rFonts w:ascii="Times New Roman" w:hAnsi="Times New Roman" w:cs="Times New Roman"/>
        </w:rPr>
        <w:t xml:space="preserve"> eurot)</w:t>
      </w:r>
      <w:r w:rsidR="00750E2B">
        <w:rPr>
          <w:rFonts w:ascii="Times New Roman" w:hAnsi="Times New Roman" w:cs="Times New Roman"/>
        </w:rPr>
        <w:t>.</w:t>
      </w:r>
    </w:p>
    <w:p w:rsidR="00750E2B" w:rsidRDefault="00750E2B" w:rsidP="00C77EAA">
      <w:pPr>
        <w:jc w:val="both"/>
        <w:rPr>
          <w:rFonts w:ascii="Times New Roman" w:hAnsi="Times New Roman" w:cs="Times New Roman"/>
        </w:rPr>
      </w:pPr>
    </w:p>
    <w:p w:rsidR="00834E61" w:rsidRDefault="00565F51" w:rsidP="00344564">
      <w:pPr>
        <w:jc w:val="both"/>
        <w:rPr>
          <w:rFonts w:ascii="Times New Roman" w:hAnsi="Times New Roman" w:cs="Times New Roman"/>
        </w:rPr>
      </w:pPr>
      <w:r>
        <w:rPr>
          <w:rFonts w:ascii="Times New Roman" w:hAnsi="Times New Roman" w:cs="Times New Roman"/>
        </w:rPr>
        <w:t xml:space="preserve">Kolme huvikooli - kunstikooli, huvikooli ja muusikakooli õpetajate töö tasustamine </w:t>
      </w:r>
      <w:r w:rsidR="00834E61">
        <w:rPr>
          <w:rFonts w:ascii="Times New Roman" w:hAnsi="Times New Roman" w:cs="Times New Roman"/>
        </w:rPr>
        <w:t xml:space="preserve">ühtlustatakse ning </w:t>
      </w:r>
      <w:r>
        <w:rPr>
          <w:rFonts w:ascii="Times New Roman" w:hAnsi="Times New Roman" w:cs="Times New Roman"/>
        </w:rPr>
        <w:t xml:space="preserve">diferentseeritakse sarnaselt lasteaedade </w:t>
      </w:r>
      <w:r w:rsidR="00834E61">
        <w:rPr>
          <w:rFonts w:ascii="Times New Roman" w:hAnsi="Times New Roman" w:cs="Times New Roman"/>
        </w:rPr>
        <w:t xml:space="preserve">kraadiga </w:t>
      </w:r>
      <w:r>
        <w:rPr>
          <w:rFonts w:ascii="Times New Roman" w:hAnsi="Times New Roman" w:cs="Times New Roman"/>
        </w:rPr>
        <w:t xml:space="preserve">õpetajate töö tasustamisega. </w:t>
      </w:r>
      <w:r w:rsidR="00834E61">
        <w:rPr>
          <w:rFonts w:ascii="Times New Roman" w:hAnsi="Times New Roman" w:cs="Times New Roman"/>
        </w:rPr>
        <w:t xml:space="preserve">Bakalaureusekraadiga õpetaja töötasu on 90 protsenti </w:t>
      </w:r>
      <w:r w:rsidR="005E0377">
        <w:rPr>
          <w:rFonts w:ascii="Times New Roman" w:hAnsi="Times New Roman" w:cs="Times New Roman"/>
        </w:rPr>
        <w:t>ja k</w:t>
      </w:r>
      <w:r>
        <w:rPr>
          <w:rFonts w:ascii="Times New Roman" w:hAnsi="Times New Roman" w:cs="Times New Roman"/>
        </w:rPr>
        <w:t>utse</w:t>
      </w:r>
      <w:r w:rsidR="00E23E6B">
        <w:rPr>
          <w:rFonts w:ascii="Times New Roman" w:hAnsi="Times New Roman" w:cs="Times New Roman"/>
        </w:rPr>
        <w:t xml:space="preserve">eriharidusega õpetaja </w:t>
      </w:r>
      <w:r w:rsidR="005E0377">
        <w:rPr>
          <w:rFonts w:ascii="Times New Roman" w:hAnsi="Times New Roman" w:cs="Times New Roman"/>
        </w:rPr>
        <w:t>töötasu</w:t>
      </w:r>
      <w:r w:rsidR="00E23E6B">
        <w:rPr>
          <w:rFonts w:ascii="Times New Roman" w:hAnsi="Times New Roman" w:cs="Times New Roman"/>
        </w:rPr>
        <w:t xml:space="preserve"> 80 protsenti magistrikraadiga õpetaja töötasust</w:t>
      </w:r>
      <w:r>
        <w:rPr>
          <w:rFonts w:ascii="Times New Roman" w:hAnsi="Times New Roman" w:cs="Times New Roman"/>
        </w:rPr>
        <w:t xml:space="preserve">. </w:t>
      </w:r>
      <w:r w:rsidR="00834E61">
        <w:rPr>
          <w:rFonts w:ascii="Times New Roman" w:hAnsi="Times New Roman" w:cs="Times New Roman"/>
        </w:rPr>
        <w:t>Teisel lugemisel on arvestatud, et magistrikraadiga õpetaja p</w:t>
      </w:r>
      <w:r w:rsidR="005E0377">
        <w:rPr>
          <w:rFonts w:ascii="Times New Roman" w:hAnsi="Times New Roman" w:cs="Times New Roman"/>
        </w:rPr>
        <w:t xml:space="preserve">algamäär </w:t>
      </w:r>
      <w:r w:rsidR="00834E61">
        <w:rPr>
          <w:rFonts w:ascii="Times New Roman" w:hAnsi="Times New Roman" w:cs="Times New Roman"/>
        </w:rPr>
        <w:t xml:space="preserve">Viljandi kolmes huvikoolis on </w:t>
      </w:r>
      <w:r w:rsidR="005E0377">
        <w:rPr>
          <w:rFonts w:ascii="Times New Roman" w:hAnsi="Times New Roman" w:cs="Times New Roman"/>
        </w:rPr>
        <w:t xml:space="preserve">võrdne </w:t>
      </w:r>
      <w:r w:rsidR="00834E61">
        <w:rPr>
          <w:rFonts w:ascii="Times New Roman" w:hAnsi="Times New Roman" w:cs="Times New Roman"/>
        </w:rPr>
        <w:t>eelmise</w:t>
      </w:r>
      <w:r w:rsidR="005E0377">
        <w:rPr>
          <w:rFonts w:ascii="Times New Roman" w:hAnsi="Times New Roman" w:cs="Times New Roman"/>
        </w:rPr>
        <w:t>, 2022. aasta</w:t>
      </w:r>
      <w:r w:rsidR="00834E61">
        <w:rPr>
          <w:rFonts w:ascii="Times New Roman" w:hAnsi="Times New Roman" w:cs="Times New Roman"/>
        </w:rPr>
        <w:t>, üldhariduskooli õpetaja miinimumpal</w:t>
      </w:r>
      <w:r w:rsidR="005E0377">
        <w:rPr>
          <w:rFonts w:ascii="Times New Roman" w:hAnsi="Times New Roman" w:cs="Times New Roman"/>
        </w:rPr>
        <w:t>ga määraga</w:t>
      </w:r>
      <w:r w:rsidR="007E3014">
        <w:rPr>
          <w:rFonts w:ascii="Times New Roman" w:hAnsi="Times New Roman" w:cs="Times New Roman"/>
        </w:rPr>
        <w:t xml:space="preserve"> (1 412</w:t>
      </w:r>
      <w:r w:rsidR="00834E61">
        <w:rPr>
          <w:rFonts w:ascii="Times New Roman" w:hAnsi="Times New Roman" w:cs="Times New Roman"/>
        </w:rPr>
        <w:t xml:space="preserve"> eurot).</w:t>
      </w:r>
    </w:p>
    <w:p w:rsidR="00834E61" w:rsidRPr="00834E61" w:rsidRDefault="00565F51" w:rsidP="00834E61">
      <w:pPr>
        <w:jc w:val="both"/>
        <w:rPr>
          <w:rFonts w:ascii="Times New Roman" w:hAnsi="Times New Roman" w:cs="Times New Roman"/>
        </w:rPr>
      </w:pPr>
      <w:r>
        <w:rPr>
          <w:rFonts w:ascii="Times New Roman" w:hAnsi="Times New Roman" w:cs="Times New Roman"/>
        </w:rPr>
        <w:lastRenderedPageBreak/>
        <w:t>Spordikoolis on analoogne süsteem</w:t>
      </w:r>
      <w:r w:rsidR="00834E61">
        <w:rPr>
          <w:rFonts w:ascii="Times New Roman" w:hAnsi="Times New Roman" w:cs="Times New Roman"/>
        </w:rPr>
        <w:t xml:space="preserve"> ja palgatase</w:t>
      </w:r>
      <w:r>
        <w:rPr>
          <w:rFonts w:ascii="Times New Roman" w:hAnsi="Times New Roman" w:cs="Times New Roman"/>
        </w:rPr>
        <w:t xml:space="preserve"> tänu riigi toetusele juba rakendunud.</w:t>
      </w:r>
      <w:r w:rsidR="00834E61">
        <w:rPr>
          <w:rFonts w:ascii="Times New Roman" w:hAnsi="Times New Roman" w:cs="Times New Roman"/>
        </w:rPr>
        <w:t xml:space="preserve"> </w:t>
      </w:r>
      <w:r w:rsidR="00834E61" w:rsidRPr="00834E61">
        <w:rPr>
          <w:rFonts w:ascii="Times New Roman" w:hAnsi="Times New Roman" w:cs="Times New Roman"/>
        </w:rPr>
        <w:t>Kõik muudatused toimuvad  I lugemisel  töötasu kasvuks planeeritud summa piires.   </w:t>
      </w:r>
    </w:p>
    <w:p w:rsidR="00344564" w:rsidRDefault="00344564" w:rsidP="00344564">
      <w:pPr>
        <w:jc w:val="both"/>
        <w:rPr>
          <w:rFonts w:ascii="Times New Roman" w:hAnsi="Times New Roman" w:cs="Times New Roman"/>
          <w:color w:val="FF0000"/>
        </w:rPr>
      </w:pPr>
    </w:p>
    <w:p w:rsidR="005E0377" w:rsidRDefault="005E0377" w:rsidP="005E0377">
      <w:pPr>
        <w:jc w:val="both"/>
        <w:rPr>
          <w:rFonts w:ascii="Times New Roman" w:hAnsi="Times New Roman" w:cs="Times New Roman"/>
        </w:rPr>
      </w:pPr>
      <w:r w:rsidRPr="005E0377">
        <w:rPr>
          <w:rFonts w:ascii="Times New Roman" w:hAnsi="Times New Roman" w:cs="Times New Roman"/>
        </w:rPr>
        <w:t xml:space="preserve">Kui </w:t>
      </w:r>
      <w:r>
        <w:rPr>
          <w:rFonts w:ascii="Times New Roman" w:hAnsi="Times New Roman" w:cs="Times New Roman"/>
        </w:rPr>
        <w:t>Viljandi linna palgal olevate</w:t>
      </w:r>
      <w:r w:rsidR="001E76DC">
        <w:rPr>
          <w:rFonts w:ascii="Times New Roman" w:hAnsi="Times New Roman" w:cs="Times New Roman"/>
        </w:rPr>
        <w:t xml:space="preserve">l </w:t>
      </w:r>
      <w:r w:rsidR="00504E23">
        <w:rPr>
          <w:rFonts w:ascii="Times New Roman" w:hAnsi="Times New Roman" w:cs="Times New Roman"/>
        </w:rPr>
        <w:t>õpetajatel</w:t>
      </w:r>
      <w:r w:rsidRPr="005E0377">
        <w:rPr>
          <w:rFonts w:ascii="Times New Roman" w:hAnsi="Times New Roman" w:cs="Times New Roman"/>
        </w:rPr>
        <w:t xml:space="preserve"> oleks olnud </w:t>
      </w:r>
      <w:r>
        <w:rPr>
          <w:rFonts w:ascii="Times New Roman" w:hAnsi="Times New Roman" w:cs="Times New Roman"/>
        </w:rPr>
        <w:t>vaid kuni</w:t>
      </w:r>
      <w:r w:rsidRPr="005E0377">
        <w:rPr>
          <w:rFonts w:ascii="Times New Roman" w:hAnsi="Times New Roman" w:cs="Times New Roman"/>
        </w:rPr>
        <w:t xml:space="preserve"> 10</w:t>
      </w:r>
      <w:r>
        <w:rPr>
          <w:rFonts w:ascii="Times New Roman" w:hAnsi="Times New Roman" w:cs="Times New Roman"/>
        </w:rPr>
        <w:t xml:space="preserve"> protsendiline</w:t>
      </w:r>
      <w:r w:rsidRPr="005E0377">
        <w:rPr>
          <w:rFonts w:ascii="Times New Roman" w:hAnsi="Times New Roman" w:cs="Times New Roman"/>
        </w:rPr>
        <w:t xml:space="preserve"> töötasu kasv</w:t>
      </w:r>
      <w:r>
        <w:rPr>
          <w:rFonts w:ascii="Times New Roman" w:hAnsi="Times New Roman" w:cs="Times New Roman"/>
        </w:rPr>
        <w:t xml:space="preserve"> (</w:t>
      </w:r>
      <w:r w:rsidRPr="005E0377">
        <w:rPr>
          <w:rFonts w:ascii="Times New Roman" w:hAnsi="Times New Roman" w:cs="Times New Roman"/>
        </w:rPr>
        <w:t xml:space="preserve">mitte </w:t>
      </w:r>
      <w:r>
        <w:rPr>
          <w:rFonts w:ascii="Times New Roman" w:hAnsi="Times New Roman" w:cs="Times New Roman"/>
        </w:rPr>
        <w:t xml:space="preserve">aga </w:t>
      </w:r>
      <w:r w:rsidR="00504E23">
        <w:rPr>
          <w:rFonts w:ascii="Times New Roman" w:hAnsi="Times New Roman" w:cs="Times New Roman"/>
        </w:rPr>
        <w:t xml:space="preserve">kohati </w:t>
      </w:r>
      <w:r w:rsidRPr="005E0377">
        <w:rPr>
          <w:rFonts w:ascii="Times New Roman" w:hAnsi="Times New Roman" w:cs="Times New Roman"/>
        </w:rPr>
        <w:t xml:space="preserve">üldhariduskoolide õpetajatega võrdne </w:t>
      </w:r>
      <w:r>
        <w:rPr>
          <w:rFonts w:ascii="Times New Roman" w:hAnsi="Times New Roman" w:cs="Times New Roman"/>
        </w:rPr>
        <w:t>23,8 protsen</w:t>
      </w:r>
      <w:r w:rsidR="001E76DC">
        <w:rPr>
          <w:rFonts w:ascii="Times New Roman" w:hAnsi="Times New Roman" w:cs="Times New Roman"/>
        </w:rPr>
        <w:t>diline kasv</w:t>
      </w:r>
      <w:r>
        <w:rPr>
          <w:rFonts w:ascii="Times New Roman" w:hAnsi="Times New Roman" w:cs="Times New Roman"/>
        </w:rPr>
        <w:t>)</w:t>
      </w:r>
      <w:r w:rsidRPr="005E0377">
        <w:rPr>
          <w:rFonts w:ascii="Times New Roman" w:hAnsi="Times New Roman" w:cs="Times New Roman"/>
        </w:rPr>
        <w:t xml:space="preserve">, </w:t>
      </w:r>
      <w:r>
        <w:rPr>
          <w:rFonts w:ascii="Times New Roman" w:hAnsi="Times New Roman" w:cs="Times New Roman"/>
        </w:rPr>
        <w:t>oleks palgafondi kasv olnud vaid 358 220 eurot, mitt</w:t>
      </w:r>
      <w:r w:rsidR="001E76DC">
        <w:rPr>
          <w:rFonts w:ascii="Times New Roman" w:hAnsi="Times New Roman" w:cs="Times New Roman"/>
        </w:rPr>
        <w:t>e</w:t>
      </w:r>
      <w:r>
        <w:rPr>
          <w:rFonts w:ascii="Times New Roman" w:hAnsi="Times New Roman" w:cs="Times New Roman"/>
        </w:rPr>
        <w:t xml:space="preserve"> aga </w:t>
      </w:r>
      <w:r w:rsidRPr="005E0377">
        <w:rPr>
          <w:rFonts w:ascii="Times New Roman" w:hAnsi="Times New Roman" w:cs="Times New Roman"/>
        </w:rPr>
        <w:t>841 817 euro</w:t>
      </w:r>
      <w:r>
        <w:rPr>
          <w:rFonts w:ascii="Times New Roman" w:hAnsi="Times New Roman" w:cs="Times New Roman"/>
        </w:rPr>
        <w:t xml:space="preserve">t. Sel juhul oleks </w:t>
      </w:r>
      <w:r w:rsidR="001E76DC">
        <w:rPr>
          <w:rFonts w:ascii="Times New Roman" w:hAnsi="Times New Roman" w:cs="Times New Roman"/>
        </w:rPr>
        <w:t xml:space="preserve">olnud </w:t>
      </w:r>
      <w:r>
        <w:rPr>
          <w:rFonts w:ascii="Times New Roman" w:hAnsi="Times New Roman" w:cs="Times New Roman"/>
        </w:rPr>
        <w:t xml:space="preserve">ka põhitegevuse tulem 483 497 euro võrra suurem. </w:t>
      </w:r>
      <w:r w:rsidRPr="005E0377">
        <w:rPr>
          <w:rFonts w:ascii="Times New Roman" w:hAnsi="Times New Roman" w:cs="Times New Roman"/>
        </w:rPr>
        <w:t xml:space="preserve"> </w:t>
      </w:r>
    </w:p>
    <w:p w:rsidR="00A97EB0" w:rsidRPr="00504E23" w:rsidRDefault="00A97EB0" w:rsidP="009A57E2">
      <w:pPr>
        <w:jc w:val="both"/>
        <w:rPr>
          <w:rFonts w:ascii="Times New Roman" w:hAnsi="Times New Roman" w:cs="Times New Roman"/>
          <w:strike/>
        </w:rPr>
      </w:pPr>
    </w:p>
    <w:p w:rsidR="0028211B" w:rsidRDefault="00A97EB0" w:rsidP="00A97EB0">
      <w:pPr>
        <w:jc w:val="both"/>
        <w:rPr>
          <w:rFonts w:ascii="Times New Roman" w:hAnsi="Times New Roman" w:cs="Times New Roman"/>
        </w:rPr>
      </w:pPr>
      <w:r>
        <w:rPr>
          <w:rFonts w:ascii="Times New Roman" w:hAnsi="Times New Roman" w:cs="Times New Roman"/>
        </w:rPr>
        <w:t>Mittesihtraha muudatused:</w:t>
      </w:r>
    </w:p>
    <w:p w:rsidR="00A97EB0" w:rsidRDefault="00A97EB0" w:rsidP="00A97EB0">
      <w:pPr>
        <w:jc w:val="both"/>
        <w:rPr>
          <w:rFonts w:ascii="Times New Roman" w:hAnsi="Times New Roman" w:cs="Times New Roman"/>
        </w:rPr>
      </w:pPr>
      <w:r>
        <w:rPr>
          <w:rFonts w:ascii="Times New Roman" w:hAnsi="Times New Roman" w:cs="Times New Roman"/>
        </w:rPr>
        <w:t>Siin on II lugemisel oluline kasv seoses töötasu kasvu reservi jagamisega osakondade eelarvetes õigetele kuluridadele, kui I lugemisel jäid summad üldisesse reservi</w:t>
      </w:r>
      <w:r w:rsidR="00344564">
        <w:rPr>
          <w:rFonts w:ascii="Times New Roman" w:hAnsi="Times New Roman" w:cs="Times New Roman"/>
        </w:rPr>
        <w:t xml:space="preserve"> (kokku summas 545 299 eurot)</w:t>
      </w:r>
      <w:r>
        <w:rPr>
          <w:rFonts w:ascii="Times New Roman" w:hAnsi="Times New Roman" w:cs="Times New Roman"/>
        </w:rPr>
        <w:t>.</w:t>
      </w:r>
    </w:p>
    <w:tbl>
      <w:tblPr>
        <w:tblStyle w:val="Kontuurtabel"/>
        <w:tblW w:w="14596" w:type="dxa"/>
        <w:tblLook w:val="04A0" w:firstRow="1" w:lastRow="0" w:firstColumn="1" w:lastColumn="0" w:noHBand="0" w:noVBand="1"/>
      </w:tblPr>
      <w:tblGrid>
        <w:gridCol w:w="2830"/>
        <w:gridCol w:w="3202"/>
        <w:gridCol w:w="998"/>
        <w:gridCol w:w="6025"/>
        <w:gridCol w:w="1541"/>
      </w:tblGrid>
      <w:tr w:rsidR="0028211B" w:rsidRPr="00A97EB0" w:rsidTr="00D150FA">
        <w:trPr>
          <w:trHeight w:val="288"/>
          <w:tblHeader/>
        </w:trPr>
        <w:tc>
          <w:tcPr>
            <w:tcW w:w="2830" w:type="dxa"/>
            <w:shd w:val="clear" w:color="auto" w:fill="DEEAF6" w:themeFill="accent1" w:themeFillTint="33"/>
            <w:vAlign w:val="center"/>
            <w:hideMark/>
          </w:tcPr>
          <w:p w:rsidR="0028211B" w:rsidRPr="00A97EB0" w:rsidRDefault="0028211B" w:rsidP="00A97EB0">
            <w:pPr>
              <w:rPr>
                <w:rFonts w:ascii="Times New Roman" w:hAnsi="Times New Roman" w:cs="Times New Roman"/>
                <w:b/>
                <w:sz w:val="19"/>
                <w:szCs w:val="19"/>
              </w:rPr>
            </w:pPr>
            <w:r w:rsidRPr="00A97EB0">
              <w:rPr>
                <w:rFonts w:ascii="Times New Roman" w:hAnsi="Times New Roman" w:cs="Times New Roman"/>
                <w:b/>
                <w:sz w:val="19"/>
                <w:szCs w:val="19"/>
              </w:rPr>
              <w:t>Osakond nimetus</w:t>
            </w:r>
          </w:p>
        </w:tc>
        <w:tc>
          <w:tcPr>
            <w:tcW w:w="3202" w:type="dxa"/>
            <w:shd w:val="clear" w:color="auto" w:fill="DEEAF6" w:themeFill="accent1" w:themeFillTint="33"/>
            <w:vAlign w:val="center"/>
            <w:hideMark/>
          </w:tcPr>
          <w:p w:rsidR="0028211B" w:rsidRPr="00A97EB0" w:rsidRDefault="0028211B" w:rsidP="00A97EB0">
            <w:pPr>
              <w:rPr>
                <w:rFonts w:ascii="Times New Roman" w:hAnsi="Times New Roman" w:cs="Times New Roman"/>
                <w:b/>
                <w:sz w:val="19"/>
                <w:szCs w:val="19"/>
              </w:rPr>
            </w:pPr>
            <w:r w:rsidRPr="00A97EB0">
              <w:rPr>
                <w:rFonts w:ascii="Times New Roman" w:hAnsi="Times New Roman" w:cs="Times New Roman"/>
                <w:b/>
                <w:sz w:val="19"/>
                <w:szCs w:val="19"/>
              </w:rPr>
              <w:t>Tegevussuund ja nimi</w:t>
            </w:r>
          </w:p>
        </w:tc>
        <w:tc>
          <w:tcPr>
            <w:tcW w:w="998" w:type="dxa"/>
            <w:shd w:val="clear" w:color="auto" w:fill="DEEAF6" w:themeFill="accent1" w:themeFillTint="33"/>
            <w:vAlign w:val="center"/>
            <w:hideMark/>
          </w:tcPr>
          <w:p w:rsidR="0028211B" w:rsidRPr="00A97EB0" w:rsidRDefault="0028211B" w:rsidP="00A97EB0">
            <w:pPr>
              <w:rPr>
                <w:rFonts w:ascii="Times New Roman" w:hAnsi="Times New Roman" w:cs="Times New Roman"/>
                <w:b/>
                <w:sz w:val="19"/>
                <w:szCs w:val="19"/>
              </w:rPr>
            </w:pPr>
            <w:r w:rsidRPr="00A97EB0">
              <w:rPr>
                <w:rFonts w:ascii="Times New Roman" w:hAnsi="Times New Roman" w:cs="Times New Roman"/>
                <w:b/>
                <w:sz w:val="19"/>
                <w:szCs w:val="19"/>
              </w:rPr>
              <w:t>Eelarve</w:t>
            </w:r>
            <w:r w:rsidR="00A97EB0">
              <w:rPr>
                <w:rFonts w:ascii="Times New Roman" w:hAnsi="Times New Roman" w:cs="Times New Roman"/>
                <w:b/>
                <w:sz w:val="19"/>
                <w:szCs w:val="19"/>
              </w:rPr>
              <w:t>-</w:t>
            </w:r>
            <w:r w:rsidRPr="00A97EB0">
              <w:rPr>
                <w:rFonts w:ascii="Times New Roman" w:hAnsi="Times New Roman" w:cs="Times New Roman"/>
                <w:b/>
                <w:sz w:val="19"/>
                <w:szCs w:val="19"/>
              </w:rPr>
              <w:t>konto</w:t>
            </w:r>
          </w:p>
        </w:tc>
        <w:tc>
          <w:tcPr>
            <w:tcW w:w="6025" w:type="dxa"/>
            <w:shd w:val="clear" w:color="auto" w:fill="DEEAF6" w:themeFill="accent1" w:themeFillTint="33"/>
            <w:vAlign w:val="center"/>
            <w:hideMark/>
          </w:tcPr>
          <w:p w:rsidR="0028211B" w:rsidRPr="00A97EB0" w:rsidRDefault="0028211B" w:rsidP="00A97EB0">
            <w:pPr>
              <w:rPr>
                <w:rFonts w:ascii="Times New Roman" w:hAnsi="Times New Roman" w:cs="Times New Roman"/>
                <w:b/>
                <w:sz w:val="19"/>
                <w:szCs w:val="19"/>
              </w:rPr>
            </w:pPr>
            <w:r w:rsidRPr="00A97EB0">
              <w:rPr>
                <w:rFonts w:ascii="Times New Roman" w:hAnsi="Times New Roman" w:cs="Times New Roman"/>
                <w:b/>
                <w:sz w:val="19"/>
                <w:szCs w:val="19"/>
              </w:rPr>
              <w:t>Selgitus</w:t>
            </w:r>
          </w:p>
        </w:tc>
        <w:tc>
          <w:tcPr>
            <w:tcW w:w="1541" w:type="dxa"/>
            <w:shd w:val="clear" w:color="auto" w:fill="DEEAF6" w:themeFill="accent1" w:themeFillTint="33"/>
            <w:vAlign w:val="center"/>
            <w:hideMark/>
          </w:tcPr>
          <w:p w:rsidR="0028211B" w:rsidRPr="00A97EB0" w:rsidRDefault="0028211B" w:rsidP="00A97EB0">
            <w:pPr>
              <w:jc w:val="center"/>
              <w:rPr>
                <w:rFonts w:ascii="Times New Roman" w:hAnsi="Times New Roman" w:cs="Times New Roman"/>
                <w:b/>
                <w:sz w:val="19"/>
                <w:szCs w:val="19"/>
              </w:rPr>
            </w:pPr>
            <w:r w:rsidRPr="00A97EB0">
              <w:rPr>
                <w:rFonts w:ascii="Times New Roman" w:hAnsi="Times New Roman" w:cs="Times New Roman"/>
                <w:b/>
                <w:sz w:val="19"/>
                <w:szCs w:val="19"/>
              </w:rPr>
              <w:t xml:space="preserve">2023 II </w:t>
            </w:r>
            <w:proofErr w:type="spellStart"/>
            <w:r w:rsidRPr="00A97EB0">
              <w:rPr>
                <w:rFonts w:ascii="Times New Roman" w:hAnsi="Times New Roman" w:cs="Times New Roman"/>
                <w:b/>
                <w:sz w:val="19"/>
                <w:szCs w:val="19"/>
              </w:rPr>
              <w:t>lug</w:t>
            </w:r>
            <w:proofErr w:type="spellEnd"/>
            <w:r w:rsidRPr="00A97EB0">
              <w:rPr>
                <w:rFonts w:ascii="Times New Roman" w:hAnsi="Times New Roman" w:cs="Times New Roman"/>
                <w:b/>
                <w:sz w:val="19"/>
                <w:szCs w:val="19"/>
              </w:rPr>
              <w:t xml:space="preserve"> MS muudatused</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Haldusamet</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KU23Y KVHA </w:t>
            </w:r>
            <w:proofErr w:type="spellStart"/>
            <w:r w:rsidRPr="0028211B">
              <w:rPr>
                <w:rFonts w:ascii="Times New Roman" w:hAnsi="Times New Roman" w:cs="Times New Roman"/>
                <w:sz w:val="19"/>
                <w:szCs w:val="19"/>
              </w:rPr>
              <w:t>Üldkulud</w:t>
            </w:r>
            <w:proofErr w:type="spellEnd"/>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5005</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Töötasu kasvu reservi kuluridade täpsustamine personalikuludeks</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49 544</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Haldusamet</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KU23Y KVHA </w:t>
            </w:r>
            <w:proofErr w:type="spellStart"/>
            <w:r w:rsidRPr="0028211B">
              <w:rPr>
                <w:rFonts w:ascii="Times New Roman" w:hAnsi="Times New Roman" w:cs="Times New Roman"/>
                <w:sz w:val="19"/>
                <w:szCs w:val="19"/>
              </w:rPr>
              <w:t>Üldkulud</w:t>
            </w:r>
            <w:proofErr w:type="spellEnd"/>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5063</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Töötasu kasvu reservi kuluridade täpsustamine personalikuludeks</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16 349</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Haldusamet</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KU23Y KVHA </w:t>
            </w:r>
            <w:proofErr w:type="spellStart"/>
            <w:r w:rsidRPr="0028211B">
              <w:rPr>
                <w:rFonts w:ascii="Times New Roman" w:hAnsi="Times New Roman" w:cs="Times New Roman"/>
                <w:sz w:val="19"/>
                <w:szCs w:val="19"/>
              </w:rPr>
              <w:t>Üldkulud</w:t>
            </w:r>
            <w:proofErr w:type="spellEnd"/>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5064</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Töötasu kasvu reservi kuluridade täpsustamine personalikuludeks</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396</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Haridus- ja kultuuriameti juhataja</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KU625 Haridusvaldkonna reserv</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5005</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Töötasu kasvu reservi kuluridade täpsustamine personalikuludeks</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241 073</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Haridus- ja kultuuriameti juhataja</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KU625 Haridusvaldkonna reserv</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5063</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Töötasu kasvu reservi kuluridade täpsustamine personalikuludeks</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79 554</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Haridus- ja kultuuriameti juhataja</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KU625 Haridusvaldkonna reserv</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5064</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Töötasu kasvu reservi kuluridade täpsustamine personalikuludeks</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1 929</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Linnapea</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KU221 Projektide kaasfinantseerimine</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5005</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Töötasu kasvu reservi  kuluridade täpsustamine personalikuludeks</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57 185</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Linnapea</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KU221 Projektide kaasfinantseerimine</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5063</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Töötasu kasvu reservi kuluridade täpsustamine personalikuludeks</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18 871</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Linnapea</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KU221 Projektide kaasfinantseerimine</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5064</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Töötasu kasvu reservi kuluridade täpsustamine personalikuludeks</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458</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SAKALA KESKUS - Noorsootöö</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 </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5005</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Töömaleva  lepinguline tasu sõltub  töötasu alammäärast, I lugemisel jäi lisamata </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1 692</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SAKALA KESKUS - Noorsootöö</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 </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50631</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Töömaleva lepinguline tasu sõltub töötasu alammäärast, I lugemisel jäi lisamata</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558</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SAKALA KESKUS - Noorsootöö</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 </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50641</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Töömaleva lepinguline tasu sõltub töötasu alammäärast, I lugemisel jäi lisamata</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14</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Sotsiaalameti juhataja</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KU694 Sotsiaalvaldkonna reserv</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5005</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Töötasu kasvu reservi kuluridade täpsustamine personalikuludeks</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59 746</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Sotsiaalameti juhataja</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KU694 Sotsiaalvaldkonna reserv</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5063</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Töötasu kasvu reservi kuluridade täpsustamine personalikuludeks</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19 716</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Sotsiaalameti juhataja</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KU694 Sotsiaalvaldkonna reserv</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5064</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Töötasu kasvu reservi kuluridade täpsustamine personalikuludeks</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478</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Viljandi Hoolekandekeskus</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 </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50021</w:t>
            </w:r>
          </w:p>
        </w:tc>
        <w:tc>
          <w:tcPr>
            <w:tcW w:w="6025" w:type="dxa"/>
            <w:noWrap/>
            <w:vAlign w:val="center"/>
            <w:hideMark/>
          </w:tcPr>
          <w:p w:rsidR="0028211B" w:rsidRPr="0028211B" w:rsidRDefault="0028211B" w:rsidP="00344564">
            <w:pPr>
              <w:rPr>
                <w:rFonts w:ascii="Times New Roman" w:hAnsi="Times New Roman" w:cs="Times New Roman"/>
                <w:sz w:val="19"/>
                <w:szCs w:val="19"/>
              </w:rPr>
            </w:pPr>
            <w:r w:rsidRPr="0028211B">
              <w:rPr>
                <w:rFonts w:ascii="Times New Roman" w:hAnsi="Times New Roman" w:cs="Times New Roman"/>
                <w:sz w:val="19"/>
                <w:szCs w:val="19"/>
              </w:rPr>
              <w:t xml:space="preserve">Töötajate töötasu kasv </w:t>
            </w:r>
            <w:r w:rsidR="00344564">
              <w:rPr>
                <w:rFonts w:ascii="Times New Roman" w:hAnsi="Times New Roman" w:cs="Times New Roman"/>
                <w:sz w:val="19"/>
                <w:szCs w:val="19"/>
              </w:rPr>
              <w:t>(kohatasu kasvu arvelt)</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13 839</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Viljandi Hoolekandekeskus</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 </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5005</w:t>
            </w:r>
          </w:p>
        </w:tc>
        <w:tc>
          <w:tcPr>
            <w:tcW w:w="6025" w:type="dxa"/>
            <w:noWrap/>
            <w:vAlign w:val="center"/>
            <w:hideMark/>
          </w:tcPr>
          <w:p w:rsidR="0028211B" w:rsidRPr="0028211B" w:rsidRDefault="00344564" w:rsidP="00A97EB0">
            <w:pPr>
              <w:rPr>
                <w:rFonts w:ascii="Times New Roman" w:hAnsi="Times New Roman" w:cs="Times New Roman"/>
                <w:sz w:val="19"/>
                <w:szCs w:val="19"/>
              </w:rPr>
            </w:pPr>
            <w:r w:rsidRPr="00344564">
              <w:rPr>
                <w:rFonts w:ascii="Times New Roman" w:hAnsi="Times New Roman" w:cs="Times New Roman"/>
                <w:sz w:val="19"/>
                <w:szCs w:val="19"/>
              </w:rPr>
              <w:t>Töötajate töötasu kasv (kohatasu kasvu arvelt)</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6 000</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Viljandi Hoolekandekeskus</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 </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50631</w:t>
            </w:r>
          </w:p>
        </w:tc>
        <w:tc>
          <w:tcPr>
            <w:tcW w:w="6025" w:type="dxa"/>
            <w:noWrap/>
            <w:vAlign w:val="center"/>
            <w:hideMark/>
          </w:tcPr>
          <w:p w:rsidR="0028211B" w:rsidRPr="0028211B" w:rsidRDefault="00344564" w:rsidP="00A97EB0">
            <w:pPr>
              <w:rPr>
                <w:rFonts w:ascii="Times New Roman" w:hAnsi="Times New Roman" w:cs="Times New Roman"/>
                <w:sz w:val="19"/>
                <w:szCs w:val="19"/>
              </w:rPr>
            </w:pPr>
            <w:r w:rsidRPr="00344564">
              <w:rPr>
                <w:rFonts w:ascii="Times New Roman" w:hAnsi="Times New Roman" w:cs="Times New Roman"/>
                <w:sz w:val="19"/>
                <w:szCs w:val="19"/>
              </w:rPr>
              <w:t>Töötajate töötasu kasv (kohatasu kasvu arvelt)</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6 547</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Viljandi Hoolekandekeskus</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 </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50641</w:t>
            </w:r>
          </w:p>
        </w:tc>
        <w:tc>
          <w:tcPr>
            <w:tcW w:w="6025" w:type="dxa"/>
            <w:noWrap/>
            <w:vAlign w:val="center"/>
            <w:hideMark/>
          </w:tcPr>
          <w:p w:rsidR="0028211B" w:rsidRPr="0028211B" w:rsidRDefault="00344564" w:rsidP="00A97EB0">
            <w:pPr>
              <w:rPr>
                <w:rFonts w:ascii="Times New Roman" w:hAnsi="Times New Roman" w:cs="Times New Roman"/>
                <w:sz w:val="19"/>
                <w:szCs w:val="19"/>
              </w:rPr>
            </w:pPr>
            <w:r w:rsidRPr="00344564">
              <w:rPr>
                <w:rFonts w:ascii="Times New Roman" w:hAnsi="Times New Roman" w:cs="Times New Roman"/>
                <w:sz w:val="19"/>
                <w:szCs w:val="19"/>
              </w:rPr>
              <w:t>Töötajate töötasu kasv (kohatasu kasvu arvelt)</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159</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Viljandi Jakobsoni Kool</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 </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5005</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Töövõtulepingu alusel füüsilistele isikutele </w:t>
            </w:r>
            <w:proofErr w:type="spellStart"/>
            <w:r w:rsidRPr="0028211B">
              <w:rPr>
                <w:rFonts w:ascii="Times New Roman" w:hAnsi="Times New Roman" w:cs="Times New Roman"/>
                <w:sz w:val="19"/>
                <w:szCs w:val="19"/>
              </w:rPr>
              <w:t>makst</w:t>
            </w:r>
            <w:proofErr w:type="spellEnd"/>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-747</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Viljandi Jakobsoni Kool</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 </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50631</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Töötajate v.a. õpetajad sotsiaalmaks</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-247</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Viljandi Jakobsoni Kool</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 </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50641</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Töötajate v.a. õpetajate töötuskindlustusmakse</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-6</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Viljandi Kaare Kool</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 </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50021</w:t>
            </w:r>
          </w:p>
        </w:tc>
        <w:tc>
          <w:tcPr>
            <w:tcW w:w="6025" w:type="dxa"/>
            <w:noWrap/>
            <w:vAlign w:val="center"/>
            <w:hideMark/>
          </w:tcPr>
          <w:p w:rsidR="0028211B" w:rsidRPr="0028211B" w:rsidRDefault="00C77EAA" w:rsidP="00A97EB0">
            <w:pPr>
              <w:rPr>
                <w:rFonts w:ascii="Times New Roman" w:hAnsi="Times New Roman" w:cs="Times New Roman"/>
                <w:sz w:val="19"/>
                <w:szCs w:val="19"/>
              </w:rPr>
            </w:pPr>
            <w:r>
              <w:rPr>
                <w:rFonts w:ascii="Times New Roman" w:hAnsi="Times New Roman" w:cs="Times New Roman"/>
                <w:sz w:val="19"/>
                <w:szCs w:val="19"/>
              </w:rPr>
              <w:t xml:space="preserve">Laulu- ja Tantsupeo SA </w:t>
            </w:r>
            <w:r w:rsidR="0028211B" w:rsidRPr="0028211B">
              <w:rPr>
                <w:rFonts w:ascii="Times New Roman" w:hAnsi="Times New Roman" w:cs="Times New Roman"/>
                <w:sz w:val="19"/>
                <w:szCs w:val="19"/>
              </w:rPr>
              <w:t>1 leping, raha laekus 08.12.2022</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496</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lastRenderedPageBreak/>
              <w:t>Viljandi Kaare Kool</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 </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50631</w:t>
            </w:r>
          </w:p>
        </w:tc>
        <w:tc>
          <w:tcPr>
            <w:tcW w:w="6025" w:type="dxa"/>
            <w:noWrap/>
            <w:vAlign w:val="center"/>
            <w:hideMark/>
          </w:tcPr>
          <w:p w:rsidR="0028211B" w:rsidRPr="0028211B" w:rsidRDefault="00C77EAA" w:rsidP="00A97EB0">
            <w:pPr>
              <w:rPr>
                <w:rFonts w:ascii="Times New Roman" w:hAnsi="Times New Roman" w:cs="Times New Roman"/>
                <w:sz w:val="19"/>
                <w:szCs w:val="19"/>
              </w:rPr>
            </w:pPr>
            <w:r>
              <w:rPr>
                <w:rFonts w:ascii="Times New Roman" w:hAnsi="Times New Roman" w:cs="Times New Roman"/>
                <w:sz w:val="19"/>
                <w:szCs w:val="19"/>
              </w:rPr>
              <w:t xml:space="preserve">Laulu- ja Tantsupeo SA </w:t>
            </w:r>
            <w:r w:rsidR="0028211B" w:rsidRPr="0028211B">
              <w:rPr>
                <w:rFonts w:ascii="Times New Roman" w:hAnsi="Times New Roman" w:cs="Times New Roman"/>
                <w:sz w:val="19"/>
                <w:szCs w:val="19"/>
              </w:rPr>
              <w:t>1 leping, raha laekus 08.12.2022</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164</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Viljandi Kaare Kool</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 </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50641</w:t>
            </w:r>
          </w:p>
        </w:tc>
        <w:tc>
          <w:tcPr>
            <w:tcW w:w="6025" w:type="dxa"/>
            <w:noWrap/>
            <w:vAlign w:val="center"/>
            <w:hideMark/>
          </w:tcPr>
          <w:p w:rsidR="0028211B" w:rsidRPr="0028211B" w:rsidRDefault="00C77EAA" w:rsidP="00A97EB0">
            <w:pPr>
              <w:rPr>
                <w:rFonts w:ascii="Times New Roman" w:hAnsi="Times New Roman" w:cs="Times New Roman"/>
                <w:sz w:val="19"/>
                <w:szCs w:val="19"/>
              </w:rPr>
            </w:pPr>
            <w:r>
              <w:rPr>
                <w:rFonts w:ascii="Times New Roman" w:hAnsi="Times New Roman" w:cs="Times New Roman"/>
                <w:sz w:val="19"/>
                <w:szCs w:val="19"/>
              </w:rPr>
              <w:t xml:space="preserve">Laulu- ja Tantsupeo SA </w:t>
            </w:r>
            <w:r w:rsidR="0028211B" w:rsidRPr="0028211B">
              <w:rPr>
                <w:rFonts w:ascii="Times New Roman" w:hAnsi="Times New Roman" w:cs="Times New Roman"/>
                <w:sz w:val="19"/>
                <w:szCs w:val="19"/>
              </w:rPr>
              <w:t>1 leping, raha laekus 08.12.2022</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4</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Viljandi Kesklinna Kool</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 </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50020</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Ukraina õpilastega seotud keeleõppe projekti jät</w:t>
            </w:r>
            <w:r w:rsidR="00C77EAA">
              <w:rPr>
                <w:rFonts w:ascii="Times New Roman" w:hAnsi="Times New Roman" w:cs="Times New Roman"/>
                <w:sz w:val="19"/>
                <w:szCs w:val="19"/>
              </w:rPr>
              <w:t>kumine 2022/2023 II p/a</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11 414</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Viljandi Kesklinna Kool</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 </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50630</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Ukraina õpilastega seotud keeleõppe projekti jätkumine 2022/2023 II p</w:t>
            </w:r>
            <w:r w:rsidR="00C77EAA">
              <w:rPr>
                <w:rFonts w:ascii="Times New Roman" w:hAnsi="Times New Roman" w:cs="Times New Roman"/>
                <w:sz w:val="19"/>
                <w:szCs w:val="19"/>
              </w:rPr>
              <w:t>/a</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3 767</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Viljandi Kesklinna Kool</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 </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50640</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Ukraina õpilastega seotud keeleõppe projekti jä</w:t>
            </w:r>
            <w:r w:rsidR="00C77EAA">
              <w:rPr>
                <w:rFonts w:ascii="Times New Roman" w:hAnsi="Times New Roman" w:cs="Times New Roman"/>
                <w:sz w:val="19"/>
                <w:szCs w:val="19"/>
              </w:rPr>
              <w:t>tkumine 2022/2023 II p/a</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91</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Viljandi Lasteaed Krõllipesa</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 </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50020</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Toetusfondi summad väiksemad, vaja katta linna vahenditest</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2 035</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Viljandi Lasteaed Krõllipesa</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 </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50020</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Ukraina laste keeleõpe 2022 a eraldisest</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3 108</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Viljandi Lasteaed Krõllipesa</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 </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50630</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Toetusfondi summad väiksemad, vaja katta linna vahenditest</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756</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Viljandi Lasteaed Krõllipesa</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 </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50630</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Ukraina laste keeleõpe 2022 a eraldisest</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1 026</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Viljandi Lasteaed Krõllipesa</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 </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50640</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Toetusfondi summad väiksemad, vaja katta linna vahenditest</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18</w:t>
            </w:r>
          </w:p>
        </w:tc>
      </w:tr>
      <w:tr w:rsidR="0028211B" w:rsidRPr="0028211B" w:rsidTr="00D150FA">
        <w:trPr>
          <w:trHeight w:val="270"/>
        </w:trPr>
        <w:tc>
          <w:tcPr>
            <w:tcW w:w="2830"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Viljandi Lasteaed Krõllipesa</w:t>
            </w:r>
          </w:p>
        </w:tc>
        <w:tc>
          <w:tcPr>
            <w:tcW w:w="3202"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 xml:space="preserve"> </w:t>
            </w:r>
          </w:p>
        </w:tc>
        <w:tc>
          <w:tcPr>
            <w:tcW w:w="998"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50640</w:t>
            </w:r>
          </w:p>
        </w:tc>
        <w:tc>
          <w:tcPr>
            <w:tcW w:w="6025" w:type="dxa"/>
            <w:noWrap/>
            <w:vAlign w:val="center"/>
            <w:hideMark/>
          </w:tcPr>
          <w:p w:rsidR="0028211B" w:rsidRPr="0028211B" w:rsidRDefault="0028211B" w:rsidP="00A97EB0">
            <w:pPr>
              <w:rPr>
                <w:rFonts w:ascii="Times New Roman" w:hAnsi="Times New Roman" w:cs="Times New Roman"/>
                <w:sz w:val="19"/>
                <w:szCs w:val="19"/>
              </w:rPr>
            </w:pPr>
            <w:r w:rsidRPr="0028211B">
              <w:rPr>
                <w:rFonts w:ascii="Times New Roman" w:hAnsi="Times New Roman" w:cs="Times New Roman"/>
                <w:sz w:val="19"/>
                <w:szCs w:val="19"/>
              </w:rPr>
              <w:t>Ukraina laste keeleõpe 2022 a eraldisest</w:t>
            </w:r>
          </w:p>
        </w:tc>
        <w:tc>
          <w:tcPr>
            <w:tcW w:w="1541" w:type="dxa"/>
            <w:noWrap/>
            <w:vAlign w:val="center"/>
            <w:hideMark/>
          </w:tcPr>
          <w:p w:rsidR="0028211B" w:rsidRPr="0028211B" w:rsidRDefault="0028211B" w:rsidP="00A97EB0">
            <w:pPr>
              <w:jc w:val="right"/>
              <w:rPr>
                <w:rFonts w:ascii="Times New Roman" w:hAnsi="Times New Roman" w:cs="Times New Roman"/>
                <w:sz w:val="19"/>
                <w:szCs w:val="19"/>
              </w:rPr>
            </w:pPr>
            <w:r w:rsidRPr="0028211B">
              <w:rPr>
                <w:rFonts w:ascii="Times New Roman" w:hAnsi="Times New Roman" w:cs="Times New Roman"/>
                <w:sz w:val="19"/>
                <w:szCs w:val="19"/>
              </w:rPr>
              <w:t>25</w:t>
            </w:r>
          </w:p>
        </w:tc>
      </w:tr>
      <w:tr w:rsidR="0028211B" w:rsidRPr="00A97EB0" w:rsidTr="00D150FA">
        <w:trPr>
          <w:trHeight w:val="270"/>
        </w:trPr>
        <w:tc>
          <w:tcPr>
            <w:tcW w:w="2830" w:type="dxa"/>
            <w:shd w:val="clear" w:color="auto" w:fill="DEEAF6" w:themeFill="accent1" w:themeFillTint="33"/>
            <w:noWrap/>
            <w:vAlign w:val="center"/>
            <w:hideMark/>
          </w:tcPr>
          <w:p w:rsidR="0028211B" w:rsidRPr="00A97EB0" w:rsidRDefault="00A97EB0" w:rsidP="00A97EB0">
            <w:pPr>
              <w:rPr>
                <w:rFonts w:ascii="Times New Roman" w:hAnsi="Times New Roman" w:cs="Times New Roman"/>
                <w:b/>
                <w:sz w:val="19"/>
                <w:szCs w:val="19"/>
              </w:rPr>
            </w:pPr>
            <w:r w:rsidRPr="00A97EB0">
              <w:rPr>
                <w:rFonts w:ascii="Times New Roman" w:hAnsi="Times New Roman" w:cs="Times New Roman"/>
                <w:b/>
                <w:sz w:val="19"/>
                <w:szCs w:val="19"/>
              </w:rPr>
              <w:t>Kokku</w:t>
            </w:r>
          </w:p>
        </w:tc>
        <w:tc>
          <w:tcPr>
            <w:tcW w:w="3202" w:type="dxa"/>
            <w:shd w:val="clear" w:color="auto" w:fill="DEEAF6" w:themeFill="accent1" w:themeFillTint="33"/>
            <w:noWrap/>
            <w:vAlign w:val="center"/>
            <w:hideMark/>
          </w:tcPr>
          <w:p w:rsidR="0028211B" w:rsidRPr="00A97EB0" w:rsidRDefault="0028211B" w:rsidP="00A97EB0">
            <w:pPr>
              <w:rPr>
                <w:rFonts w:ascii="Times New Roman" w:hAnsi="Times New Roman" w:cs="Times New Roman"/>
                <w:b/>
                <w:sz w:val="19"/>
                <w:szCs w:val="19"/>
              </w:rPr>
            </w:pPr>
          </w:p>
        </w:tc>
        <w:tc>
          <w:tcPr>
            <w:tcW w:w="998" w:type="dxa"/>
            <w:shd w:val="clear" w:color="auto" w:fill="DEEAF6" w:themeFill="accent1" w:themeFillTint="33"/>
            <w:noWrap/>
            <w:vAlign w:val="center"/>
            <w:hideMark/>
          </w:tcPr>
          <w:p w:rsidR="0028211B" w:rsidRPr="00A97EB0" w:rsidRDefault="0028211B" w:rsidP="00A97EB0">
            <w:pPr>
              <w:rPr>
                <w:rFonts w:ascii="Times New Roman" w:hAnsi="Times New Roman" w:cs="Times New Roman"/>
                <w:b/>
                <w:sz w:val="19"/>
                <w:szCs w:val="19"/>
              </w:rPr>
            </w:pPr>
          </w:p>
        </w:tc>
        <w:tc>
          <w:tcPr>
            <w:tcW w:w="6025" w:type="dxa"/>
            <w:shd w:val="clear" w:color="auto" w:fill="DEEAF6" w:themeFill="accent1" w:themeFillTint="33"/>
            <w:noWrap/>
            <w:vAlign w:val="center"/>
            <w:hideMark/>
          </w:tcPr>
          <w:p w:rsidR="0028211B" w:rsidRPr="00A97EB0" w:rsidRDefault="0028211B" w:rsidP="00A97EB0">
            <w:pPr>
              <w:rPr>
                <w:rFonts w:ascii="Times New Roman" w:hAnsi="Times New Roman" w:cs="Times New Roman"/>
                <w:b/>
                <w:sz w:val="19"/>
                <w:szCs w:val="19"/>
              </w:rPr>
            </w:pPr>
          </w:p>
        </w:tc>
        <w:tc>
          <w:tcPr>
            <w:tcW w:w="1541" w:type="dxa"/>
            <w:shd w:val="clear" w:color="auto" w:fill="DEEAF6" w:themeFill="accent1" w:themeFillTint="33"/>
            <w:noWrap/>
            <w:vAlign w:val="center"/>
            <w:hideMark/>
          </w:tcPr>
          <w:p w:rsidR="0028211B" w:rsidRPr="00A97EB0" w:rsidRDefault="0028211B" w:rsidP="00A97EB0">
            <w:pPr>
              <w:jc w:val="right"/>
              <w:rPr>
                <w:rFonts w:ascii="Times New Roman" w:hAnsi="Times New Roman" w:cs="Times New Roman"/>
                <w:b/>
                <w:bCs/>
                <w:sz w:val="19"/>
                <w:szCs w:val="19"/>
              </w:rPr>
            </w:pPr>
            <w:r w:rsidRPr="00A97EB0">
              <w:rPr>
                <w:rFonts w:ascii="Times New Roman" w:hAnsi="Times New Roman" w:cs="Times New Roman"/>
                <w:b/>
                <w:bCs/>
                <w:sz w:val="19"/>
                <w:szCs w:val="19"/>
              </w:rPr>
              <w:t>596 012</w:t>
            </w:r>
          </w:p>
        </w:tc>
      </w:tr>
    </w:tbl>
    <w:p w:rsidR="00A97EB0" w:rsidRDefault="00A97EB0" w:rsidP="009A57E2">
      <w:pPr>
        <w:jc w:val="both"/>
        <w:rPr>
          <w:rFonts w:ascii="Times New Roman" w:hAnsi="Times New Roman" w:cs="Times New Roman"/>
        </w:rPr>
      </w:pPr>
    </w:p>
    <w:p w:rsidR="0028211B" w:rsidRDefault="00344564" w:rsidP="00A97EB0">
      <w:pPr>
        <w:rPr>
          <w:rFonts w:ascii="Times New Roman" w:hAnsi="Times New Roman" w:cs="Times New Roman"/>
        </w:rPr>
      </w:pPr>
      <w:r>
        <w:rPr>
          <w:rFonts w:ascii="Times New Roman" w:hAnsi="Times New Roman" w:cs="Times New Roman"/>
        </w:rPr>
        <w:t xml:space="preserve">Sihtraha muudatused, sh </w:t>
      </w:r>
      <w:r w:rsidRPr="00344564">
        <w:rPr>
          <w:rFonts w:ascii="Times New Roman" w:hAnsi="Times New Roman" w:cs="Times New Roman"/>
        </w:rPr>
        <w:t>lisati Viljandi Täiskasvanute Gümnaasiumi eel</w:t>
      </w:r>
      <w:r>
        <w:rPr>
          <w:rFonts w:ascii="Times New Roman" w:hAnsi="Times New Roman" w:cs="Times New Roman"/>
        </w:rPr>
        <w:t>arvesse toetusfondist eraldatud</w:t>
      </w:r>
      <w:r w:rsidRPr="00344564">
        <w:rPr>
          <w:rFonts w:ascii="Times New Roman" w:hAnsi="Times New Roman" w:cs="Times New Roman"/>
        </w:rPr>
        <w:t xml:space="preserve"> </w:t>
      </w:r>
      <w:r>
        <w:rPr>
          <w:rFonts w:ascii="Times New Roman" w:hAnsi="Times New Roman" w:cs="Times New Roman"/>
        </w:rPr>
        <w:t>gümnaasiumi õpetajate töötasu</w:t>
      </w:r>
      <w:r w:rsidRPr="00344564">
        <w:rPr>
          <w:rFonts w:ascii="Times New Roman" w:hAnsi="Times New Roman" w:cs="Times New Roman"/>
        </w:rPr>
        <w:t xml:space="preserve"> summas 224 716 eurot, mis ee</w:t>
      </w:r>
      <w:r>
        <w:rPr>
          <w:rFonts w:ascii="Times New Roman" w:hAnsi="Times New Roman" w:cs="Times New Roman"/>
        </w:rPr>
        <w:t>larve I lugemisel oli jagamata hariduse reservis:</w:t>
      </w:r>
    </w:p>
    <w:tbl>
      <w:tblPr>
        <w:tblStyle w:val="Kontuurtabel"/>
        <w:tblW w:w="10680" w:type="dxa"/>
        <w:tblLook w:val="04A0" w:firstRow="1" w:lastRow="0" w:firstColumn="1" w:lastColumn="0" w:noHBand="0" w:noVBand="1"/>
      </w:tblPr>
      <w:tblGrid>
        <w:gridCol w:w="3681"/>
        <w:gridCol w:w="1134"/>
        <w:gridCol w:w="4164"/>
        <w:gridCol w:w="1701"/>
      </w:tblGrid>
      <w:tr w:rsidR="00A97EB0" w:rsidRPr="00A97EB0" w:rsidTr="00D150FA">
        <w:trPr>
          <w:trHeight w:val="458"/>
        </w:trPr>
        <w:tc>
          <w:tcPr>
            <w:tcW w:w="3681" w:type="dxa"/>
            <w:shd w:val="clear" w:color="auto" w:fill="DEEAF6" w:themeFill="accent1" w:themeFillTint="33"/>
            <w:vAlign w:val="center"/>
            <w:hideMark/>
          </w:tcPr>
          <w:p w:rsidR="00A97EB0" w:rsidRPr="00A97EB0" w:rsidRDefault="00A97EB0" w:rsidP="00A97EB0">
            <w:pPr>
              <w:rPr>
                <w:rFonts w:ascii="Times New Roman" w:hAnsi="Times New Roman" w:cs="Times New Roman"/>
                <w:b/>
                <w:sz w:val="19"/>
                <w:szCs w:val="19"/>
              </w:rPr>
            </w:pPr>
            <w:r w:rsidRPr="00A97EB0">
              <w:rPr>
                <w:rFonts w:ascii="Times New Roman" w:hAnsi="Times New Roman" w:cs="Times New Roman"/>
                <w:b/>
                <w:sz w:val="19"/>
                <w:szCs w:val="19"/>
              </w:rPr>
              <w:t>Osakond nimetus</w:t>
            </w:r>
          </w:p>
        </w:tc>
        <w:tc>
          <w:tcPr>
            <w:tcW w:w="1134" w:type="dxa"/>
            <w:shd w:val="clear" w:color="auto" w:fill="DEEAF6" w:themeFill="accent1" w:themeFillTint="33"/>
            <w:vAlign w:val="center"/>
            <w:hideMark/>
          </w:tcPr>
          <w:p w:rsidR="00A97EB0" w:rsidRPr="00A97EB0" w:rsidRDefault="00A97EB0" w:rsidP="00A97EB0">
            <w:pPr>
              <w:rPr>
                <w:rFonts w:ascii="Times New Roman" w:hAnsi="Times New Roman" w:cs="Times New Roman"/>
                <w:b/>
                <w:sz w:val="19"/>
                <w:szCs w:val="19"/>
              </w:rPr>
            </w:pPr>
            <w:r w:rsidRPr="00A97EB0">
              <w:rPr>
                <w:rFonts w:ascii="Times New Roman" w:hAnsi="Times New Roman" w:cs="Times New Roman"/>
                <w:b/>
                <w:sz w:val="19"/>
                <w:szCs w:val="19"/>
              </w:rPr>
              <w:t>Eelarve-</w:t>
            </w:r>
          </w:p>
          <w:p w:rsidR="00A97EB0" w:rsidRPr="00A97EB0" w:rsidRDefault="00A97EB0" w:rsidP="00A97EB0">
            <w:pPr>
              <w:rPr>
                <w:rFonts w:ascii="Times New Roman" w:hAnsi="Times New Roman" w:cs="Times New Roman"/>
                <w:b/>
                <w:sz w:val="19"/>
                <w:szCs w:val="19"/>
              </w:rPr>
            </w:pPr>
            <w:r w:rsidRPr="00A97EB0">
              <w:rPr>
                <w:rFonts w:ascii="Times New Roman" w:hAnsi="Times New Roman" w:cs="Times New Roman"/>
                <w:b/>
                <w:sz w:val="19"/>
                <w:szCs w:val="19"/>
              </w:rPr>
              <w:t>konto</w:t>
            </w:r>
          </w:p>
        </w:tc>
        <w:tc>
          <w:tcPr>
            <w:tcW w:w="4164" w:type="dxa"/>
            <w:shd w:val="clear" w:color="auto" w:fill="DEEAF6" w:themeFill="accent1" w:themeFillTint="33"/>
            <w:vAlign w:val="center"/>
            <w:hideMark/>
          </w:tcPr>
          <w:p w:rsidR="00A97EB0" w:rsidRPr="00A97EB0" w:rsidRDefault="00A97EB0" w:rsidP="00A97EB0">
            <w:pPr>
              <w:rPr>
                <w:rFonts w:ascii="Times New Roman" w:hAnsi="Times New Roman" w:cs="Times New Roman"/>
                <w:b/>
                <w:sz w:val="19"/>
                <w:szCs w:val="19"/>
              </w:rPr>
            </w:pPr>
            <w:r w:rsidRPr="00A97EB0">
              <w:rPr>
                <w:rFonts w:ascii="Times New Roman" w:hAnsi="Times New Roman" w:cs="Times New Roman"/>
                <w:b/>
                <w:sz w:val="19"/>
                <w:szCs w:val="19"/>
              </w:rPr>
              <w:t>Selgitus</w:t>
            </w:r>
          </w:p>
        </w:tc>
        <w:tc>
          <w:tcPr>
            <w:tcW w:w="1701" w:type="dxa"/>
            <w:shd w:val="clear" w:color="auto" w:fill="DEEAF6" w:themeFill="accent1" w:themeFillTint="33"/>
            <w:vAlign w:val="center"/>
            <w:hideMark/>
          </w:tcPr>
          <w:p w:rsidR="00A97EB0" w:rsidRPr="00A97EB0" w:rsidRDefault="00A97EB0" w:rsidP="00A97EB0">
            <w:pPr>
              <w:jc w:val="center"/>
              <w:rPr>
                <w:rFonts w:ascii="Times New Roman" w:hAnsi="Times New Roman" w:cs="Times New Roman"/>
                <w:b/>
                <w:sz w:val="19"/>
                <w:szCs w:val="19"/>
              </w:rPr>
            </w:pPr>
            <w:r w:rsidRPr="00A97EB0">
              <w:rPr>
                <w:rFonts w:ascii="Times New Roman" w:hAnsi="Times New Roman" w:cs="Times New Roman"/>
                <w:b/>
                <w:sz w:val="19"/>
                <w:szCs w:val="19"/>
              </w:rPr>
              <w:t xml:space="preserve">2023 II </w:t>
            </w:r>
            <w:proofErr w:type="spellStart"/>
            <w:r w:rsidRPr="00A97EB0">
              <w:rPr>
                <w:rFonts w:ascii="Times New Roman" w:hAnsi="Times New Roman" w:cs="Times New Roman"/>
                <w:b/>
                <w:sz w:val="19"/>
                <w:szCs w:val="19"/>
              </w:rPr>
              <w:t>lug</w:t>
            </w:r>
            <w:proofErr w:type="spellEnd"/>
            <w:r w:rsidRPr="00A97EB0">
              <w:rPr>
                <w:rFonts w:ascii="Times New Roman" w:hAnsi="Times New Roman" w:cs="Times New Roman"/>
                <w:b/>
                <w:sz w:val="19"/>
                <w:szCs w:val="19"/>
              </w:rPr>
              <w:t xml:space="preserve"> SF muudatused</w:t>
            </w:r>
          </w:p>
        </w:tc>
      </w:tr>
      <w:tr w:rsidR="00A97EB0" w:rsidRPr="00A97EB0" w:rsidTr="00C77EAA">
        <w:trPr>
          <w:trHeight w:val="270"/>
        </w:trPr>
        <w:tc>
          <w:tcPr>
            <w:tcW w:w="3681"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 xml:space="preserve">SAKALA KESKUS - </w:t>
            </w:r>
            <w:proofErr w:type="spellStart"/>
            <w:r w:rsidRPr="00A97EB0">
              <w:rPr>
                <w:rFonts w:ascii="Times New Roman" w:hAnsi="Times New Roman" w:cs="Times New Roman"/>
                <w:sz w:val="19"/>
                <w:szCs w:val="19"/>
              </w:rPr>
              <w:t>Kondase</w:t>
            </w:r>
            <w:proofErr w:type="spellEnd"/>
            <w:r w:rsidRPr="00A97EB0">
              <w:rPr>
                <w:rFonts w:ascii="Times New Roman" w:hAnsi="Times New Roman" w:cs="Times New Roman"/>
                <w:sz w:val="19"/>
                <w:szCs w:val="19"/>
              </w:rPr>
              <w:t xml:space="preserve"> Keskus</w:t>
            </w:r>
          </w:p>
        </w:tc>
        <w:tc>
          <w:tcPr>
            <w:tcW w:w="1134"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5005</w:t>
            </w:r>
          </w:p>
        </w:tc>
        <w:tc>
          <w:tcPr>
            <w:tcW w:w="4164"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KULKA leping S02-22/0699  2023 aasta osa</w:t>
            </w:r>
          </w:p>
        </w:tc>
        <w:tc>
          <w:tcPr>
            <w:tcW w:w="1701" w:type="dxa"/>
            <w:noWrap/>
            <w:vAlign w:val="center"/>
            <w:hideMark/>
          </w:tcPr>
          <w:p w:rsidR="00A97EB0" w:rsidRPr="00A97EB0" w:rsidRDefault="00A97EB0" w:rsidP="00A97EB0">
            <w:pPr>
              <w:jc w:val="right"/>
              <w:rPr>
                <w:rFonts w:ascii="Times New Roman" w:hAnsi="Times New Roman" w:cs="Times New Roman"/>
                <w:sz w:val="19"/>
                <w:szCs w:val="19"/>
              </w:rPr>
            </w:pPr>
            <w:r w:rsidRPr="00A97EB0">
              <w:rPr>
                <w:rFonts w:ascii="Times New Roman" w:hAnsi="Times New Roman" w:cs="Times New Roman"/>
                <w:sz w:val="19"/>
                <w:szCs w:val="19"/>
              </w:rPr>
              <w:t>1 200</w:t>
            </w:r>
          </w:p>
        </w:tc>
      </w:tr>
      <w:tr w:rsidR="00A97EB0" w:rsidRPr="00A97EB0" w:rsidTr="00C77EAA">
        <w:trPr>
          <w:trHeight w:val="270"/>
        </w:trPr>
        <w:tc>
          <w:tcPr>
            <w:tcW w:w="3681"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 xml:space="preserve">SAKALA KESKUS - </w:t>
            </w:r>
            <w:proofErr w:type="spellStart"/>
            <w:r w:rsidRPr="00A97EB0">
              <w:rPr>
                <w:rFonts w:ascii="Times New Roman" w:hAnsi="Times New Roman" w:cs="Times New Roman"/>
                <w:sz w:val="19"/>
                <w:szCs w:val="19"/>
              </w:rPr>
              <w:t>Kondase</w:t>
            </w:r>
            <w:proofErr w:type="spellEnd"/>
            <w:r w:rsidRPr="00A97EB0">
              <w:rPr>
                <w:rFonts w:ascii="Times New Roman" w:hAnsi="Times New Roman" w:cs="Times New Roman"/>
                <w:sz w:val="19"/>
                <w:szCs w:val="19"/>
              </w:rPr>
              <w:t xml:space="preserve"> Keskus</w:t>
            </w:r>
          </w:p>
        </w:tc>
        <w:tc>
          <w:tcPr>
            <w:tcW w:w="1134"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5005</w:t>
            </w:r>
          </w:p>
        </w:tc>
        <w:tc>
          <w:tcPr>
            <w:tcW w:w="4164"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Tartu 2024 lepingu 2023 aasta osa</w:t>
            </w:r>
          </w:p>
        </w:tc>
        <w:tc>
          <w:tcPr>
            <w:tcW w:w="1701" w:type="dxa"/>
            <w:noWrap/>
            <w:vAlign w:val="center"/>
            <w:hideMark/>
          </w:tcPr>
          <w:p w:rsidR="00A97EB0" w:rsidRPr="00A97EB0" w:rsidRDefault="00A97EB0" w:rsidP="00A97EB0">
            <w:pPr>
              <w:jc w:val="right"/>
              <w:rPr>
                <w:rFonts w:ascii="Times New Roman" w:hAnsi="Times New Roman" w:cs="Times New Roman"/>
                <w:sz w:val="19"/>
                <w:szCs w:val="19"/>
              </w:rPr>
            </w:pPr>
            <w:r w:rsidRPr="00A97EB0">
              <w:rPr>
                <w:rFonts w:ascii="Times New Roman" w:hAnsi="Times New Roman" w:cs="Times New Roman"/>
                <w:sz w:val="19"/>
                <w:szCs w:val="19"/>
              </w:rPr>
              <w:t>7 400</w:t>
            </w:r>
          </w:p>
        </w:tc>
      </w:tr>
      <w:tr w:rsidR="00A97EB0" w:rsidRPr="00A97EB0" w:rsidTr="00C77EAA">
        <w:trPr>
          <w:trHeight w:val="270"/>
        </w:trPr>
        <w:tc>
          <w:tcPr>
            <w:tcW w:w="3681"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 xml:space="preserve">SAKALA KESKUS - </w:t>
            </w:r>
            <w:proofErr w:type="spellStart"/>
            <w:r w:rsidRPr="00A97EB0">
              <w:rPr>
                <w:rFonts w:ascii="Times New Roman" w:hAnsi="Times New Roman" w:cs="Times New Roman"/>
                <w:sz w:val="19"/>
                <w:szCs w:val="19"/>
              </w:rPr>
              <w:t>Kondase</w:t>
            </w:r>
            <w:proofErr w:type="spellEnd"/>
            <w:r w:rsidRPr="00A97EB0">
              <w:rPr>
                <w:rFonts w:ascii="Times New Roman" w:hAnsi="Times New Roman" w:cs="Times New Roman"/>
                <w:sz w:val="19"/>
                <w:szCs w:val="19"/>
              </w:rPr>
              <w:t xml:space="preserve"> Keskus</w:t>
            </w:r>
          </w:p>
        </w:tc>
        <w:tc>
          <w:tcPr>
            <w:tcW w:w="1134"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50631</w:t>
            </w:r>
          </w:p>
        </w:tc>
        <w:tc>
          <w:tcPr>
            <w:tcW w:w="4164"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KULKA leping S02-22/0699  2023 aasta osa</w:t>
            </w:r>
          </w:p>
        </w:tc>
        <w:tc>
          <w:tcPr>
            <w:tcW w:w="1701" w:type="dxa"/>
            <w:noWrap/>
            <w:vAlign w:val="center"/>
            <w:hideMark/>
          </w:tcPr>
          <w:p w:rsidR="00A97EB0" w:rsidRPr="00A97EB0" w:rsidRDefault="00A97EB0" w:rsidP="00A97EB0">
            <w:pPr>
              <w:jc w:val="right"/>
              <w:rPr>
                <w:rFonts w:ascii="Times New Roman" w:hAnsi="Times New Roman" w:cs="Times New Roman"/>
                <w:sz w:val="19"/>
                <w:szCs w:val="19"/>
              </w:rPr>
            </w:pPr>
            <w:r w:rsidRPr="00A97EB0">
              <w:rPr>
                <w:rFonts w:ascii="Times New Roman" w:hAnsi="Times New Roman" w:cs="Times New Roman"/>
                <w:sz w:val="19"/>
                <w:szCs w:val="19"/>
              </w:rPr>
              <w:t>396</w:t>
            </w:r>
          </w:p>
        </w:tc>
      </w:tr>
      <w:tr w:rsidR="00A97EB0" w:rsidRPr="00A97EB0" w:rsidTr="00C77EAA">
        <w:trPr>
          <w:trHeight w:val="270"/>
        </w:trPr>
        <w:tc>
          <w:tcPr>
            <w:tcW w:w="3681"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 xml:space="preserve">SAKALA KESKUS - </w:t>
            </w:r>
            <w:proofErr w:type="spellStart"/>
            <w:r w:rsidRPr="00A97EB0">
              <w:rPr>
                <w:rFonts w:ascii="Times New Roman" w:hAnsi="Times New Roman" w:cs="Times New Roman"/>
                <w:sz w:val="19"/>
                <w:szCs w:val="19"/>
              </w:rPr>
              <w:t>Kondase</w:t>
            </w:r>
            <w:proofErr w:type="spellEnd"/>
            <w:r w:rsidRPr="00A97EB0">
              <w:rPr>
                <w:rFonts w:ascii="Times New Roman" w:hAnsi="Times New Roman" w:cs="Times New Roman"/>
                <w:sz w:val="19"/>
                <w:szCs w:val="19"/>
              </w:rPr>
              <w:t xml:space="preserve"> Keskus</w:t>
            </w:r>
          </w:p>
        </w:tc>
        <w:tc>
          <w:tcPr>
            <w:tcW w:w="1134"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50631</w:t>
            </w:r>
          </w:p>
        </w:tc>
        <w:tc>
          <w:tcPr>
            <w:tcW w:w="4164"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Tartu 2024 lepingu 2023 aasta osa</w:t>
            </w:r>
          </w:p>
        </w:tc>
        <w:tc>
          <w:tcPr>
            <w:tcW w:w="1701" w:type="dxa"/>
            <w:noWrap/>
            <w:vAlign w:val="center"/>
            <w:hideMark/>
          </w:tcPr>
          <w:p w:rsidR="00A97EB0" w:rsidRPr="00A97EB0" w:rsidRDefault="00A97EB0" w:rsidP="00A97EB0">
            <w:pPr>
              <w:jc w:val="right"/>
              <w:rPr>
                <w:rFonts w:ascii="Times New Roman" w:hAnsi="Times New Roman" w:cs="Times New Roman"/>
                <w:sz w:val="19"/>
                <w:szCs w:val="19"/>
              </w:rPr>
            </w:pPr>
            <w:r w:rsidRPr="00A97EB0">
              <w:rPr>
                <w:rFonts w:ascii="Times New Roman" w:hAnsi="Times New Roman" w:cs="Times New Roman"/>
                <w:sz w:val="19"/>
                <w:szCs w:val="19"/>
              </w:rPr>
              <w:t>2 442</w:t>
            </w:r>
          </w:p>
        </w:tc>
      </w:tr>
      <w:tr w:rsidR="00A97EB0" w:rsidRPr="00A97EB0" w:rsidTr="00C77EAA">
        <w:trPr>
          <w:trHeight w:val="270"/>
        </w:trPr>
        <w:tc>
          <w:tcPr>
            <w:tcW w:w="3681"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 xml:space="preserve">SAKALA KESKUS - </w:t>
            </w:r>
            <w:proofErr w:type="spellStart"/>
            <w:r w:rsidRPr="00A97EB0">
              <w:rPr>
                <w:rFonts w:ascii="Times New Roman" w:hAnsi="Times New Roman" w:cs="Times New Roman"/>
                <w:sz w:val="19"/>
                <w:szCs w:val="19"/>
              </w:rPr>
              <w:t>Kondase</w:t>
            </w:r>
            <w:proofErr w:type="spellEnd"/>
            <w:r w:rsidRPr="00A97EB0">
              <w:rPr>
                <w:rFonts w:ascii="Times New Roman" w:hAnsi="Times New Roman" w:cs="Times New Roman"/>
                <w:sz w:val="19"/>
                <w:szCs w:val="19"/>
              </w:rPr>
              <w:t xml:space="preserve"> Keskus</w:t>
            </w:r>
          </w:p>
        </w:tc>
        <w:tc>
          <w:tcPr>
            <w:tcW w:w="1134"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50641</w:t>
            </w:r>
          </w:p>
        </w:tc>
        <w:tc>
          <w:tcPr>
            <w:tcW w:w="4164"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KULKA leping S02-22/0699  2023 aasta osa</w:t>
            </w:r>
          </w:p>
        </w:tc>
        <w:tc>
          <w:tcPr>
            <w:tcW w:w="1701" w:type="dxa"/>
            <w:noWrap/>
            <w:vAlign w:val="center"/>
            <w:hideMark/>
          </w:tcPr>
          <w:p w:rsidR="00A97EB0" w:rsidRPr="00A97EB0" w:rsidRDefault="00A97EB0" w:rsidP="00A97EB0">
            <w:pPr>
              <w:jc w:val="right"/>
              <w:rPr>
                <w:rFonts w:ascii="Times New Roman" w:hAnsi="Times New Roman" w:cs="Times New Roman"/>
                <w:sz w:val="19"/>
                <w:szCs w:val="19"/>
              </w:rPr>
            </w:pPr>
            <w:r w:rsidRPr="00A97EB0">
              <w:rPr>
                <w:rFonts w:ascii="Times New Roman" w:hAnsi="Times New Roman" w:cs="Times New Roman"/>
                <w:sz w:val="19"/>
                <w:szCs w:val="19"/>
              </w:rPr>
              <w:t>10</w:t>
            </w:r>
          </w:p>
        </w:tc>
      </w:tr>
      <w:tr w:rsidR="00A97EB0" w:rsidRPr="00A97EB0" w:rsidTr="00C77EAA">
        <w:trPr>
          <w:trHeight w:val="270"/>
        </w:trPr>
        <w:tc>
          <w:tcPr>
            <w:tcW w:w="3681"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 xml:space="preserve">SAKALA KESKUS - </w:t>
            </w:r>
            <w:proofErr w:type="spellStart"/>
            <w:r w:rsidRPr="00A97EB0">
              <w:rPr>
                <w:rFonts w:ascii="Times New Roman" w:hAnsi="Times New Roman" w:cs="Times New Roman"/>
                <w:sz w:val="19"/>
                <w:szCs w:val="19"/>
              </w:rPr>
              <w:t>Kondase</w:t>
            </w:r>
            <w:proofErr w:type="spellEnd"/>
            <w:r w:rsidRPr="00A97EB0">
              <w:rPr>
                <w:rFonts w:ascii="Times New Roman" w:hAnsi="Times New Roman" w:cs="Times New Roman"/>
                <w:sz w:val="19"/>
                <w:szCs w:val="19"/>
              </w:rPr>
              <w:t xml:space="preserve"> Keskus</w:t>
            </w:r>
          </w:p>
        </w:tc>
        <w:tc>
          <w:tcPr>
            <w:tcW w:w="1134"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50641</w:t>
            </w:r>
          </w:p>
        </w:tc>
        <w:tc>
          <w:tcPr>
            <w:tcW w:w="4164"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Tartu 2024 lepingu 2023 aasta osa</w:t>
            </w:r>
          </w:p>
        </w:tc>
        <w:tc>
          <w:tcPr>
            <w:tcW w:w="1701" w:type="dxa"/>
            <w:noWrap/>
            <w:vAlign w:val="center"/>
            <w:hideMark/>
          </w:tcPr>
          <w:p w:rsidR="00A97EB0" w:rsidRPr="00A97EB0" w:rsidRDefault="00A97EB0" w:rsidP="00A97EB0">
            <w:pPr>
              <w:jc w:val="right"/>
              <w:rPr>
                <w:rFonts w:ascii="Times New Roman" w:hAnsi="Times New Roman" w:cs="Times New Roman"/>
                <w:sz w:val="19"/>
                <w:szCs w:val="19"/>
              </w:rPr>
            </w:pPr>
            <w:r w:rsidRPr="00A97EB0">
              <w:rPr>
                <w:rFonts w:ascii="Times New Roman" w:hAnsi="Times New Roman" w:cs="Times New Roman"/>
                <w:sz w:val="19"/>
                <w:szCs w:val="19"/>
              </w:rPr>
              <w:t>59</w:t>
            </w:r>
          </w:p>
        </w:tc>
      </w:tr>
      <w:tr w:rsidR="00A97EB0" w:rsidRPr="00A97EB0" w:rsidTr="00C77EAA">
        <w:trPr>
          <w:trHeight w:val="270"/>
        </w:trPr>
        <w:tc>
          <w:tcPr>
            <w:tcW w:w="3681"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Viljandi Lasteaed Krõllipesa</w:t>
            </w:r>
          </w:p>
        </w:tc>
        <w:tc>
          <w:tcPr>
            <w:tcW w:w="1134"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50020</w:t>
            </w:r>
          </w:p>
        </w:tc>
        <w:tc>
          <w:tcPr>
            <w:tcW w:w="4164"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Toetusfond lasteaiaõpetajatele on väiksem</w:t>
            </w:r>
          </w:p>
        </w:tc>
        <w:tc>
          <w:tcPr>
            <w:tcW w:w="1701" w:type="dxa"/>
            <w:noWrap/>
            <w:vAlign w:val="center"/>
            <w:hideMark/>
          </w:tcPr>
          <w:p w:rsidR="00A97EB0" w:rsidRPr="00A97EB0" w:rsidRDefault="00A97EB0" w:rsidP="00A97EB0">
            <w:pPr>
              <w:jc w:val="right"/>
              <w:rPr>
                <w:rFonts w:ascii="Times New Roman" w:hAnsi="Times New Roman" w:cs="Times New Roman"/>
                <w:sz w:val="19"/>
                <w:szCs w:val="19"/>
              </w:rPr>
            </w:pPr>
            <w:r w:rsidRPr="00A97EB0">
              <w:rPr>
                <w:rFonts w:ascii="Times New Roman" w:hAnsi="Times New Roman" w:cs="Times New Roman"/>
                <w:sz w:val="19"/>
                <w:szCs w:val="19"/>
              </w:rPr>
              <w:t>-2 035</w:t>
            </w:r>
          </w:p>
        </w:tc>
      </w:tr>
      <w:tr w:rsidR="00A97EB0" w:rsidRPr="00A97EB0" w:rsidTr="00C77EAA">
        <w:trPr>
          <w:trHeight w:val="270"/>
        </w:trPr>
        <w:tc>
          <w:tcPr>
            <w:tcW w:w="3681"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Viljandi Lasteaed Krõllipesa</w:t>
            </w:r>
          </w:p>
        </w:tc>
        <w:tc>
          <w:tcPr>
            <w:tcW w:w="1134"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50630</w:t>
            </w:r>
          </w:p>
        </w:tc>
        <w:tc>
          <w:tcPr>
            <w:tcW w:w="4164"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Toetusfond lasteaiaõpetajatele on väiksem</w:t>
            </w:r>
          </w:p>
        </w:tc>
        <w:tc>
          <w:tcPr>
            <w:tcW w:w="1701" w:type="dxa"/>
            <w:noWrap/>
            <w:vAlign w:val="center"/>
            <w:hideMark/>
          </w:tcPr>
          <w:p w:rsidR="00A97EB0" w:rsidRPr="00A97EB0" w:rsidRDefault="00A97EB0" w:rsidP="00A97EB0">
            <w:pPr>
              <w:jc w:val="right"/>
              <w:rPr>
                <w:rFonts w:ascii="Times New Roman" w:hAnsi="Times New Roman" w:cs="Times New Roman"/>
                <w:sz w:val="19"/>
                <w:szCs w:val="19"/>
              </w:rPr>
            </w:pPr>
            <w:r w:rsidRPr="00A97EB0">
              <w:rPr>
                <w:rFonts w:ascii="Times New Roman" w:hAnsi="Times New Roman" w:cs="Times New Roman"/>
                <w:sz w:val="19"/>
                <w:szCs w:val="19"/>
              </w:rPr>
              <w:t>-756</w:t>
            </w:r>
          </w:p>
        </w:tc>
      </w:tr>
      <w:tr w:rsidR="00A97EB0" w:rsidRPr="00A97EB0" w:rsidTr="00C77EAA">
        <w:trPr>
          <w:trHeight w:val="270"/>
        </w:trPr>
        <w:tc>
          <w:tcPr>
            <w:tcW w:w="3681"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Viljandi Lasteaed Krõllipesa</w:t>
            </w:r>
          </w:p>
        </w:tc>
        <w:tc>
          <w:tcPr>
            <w:tcW w:w="1134"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50640</w:t>
            </w:r>
          </w:p>
        </w:tc>
        <w:tc>
          <w:tcPr>
            <w:tcW w:w="4164"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Toetusfond lasteaiaõpetajatele on väiksem</w:t>
            </w:r>
          </w:p>
        </w:tc>
        <w:tc>
          <w:tcPr>
            <w:tcW w:w="1701" w:type="dxa"/>
            <w:noWrap/>
            <w:vAlign w:val="center"/>
            <w:hideMark/>
          </w:tcPr>
          <w:p w:rsidR="00A97EB0" w:rsidRPr="00A97EB0" w:rsidRDefault="00A97EB0" w:rsidP="00A97EB0">
            <w:pPr>
              <w:jc w:val="right"/>
              <w:rPr>
                <w:rFonts w:ascii="Times New Roman" w:hAnsi="Times New Roman" w:cs="Times New Roman"/>
                <w:sz w:val="19"/>
                <w:szCs w:val="19"/>
              </w:rPr>
            </w:pPr>
            <w:r w:rsidRPr="00A97EB0">
              <w:rPr>
                <w:rFonts w:ascii="Times New Roman" w:hAnsi="Times New Roman" w:cs="Times New Roman"/>
                <w:sz w:val="19"/>
                <w:szCs w:val="19"/>
              </w:rPr>
              <w:t>-18</w:t>
            </w:r>
          </w:p>
        </w:tc>
      </w:tr>
      <w:tr w:rsidR="00A97EB0" w:rsidRPr="00A97EB0" w:rsidTr="00C77EAA">
        <w:trPr>
          <w:trHeight w:val="270"/>
        </w:trPr>
        <w:tc>
          <w:tcPr>
            <w:tcW w:w="3681"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Viljandi Täiskasvanute Gümnaasium</w:t>
            </w:r>
          </w:p>
        </w:tc>
        <w:tc>
          <w:tcPr>
            <w:tcW w:w="1134"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50020</w:t>
            </w:r>
          </w:p>
        </w:tc>
        <w:tc>
          <w:tcPr>
            <w:tcW w:w="4164"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Toetusfondi eraldis suurem</w:t>
            </w:r>
          </w:p>
        </w:tc>
        <w:tc>
          <w:tcPr>
            <w:tcW w:w="1701" w:type="dxa"/>
            <w:noWrap/>
            <w:vAlign w:val="center"/>
            <w:hideMark/>
          </w:tcPr>
          <w:p w:rsidR="00A97EB0" w:rsidRPr="00A97EB0" w:rsidRDefault="00A97EB0" w:rsidP="00A97EB0">
            <w:pPr>
              <w:jc w:val="right"/>
              <w:rPr>
                <w:rFonts w:ascii="Times New Roman" w:hAnsi="Times New Roman" w:cs="Times New Roman"/>
                <w:sz w:val="19"/>
                <w:szCs w:val="19"/>
              </w:rPr>
            </w:pPr>
            <w:r w:rsidRPr="00A97EB0">
              <w:rPr>
                <w:rFonts w:ascii="Times New Roman" w:hAnsi="Times New Roman" w:cs="Times New Roman"/>
                <w:sz w:val="19"/>
                <w:szCs w:val="19"/>
              </w:rPr>
              <w:t>167 949</w:t>
            </w:r>
          </w:p>
        </w:tc>
      </w:tr>
      <w:tr w:rsidR="00A97EB0" w:rsidRPr="00A97EB0" w:rsidTr="00C77EAA">
        <w:trPr>
          <w:trHeight w:val="270"/>
        </w:trPr>
        <w:tc>
          <w:tcPr>
            <w:tcW w:w="3681"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Viljandi Täiskasvanute Gümnaasium</w:t>
            </w:r>
          </w:p>
        </w:tc>
        <w:tc>
          <w:tcPr>
            <w:tcW w:w="1134"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50630</w:t>
            </w:r>
          </w:p>
        </w:tc>
        <w:tc>
          <w:tcPr>
            <w:tcW w:w="4164"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Toetusfondi eraldis suurem</w:t>
            </w:r>
          </w:p>
        </w:tc>
        <w:tc>
          <w:tcPr>
            <w:tcW w:w="1701" w:type="dxa"/>
            <w:noWrap/>
            <w:vAlign w:val="center"/>
            <w:hideMark/>
          </w:tcPr>
          <w:p w:rsidR="00A97EB0" w:rsidRPr="00A97EB0" w:rsidRDefault="00A97EB0" w:rsidP="00A97EB0">
            <w:pPr>
              <w:jc w:val="right"/>
              <w:rPr>
                <w:rFonts w:ascii="Times New Roman" w:hAnsi="Times New Roman" w:cs="Times New Roman"/>
                <w:sz w:val="19"/>
                <w:szCs w:val="19"/>
              </w:rPr>
            </w:pPr>
            <w:r w:rsidRPr="00A97EB0">
              <w:rPr>
                <w:rFonts w:ascii="Times New Roman" w:hAnsi="Times New Roman" w:cs="Times New Roman"/>
                <w:sz w:val="19"/>
                <w:szCs w:val="19"/>
              </w:rPr>
              <w:t>55 423</w:t>
            </w:r>
          </w:p>
        </w:tc>
      </w:tr>
      <w:tr w:rsidR="00A97EB0" w:rsidRPr="00A97EB0" w:rsidTr="00C77EAA">
        <w:trPr>
          <w:trHeight w:val="270"/>
        </w:trPr>
        <w:tc>
          <w:tcPr>
            <w:tcW w:w="3681"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Viljandi Täiskasvanute Gümnaasium</w:t>
            </w:r>
          </w:p>
        </w:tc>
        <w:tc>
          <w:tcPr>
            <w:tcW w:w="1134"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50640</w:t>
            </w:r>
          </w:p>
        </w:tc>
        <w:tc>
          <w:tcPr>
            <w:tcW w:w="4164" w:type="dxa"/>
            <w:noWrap/>
            <w:vAlign w:val="center"/>
            <w:hideMark/>
          </w:tcPr>
          <w:p w:rsidR="00A97EB0" w:rsidRPr="00A97EB0" w:rsidRDefault="00A97EB0" w:rsidP="00A97EB0">
            <w:pPr>
              <w:rPr>
                <w:rFonts w:ascii="Times New Roman" w:hAnsi="Times New Roman" w:cs="Times New Roman"/>
                <w:sz w:val="19"/>
                <w:szCs w:val="19"/>
              </w:rPr>
            </w:pPr>
            <w:r w:rsidRPr="00A97EB0">
              <w:rPr>
                <w:rFonts w:ascii="Times New Roman" w:hAnsi="Times New Roman" w:cs="Times New Roman"/>
                <w:sz w:val="19"/>
                <w:szCs w:val="19"/>
              </w:rPr>
              <w:t>Toetusfondi eraldis suurem</w:t>
            </w:r>
          </w:p>
        </w:tc>
        <w:tc>
          <w:tcPr>
            <w:tcW w:w="1701" w:type="dxa"/>
            <w:noWrap/>
            <w:vAlign w:val="center"/>
            <w:hideMark/>
          </w:tcPr>
          <w:p w:rsidR="00A97EB0" w:rsidRPr="00A97EB0" w:rsidRDefault="00A97EB0" w:rsidP="00A97EB0">
            <w:pPr>
              <w:jc w:val="right"/>
              <w:rPr>
                <w:rFonts w:ascii="Times New Roman" w:hAnsi="Times New Roman" w:cs="Times New Roman"/>
                <w:sz w:val="19"/>
                <w:szCs w:val="19"/>
              </w:rPr>
            </w:pPr>
            <w:r w:rsidRPr="00A97EB0">
              <w:rPr>
                <w:rFonts w:ascii="Times New Roman" w:hAnsi="Times New Roman" w:cs="Times New Roman"/>
                <w:sz w:val="19"/>
                <w:szCs w:val="19"/>
              </w:rPr>
              <w:t>1 344</w:t>
            </w:r>
          </w:p>
        </w:tc>
      </w:tr>
      <w:tr w:rsidR="00A97EB0" w:rsidRPr="00A97EB0" w:rsidTr="00C77EAA">
        <w:trPr>
          <w:trHeight w:val="270"/>
        </w:trPr>
        <w:tc>
          <w:tcPr>
            <w:tcW w:w="3681" w:type="dxa"/>
            <w:shd w:val="clear" w:color="auto" w:fill="DEEAF6" w:themeFill="accent1" w:themeFillTint="33"/>
            <w:noWrap/>
            <w:vAlign w:val="center"/>
            <w:hideMark/>
          </w:tcPr>
          <w:p w:rsidR="00A97EB0" w:rsidRPr="00A97EB0" w:rsidRDefault="00A97EB0" w:rsidP="00A97EB0">
            <w:pPr>
              <w:rPr>
                <w:rFonts w:ascii="Times New Roman" w:hAnsi="Times New Roman" w:cs="Times New Roman"/>
                <w:b/>
                <w:sz w:val="19"/>
                <w:szCs w:val="19"/>
              </w:rPr>
            </w:pPr>
            <w:r w:rsidRPr="00A97EB0">
              <w:rPr>
                <w:rFonts w:ascii="Times New Roman" w:hAnsi="Times New Roman" w:cs="Times New Roman"/>
                <w:b/>
                <w:sz w:val="19"/>
                <w:szCs w:val="19"/>
              </w:rPr>
              <w:t>Kokku</w:t>
            </w:r>
          </w:p>
        </w:tc>
        <w:tc>
          <w:tcPr>
            <w:tcW w:w="1134" w:type="dxa"/>
            <w:shd w:val="clear" w:color="auto" w:fill="DEEAF6" w:themeFill="accent1" w:themeFillTint="33"/>
            <w:noWrap/>
            <w:vAlign w:val="center"/>
            <w:hideMark/>
          </w:tcPr>
          <w:p w:rsidR="00A97EB0" w:rsidRPr="00A97EB0" w:rsidRDefault="00A97EB0" w:rsidP="00A97EB0">
            <w:pPr>
              <w:rPr>
                <w:rFonts w:ascii="Times New Roman" w:hAnsi="Times New Roman" w:cs="Times New Roman"/>
                <w:b/>
                <w:sz w:val="19"/>
                <w:szCs w:val="19"/>
              </w:rPr>
            </w:pPr>
          </w:p>
        </w:tc>
        <w:tc>
          <w:tcPr>
            <w:tcW w:w="4164" w:type="dxa"/>
            <w:shd w:val="clear" w:color="auto" w:fill="DEEAF6" w:themeFill="accent1" w:themeFillTint="33"/>
            <w:noWrap/>
            <w:vAlign w:val="center"/>
            <w:hideMark/>
          </w:tcPr>
          <w:p w:rsidR="00A97EB0" w:rsidRPr="00A97EB0" w:rsidRDefault="00A97EB0" w:rsidP="00A97EB0">
            <w:pPr>
              <w:rPr>
                <w:rFonts w:ascii="Times New Roman" w:hAnsi="Times New Roman" w:cs="Times New Roman"/>
                <w:b/>
                <w:sz w:val="19"/>
                <w:szCs w:val="19"/>
              </w:rPr>
            </w:pPr>
          </w:p>
        </w:tc>
        <w:tc>
          <w:tcPr>
            <w:tcW w:w="1701" w:type="dxa"/>
            <w:shd w:val="clear" w:color="auto" w:fill="DEEAF6" w:themeFill="accent1" w:themeFillTint="33"/>
            <w:noWrap/>
            <w:vAlign w:val="center"/>
            <w:hideMark/>
          </w:tcPr>
          <w:p w:rsidR="00A97EB0" w:rsidRPr="00A97EB0" w:rsidRDefault="00A97EB0" w:rsidP="00A97EB0">
            <w:pPr>
              <w:jc w:val="right"/>
              <w:rPr>
                <w:rFonts w:ascii="Times New Roman" w:hAnsi="Times New Roman" w:cs="Times New Roman"/>
                <w:b/>
                <w:bCs/>
                <w:sz w:val="19"/>
                <w:szCs w:val="19"/>
              </w:rPr>
            </w:pPr>
            <w:r w:rsidRPr="00A97EB0">
              <w:rPr>
                <w:rFonts w:ascii="Times New Roman" w:hAnsi="Times New Roman" w:cs="Times New Roman"/>
                <w:b/>
                <w:bCs/>
                <w:sz w:val="19"/>
                <w:szCs w:val="19"/>
              </w:rPr>
              <w:t>233 414</w:t>
            </w:r>
          </w:p>
        </w:tc>
      </w:tr>
    </w:tbl>
    <w:p w:rsidR="009A57E2" w:rsidRDefault="009A57E2" w:rsidP="009A57E2">
      <w:pPr>
        <w:jc w:val="both"/>
        <w:rPr>
          <w:rFonts w:ascii="Times New Roman" w:hAnsi="Times New Roman" w:cs="Times New Roman"/>
        </w:rPr>
      </w:pPr>
    </w:p>
    <w:p w:rsidR="00C77EAA" w:rsidRPr="005B7A11" w:rsidRDefault="00C77EAA" w:rsidP="009A57E2">
      <w:pPr>
        <w:jc w:val="both"/>
        <w:rPr>
          <w:rFonts w:ascii="Times New Roman" w:hAnsi="Times New Roman" w:cs="Times New Roman"/>
        </w:rPr>
      </w:pPr>
    </w:p>
    <w:p w:rsidR="009A57E2" w:rsidRPr="005B7A11" w:rsidRDefault="009A57E2" w:rsidP="009A57E2">
      <w:pPr>
        <w:shd w:val="clear" w:color="auto" w:fill="DEEAF6" w:themeFill="accent1" w:themeFillTint="33"/>
        <w:jc w:val="both"/>
        <w:rPr>
          <w:rFonts w:ascii="Times New Roman" w:hAnsi="Times New Roman" w:cs="Times New Roman"/>
          <w:b/>
        </w:rPr>
      </w:pPr>
      <w:r w:rsidRPr="00986342">
        <w:rPr>
          <w:rFonts w:ascii="Times New Roman" w:hAnsi="Times New Roman" w:cs="Times New Roman"/>
          <w:b/>
        </w:rPr>
        <w:t>55-Majandamiskulud</w:t>
      </w:r>
    </w:p>
    <w:p w:rsidR="00C77EAA" w:rsidRDefault="00C77EAA" w:rsidP="009A57E2">
      <w:pPr>
        <w:jc w:val="both"/>
        <w:rPr>
          <w:rFonts w:ascii="Times New Roman" w:hAnsi="Times New Roman" w:cs="Times New Roman"/>
        </w:rPr>
      </w:pPr>
    </w:p>
    <w:p w:rsidR="009A57E2" w:rsidRDefault="009A57E2" w:rsidP="009A57E2">
      <w:pPr>
        <w:jc w:val="both"/>
        <w:rPr>
          <w:rFonts w:ascii="Times New Roman" w:hAnsi="Times New Roman" w:cs="Times New Roman"/>
        </w:rPr>
      </w:pPr>
      <w:r w:rsidRPr="005B7A11">
        <w:rPr>
          <w:rFonts w:ascii="Times New Roman" w:hAnsi="Times New Roman" w:cs="Times New Roman"/>
        </w:rPr>
        <w:lastRenderedPageBreak/>
        <w:t xml:space="preserve">Majandamiskulude muudatused II lugemisel on kokku </w:t>
      </w:r>
      <w:r>
        <w:rPr>
          <w:rFonts w:ascii="Times New Roman" w:hAnsi="Times New Roman" w:cs="Times New Roman"/>
        </w:rPr>
        <w:t>+</w:t>
      </w:r>
      <w:r w:rsidR="00BA41C5">
        <w:rPr>
          <w:rFonts w:ascii="Times New Roman" w:hAnsi="Times New Roman" w:cs="Times New Roman"/>
        </w:rPr>
        <w:t>56 965</w:t>
      </w:r>
      <w:r w:rsidRPr="005B7A11">
        <w:rPr>
          <w:rFonts w:ascii="Times New Roman" w:hAnsi="Times New Roman" w:cs="Times New Roman"/>
        </w:rPr>
        <w:t xml:space="preserve"> eurot, sellest </w:t>
      </w:r>
      <w:r w:rsidR="00C77EAA">
        <w:rPr>
          <w:rFonts w:ascii="Times New Roman" w:hAnsi="Times New Roman" w:cs="Times New Roman"/>
        </w:rPr>
        <w:t>+195 873</w:t>
      </w:r>
      <w:r w:rsidRPr="005B7A11">
        <w:rPr>
          <w:rFonts w:ascii="Times New Roman" w:hAnsi="Times New Roman" w:cs="Times New Roman"/>
        </w:rPr>
        <w:t xml:space="preserve"> eurot </w:t>
      </w:r>
      <w:r w:rsidR="00E33C74">
        <w:rPr>
          <w:rFonts w:ascii="Times New Roman" w:hAnsi="Times New Roman" w:cs="Times New Roman"/>
        </w:rPr>
        <w:t>mitte</w:t>
      </w:r>
      <w:r w:rsidRPr="005B7A11">
        <w:rPr>
          <w:rFonts w:ascii="Times New Roman" w:hAnsi="Times New Roman" w:cs="Times New Roman"/>
        </w:rPr>
        <w:t xml:space="preserve">sihtraha arvelt ja </w:t>
      </w:r>
      <w:r w:rsidR="00E33C74">
        <w:rPr>
          <w:rFonts w:ascii="Times New Roman" w:hAnsi="Times New Roman" w:cs="Times New Roman"/>
        </w:rPr>
        <w:t>-</w:t>
      </w:r>
      <w:r w:rsidR="00BA41C5">
        <w:rPr>
          <w:rFonts w:ascii="Times New Roman" w:hAnsi="Times New Roman" w:cs="Times New Roman"/>
        </w:rPr>
        <w:t>138 908</w:t>
      </w:r>
      <w:r w:rsidRPr="005B7A11">
        <w:rPr>
          <w:rFonts w:ascii="Times New Roman" w:hAnsi="Times New Roman" w:cs="Times New Roman"/>
        </w:rPr>
        <w:t xml:space="preserve"> eurot sihtraha arvelt.</w:t>
      </w:r>
    </w:p>
    <w:p w:rsidR="00C77EAA" w:rsidRDefault="00C77EAA" w:rsidP="009A57E2">
      <w:pPr>
        <w:jc w:val="both"/>
        <w:rPr>
          <w:rFonts w:ascii="Times New Roman" w:hAnsi="Times New Roman" w:cs="Times New Roman"/>
        </w:rPr>
      </w:pPr>
    </w:p>
    <w:p w:rsidR="00C77EAA" w:rsidRPr="009C139C" w:rsidRDefault="00C77EAA" w:rsidP="009C139C">
      <w:pPr>
        <w:jc w:val="both"/>
        <w:rPr>
          <w:rFonts w:ascii="Times New Roman" w:hAnsi="Times New Roman" w:cs="Times New Roman"/>
        </w:rPr>
      </w:pPr>
      <w:r>
        <w:rPr>
          <w:rFonts w:ascii="Times New Roman" w:hAnsi="Times New Roman" w:cs="Times New Roman"/>
        </w:rPr>
        <w:t xml:space="preserve">Mittesihtrahade muudatusi on kokku 229 eelarvereal ning nende kohta </w:t>
      </w:r>
      <w:r w:rsidR="009C139C">
        <w:rPr>
          <w:rFonts w:ascii="Times New Roman" w:hAnsi="Times New Roman" w:cs="Times New Roman"/>
        </w:rPr>
        <w:t xml:space="preserve">on </w:t>
      </w:r>
      <w:r>
        <w:rPr>
          <w:rFonts w:ascii="Times New Roman" w:hAnsi="Times New Roman" w:cs="Times New Roman"/>
        </w:rPr>
        <w:t xml:space="preserve">täpsem ülevaade toodud seletuskirjale lisatud Exceli vormingus tabelites töölehel II lugemise muudatused. </w:t>
      </w:r>
      <w:r w:rsidR="009C139C">
        <w:rPr>
          <w:rFonts w:ascii="Times New Roman" w:hAnsi="Times New Roman" w:cs="Times New Roman"/>
        </w:rPr>
        <w:t>Seletuskirjas</w:t>
      </w:r>
      <w:r>
        <w:rPr>
          <w:rFonts w:ascii="Times New Roman" w:hAnsi="Times New Roman" w:cs="Times New Roman"/>
        </w:rPr>
        <w:t xml:space="preserve"> on muudatused toodud asutuste kaupa.</w:t>
      </w:r>
      <w:r w:rsidR="009C139C">
        <w:rPr>
          <w:rFonts w:ascii="Times New Roman" w:hAnsi="Times New Roman" w:cs="Times New Roman"/>
        </w:rPr>
        <w:t xml:space="preserve"> Olulisemad neist on haridus- ja kultuuriameti eelarvesse lisatud 92 266 eurot </w:t>
      </w:r>
      <w:r w:rsidR="009C139C" w:rsidRPr="009C139C">
        <w:rPr>
          <w:rFonts w:ascii="Times New Roman" w:hAnsi="Times New Roman" w:cs="Times New Roman"/>
        </w:rPr>
        <w:t>Ukraina laste keeleõp</w:t>
      </w:r>
      <w:r w:rsidR="009C139C">
        <w:rPr>
          <w:rFonts w:ascii="Times New Roman" w:hAnsi="Times New Roman" w:cs="Times New Roman"/>
        </w:rPr>
        <w:t>p</w:t>
      </w:r>
      <w:r w:rsidR="009C139C" w:rsidRPr="009C139C">
        <w:rPr>
          <w:rFonts w:ascii="Times New Roman" w:hAnsi="Times New Roman" w:cs="Times New Roman"/>
        </w:rPr>
        <w:t>e 2022 a eraldisest</w:t>
      </w:r>
      <w:r w:rsidR="009C139C">
        <w:rPr>
          <w:rFonts w:ascii="Times New Roman" w:hAnsi="Times New Roman" w:cs="Times New Roman"/>
        </w:rPr>
        <w:t xml:space="preserve"> ja 18 319 eurot </w:t>
      </w:r>
      <w:r w:rsidR="009C139C" w:rsidRPr="009C139C">
        <w:rPr>
          <w:rFonts w:ascii="Times New Roman" w:hAnsi="Times New Roman" w:cs="Times New Roman"/>
        </w:rPr>
        <w:t>2022. aasta to</w:t>
      </w:r>
      <w:r w:rsidR="009C139C">
        <w:rPr>
          <w:rFonts w:ascii="Times New Roman" w:hAnsi="Times New Roman" w:cs="Times New Roman"/>
        </w:rPr>
        <w:t>etusfondi huvihariduse eraldise</w:t>
      </w:r>
      <w:r w:rsidR="009C139C" w:rsidRPr="009C139C">
        <w:rPr>
          <w:rFonts w:ascii="Times New Roman" w:hAnsi="Times New Roman" w:cs="Times New Roman"/>
        </w:rPr>
        <w:t xml:space="preserve"> kasutamata osa</w:t>
      </w:r>
      <w:r w:rsidR="009C139C">
        <w:rPr>
          <w:rFonts w:ascii="Times New Roman" w:hAnsi="Times New Roman" w:cs="Times New Roman"/>
        </w:rPr>
        <w:t xml:space="preserve">. Samuti on peaarhitekti eelarvesse lisatud 45 000 eurot </w:t>
      </w:r>
      <w:r w:rsidR="009C139C" w:rsidRPr="009C139C">
        <w:rPr>
          <w:rFonts w:ascii="Times New Roman" w:hAnsi="Times New Roman" w:cs="Times New Roman"/>
        </w:rPr>
        <w:t>Viljandi ordulinnuse külastuskeskkonna arhitektuurivõistlus</w:t>
      </w:r>
      <w:r w:rsidR="009C139C">
        <w:rPr>
          <w:rFonts w:ascii="Times New Roman" w:hAnsi="Times New Roman" w:cs="Times New Roman"/>
        </w:rPr>
        <w:t xml:space="preserve">e kuludeks. Haldusameti ja personalijuhi vastutusalade eelarvemuudatused on seotud kuluridade ringitõstmisega ametite vahel. Kesklinna Kooli eelarvekasvu põhjuseks on 2023. a sihtrahade summade </w:t>
      </w:r>
      <w:proofErr w:type="spellStart"/>
      <w:r w:rsidR="009C139C">
        <w:rPr>
          <w:rFonts w:ascii="Times New Roman" w:hAnsi="Times New Roman" w:cs="Times New Roman"/>
        </w:rPr>
        <w:t>ületoomine</w:t>
      </w:r>
      <w:proofErr w:type="spellEnd"/>
      <w:r w:rsidR="009C139C">
        <w:rPr>
          <w:rFonts w:ascii="Times New Roman" w:hAnsi="Times New Roman" w:cs="Times New Roman"/>
        </w:rPr>
        <w:t xml:space="preserve"> 2022. aastast, need summad laekusid ettemaksuna, kulud tehakse 2023. aastal.</w:t>
      </w:r>
    </w:p>
    <w:p w:rsidR="009C139C" w:rsidRDefault="009C139C" w:rsidP="009A57E2">
      <w:pPr>
        <w:jc w:val="both"/>
        <w:rPr>
          <w:rFonts w:ascii="Times New Roman" w:hAnsi="Times New Roman" w:cs="Times New Roman"/>
        </w:rPr>
      </w:pPr>
    </w:p>
    <w:tbl>
      <w:tblPr>
        <w:tblStyle w:val="Kontuurtabel"/>
        <w:tblW w:w="0" w:type="auto"/>
        <w:tblLook w:val="04A0" w:firstRow="1" w:lastRow="0" w:firstColumn="1" w:lastColumn="0" w:noHBand="0" w:noVBand="1"/>
      </w:tblPr>
      <w:tblGrid>
        <w:gridCol w:w="5098"/>
        <w:gridCol w:w="1843"/>
      </w:tblGrid>
      <w:tr w:rsidR="00C77EAA" w:rsidRPr="009C139C" w:rsidTr="00D150FA">
        <w:trPr>
          <w:trHeight w:val="546"/>
          <w:tblHeader/>
        </w:trPr>
        <w:tc>
          <w:tcPr>
            <w:tcW w:w="5098" w:type="dxa"/>
            <w:shd w:val="clear" w:color="auto" w:fill="DEEAF6" w:themeFill="accent1" w:themeFillTint="33"/>
            <w:vAlign w:val="center"/>
            <w:hideMark/>
          </w:tcPr>
          <w:p w:rsidR="00C77EAA" w:rsidRPr="009C139C" w:rsidRDefault="00C77EAA" w:rsidP="009C139C">
            <w:pPr>
              <w:rPr>
                <w:rFonts w:ascii="Times New Roman" w:hAnsi="Times New Roman" w:cs="Times New Roman"/>
                <w:b/>
                <w:sz w:val="19"/>
                <w:szCs w:val="19"/>
              </w:rPr>
            </w:pPr>
            <w:r w:rsidRPr="009C139C">
              <w:rPr>
                <w:rFonts w:ascii="Times New Roman" w:hAnsi="Times New Roman" w:cs="Times New Roman"/>
                <w:b/>
                <w:sz w:val="19"/>
                <w:szCs w:val="19"/>
              </w:rPr>
              <w:t>Osakond nimetus</w:t>
            </w:r>
          </w:p>
        </w:tc>
        <w:tc>
          <w:tcPr>
            <w:tcW w:w="1843" w:type="dxa"/>
            <w:shd w:val="clear" w:color="auto" w:fill="DEEAF6" w:themeFill="accent1" w:themeFillTint="33"/>
            <w:vAlign w:val="center"/>
            <w:hideMark/>
          </w:tcPr>
          <w:p w:rsidR="00C77EAA" w:rsidRPr="009C139C" w:rsidRDefault="00C77EAA" w:rsidP="009C139C">
            <w:pPr>
              <w:jc w:val="center"/>
              <w:rPr>
                <w:rFonts w:ascii="Times New Roman" w:hAnsi="Times New Roman" w:cs="Times New Roman"/>
                <w:b/>
                <w:sz w:val="19"/>
                <w:szCs w:val="19"/>
              </w:rPr>
            </w:pPr>
            <w:r w:rsidRPr="009C139C">
              <w:rPr>
                <w:rFonts w:ascii="Times New Roman" w:hAnsi="Times New Roman" w:cs="Times New Roman"/>
                <w:b/>
                <w:sz w:val="19"/>
                <w:szCs w:val="19"/>
              </w:rPr>
              <w:t xml:space="preserve">2023 II </w:t>
            </w:r>
            <w:proofErr w:type="spellStart"/>
            <w:r w:rsidRPr="009C139C">
              <w:rPr>
                <w:rFonts w:ascii="Times New Roman" w:hAnsi="Times New Roman" w:cs="Times New Roman"/>
                <w:b/>
                <w:sz w:val="19"/>
                <w:szCs w:val="19"/>
              </w:rPr>
              <w:t>lug</w:t>
            </w:r>
            <w:proofErr w:type="spellEnd"/>
            <w:r w:rsidRPr="009C139C">
              <w:rPr>
                <w:rFonts w:ascii="Times New Roman" w:hAnsi="Times New Roman" w:cs="Times New Roman"/>
                <w:b/>
                <w:sz w:val="19"/>
                <w:szCs w:val="19"/>
              </w:rPr>
              <w:t xml:space="preserve"> MS muudatused</w:t>
            </w:r>
          </w:p>
        </w:tc>
      </w:tr>
      <w:tr w:rsidR="00C77EAA" w:rsidRPr="009C139C" w:rsidTr="009C139C">
        <w:trPr>
          <w:trHeight w:val="270"/>
        </w:trPr>
        <w:tc>
          <w:tcPr>
            <w:tcW w:w="5098" w:type="dxa"/>
            <w:noWrap/>
            <w:vAlign w:val="center"/>
            <w:hideMark/>
          </w:tcPr>
          <w:p w:rsidR="00C77EAA" w:rsidRPr="009C139C" w:rsidRDefault="009C139C" w:rsidP="009C139C">
            <w:pPr>
              <w:rPr>
                <w:rFonts w:ascii="Times New Roman" w:hAnsi="Times New Roman" w:cs="Times New Roman"/>
                <w:sz w:val="19"/>
                <w:szCs w:val="19"/>
              </w:rPr>
            </w:pPr>
            <w:r w:rsidRPr="009C139C">
              <w:rPr>
                <w:rFonts w:ascii="Times New Roman" w:hAnsi="Times New Roman" w:cs="Times New Roman"/>
                <w:sz w:val="19"/>
                <w:szCs w:val="19"/>
              </w:rPr>
              <w:t>Avalike suhete ja turismiameti juhataja</w:t>
            </w:r>
          </w:p>
        </w:tc>
        <w:tc>
          <w:tcPr>
            <w:tcW w:w="1843" w:type="dxa"/>
            <w:noWrap/>
            <w:vAlign w:val="center"/>
            <w:hideMark/>
          </w:tcPr>
          <w:p w:rsidR="00C77EAA" w:rsidRPr="009C139C" w:rsidRDefault="009C139C" w:rsidP="009C139C">
            <w:pPr>
              <w:jc w:val="right"/>
              <w:rPr>
                <w:rFonts w:ascii="Times New Roman" w:hAnsi="Times New Roman" w:cs="Times New Roman"/>
                <w:sz w:val="19"/>
                <w:szCs w:val="19"/>
              </w:rPr>
            </w:pPr>
            <w:r w:rsidRPr="009C139C">
              <w:rPr>
                <w:rFonts w:ascii="Times New Roman" w:hAnsi="Times New Roman" w:cs="Times New Roman"/>
                <w:sz w:val="19"/>
                <w:szCs w:val="19"/>
              </w:rPr>
              <w:t>4 500</w:t>
            </w:r>
          </w:p>
        </w:tc>
      </w:tr>
      <w:tr w:rsidR="00C77EAA" w:rsidRPr="009C139C" w:rsidTr="009C139C">
        <w:trPr>
          <w:trHeight w:val="270"/>
        </w:trPr>
        <w:tc>
          <w:tcPr>
            <w:tcW w:w="5098" w:type="dxa"/>
            <w:noWrap/>
            <w:vAlign w:val="center"/>
            <w:hideMark/>
          </w:tcPr>
          <w:p w:rsidR="00C77EAA" w:rsidRPr="009C139C" w:rsidRDefault="00C77EAA" w:rsidP="009C139C">
            <w:pPr>
              <w:rPr>
                <w:rFonts w:ascii="Times New Roman" w:hAnsi="Times New Roman" w:cs="Times New Roman"/>
                <w:sz w:val="19"/>
                <w:szCs w:val="19"/>
              </w:rPr>
            </w:pPr>
            <w:r w:rsidRPr="009C139C">
              <w:rPr>
                <w:rFonts w:ascii="Times New Roman" w:hAnsi="Times New Roman" w:cs="Times New Roman"/>
                <w:sz w:val="19"/>
                <w:szCs w:val="19"/>
              </w:rPr>
              <w:t>Haldusamet</w:t>
            </w:r>
          </w:p>
        </w:tc>
        <w:tc>
          <w:tcPr>
            <w:tcW w:w="1843" w:type="dxa"/>
            <w:noWrap/>
            <w:vAlign w:val="center"/>
            <w:hideMark/>
          </w:tcPr>
          <w:p w:rsidR="00C77EAA" w:rsidRPr="009C139C" w:rsidRDefault="00C77EAA" w:rsidP="009C139C">
            <w:pPr>
              <w:jc w:val="right"/>
              <w:rPr>
                <w:rFonts w:ascii="Times New Roman" w:hAnsi="Times New Roman" w:cs="Times New Roman"/>
                <w:sz w:val="19"/>
                <w:szCs w:val="19"/>
              </w:rPr>
            </w:pPr>
            <w:r w:rsidRPr="009C139C">
              <w:rPr>
                <w:rFonts w:ascii="Times New Roman" w:hAnsi="Times New Roman" w:cs="Times New Roman"/>
                <w:sz w:val="19"/>
                <w:szCs w:val="19"/>
              </w:rPr>
              <w:t>17 400</w:t>
            </w:r>
          </w:p>
        </w:tc>
      </w:tr>
      <w:tr w:rsidR="00C77EAA" w:rsidRPr="009C139C" w:rsidTr="009C139C">
        <w:trPr>
          <w:trHeight w:val="270"/>
        </w:trPr>
        <w:tc>
          <w:tcPr>
            <w:tcW w:w="5098" w:type="dxa"/>
            <w:noWrap/>
            <w:vAlign w:val="center"/>
            <w:hideMark/>
          </w:tcPr>
          <w:p w:rsidR="00C77EAA" w:rsidRPr="009C139C" w:rsidRDefault="00C77EAA" w:rsidP="009C139C">
            <w:pPr>
              <w:rPr>
                <w:rFonts w:ascii="Times New Roman" w:hAnsi="Times New Roman" w:cs="Times New Roman"/>
                <w:sz w:val="19"/>
                <w:szCs w:val="19"/>
              </w:rPr>
            </w:pPr>
            <w:r w:rsidRPr="009C139C">
              <w:rPr>
                <w:rFonts w:ascii="Times New Roman" w:hAnsi="Times New Roman" w:cs="Times New Roman"/>
                <w:sz w:val="19"/>
                <w:szCs w:val="19"/>
              </w:rPr>
              <w:t>Haridus- ja kultuuriameti juhataja</w:t>
            </w:r>
          </w:p>
        </w:tc>
        <w:tc>
          <w:tcPr>
            <w:tcW w:w="1843" w:type="dxa"/>
            <w:noWrap/>
            <w:vAlign w:val="center"/>
            <w:hideMark/>
          </w:tcPr>
          <w:p w:rsidR="00C77EAA" w:rsidRPr="009C139C" w:rsidRDefault="00C77EAA" w:rsidP="009C139C">
            <w:pPr>
              <w:jc w:val="right"/>
              <w:rPr>
                <w:rFonts w:ascii="Times New Roman" w:hAnsi="Times New Roman" w:cs="Times New Roman"/>
                <w:sz w:val="19"/>
                <w:szCs w:val="19"/>
              </w:rPr>
            </w:pPr>
            <w:r w:rsidRPr="009C139C">
              <w:rPr>
                <w:rFonts w:ascii="Times New Roman" w:hAnsi="Times New Roman" w:cs="Times New Roman"/>
                <w:sz w:val="19"/>
                <w:szCs w:val="19"/>
              </w:rPr>
              <w:t>110 585</w:t>
            </w:r>
          </w:p>
        </w:tc>
      </w:tr>
      <w:tr w:rsidR="00C77EAA" w:rsidRPr="009C139C" w:rsidTr="009C139C">
        <w:trPr>
          <w:trHeight w:val="270"/>
        </w:trPr>
        <w:tc>
          <w:tcPr>
            <w:tcW w:w="5098" w:type="dxa"/>
            <w:noWrap/>
            <w:vAlign w:val="center"/>
            <w:hideMark/>
          </w:tcPr>
          <w:p w:rsidR="00C77EAA" w:rsidRPr="009C139C" w:rsidRDefault="00C77EAA" w:rsidP="009C139C">
            <w:pPr>
              <w:rPr>
                <w:rFonts w:ascii="Times New Roman" w:hAnsi="Times New Roman" w:cs="Times New Roman"/>
                <w:sz w:val="19"/>
                <w:szCs w:val="19"/>
              </w:rPr>
            </w:pPr>
            <w:r w:rsidRPr="009C139C">
              <w:rPr>
                <w:rFonts w:ascii="Times New Roman" w:hAnsi="Times New Roman" w:cs="Times New Roman"/>
                <w:sz w:val="19"/>
                <w:szCs w:val="19"/>
              </w:rPr>
              <w:t>Peaarhitekt</w:t>
            </w:r>
          </w:p>
        </w:tc>
        <w:tc>
          <w:tcPr>
            <w:tcW w:w="1843" w:type="dxa"/>
            <w:noWrap/>
            <w:vAlign w:val="center"/>
            <w:hideMark/>
          </w:tcPr>
          <w:p w:rsidR="00C77EAA" w:rsidRPr="009C139C" w:rsidRDefault="00C77EAA" w:rsidP="009C139C">
            <w:pPr>
              <w:jc w:val="right"/>
              <w:rPr>
                <w:rFonts w:ascii="Times New Roman" w:hAnsi="Times New Roman" w:cs="Times New Roman"/>
                <w:sz w:val="19"/>
                <w:szCs w:val="19"/>
              </w:rPr>
            </w:pPr>
            <w:r w:rsidRPr="009C139C">
              <w:rPr>
                <w:rFonts w:ascii="Times New Roman" w:hAnsi="Times New Roman" w:cs="Times New Roman"/>
                <w:sz w:val="19"/>
                <w:szCs w:val="19"/>
              </w:rPr>
              <w:t>45 000</w:t>
            </w:r>
          </w:p>
        </w:tc>
      </w:tr>
      <w:tr w:rsidR="00C77EAA" w:rsidRPr="009C139C" w:rsidTr="009C139C">
        <w:trPr>
          <w:trHeight w:val="270"/>
        </w:trPr>
        <w:tc>
          <w:tcPr>
            <w:tcW w:w="5098" w:type="dxa"/>
            <w:noWrap/>
            <w:vAlign w:val="center"/>
            <w:hideMark/>
          </w:tcPr>
          <w:p w:rsidR="00C77EAA" w:rsidRPr="009C139C" w:rsidRDefault="00C77EAA" w:rsidP="009C139C">
            <w:pPr>
              <w:rPr>
                <w:rFonts w:ascii="Times New Roman" w:hAnsi="Times New Roman" w:cs="Times New Roman"/>
                <w:sz w:val="19"/>
                <w:szCs w:val="19"/>
              </w:rPr>
            </w:pPr>
            <w:r w:rsidRPr="009C139C">
              <w:rPr>
                <w:rFonts w:ascii="Times New Roman" w:hAnsi="Times New Roman" w:cs="Times New Roman"/>
                <w:sz w:val="19"/>
                <w:szCs w:val="19"/>
              </w:rPr>
              <w:t>Personalijuht</w:t>
            </w:r>
          </w:p>
        </w:tc>
        <w:tc>
          <w:tcPr>
            <w:tcW w:w="1843" w:type="dxa"/>
            <w:noWrap/>
            <w:vAlign w:val="center"/>
            <w:hideMark/>
          </w:tcPr>
          <w:p w:rsidR="00C77EAA" w:rsidRPr="009C139C" w:rsidRDefault="00C77EAA" w:rsidP="009C139C">
            <w:pPr>
              <w:jc w:val="right"/>
              <w:rPr>
                <w:rFonts w:ascii="Times New Roman" w:hAnsi="Times New Roman" w:cs="Times New Roman"/>
                <w:sz w:val="19"/>
                <w:szCs w:val="19"/>
              </w:rPr>
            </w:pPr>
            <w:r w:rsidRPr="009C139C">
              <w:rPr>
                <w:rFonts w:ascii="Times New Roman" w:hAnsi="Times New Roman" w:cs="Times New Roman"/>
                <w:sz w:val="19"/>
                <w:szCs w:val="19"/>
              </w:rPr>
              <w:t>-17 719</w:t>
            </w:r>
          </w:p>
        </w:tc>
      </w:tr>
      <w:tr w:rsidR="00C77EAA" w:rsidRPr="009C139C" w:rsidTr="009C139C">
        <w:trPr>
          <w:trHeight w:val="270"/>
        </w:trPr>
        <w:tc>
          <w:tcPr>
            <w:tcW w:w="5098" w:type="dxa"/>
            <w:noWrap/>
            <w:vAlign w:val="center"/>
            <w:hideMark/>
          </w:tcPr>
          <w:p w:rsidR="00C77EAA" w:rsidRPr="009C139C" w:rsidRDefault="00C77EAA" w:rsidP="009C139C">
            <w:pPr>
              <w:rPr>
                <w:rFonts w:ascii="Times New Roman" w:hAnsi="Times New Roman" w:cs="Times New Roman"/>
                <w:sz w:val="19"/>
                <w:szCs w:val="19"/>
              </w:rPr>
            </w:pPr>
            <w:r w:rsidRPr="009C139C">
              <w:rPr>
                <w:rFonts w:ascii="Times New Roman" w:hAnsi="Times New Roman" w:cs="Times New Roman"/>
                <w:sz w:val="19"/>
                <w:szCs w:val="19"/>
              </w:rPr>
              <w:t>SAKALA KESKUS - Noorsootöö</w:t>
            </w:r>
          </w:p>
        </w:tc>
        <w:tc>
          <w:tcPr>
            <w:tcW w:w="1843" w:type="dxa"/>
            <w:noWrap/>
            <w:vAlign w:val="center"/>
            <w:hideMark/>
          </w:tcPr>
          <w:p w:rsidR="00C77EAA" w:rsidRPr="009C139C" w:rsidRDefault="00C77EAA" w:rsidP="009C139C">
            <w:pPr>
              <w:jc w:val="right"/>
              <w:rPr>
                <w:rFonts w:ascii="Times New Roman" w:hAnsi="Times New Roman" w:cs="Times New Roman"/>
                <w:sz w:val="19"/>
                <w:szCs w:val="19"/>
              </w:rPr>
            </w:pPr>
            <w:r w:rsidRPr="009C139C">
              <w:rPr>
                <w:rFonts w:ascii="Times New Roman" w:hAnsi="Times New Roman" w:cs="Times New Roman"/>
                <w:sz w:val="19"/>
                <w:szCs w:val="19"/>
              </w:rPr>
              <w:t>1 068</w:t>
            </w:r>
          </w:p>
        </w:tc>
      </w:tr>
      <w:tr w:rsidR="00C77EAA" w:rsidRPr="009C139C" w:rsidTr="009C139C">
        <w:trPr>
          <w:trHeight w:val="270"/>
        </w:trPr>
        <w:tc>
          <w:tcPr>
            <w:tcW w:w="5098" w:type="dxa"/>
            <w:noWrap/>
            <w:vAlign w:val="center"/>
            <w:hideMark/>
          </w:tcPr>
          <w:p w:rsidR="00C77EAA" w:rsidRPr="009C139C" w:rsidRDefault="00C77EAA" w:rsidP="009C139C">
            <w:pPr>
              <w:rPr>
                <w:rFonts w:ascii="Times New Roman" w:hAnsi="Times New Roman" w:cs="Times New Roman"/>
                <w:sz w:val="19"/>
                <w:szCs w:val="19"/>
              </w:rPr>
            </w:pPr>
            <w:r w:rsidRPr="009C139C">
              <w:rPr>
                <w:rFonts w:ascii="Times New Roman" w:hAnsi="Times New Roman" w:cs="Times New Roman"/>
                <w:sz w:val="19"/>
                <w:szCs w:val="19"/>
              </w:rPr>
              <w:t>Sotsiaalameti juhataja</w:t>
            </w:r>
          </w:p>
        </w:tc>
        <w:tc>
          <w:tcPr>
            <w:tcW w:w="1843" w:type="dxa"/>
            <w:noWrap/>
            <w:vAlign w:val="center"/>
            <w:hideMark/>
          </w:tcPr>
          <w:p w:rsidR="00C77EAA" w:rsidRPr="009C139C" w:rsidRDefault="00C77EAA" w:rsidP="009C139C">
            <w:pPr>
              <w:jc w:val="right"/>
              <w:rPr>
                <w:rFonts w:ascii="Times New Roman" w:hAnsi="Times New Roman" w:cs="Times New Roman"/>
                <w:sz w:val="19"/>
                <w:szCs w:val="19"/>
              </w:rPr>
            </w:pPr>
            <w:r w:rsidRPr="009C139C">
              <w:rPr>
                <w:rFonts w:ascii="Times New Roman" w:hAnsi="Times New Roman" w:cs="Times New Roman"/>
                <w:sz w:val="19"/>
                <w:szCs w:val="19"/>
              </w:rPr>
              <w:t>4 781</w:t>
            </w:r>
          </w:p>
        </w:tc>
      </w:tr>
      <w:tr w:rsidR="00C77EAA" w:rsidRPr="009C139C" w:rsidTr="009C139C">
        <w:trPr>
          <w:trHeight w:val="270"/>
        </w:trPr>
        <w:tc>
          <w:tcPr>
            <w:tcW w:w="5098" w:type="dxa"/>
            <w:noWrap/>
            <w:vAlign w:val="center"/>
            <w:hideMark/>
          </w:tcPr>
          <w:p w:rsidR="00C77EAA" w:rsidRPr="009C139C" w:rsidRDefault="00C77EAA" w:rsidP="009C139C">
            <w:pPr>
              <w:rPr>
                <w:rFonts w:ascii="Times New Roman" w:hAnsi="Times New Roman" w:cs="Times New Roman"/>
                <w:sz w:val="19"/>
                <w:szCs w:val="19"/>
              </w:rPr>
            </w:pPr>
            <w:r w:rsidRPr="009C139C">
              <w:rPr>
                <w:rFonts w:ascii="Times New Roman" w:hAnsi="Times New Roman" w:cs="Times New Roman"/>
                <w:sz w:val="19"/>
                <w:szCs w:val="19"/>
              </w:rPr>
              <w:t>Viljandi Huvikool</w:t>
            </w:r>
          </w:p>
        </w:tc>
        <w:tc>
          <w:tcPr>
            <w:tcW w:w="1843" w:type="dxa"/>
            <w:noWrap/>
            <w:vAlign w:val="center"/>
            <w:hideMark/>
          </w:tcPr>
          <w:p w:rsidR="00C77EAA" w:rsidRPr="009C139C" w:rsidRDefault="00C77EAA" w:rsidP="009C139C">
            <w:pPr>
              <w:jc w:val="right"/>
              <w:rPr>
                <w:rFonts w:ascii="Times New Roman" w:hAnsi="Times New Roman" w:cs="Times New Roman"/>
                <w:sz w:val="19"/>
                <w:szCs w:val="19"/>
              </w:rPr>
            </w:pPr>
            <w:r w:rsidRPr="009C139C">
              <w:rPr>
                <w:rFonts w:ascii="Times New Roman" w:hAnsi="Times New Roman" w:cs="Times New Roman"/>
                <w:sz w:val="19"/>
                <w:szCs w:val="19"/>
              </w:rPr>
              <w:t>864</w:t>
            </w:r>
          </w:p>
        </w:tc>
      </w:tr>
      <w:tr w:rsidR="00C77EAA" w:rsidRPr="009C139C" w:rsidTr="009C139C">
        <w:trPr>
          <w:trHeight w:val="270"/>
        </w:trPr>
        <w:tc>
          <w:tcPr>
            <w:tcW w:w="5098" w:type="dxa"/>
            <w:noWrap/>
            <w:vAlign w:val="center"/>
            <w:hideMark/>
          </w:tcPr>
          <w:p w:rsidR="00C77EAA" w:rsidRPr="009C139C" w:rsidRDefault="00C77EAA" w:rsidP="009C139C">
            <w:pPr>
              <w:rPr>
                <w:rFonts w:ascii="Times New Roman" w:hAnsi="Times New Roman" w:cs="Times New Roman"/>
                <w:sz w:val="19"/>
                <w:szCs w:val="19"/>
              </w:rPr>
            </w:pPr>
            <w:r w:rsidRPr="009C139C">
              <w:rPr>
                <w:rFonts w:ascii="Times New Roman" w:hAnsi="Times New Roman" w:cs="Times New Roman"/>
                <w:sz w:val="19"/>
                <w:szCs w:val="19"/>
              </w:rPr>
              <w:t>Viljandi Jakobsoni Kool</w:t>
            </w:r>
          </w:p>
        </w:tc>
        <w:tc>
          <w:tcPr>
            <w:tcW w:w="1843" w:type="dxa"/>
            <w:noWrap/>
            <w:vAlign w:val="center"/>
            <w:hideMark/>
          </w:tcPr>
          <w:p w:rsidR="00C77EAA" w:rsidRPr="009C139C" w:rsidRDefault="00C77EAA" w:rsidP="009C139C">
            <w:pPr>
              <w:jc w:val="right"/>
              <w:rPr>
                <w:rFonts w:ascii="Times New Roman" w:hAnsi="Times New Roman" w:cs="Times New Roman"/>
                <w:sz w:val="19"/>
                <w:szCs w:val="19"/>
              </w:rPr>
            </w:pPr>
            <w:r w:rsidRPr="009C139C">
              <w:rPr>
                <w:rFonts w:ascii="Times New Roman" w:hAnsi="Times New Roman" w:cs="Times New Roman"/>
                <w:sz w:val="19"/>
                <w:szCs w:val="19"/>
              </w:rPr>
              <w:t>7 055</w:t>
            </w:r>
          </w:p>
        </w:tc>
      </w:tr>
      <w:tr w:rsidR="00C77EAA" w:rsidRPr="009C139C" w:rsidTr="009C139C">
        <w:trPr>
          <w:trHeight w:val="270"/>
        </w:trPr>
        <w:tc>
          <w:tcPr>
            <w:tcW w:w="5098" w:type="dxa"/>
            <w:noWrap/>
            <w:vAlign w:val="center"/>
            <w:hideMark/>
          </w:tcPr>
          <w:p w:rsidR="00C77EAA" w:rsidRPr="009C139C" w:rsidRDefault="00C77EAA" w:rsidP="009C139C">
            <w:pPr>
              <w:rPr>
                <w:rFonts w:ascii="Times New Roman" w:hAnsi="Times New Roman" w:cs="Times New Roman"/>
                <w:sz w:val="19"/>
                <w:szCs w:val="19"/>
              </w:rPr>
            </w:pPr>
            <w:r w:rsidRPr="009C139C">
              <w:rPr>
                <w:rFonts w:ascii="Times New Roman" w:hAnsi="Times New Roman" w:cs="Times New Roman"/>
                <w:sz w:val="19"/>
                <w:szCs w:val="19"/>
              </w:rPr>
              <w:t>Viljandi Kaare Kool</w:t>
            </w:r>
          </w:p>
        </w:tc>
        <w:tc>
          <w:tcPr>
            <w:tcW w:w="1843" w:type="dxa"/>
            <w:noWrap/>
            <w:vAlign w:val="center"/>
            <w:hideMark/>
          </w:tcPr>
          <w:p w:rsidR="00C77EAA" w:rsidRPr="009C139C" w:rsidRDefault="00C77EAA" w:rsidP="009C139C">
            <w:pPr>
              <w:jc w:val="right"/>
              <w:rPr>
                <w:rFonts w:ascii="Times New Roman" w:hAnsi="Times New Roman" w:cs="Times New Roman"/>
                <w:sz w:val="19"/>
                <w:szCs w:val="19"/>
              </w:rPr>
            </w:pPr>
            <w:r w:rsidRPr="009C139C">
              <w:rPr>
                <w:rFonts w:ascii="Times New Roman" w:hAnsi="Times New Roman" w:cs="Times New Roman"/>
                <w:sz w:val="19"/>
                <w:szCs w:val="19"/>
              </w:rPr>
              <w:t>4 245</w:t>
            </w:r>
          </w:p>
        </w:tc>
      </w:tr>
      <w:tr w:rsidR="00C77EAA" w:rsidRPr="009C139C" w:rsidTr="009C139C">
        <w:trPr>
          <w:trHeight w:val="270"/>
        </w:trPr>
        <w:tc>
          <w:tcPr>
            <w:tcW w:w="5098" w:type="dxa"/>
            <w:noWrap/>
            <w:vAlign w:val="center"/>
            <w:hideMark/>
          </w:tcPr>
          <w:p w:rsidR="00C77EAA" w:rsidRPr="009C139C" w:rsidRDefault="00C77EAA" w:rsidP="009C139C">
            <w:pPr>
              <w:rPr>
                <w:rFonts w:ascii="Times New Roman" w:hAnsi="Times New Roman" w:cs="Times New Roman"/>
                <w:sz w:val="19"/>
                <w:szCs w:val="19"/>
              </w:rPr>
            </w:pPr>
            <w:r w:rsidRPr="009C139C">
              <w:rPr>
                <w:rFonts w:ascii="Times New Roman" w:hAnsi="Times New Roman" w:cs="Times New Roman"/>
                <w:sz w:val="19"/>
                <w:szCs w:val="19"/>
              </w:rPr>
              <w:t>Viljandi Kesklinna Kool</w:t>
            </w:r>
          </w:p>
        </w:tc>
        <w:tc>
          <w:tcPr>
            <w:tcW w:w="1843" w:type="dxa"/>
            <w:noWrap/>
            <w:vAlign w:val="center"/>
            <w:hideMark/>
          </w:tcPr>
          <w:p w:rsidR="00C77EAA" w:rsidRPr="009C139C" w:rsidRDefault="00C77EAA" w:rsidP="009C139C">
            <w:pPr>
              <w:jc w:val="right"/>
              <w:rPr>
                <w:rFonts w:ascii="Times New Roman" w:hAnsi="Times New Roman" w:cs="Times New Roman"/>
                <w:sz w:val="19"/>
                <w:szCs w:val="19"/>
              </w:rPr>
            </w:pPr>
            <w:r w:rsidRPr="009C139C">
              <w:rPr>
                <w:rFonts w:ascii="Times New Roman" w:hAnsi="Times New Roman" w:cs="Times New Roman"/>
                <w:sz w:val="19"/>
                <w:szCs w:val="19"/>
              </w:rPr>
              <w:t>10 440</w:t>
            </w:r>
          </w:p>
        </w:tc>
      </w:tr>
      <w:tr w:rsidR="00C77EAA" w:rsidRPr="009C139C" w:rsidTr="009C139C">
        <w:trPr>
          <w:trHeight w:val="270"/>
        </w:trPr>
        <w:tc>
          <w:tcPr>
            <w:tcW w:w="5098" w:type="dxa"/>
            <w:noWrap/>
            <w:vAlign w:val="center"/>
            <w:hideMark/>
          </w:tcPr>
          <w:p w:rsidR="00C77EAA" w:rsidRPr="009C139C" w:rsidRDefault="00C77EAA" w:rsidP="009C139C">
            <w:pPr>
              <w:rPr>
                <w:rFonts w:ascii="Times New Roman" w:hAnsi="Times New Roman" w:cs="Times New Roman"/>
                <w:sz w:val="19"/>
                <w:szCs w:val="19"/>
              </w:rPr>
            </w:pPr>
            <w:r w:rsidRPr="009C139C">
              <w:rPr>
                <w:rFonts w:ascii="Times New Roman" w:hAnsi="Times New Roman" w:cs="Times New Roman"/>
                <w:sz w:val="19"/>
                <w:szCs w:val="19"/>
              </w:rPr>
              <w:t>Viljandi Linnaraamatukogu</w:t>
            </w:r>
          </w:p>
        </w:tc>
        <w:tc>
          <w:tcPr>
            <w:tcW w:w="1843" w:type="dxa"/>
            <w:noWrap/>
            <w:vAlign w:val="center"/>
            <w:hideMark/>
          </w:tcPr>
          <w:p w:rsidR="00C77EAA" w:rsidRPr="009C139C" w:rsidRDefault="00C77EAA" w:rsidP="009C139C">
            <w:pPr>
              <w:jc w:val="right"/>
              <w:rPr>
                <w:rFonts w:ascii="Times New Roman" w:hAnsi="Times New Roman" w:cs="Times New Roman"/>
                <w:sz w:val="19"/>
                <w:szCs w:val="19"/>
              </w:rPr>
            </w:pPr>
            <w:r w:rsidRPr="009C139C">
              <w:rPr>
                <w:rFonts w:ascii="Times New Roman" w:hAnsi="Times New Roman" w:cs="Times New Roman"/>
                <w:sz w:val="19"/>
                <w:szCs w:val="19"/>
              </w:rPr>
              <w:t>2 734</w:t>
            </w:r>
          </w:p>
        </w:tc>
      </w:tr>
      <w:tr w:rsidR="00C77EAA" w:rsidRPr="009C139C" w:rsidTr="009C139C">
        <w:trPr>
          <w:trHeight w:val="270"/>
        </w:trPr>
        <w:tc>
          <w:tcPr>
            <w:tcW w:w="5098" w:type="dxa"/>
            <w:noWrap/>
            <w:vAlign w:val="center"/>
            <w:hideMark/>
          </w:tcPr>
          <w:p w:rsidR="00C77EAA" w:rsidRPr="009C139C" w:rsidRDefault="00C77EAA" w:rsidP="009C139C">
            <w:pPr>
              <w:rPr>
                <w:rFonts w:ascii="Times New Roman" w:hAnsi="Times New Roman" w:cs="Times New Roman"/>
                <w:sz w:val="19"/>
                <w:szCs w:val="19"/>
              </w:rPr>
            </w:pPr>
            <w:r w:rsidRPr="009C139C">
              <w:rPr>
                <w:rFonts w:ascii="Times New Roman" w:hAnsi="Times New Roman" w:cs="Times New Roman"/>
                <w:sz w:val="19"/>
                <w:szCs w:val="19"/>
              </w:rPr>
              <w:t>Viljandi Muusikakool</w:t>
            </w:r>
          </w:p>
        </w:tc>
        <w:tc>
          <w:tcPr>
            <w:tcW w:w="1843" w:type="dxa"/>
            <w:noWrap/>
            <w:vAlign w:val="center"/>
            <w:hideMark/>
          </w:tcPr>
          <w:p w:rsidR="00C77EAA" w:rsidRPr="009C139C" w:rsidRDefault="00C77EAA" w:rsidP="009C139C">
            <w:pPr>
              <w:jc w:val="right"/>
              <w:rPr>
                <w:rFonts w:ascii="Times New Roman" w:hAnsi="Times New Roman" w:cs="Times New Roman"/>
                <w:sz w:val="19"/>
                <w:szCs w:val="19"/>
              </w:rPr>
            </w:pPr>
            <w:r w:rsidRPr="009C139C">
              <w:rPr>
                <w:rFonts w:ascii="Times New Roman" w:hAnsi="Times New Roman" w:cs="Times New Roman"/>
                <w:sz w:val="19"/>
                <w:szCs w:val="19"/>
              </w:rPr>
              <w:t>1 328</w:t>
            </w:r>
          </w:p>
        </w:tc>
      </w:tr>
      <w:tr w:rsidR="00C77EAA" w:rsidRPr="009C139C" w:rsidTr="009C139C">
        <w:trPr>
          <w:trHeight w:val="270"/>
        </w:trPr>
        <w:tc>
          <w:tcPr>
            <w:tcW w:w="5098" w:type="dxa"/>
            <w:noWrap/>
            <w:vAlign w:val="center"/>
            <w:hideMark/>
          </w:tcPr>
          <w:p w:rsidR="00C77EAA" w:rsidRPr="009C139C" w:rsidRDefault="00C77EAA" w:rsidP="009C139C">
            <w:pPr>
              <w:rPr>
                <w:rFonts w:ascii="Times New Roman" w:hAnsi="Times New Roman" w:cs="Times New Roman"/>
                <w:sz w:val="19"/>
                <w:szCs w:val="19"/>
              </w:rPr>
            </w:pPr>
            <w:r w:rsidRPr="009C139C">
              <w:rPr>
                <w:rFonts w:ascii="Times New Roman" w:hAnsi="Times New Roman" w:cs="Times New Roman"/>
                <w:sz w:val="19"/>
                <w:szCs w:val="19"/>
              </w:rPr>
              <w:t xml:space="preserve">Viljandi </w:t>
            </w:r>
            <w:proofErr w:type="spellStart"/>
            <w:r w:rsidRPr="009C139C">
              <w:rPr>
                <w:rFonts w:ascii="Times New Roman" w:hAnsi="Times New Roman" w:cs="Times New Roman"/>
                <w:sz w:val="19"/>
                <w:szCs w:val="19"/>
              </w:rPr>
              <w:t>Paalalinna</w:t>
            </w:r>
            <w:proofErr w:type="spellEnd"/>
            <w:r w:rsidRPr="009C139C">
              <w:rPr>
                <w:rFonts w:ascii="Times New Roman" w:hAnsi="Times New Roman" w:cs="Times New Roman"/>
                <w:sz w:val="19"/>
                <w:szCs w:val="19"/>
              </w:rPr>
              <w:t xml:space="preserve"> Kool</w:t>
            </w:r>
          </w:p>
        </w:tc>
        <w:tc>
          <w:tcPr>
            <w:tcW w:w="1843" w:type="dxa"/>
            <w:noWrap/>
            <w:vAlign w:val="center"/>
            <w:hideMark/>
          </w:tcPr>
          <w:p w:rsidR="00C77EAA" w:rsidRPr="009C139C" w:rsidRDefault="00C77EAA" w:rsidP="009C139C">
            <w:pPr>
              <w:jc w:val="right"/>
              <w:rPr>
                <w:rFonts w:ascii="Times New Roman" w:hAnsi="Times New Roman" w:cs="Times New Roman"/>
                <w:sz w:val="19"/>
                <w:szCs w:val="19"/>
              </w:rPr>
            </w:pPr>
            <w:r w:rsidRPr="009C139C">
              <w:rPr>
                <w:rFonts w:ascii="Times New Roman" w:hAnsi="Times New Roman" w:cs="Times New Roman"/>
                <w:sz w:val="19"/>
                <w:szCs w:val="19"/>
              </w:rPr>
              <w:t>1 992</w:t>
            </w:r>
          </w:p>
        </w:tc>
      </w:tr>
      <w:tr w:rsidR="00C77EAA" w:rsidRPr="009C139C" w:rsidTr="009C139C">
        <w:trPr>
          <w:trHeight w:val="270"/>
        </w:trPr>
        <w:tc>
          <w:tcPr>
            <w:tcW w:w="5098" w:type="dxa"/>
            <w:noWrap/>
            <w:vAlign w:val="center"/>
            <w:hideMark/>
          </w:tcPr>
          <w:p w:rsidR="00C77EAA" w:rsidRPr="009C139C" w:rsidRDefault="00C77EAA" w:rsidP="009C139C">
            <w:pPr>
              <w:rPr>
                <w:rFonts w:ascii="Times New Roman" w:hAnsi="Times New Roman" w:cs="Times New Roman"/>
                <w:sz w:val="19"/>
                <w:szCs w:val="19"/>
              </w:rPr>
            </w:pPr>
            <w:r w:rsidRPr="009C139C">
              <w:rPr>
                <w:rFonts w:ascii="Times New Roman" w:hAnsi="Times New Roman" w:cs="Times New Roman"/>
                <w:sz w:val="19"/>
                <w:szCs w:val="19"/>
              </w:rPr>
              <w:t>Viljandi Spordikool</w:t>
            </w:r>
          </w:p>
        </w:tc>
        <w:tc>
          <w:tcPr>
            <w:tcW w:w="1843" w:type="dxa"/>
            <w:noWrap/>
            <w:vAlign w:val="center"/>
            <w:hideMark/>
          </w:tcPr>
          <w:p w:rsidR="00C77EAA" w:rsidRPr="009C139C" w:rsidRDefault="00C77EAA" w:rsidP="009C139C">
            <w:pPr>
              <w:jc w:val="right"/>
              <w:rPr>
                <w:rFonts w:ascii="Times New Roman" w:hAnsi="Times New Roman" w:cs="Times New Roman"/>
                <w:sz w:val="19"/>
                <w:szCs w:val="19"/>
              </w:rPr>
            </w:pPr>
            <w:r w:rsidRPr="009C139C">
              <w:rPr>
                <w:rFonts w:ascii="Times New Roman" w:hAnsi="Times New Roman" w:cs="Times New Roman"/>
                <w:sz w:val="19"/>
                <w:szCs w:val="19"/>
              </w:rPr>
              <w:t>1 600</w:t>
            </w:r>
          </w:p>
        </w:tc>
      </w:tr>
      <w:tr w:rsidR="00C77EAA" w:rsidRPr="009C139C" w:rsidTr="009C139C">
        <w:trPr>
          <w:trHeight w:val="270"/>
        </w:trPr>
        <w:tc>
          <w:tcPr>
            <w:tcW w:w="5098" w:type="dxa"/>
            <w:shd w:val="clear" w:color="auto" w:fill="DEEAF6" w:themeFill="accent1" w:themeFillTint="33"/>
            <w:noWrap/>
            <w:vAlign w:val="center"/>
            <w:hideMark/>
          </w:tcPr>
          <w:p w:rsidR="00C77EAA" w:rsidRPr="009C139C" w:rsidRDefault="009C139C" w:rsidP="009C139C">
            <w:pPr>
              <w:rPr>
                <w:rFonts w:ascii="Times New Roman" w:hAnsi="Times New Roman" w:cs="Times New Roman"/>
                <w:b/>
                <w:sz w:val="19"/>
                <w:szCs w:val="19"/>
              </w:rPr>
            </w:pPr>
            <w:r w:rsidRPr="009C139C">
              <w:rPr>
                <w:rFonts w:ascii="Times New Roman" w:hAnsi="Times New Roman" w:cs="Times New Roman"/>
                <w:b/>
                <w:sz w:val="19"/>
                <w:szCs w:val="19"/>
              </w:rPr>
              <w:t>Kokku</w:t>
            </w:r>
          </w:p>
        </w:tc>
        <w:tc>
          <w:tcPr>
            <w:tcW w:w="1843" w:type="dxa"/>
            <w:shd w:val="clear" w:color="auto" w:fill="DEEAF6" w:themeFill="accent1" w:themeFillTint="33"/>
            <w:noWrap/>
            <w:vAlign w:val="center"/>
            <w:hideMark/>
          </w:tcPr>
          <w:p w:rsidR="00C77EAA" w:rsidRPr="009C139C" w:rsidRDefault="00C77EAA" w:rsidP="009C139C">
            <w:pPr>
              <w:jc w:val="right"/>
              <w:rPr>
                <w:rFonts w:ascii="Times New Roman" w:hAnsi="Times New Roman" w:cs="Times New Roman"/>
                <w:b/>
                <w:bCs/>
                <w:sz w:val="19"/>
                <w:szCs w:val="19"/>
              </w:rPr>
            </w:pPr>
            <w:r w:rsidRPr="009C139C">
              <w:rPr>
                <w:rFonts w:ascii="Times New Roman" w:hAnsi="Times New Roman" w:cs="Times New Roman"/>
                <w:b/>
                <w:bCs/>
                <w:sz w:val="19"/>
                <w:szCs w:val="19"/>
              </w:rPr>
              <w:t>195 873</w:t>
            </w:r>
          </w:p>
        </w:tc>
      </w:tr>
    </w:tbl>
    <w:p w:rsidR="00C77EAA" w:rsidRDefault="00C77EAA" w:rsidP="009A57E2">
      <w:pPr>
        <w:jc w:val="both"/>
        <w:rPr>
          <w:rFonts w:ascii="Times New Roman" w:hAnsi="Times New Roman" w:cs="Times New Roman"/>
        </w:rPr>
      </w:pPr>
    </w:p>
    <w:p w:rsidR="00C77EAA" w:rsidRPr="00C77EAA" w:rsidRDefault="00C77EAA" w:rsidP="009A57E2">
      <w:pPr>
        <w:jc w:val="both"/>
        <w:rPr>
          <w:rFonts w:ascii="Times New Roman" w:hAnsi="Times New Roman" w:cs="Times New Roman"/>
        </w:rPr>
      </w:pPr>
      <w:r w:rsidRPr="00C77EAA">
        <w:rPr>
          <w:rFonts w:ascii="Times New Roman" w:hAnsi="Times New Roman" w:cs="Times New Roman"/>
        </w:rPr>
        <w:t>Sihtrahade muudatused:</w:t>
      </w:r>
    </w:p>
    <w:tbl>
      <w:tblPr>
        <w:tblStyle w:val="Kontuurtabel"/>
        <w:tblW w:w="14377" w:type="dxa"/>
        <w:tblLook w:val="04A0" w:firstRow="1" w:lastRow="0" w:firstColumn="1" w:lastColumn="0" w:noHBand="0" w:noVBand="1"/>
      </w:tblPr>
      <w:tblGrid>
        <w:gridCol w:w="3397"/>
        <w:gridCol w:w="3459"/>
        <w:gridCol w:w="935"/>
        <w:gridCol w:w="5366"/>
        <w:gridCol w:w="1220"/>
      </w:tblGrid>
      <w:tr w:rsidR="00C77EAA" w:rsidRPr="00C77EAA" w:rsidTr="009C139C">
        <w:trPr>
          <w:trHeight w:val="632"/>
          <w:tblHeader/>
        </w:trPr>
        <w:tc>
          <w:tcPr>
            <w:tcW w:w="3397" w:type="dxa"/>
            <w:shd w:val="clear" w:color="auto" w:fill="DEEAF6" w:themeFill="accent1" w:themeFillTint="33"/>
            <w:vAlign w:val="center"/>
            <w:hideMark/>
          </w:tcPr>
          <w:p w:rsidR="00C77EAA" w:rsidRPr="00C77EAA" w:rsidRDefault="00C77EAA" w:rsidP="00C77EAA">
            <w:pPr>
              <w:rPr>
                <w:rFonts w:ascii="Times New Roman" w:hAnsi="Times New Roman" w:cs="Times New Roman"/>
                <w:b/>
                <w:sz w:val="19"/>
                <w:szCs w:val="19"/>
              </w:rPr>
            </w:pPr>
            <w:r w:rsidRPr="00C77EAA">
              <w:rPr>
                <w:rFonts w:ascii="Times New Roman" w:hAnsi="Times New Roman" w:cs="Times New Roman"/>
                <w:b/>
                <w:sz w:val="19"/>
                <w:szCs w:val="19"/>
              </w:rPr>
              <w:t>Osakond nimetus</w:t>
            </w:r>
          </w:p>
        </w:tc>
        <w:tc>
          <w:tcPr>
            <w:tcW w:w="3459" w:type="dxa"/>
            <w:shd w:val="clear" w:color="auto" w:fill="DEEAF6" w:themeFill="accent1" w:themeFillTint="33"/>
            <w:vAlign w:val="center"/>
            <w:hideMark/>
          </w:tcPr>
          <w:p w:rsidR="00C77EAA" w:rsidRPr="00C77EAA" w:rsidRDefault="00C77EAA" w:rsidP="00C77EAA">
            <w:pPr>
              <w:rPr>
                <w:rFonts w:ascii="Times New Roman" w:hAnsi="Times New Roman" w:cs="Times New Roman"/>
                <w:b/>
                <w:sz w:val="19"/>
                <w:szCs w:val="19"/>
              </w:rPr>
            </w:pPr>
            <w:r w:rsidRPr="00C77EAA">
              <w:rPr>
                <w:rFonts w:ascii="Times New Roman" w:hAnsi="Times New Roman" w:cs="Times New Roman"/>
                <w:b/>
                <w:sz w:val="19"/>
                <w:szCs w:val="19"/>
              </w:rPr>
              <w:t>Tegevussuund ja nimi</w:t>
            </w:r>
          </w:p>
        </w:tc>
        <w:tc>
          <w:tcPr>
            <w:tcW w:w="935" w:type="dxa"/>
            <w:shd w:val="clear" w:color="auto" w:fill="DEEAF6" w:themeFill="accent1" w:themeFillTint="33"/>
            <w:vAlign w:val="center"/>
            <w:hideMark/>
          </w:tcPr>
          <w:p w:rsidR="00C77EAA" w:rsidRPr="00C77EAA" w:rsidRDefault="00C77EAA" w:rsidP="00C77EAA">
            <w:pPr>
              <w:rPr>
                <w:rFonts w:ascii="Times New Roman" w:hAnsi="Times New Roman" w:cs="Times New Roman"/>
                <w:b/>
                <w:sz w:val="19"/>
                <w:szCs w:val="19"/>
              </w:rPr>
            </w:pPr>
            <w:r w:rsidRPr="00C77EAA">
              <w:rPr>
                <w:rFonts w:ascii="Times New Roman" w:hAnsi="Times New Roman" w:cs="Times New Roman"/>
                <w:b/>
                <w:sz w:val="19"/>
                <w:szCs w:val="19"/>
              </w:rPr>
              <w:t>Eelarve</w:t>
            </w:r>
            <w:r>
              <w:rPr>
                <w:rFonts w:ascii="Times New Roman" w:hAnsi="Times New Roman" w:cs="Times New Roman"/>
                <w:b/>
                <w:sz w:val="19"/>
                <w:szCs w:val="19"/>
              </w:rPr>
              <w:t>-</w:t>
            </w:r>
            <w:r w:rsidRPr="00C77EAA">
              <w:rPr>
                <w:rFonts w:ascii="Times New Roman" w:hAnsi="Times New Roman" w:cs="Times New Roman"/>
                <w:b/>
                <w:sz w:val="19"/>
                <w:szCs w:val="19"/>
              </w:rPr>
              <w:t>konto</w:t>
            </w:r>
          </w:p>
        </w:tc>
        <w:tc>
          <w:tcPr>
            <w:tcW w:w="5366" w:type="dxa"/>
            <w:shd w:val="clear" w:color="auto" w:fill="DEEAF6" w:themeFill="accent1" w:themeFillTint="33"/>
            <w:vAlign w:val="center"/>
            <w:hideMark/>
          </w:tcPr>
          <w:p w:rsidR="00C77EAA" w:rsidRPr="00C77EAA" w:rsidRDefault="00C77EAA" w:rsidP="00C77EAA">
            <w:pPr>
              <w:rPr>
                <w:rFonts w:ascii="Times New Roman" w:hAnsi="Times New Roman" w:cs="Times New Roman"/>
                <w:b/>
                <w:sz w:val="19"/>
                <w:szCs w:val="19"/>
              </w:rPr>
            </w:pPr>
            <w:r w:rsidRPr="00C77EAA">
              <w:rPr>
                <w:rFonts w:ascii="Times New Roman" w:hAnsi="Times New Roman" w:cs="Times New Roman"/>
                <w:b/>
                <w:sz w:val="19"/>
                <w:szCs w:val="19"/>
              </w:rPr>
              <w:t>Selgitus</w:t>
            </w:r>
          </w:p>
        </w:tc>
        <w:tc>
          <w:tcPr>
            <w:tcW w:w="1220" w:type="dxa"/>
            <w:shd w:val="clear" w:color="auto" w:fill="DEEAF6" w:themeFill="accent1" w:themeFillTint="33"/>
            <w:vAlign w:val="center"/>
            <w:hideMark/>
          </w:tcPr>
          <w:p w:rsidR="00C77EAA" w:rsidRPr="00C77EAA" w:rsidRDefault="00C77EAA" w:rsidP="00C77EAA">
            <w:pPr>
              <w:jc w:val="center"/>
              <w:rPr>
                <w:rFonts w:ascii="Times New Roman" w:hAnsi="Times New Roman" w:cs="Times New Roman"/>
                <w:b/>
                <w:sz w:val="19"/>
                <w:szCs w:val="19"/>
              </w:rPr>
            </w:pPr>
            <w:r w:rsidRPr="00C77EAA">
              <w:rPr>
                <w:rFonts w:ascii="Times New Roman" w:hAnsi="Times New Roman" w:cs="Times New Roman"/>
                <w:b/>
                <w:sz w:val="19"/>
                <w:szCs w:val="19"/>
              </w:rPr>
              <w:t xml:space="preserve">2023 II </w:t>
            </w:r>
            <w:proofErr w:type="spellStart"/>
            <w:r w:rsidRPr="00C77EAA">
              <w:rPr>
                <w:rFonts w:ascii="Times New Roman" w:hAnsi="Times New Roman" w:cs="Times New Roman"/>
                <w:b/>
                <w:sz w:val="19"/>
                <w:szCs w:val="19"/>
              </w:rPr>
              <w:t>lug</w:t>
            </w:r>
            <w:proofErr w:type="spellEnd"/>
            <w:r w:rsidRPr="00C77EAA">
              <w:rPr>
                <w:rFonts w:ascii="Times New Roman" w:hAnsi="Times New Roman" w:cs="Times New Roman"/>
                <w:b/>
                <w:sz w:val="19"/>
                <w:szCs w:val="19"/>
              </w:rPr>
              <w:t xml:space="preserve"> SF muudatused</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Avalike suhete ja turismiameti juhataja</w:t>
            </w:r>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KU21T Linna turundus</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55009</w:t>
            </w:r>
          </w:p>
        </w:tc>
        <w:tc>
          <w:tcPr>
            <w:tcW w:w="5366"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Analüüsi koostamine Viljandimaa linnuste külastuskeskkonna loomiseks</w:t>
            </w:r>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36 792</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Haridus- ja kultuuriameti juhataja</w:t>
            </w:r>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KU42R Riigi poolt toetatav huvitegevus</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5525</w:t>
            </w:r>
          </w:p>
        </w:tc>
        <w:tc>
          <w:tcPr>
            <w:tcW w:w="5366"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Kulukohtade täpsustamine</w:t>
            </w:r>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-30 000</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Haridus- ja kultuuriameti juhataja</w:t>
            </w:r>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KU42R Riigi poolt toetatav huvitegevus</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55255</w:t>
            </w:r>
          </w:p>
        </w:tc>
        <w:tc>
          <w:tcPr>
            <w:tcW w:w="5366"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Kulukohtade täpsustamine</w:t>
            </w:r>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30 000</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Haridus- ja kultuuriameti juhataja</w:t>
            </w:r>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KU42R Riigi poolt toetatav huvitegevus</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55255</w:t>
            </w:r>
          </w:p>
        </w:tc>
        <w:tc>
          <w:tcPr>
            <w:tcW w:w="5366"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Toetusfondi eraldis suurem</w:t>
            </w:r>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21 175</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lastRenderedPageBreak/>
              <w:t>Haridus- ja kultuuriameti juhataja</w:t>
            </w:r>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KU55U Ukrainlaste hariduskulud</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55244</w:t>
            </w:r>
          </w:p>
        </w:tc>
        <w:tc>
          <w:tcPr>
            <w:tcW w:w="5366"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HTM-</w:t>
            </w:r>
            <w:proofErr w:type="spellStart"/>
            <w:r w:rsidRPr="00C77EAA">
              <w:rPr>
                <w:rFonts w:ascii="Times New Roman" w:hAnsi="Times New Roman" w:cs="Times New Roman"/>
                <w:sz w:val="19"/>
                <w:szCs w:val="19"/>
              </w:rPr>
              <w:t>lt</w:t>
            </w:r>
            <w:proofErr w:type="spellEnd"/>
            <w:r w:rsidRPr="00C77EAA">
              <w:rPr>
                <w:rFonts w:ascii="Times New Roman" w:hAnsi="Times New Roman" w:cs="Times New Roman"/>
                <w:sz w:val="19"/>
                <w:szCs w:val="19"/>
              </w:rPr>
              <w:t xml:space="preserve"> Ukraina noorte </w:t>
            </w:r>
            <w:proofErr w:type="spellStart"/>
            <w:r w:rsidRPr="00C77EAA">
              <w:rPr>
                <w:rFonts w:ascii="Times New Roman" w:hAnsi="Times New Roman" w:cs="Times New Roman"/>
                <w:sz w:val="19"/>
                <w:szCs w:val="19"/>
              </w:rPr>
              <w:t>lõimumiseks</w:t>
            </w:r>
            <w:proofErr w:type="spellEnd"/>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11 550</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Haridus- ja kultuuriameti juhataja</w:t>
            </w:r>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KU625 Haridusvaldkonna reserv</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55244</w:t>
            </w:r>
          </w:p>
        </w:tc>
        <w:tc>
          <w:tcPr>
            <w:tcW w:w="5366"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Riigi  haridustoetuse gümnaasiumiosa  jaga</w:t>
            </w:r>
            <w:r>
              <w:rPr>
                <w:rFonts w:ascii="Times New Roman" w:hAnsi="Times New Roman" w:cs="Times New Roman"/>
                <w:sz w:val="19"/>
                <w:szCs w:val="19"/>
              </w:rPr>
              <w:t>mine  Täiskasvanute Gümnaasiumi</w:t>
            </w:r>
            <w:r w:rsidRPr="00C77EAA">
              <w:rPr>
                <w:rFonts w:ascii="Times New Roman" w:hAnsi="Times New Roman" w:cs="Times New Roman"/>
                <w:sz w:val="19"/>
                <w:szCs w:val="19"/>
              </w:rPr>
              <w:t xml:space="preserve"> eelarvesse</w:t>
            </w:r>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-224 716</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 xml:space="preserve">SAKALA KESKUS - </w:t>
            </w:r>
            <w:proofErr w:type="spellStart"/>
            <w:r w:rsidRPr="00C77EAA">
              <w:rPr>
                <w:rFonts w:ascii="Times New Roman" w:hAnsi="Times New Roman" w:cs="Times New Roman"/>
                <w:sz w:val="19"/>
                <w:szCs w:val="19"/>
              </w:rPr>
              <w:t>Kondase</w:t>
            </w:r>
            <w:proofErr w:type="spellEnd"/>
            <w:r w:rsidRPr="00C77EAA">
              <w:rPr>
                <w:rFonts w:ascii="Times New Roman" w:hAnsi="Times New Roman" w:cs="Times New Roman"/>
                <w:sz w:val="19"/>
                <w:szCs w:val="19"/>
              </w:rPr>
              <w:t xml:space="preserve"> Keskus</w:t>
            </w:r>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 xml:space="preserve"> </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550302</w:t>
            </w:r>
          </w:p>
        </w:tc>
        <w:tc>
          <w:tcPr>
            <w:tcW w:w="5366"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Tartu 2024 lepingu 2023 aasta osa</w:t>
            </w:r>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2 868</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 xml:space="preserve">SAKALA KESKUS - </w:t>
            </w:r>
            <w:proofErr w:type="spellStart"/>
            <w:r w:rsidRPr="00C77EAA">
              <w:rPr>
                <w:rFonts w:ascii="Times New Roman" w:hAnsi="Times New Roman" w:cs="Times New Roman"/>
                <w:sz w:val="19"/>
                <w:szCs w:val="19"/>
              </w:rPr>
              <w:t>Kondase</w:t>
            </w:r>
            <w:proofErr w:type="spellEnd"/>
            <w:r w:rsidRPr="00C77EAA">
              <w:rPr>
                <w:rFonts w:ascii="Times New Roman" w:hAnsi="Times New Roman" w:cs="Times New Roman"/>
                <w:sz w:val="19"/>
                <w:szCs w:val="19"/>
              </w:rPr>
              <w:t xml:space="preserve"> Keskus</w:t>
            </w:r>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 xml:space="preserve"> </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55251</w:t>
            </w:r>
          </w:p>
        </w:tc>
        <w:tc>
          <w:tcPr>
            <w:tcW w:w="5366" w:type="dxa"/>
            <w:noWrap/>
            <w:vAlign w:val="center"/>
            <w:hideMark/>
          </w:tcPr>
          <w:p w:rsidR="00C77EAA" w:rsidRPr="00C77EAA" w:rsidRDefault="00C77EAA" w:rsidP="00C77EAA">
            <w:pPr>
              <w:rPr>
                <w:rFonts w:ascii="Times New Roman" w:hAnsi="Times New Roman" w:cs="Times New Roman"/>
                <w:sz w:val="19"/>
                <w:szCs w:val="19"/>
              </w:rPr>
            </w:pPr>
            <w:r>
              <w:rPr>
                <w:rFonts w:ascii="Times New Roman" w:hAnsi="Times New Roman" w:cs="Times New Roman"/>
                <w:sz w:val="19"/>
                <w:szCs w:val="19"/>
              </w:rPr>
              <w:t>KULKA leping S02-22/0699,</w:t>
            </w:r>
            <w:r w:rsidRPr="00C77EAA">
              <w:rPr>
                <w:rFonts w:ascii="Times New Roman" w:hAnsi="Times New Roman" w:cs="Times New Roman"/>
                <w:sz w:val="19"/>
                <w:szCs w:val="19"/>
              </w:rPr>
              <w:t xml:space="preserve"> 2023 aasta osa</w:t>
            </w:r>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3 594</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 xml:space="preserve">SAKALA KESKUS - </w:t>
            </w:r>
            <w:proofErr w:type="spellStart"/>
            <w:r w:rsidRPr="00C77EAA">
              <w:rPr>
                <w:rFonts w:ascii="Times New Roman" w:hAnsi="Times New Roman" w:cs="Times New Roman"/>
                <w:sz w:val="19"/>
                <w:szCs w:val="19"/>
              </w:rPr>
              <w:t>Kondase</w:t>
            </w:r>
            <w:proofErr w:type="spellEnd"/>
            <w:r w:rsidRPr="00C77EAA">
              <w:rPr>
                <w:rFonts w:ascii="Times New Roman" w:hAnsi="Times New Roman" w:cs="Times New Roman"/>
                <w:sz w:val="19"/>
                <w:szCs w:val="19"/>
              </w:rPr>
              <w:t xml:space="preserve"> Keskus</w:t>
            </w:r>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 xml:space="preserve"> </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55251</w:t>
            </w:r>
          </w:p>
        </w:tc>
        <w:tc>
          <w:tcPr>
            <w:tcW w:w="5366"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Tartu 2024 lepingu 2023 aasta osa</w:t>
            </w:r>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13 664</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Sotsiaalameti juhataja</w:t>
            </w:r>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KU66H Asendushooldusteenus</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5526</w:t>
            </w:r>
          </w:p>
        </w:tc>
        <w:tc>
          <w:tcPr>
            <w:tcW w:w="5366"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Kulukohtade täpsustamine</w:t>
            </w:r>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-151 340</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Sotsiaalameti juhataja</w:t>
            </w:r>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KU66H Asendushooldusteenus</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5526</w:t>
            </w:r>
          </w:p>
        </w:tc>
        <w:tc>
          <w:tcPr>
            <w:tcW w:w="5366"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Toetusfondi summad väiksemad</w:t>
            </w:r>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-56 910</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Sotsiaalameti juhataja</w:t>
            </w:r>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KU66H Asendushooldusteenus</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55269</w:t>
            </w:r>
          </w:p>
        </w:tc>
        <w:tc>
          <w:tcPr>
            <w:tcW w:w="5366"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Kulukohtade täpsustamine</w:t>
            </w:r>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151 340</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Sotsiaalameti juhataja</w:t>
            </w:r>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KU670 Lapsehoiuteenus puuetega lastele</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5526</w:t>
            </w:r>
          </w:p>
        </w:tc>
        <w:tc>
          <w:tcPr>
            <w:tcW w:w="5366"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Kulukohtade täpsustamine</w:t>
            </w:r>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-26 170</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Sotsiaalameti juhataja</w:t>
            </w:r>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KU670 Lapsehoiuteenus puuetega lastele</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55265</w:t>
            </w:r>
          </w:p>
        </w:tc>
        <w:tc>
          <w:tcPr>
            <w:tcW w:w="5366"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Kulukohtade täpsustamine</w:t>
            </w:r>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26 170</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Sotsiaalameti juhataja</w:t>
            </w:r>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KU670 Lapsehoiuteenus puuetega lastele</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55265</w:t>
            </w:r>
          </w:p>
        </w:tc>
        <w:tc>
          <w:tcPr>
            <w:tcW w:w="5366"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Toetusfond suurem</w:t>
            </w:r>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13 175</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Sotsiaalameti juhataja</w:t>
            </w:r>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KU675 Toimetulekutoetus</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5500</w:t>
            </w:r>
          </w:p>
        </w:tc>
        <w:tc>
          <w:tcPr>
            <w:tcW w:w="5366"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Toetuse maksmise  korraldamise  hüvitis on väiksem</w:t>
            </w:r>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-271</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Viljandi Kaare Kool</w:t>
            </w:r>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 xml:space="preserve"> </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55243</w:t>
            </w:r>
          </w:p>
        </w:tc>
        <w:tc>
          <w:tcPr>
            <w:tcW w:w="5366"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HTM-</w:t>
            </w:r>
            <w:proofErr w:type="spellStart"/>
            <w:r w:rsidRPr="00C77EAA">
              <w:rPr>
                <w:rFonts w:ascii="Times New Roman" w:hAnsi="Times New Roman" w:cs="Times New Roman"/>
                <w:sz w:val="19"/>
                <w:szCs w:val="19"/>
              </w:rPr>
              <w:t>lt</w:t>
            </w:r>
            <w:proofErr w:type="spellEnd"/>
            <w:r w:rsidRPr="00C77EAA">
              <w:rPr>
                <w:rFonts w:ascii="Times New Roman" w:hAnsi="Times New Roman" w:cs="Times New Roman"/>
                <w:sz w:val="19"/>
                <w:szCs w:val="19"/>
              </w:rPr>
              <w:t xml:space="preserve"> digitaalsete õppevahendite soetamiseks</w:t>
            </w:r>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9 861</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Viljandi Kesklinna Kool</w:t>
            </w:r>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 xml:space="preserve"> </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55243</w:t>
            </w:r>
          </w:p>
        </w:tc>
        <w:tc>
          <w:tcPr>
            <w:tcW w:w="5366"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HTM-</w:t>
            </w:r>
            <w:proofErr w:type="spellStart"/>
            <w:r w:rsidRPr="00C77EAA">
              <w:rPr>
                <w:rFonts w:ascii="Times New Roman" w:hAnsi="Times New Roman" w:cs="Times New Roman"/>
                <w:sz w:val="19"/>
                <w:szCs w:val="19"/>
              </w:rPr>
              <w:t>lt</w:t>
            </w:r>
            <w:proofErr w:type="spellEnd"/>
            <w:r w:rsidRPr="00C77EAA">
              <w:rPr>
                <w:rFonts w:ascii="Times New Roman" w:hAnsi="Times New Roman" w:cs="Times New Roman"/>
                <w:sz w:val="19"/>
                <w:szCs w:val="19"/>
              </w:rPr>
              <w:t xml:space="preserve"> tehnoloogiaõpetusele arvjuhitavate tööpinkide soetamiseks</w:t>
            </w:r>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9 710</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Viljandi Kesklinna Lasteaed</w:t>
            </w:r>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 xml:space="preserve"> </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55243</w:t>
            </w:r>
          </w:p>
        </w:tc>
        <w:tc>
          <w:tcPr>
            <w:tcW w:w="5366"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HTM-</w:t>
            </w:r>
            <w:proofErr w:type="spellStart"/>
            <w:r w:rsidRPr="00C77EAA">
              <w:rPr>
                <w:rFonts w:ascii="Times New Roman" w:hAnsi="Times New Roman" w:cs="Times New Roman"/>
                <w:sz w:val="19"/>
                <w:szCs w:val="19"/>
              </w:rPr>
              <w:t>lt</w:t>
            </w:r>
            <w:proofErr w:type="spellEnd"/>
            <w:r w:rsidRPr="00C77EAA">
              <w:rPr>
                <w:rFonts w:ascii="Times New Roman" w:hAnsi="Times New Roman" w:cs="Times New Roman"/>
                <w:sz w:val="19"/>
                <w:szCs w:val="19"/>
              </w:rPr>
              <w:t xml:space="preserve"> digitaalsete õppevahendite soetamiseks</w:t>
            </w:r>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2 825</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 xml:space="preserve">Viljandi Lasteaed </w:t>
            </w:r>
            <w:proofErr w:type="spellStart"/>
            <w:r w:rsidRPr="00C77EAA">
              <w:rPr>
                <w:rFonts w:ascii="Times New Roman" w:hAnsi="Times New Roman" w:cs="Times New Roman"/>
                <w:sz w:val="19"/>
                <w:szCs w:val="19"/>
              </w:rPr>
              <w:t>Karlsson</w:t>
            </w:r>
            <w:proofErr w:type="spellEnd"/>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 xml:space="preserve"> </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55243</w:t>
            </w:r>
          </w:p>
        </w:tc>
        <w:tc>
          <w:tcPr>
            <w:tcW w:w="5366"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HTM-</w:t>
            </w:r>
            <w:proofErr w:type="spellStart"/>
            <w:r w:rsidRPr="00C77EAA">
              <w:rPr>
                <w:rFonts w:ascii="Times New Roman" w:hAnsi="Times New Roman" w:cs="Times New Roman"/>
                <w:sz w:val="19"/>
                <w:szCs w:val="19"/>
              </w:rPr>
              <w:t>lt</w:t>
            </w:r>
            <w:proofErr w:type="spellEnd"/>
            <w:r w:rsidRPr="00C77EAA">
              <w:rPr>
                <w:rFonts w:ascii="Times New Roman" w:hAnsi="Times New Roman" w:cs="Times New Roman"/>
                <w:sz w:val="19"/>
                <w:szCs w:val="19"/>
              </w:rPr>
              <w:t xml:space="preserve"> digitaalsete õppevahendite soetamiseks</w:t>
            </w:r>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3 067</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Viljandi Lasteaed Krõllipesa</w:t>
            </w:r>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 xml:space="preserve"> </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55243</w:t>
            </w:r>
          </w:p>
        </w:tc>
        <w:tc>
          <w:tcPr>
            <w:tcW w:w="5366"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HTM-</w:t>
            </w:r>
            <w:proofErr w:type="spellStart"/>
            <w:r w:rsidRPr="00C77EAA">
              <w:rPr>
                <w:rFonts w:ascii="Times New Roman" w:hAnsi="Times New Roman" w:cs="Times New Roman"/>
                <w:sz w:val="19"/>
                <w:szCs w:val="19"/>
              </w:rPr>
              <w:t>lt</w:t>
            </w:r>
            <w:proofErr w:type="spellEnd"/>
            <w:r w:rsidRPr="00C77EAA">
              <w:rPr>
                <w:rFonts w:ascii="Times New Roman" w:hAnsi="Times New Roman" w:cs="Times New Roman"/>
                <w:sz w:val="19"/>
                <w:szCs w:val="19"/>
              </w:rPr>
              <w:t xml:space="preserve"> IT õppevahendite soetamiseks</w:t>
            </w:r>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7 064</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Viljandi Lasteaed Männimäe</w:t>
            </w:r>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 xml:space="preserve"> </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55243</w:t>
            </w:r>
          </w:p>
        </w:tc>
        <w:tc>
          <w:tcPr>
            <w:tcW w:w="5366"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 xml:space="preserve">HTM </w:t>
            </w:r>
            <w:proofErr w:type="spellStart"/>
            <w:r w:rsidRPr="00C77EAA">
              <w:rPr>
                <w:rFonts w:ascii="Times New Roman" w:hAnsi="Times New Roman" w:cs="Times New Roman"/>
                <w:sz w:val="19"/>
                <w:szCs w:val="19"/>
              </w:rPr>
              <w:t>lt</w:t>
            </w:r>
            <w:proofErr w:type="spellEnd"/>
            <w:r w:rsidRPr="00C77EAA">
              <w:rPr>
                <w:rFonts w:ascii="Times New Roman" w:hAnsi="Times New Roman" w:cs="Times New Roman"/>
                <w:sz w:val="19"/>
                <w:szCs w:val="19"/>
              </w:rPr>
              <w:t xml:space="preserve"> digitaalse õppevara soetamiseks</w:t>
            </w:r>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2 717</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Viljandi Linnaraamatukogu</w:t>
            </w:r>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 xml:space="preserve"> </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5523</w:t>
            </w:r>
          </w:p>
        </w:tc>
        <w:tc>
          <w:tcPr>
            <w:tcW w:w="5366"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Ameerika Teabepunkti raha - 2023 aasta osa</w:t>
            </w:r>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1 335</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Viljandi Linnaraamatukogu</w:t>
            </w:r>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 xml:space="preserve"> </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55251</w:t>
            </w:r>
          </w:p>
        </w:tc>
        <w:tc>
          <w:tcPr>
            <w:tcW w:w="5366"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Ameerika Teabepunkti raha - 2023 aasta osa</w:t>
            </w:r>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3 407</w:t>
            </w:r>
          </w:p>
        </w:tc>
      </w:tr>
      <w:tr w:rsidR="00C77EAA" w:rsidRPr="00C77EAA" w:rsidTr="00C77EAA">
        <w:trPr>
          <w:trHeight w:val="270"/>
        </w:trPr>
        <w:tc>
          <w:tcPr>
            <w:tcW w:w="3397"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Viljandi Spordikool</w:t>
            </w:r>
          </w:p>
        </w:tc>
        <w:tc>
          <w:tcPr>
            <w:tcW w:w="3459"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 xml:space="preserve"> </w:t>
            </w:r>
          </w:p>
        </w:tc>
        <w:tc>
          <w:tcPr>
            <w:tcW w:w="935"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55251</w:t>
            </w:r>
          </w:p>
        </w:tc>
        <w:tc>
          <w:tcPr>
            <w:tcW w:w="5366" w:type="dxa"/>
            <w:noWrap/>
            <w:vAlign w:val="center"/>
            <w:hideMark/>
          </w:tcPr>
          <w:p w:rsidR="00C77EAA" w:rsidRPr="00C77EAA" w:rsidRDefault="00C77EAA" w:rsidP="00C77EAA">
            <w:pPr>
              <w:rPr>
                <w:rFonts w:ascii="Times New Roman" w:hAnsi="Times New Roman" w:cs="Times New Roman"/>
                <w:sz w:val="19"/>
                <w:szCs w:val="19"/>
              </w:rPr>
            </w:pPr>
            <w:r w:rsidRPr="00C77EAA">
              <w:rPr>
                <w:rFonts w:ascii="Times New Roman" w:hAnsi="Times New Roman" w:cs="Times New Roman"/>
                <w:sz w:val="19"/>
                <w:szCs w:val="19"/>
              </w:rPr>
              <w:t>KULKA 1 leping, laekus 30.12.2022,  kajastatud ettemaksuna</w:t>
            </w:r>
          </w:p>
        </w:tc>
        <w:tc>
          <w:tcPr>
            <w:tcW w:w="1220" w:type="dxa"/>
            <w:noWrap/>
            <w:vAlign w:val="center"/>
            <w:hideMark/>
          </w:tcPr>
          <w:p w:rsidR="00C77EAA" w:rsidRPr="00C77EAA" w:rsidRDefault="00C77EAA" w:rsidP="00C77EAA">
            <w:pPr>
              <w:jc w:val="right"/>
              <w:rPr>
                <w:rFonts w:ascii="Times New Roman" w:hAnsi="Times New Roman" w:cs="Times New Roman"/>
                <w:sz w:val="19"/>
                <w:szCs w:val="19"/>
              </w:rPr>
            </w:pPr>
            <w:r w:rsidRPr="00C77EAA">
              <w:rPr>
                <w:rFonts w:ascii="Times New Roman" w:hAnsi="Times New Roman" w:cs="Times New Roman"/>
                <w:sz w:val="19"/>
                <w:szCs w:val="19"/>
              </w:rPr>
              <w:t>185</w:t>
            </w:r>
          </w:p>
        </w:tc>
      </w:tr>
      <w:tr w:rsidR="00C77EAA" w:rsidRPr="00C77EAA" w:rsidTr="00C77EAA">
        <w:trPr>
          <w:trHeight w:val="270"/>
        </w:trPr>
        <w:tc>
          <w:tcPr>
            <w:tcW w:w="3397" w:type="dxa"/>
            <w:shd w:val="clear" w:color="auto" w:fill="DEEAF6" w:themeFill="accent1" w:themeFillTint="33"/>
            <w:noWrap/>
            <w:vAlign w:val="center"/>
            <w:hideMark/>
          </w:tcPr>
          <w:p w:rsidR="00C77EAA" w:rsidRPr="00C77EAA" w:rsidRDefault="00C77EAA" w:rsidP="00C77EAA">
            <w:pPr>
              <w:rPr>
                <w:rFonts w:ascii="Times New Roman" w:hAnsi="Times New Roman" w:cs="Times New Roman"/>
                <w:b/>
                <w:sz w:val="19"/>
                <w:szCs w:val="19"/>
              </w:rPr>
            </w:pPr>
            <w:r w:rsidRPr="00C77EAA">
              <w:rPr>
                <w:rFonts w:ascii="Times New Roman" w:hAnsi="Times New Roman" w:cs="Times New Roman"/>
                <w:b/>
                <w:sz w:val="19"/>
                <w:szCs w:val="19"/>
              </w:rPr>
              <w:t>Kokku</w:t>
            </w:r>
          </w:p>
        </w:tc>
        <w:tc>
          <w:tcPr>
            <w:tcW w:w="3459" w:type="dxa"/>
            <w:shd w:val="clear" w:color="auto" w:fill="DEEAF6" w:themeFill="accent1" w:themeFillTint="33"/>
            <w:noWrap/>
            <w:vAlign w:val="center"/>
            <w:hideMark/>
          </w:tcPr>
          <w:p w:rsidR="00C77EAA" w:rsidRPr="00C77EAA" w:rsidRDefault="00C77EAA" w:rsidP="00C77EAA">
            <w:pPr>
              <w:rPr>
                <w:rFonts w:ascii="Times New Roman" w:hAnsi="Times New Roman" w:cs="Times New Roman"/>
                <w:b/>
                <w:sz w:val="19"/>
                <w:szCs w:val="19"/>
              </w:rPr>
            </w:pPr>
          </w:p>
        </w:tc>
        <w:tc>
          <w:tcPr>
            <w:tcW w:w="935" w:type="dxa"/>
            <w:shd w:val="clear" w:color="auto" w:fill="DEEAF6" w:themeFill="accent1" w:themeFillTint="33"/>
            <w:noWrap/>
            <w:vAlign w:val="center"/>
            <w:hideMark/>
          </w:tcPr>
          <w:p w:rsidR="00C77EAA" w:rsidRPr="00C77EAA" w:rsidRDefault="00C77EAA" w:rsidP="00C77EAA">
            <w:pPr>
              <w:rPr>
                <w:rFonts w:ascii="Times New Roman" w:hAnsi="Times New Roman" w:cs="Times New Roman"/>
                <w:b/>
                <w:sz w:val="19"/>
                <w:szCs w:val="19"/>
              </w:rPr>
            </w:pPr>
          </w:p>
        </w:tc>
        <w:tc>
          <w:tcPr>
            <w:tcW w:w="5366" w:type="dxa"/>
            <w:shd w:val="clear" w:color="auto" w:fill="DEEAF6" w:themeFill="accent1" w:themeFillTint="33"/>
            <w:noWrap/>
            <w:vAlign w:val="center"/>
            <w:hideMark/>
          </w:tcPr>
          <w:p w:rsidR="00C77EAA" w:rsidRPr="00C77EAA" w:rsidRDefault="00C77EAA" w:rsidP="00C77EAA">
            <w:pPr>
              <w:rPr>
                <w:rFonts w:ascii="Times New Roman" w:hAnsi="Times New Roman" w:cs="Times New Roman"/>
                <w:b/>
                <w:sz w:val="19"/>
                <w:szCs w:val="19"/>
              </w:rPr>
            </w:pPr>
          </w:p>
        </w:tc>
        <w:tc>
          <w:tcPr>
            <w:tcW w:w="1220" w:type="dxa"/>
            <w:shd w:val="clear" w:color="auto" w:fill="DEEAF6" w:themeFill="accent1" w:themeFillTint="33"/>
            <w:noWrap/>
            <w:vAlign w:val="center"/>
            <w:hideMark/>
          </w:tcPr>
          <w:p w:rsidR="00C77EAA" w:rsidRPr="00C77EAA" w:rsidRDefault="00C77EAA" w:rsidP="00C77EAA">
            <w:pPr>
              <w:jc w:val="right"/>
              <w:rPr>
                <w:rFonts w:ascii="Times New Roman" w:hAnsi="Times New Roman" w:cs="Times New Roman"/>
                <w:b/>
                <w:bCs/>
                <w:sz w:val="19"/>
                <w:szCs w:val="19"/>
              </w:rPr>
            </w:pPr>
            <w:r w:rsidRPr="00C77EAA">
              <w:rPr>
                <w:rFonts w:ascii="Times New Roman" w:hAnsi="Times New Roman" w:cs="Times New Roman"/>
                <w:b/>
                <w:bCs/>
                <w:sz w:val="19"/>
                <w:szCs w:val="19"/>
              </w:rPr>
              <w:t>-138 908</w:t>
            </w:r>
          </w:p>
        </w:tc>
      </w:tr>
    </w:tbl>
    <w:p w:rsidR="00986342" w:rsidRDefault="00986342" w:rsidP="009A57E2">
      <w:pPr>
        <w:jc w:val="both"/>
      </w:pPr>
    </w:p>
    <w:p w:rsidR="009A57E2" w:rsidRPr="005B7A11" w:rsidRDefault="009A57E2" w:rsidP="009A57E2">
      <w:pPr>
        <w:shd w:val="clear" w:color="auto" w:fill="DEEAF6" w:themeFill="accent1" w:themeFillTint="33"/>
        <w:jc w:val="both"/>
        <w:rPr>
          <w:rFonts w:ascii="Times New Roman" w:hAnsi="Times New Roman" w:cs="Times New Roman"/>
          <w:b/>
        </w:rPr>
      </w:pPr>
      <w:r w:rsidRPr="00BA41C5">
        <w:rPr>
          <w:rFonts w:ascii="Times New Roman" w:hAnsi="Times New Roman" w:cs="Times New Roman"/>
          <w:b/>
        </w:rPr>
        <w:t>60-Muud tegevuskulud</w:t>
      </w:r>
    </w:p>
    <w:p w:rsidR="00305505" w:rsidRDefault="00305505" w:rsidP="009A57E2">
      <w:pPr>
        <w:jc w:val="both"/>
        <w:rPr>
          <w:rFonts w:ascii="Times New Roman" w:hAnsi="Times New Roman" w:cs="Times New Roman"/>
        </w:rPr>
      </w:pPr>
    </w:p>
    <w:p w:rsidR="009A57E2" w:rsidRDefault="00305505" w:rsidP="009A57E2">
      <w:pPr>
        <w:jc w:val="both"/>
        <w:rPr>
          <w:rFonts w:ascii="Times New Roman" w:hAnsi="Times New Roman" w:cs="Times New Roman"/>
        </w:rPr>
      </w:pPr>
      <w:r>
        <w:rPr>
          <w:rFonts w:ascii="Times New Roman" w:hAnsi="Times New Roman" w:cs="Times New Roman"/>
        </w:rPr>
        <w:t>Muud</w:t>
      </w:r>
      <w:r w:rsidR="00BA41C5">
        <w:rPr>
          <w:rFonts w:ascii="Times New Roman" w:hAnsi="Times New Roman" w:cs="Times New Roman"/>
        </w:rPr>
        <w:t xml:space="preserve"> põhitegevuse kulud kasvasid</w:t>
      </w:r>
      <w:r w:rsidR="009A57E2" w:rsidRPr="005B7A11">
        <w:rPr>
          <w:rFonts w:ascii="Times New Roman" w:hAnsi="Times New Roman" w:cs="Times New Roman"/>
        </w:rPr>
        <w:t xml:space="preserve"> II lugemisel </w:t>
      </w:r>
      <w:r>
        <w:rPr>
          <w:rFonts w:ascii="Times New Roman" w:hAnsi="Times New Roman" w:cs="Times New Roman"/>
        </w:rPr>
        <w:t>+</w:t>
      </w:r>
      <w:r w:rsidR="00BA41C5">
        <w:rPr>
          <w:rFonts w:ascii="Times New Roman" w:hAnsi="Times New Roman" w:cs="Times New Roman"/>
        </w:rPr>
        <w:t>13 808 euro võrra reservfondi suurendamise</w:t>
      </w:r>
      <w:r>
        <w:rPr>
          <w:rFonts w:ascii="Times New Roman" w:hAnsi="Times New Roman" w:cs="Times New Roman"/>
        </w:rPr>
        <w:t xml:space="preserve"> tõttu. Reservfond peab moodustama vähemalt 0,75% põhitegevuse tuludest. Põhitegevuse tulud kasvasid II lugemise eelnõu kohaselt üle miljoni euro ja seega peab kasvama ka reservfond. Kokku on reservfond 2023. aastal 260 000 eurot ja see moodustab põhitegevuse tuludest 0,767%.</w:t>
      </w:r>
    </w:p>
    <w:tbl>
      <w:tblPr>
        <w:tblStyle w:val="Kontuurtabel"/>
        <w:tblW w:w="13752" w:type="dxa"/>
        <w:tblLook w:val="04A0" w:firstRow="1" w:lastRow="0" w:firstColumn="1" w:lastColumn="0" w:noHBand="0" w:noVBand="1"/>
      </w:tblPr>
      <w:tblGrid>
        <w:gridCol w:w="2611"/>
        <w:gridCol w:w="3217"/>
        <w:gridCol w:w="971"/>
        <w:gridCol w:w="5335"/>
        <w:gridCol w:w="1618"/>
      </w:tblGrid>
      <w:tr w:rsidR="00305505" w:rsidRPr="00305505" w:rsidTr="00305505">
        <w:trPr>
          <w:trHeight w:val="536"/>
        </w:trPr>
        <w:tc>
          <w:tcPr>
            <w:tcW w:w="2611" w:type="dxa"/>
            <w:shd w:val="clear" w:color="auto" w:fill="DEEAF6" w:themeFill="accent1" w:themeFillTint="33"/>
            <w:vAlign w:val="center"/>
            <w:hideMark/>
          </w:tcPr>
          <w:p w:rsidR="009C139C" w:rsidRPr="00305505" w:rsidRDefault="009C139C" w:rsidP="00305505">
            <w:pPr>
              <w:rPr>
                <w:rFonts w:ascii="Times New Roman" w:hAnsi="Times New Roman" w:cs="Times New Roman"/>
                <w:b/>
                <w:sz w:val="19"/>
                <w:szCs w:val="19"/>
              </w:rPr>
            </w:pPr>
            <w:r w:rsidRPr="00305505">
              <w:rPr>
                <w:rFonts w:ascii="Times New Roman" w:hAnsi="Times New Roman" w:cs="Times New Roman"/>
                <w:b/>
                <w:sz w:val="19"/>
                <w:szCs w:val="19"/>
              </w:rPr>
              <w:t>Osakond nimetus</w:t>
            </w:r>
          </w:p>
        </w:tc>
        <w:tc>
          <w:tcPr>
            <w:tcW w:w="3217" w:type="dxa"/>
            <w:shd w:val="clear" w:color="auto" w:fill="DEEAF6" w:themeFill="accent1" w:themeFillTint="33"/>
            <w:vAlign w:val="center"/>
            <w:hideMark/>
          </w:tcPr>
          <w:p w:rsidR="009C139C" w:rsidRPr="00305505" w:rsidRDefault="009C139C" w:rsidP="00305505">
            <w:pPr>
              <w:rPr>
                <w:rFonts w:ascii="Times New Roman" w:hAnsi="Times New Roman" w:cs="Times New Roman"/>
                <w:b/>
                <w:sz w:val="19"/>
                <w:szCs w:val="19"/>
              </w:rPr>
            </w:pPr>
            <w:r w:rsidRPr="00305505">
              <w:rPr>
                <w:rFonts w:ascii="Times New Roman" w:hAnsi="Times New Roman" w:cs="Times New Roman"/>
                <w:b/>
                <w:sz w:val="19"/>
                <w:szCs w:val="19"/>
              </w:rPr>
              <w:t>Tegevussuund ja nimi</w:t>
            </w:r>
          </w:p>
        </w:tc>
        <w:tc>
          <w:tcPr>
            <w:tcW w:w="971" w:type="dxa"/>
            <w:shd w:val="clear" w:color="auto" w:fill="DEEAF6" w:themeFill="accent1" w:themeFillTint="33"/>
            <w:vAlign w:val="center"/>
            <w:hideMark/>
          </w:tcPr>
          <w:p w:rsidR="009C139C" w:rsidRPr="00305505" w:rsidRDefault="009C139C" w:rsidP="00305505">
            <w:pPr>
              <w:rPr>
                <w:rFonts w:ascii="Times New Roman" w:hAnsi="Times New Roman" w:cs="Times New Roman"/>
                <w:b/>
                <w:sz w:val="19"/>
                <w:szCs w:val="19"/>
              </w:rPr>
            </w:pPr>
            <w:r w:rsidRPr="00305505">
              <w:rPr>
                <w:rFonts w:ascii="Times New Roman" w:hAnsi="Times New Roman" w:cs="Times New Roman"/>
                <w:b/>
                <w:sz w:val="19"/>
                <w:szCs w:val="19"/>
              </w:rPr>
              <w:t>Eelarve</w:t>
            </w:r>
            <w:r w:rsidR="00305505" w:rsidRPr="00305505">
              <w:rPr>
                <w:rFonts w:ascii="Times New Roman" w:hAnsi="Times New Roman" w:cs="Times New Roman"/>
                <w:b/>
                <w:sz w:val="19"/>
                <w:szCs w:val="19"/>
              </w:rPr>
              <w:t>-</w:t>
            </w:r>
            <w:r w:rsidRPr="00305505">
              <w:rPr>
                <w:rFonts w:ascii="Times New Roman" w:hAnsi="Times New Roman" w:cs="Times New Roman"/>
                <w:b/>
                <w:sz w:val="19"/>
                <w:szCs w:val="19"/>
              </w:rPr>
              <w:t>konto</w:t>
            </w:r>
          </w:p>
        </w:tc>
        <w:tc>
          <w:tcPr>
            <w:tcW w:w="5335" w:type="dxa"/>
            <w:shd w:val="clear" w:color="auto" w:fill="DEEAF6" w:themeFill="accent1" w:themeFillTint="33"/>
            <w:vAlign w:val="center"/>
            <w:hideMark/>
          </w:tcPr>
          <w:p w:rsidR="009C139C" w:rsidRPr="00305505" w:rsidRDefault="009C139C" w:rsidP="00305505">
            <w:pPr>
              <w:rPr>
                <w:rFonts w:ascii="Times New Roman" w:hAnsi="Times New Roman" w:cs="Times New Roman"/>
                <w:b/>
                <w:sz w:val="19"/>
                <w:szCs w:val="19"/>
              </w:rPr>
            </w:pPr>
            <w:r w:rsidRPr="00305505">
              <w:rPr>
                <w:rFonts w:ascii="Times New Roman" w:hAnsi="Times New Roman" w:cs="Times New Roman"/>
                <w:b/>
                <w:sz w:val="19"/>
                <w:szCs w:val="19"/>
              </w:rPr>
              <w:t>Selgitus</w:t>
            </w:r>
          </w:p>
        </w:tc>
        <w:tc>
          <w:tcPr>
            <w:tcW w:w="1618" w:type="dxa"/>
            <w:shd w:val="clear" w:color="auto" w:fill="DEEAF6" w:themeFill="accent1" w:themeFillTint="33"/>
            <w:vAlign w:val="center"/>
            <w:hideMark/>
          </w:tcPr>
          <w:p w:rsidR="009C139C" w:rsidRPr="00305505" w:rsidRDefault="009C139C" w:rsidP="00305505">
            <w:pPr>
              <w:jc w:val="center"/>
              <w:rPr>
                <w:rFonts w:ascii="Times New Roman" w:hAnsi="Times New Roman" w:cs="Times New Roman"/>
                <w:b/>
                <w:sz w:val="19"/>
                <w:szCs w:val="19"/>
              </w:rPr>
            </w:pPr>
            <w:r w:rsidRPr="00305505">
              <w:rPr>
                <w:rFonts w:ascii="Times New Roman" w:hAnsi="Times New Roman" w:cs="Times New Roman"/>
                <w:b/>
                <w:sz w:val="19"/>
                <w:szCs w:val="19"/>
              </w:rPr>
              <w:t xml:space="preserve">2023 II </w:t>
            </w:r>
            <w:proofErr w:type="spellStart"/>
            <w:r w:rsidRPr="00305505">
              <w:rPr>
                <w:rFonts w:ascii="Times New Roman" w:hAnsi="Times New Roman" w:cs="Times New Roman"/>
                <w:b/>
                <w:sz w:val="19"/>
                <w:szCs w:val="19"/>
              </w:rPr>
              <w:t>lug</w:t>
            </w:r>
            <w:proofErr w:type="spellEnd"/>
            <w:r w:rsidRPr="00305505">
              <w:rPr>
                <w:rFonts w:ascii="Times New Roman" w:hAnsi="Times New Roman" w:cs="Times New Roman"/>
                <w:b/>
                <w:sz w:val="19"/>
                <w:szCs w:val="19"/>
              </w:rPr>
              <w:t xml:space="preserve"> MS muudatused</w:t>
            </w:r>
          </w:p>
        </w:tc>
      </w:tr>
      <w:tr w:rsidR="009C139C" w:rsidRPr="00305505" w:rsidTr="00305505">
        <w:trPr>
          <w:trHeight w:val="270"/>
        </w:trPr>
        <w:tc>
          <w:tcPr>
            <w:tcW w:w="2611" w:type="dxa"/>
            <w:noWrap/>
            <w:vAlign w:val="center"/>
            <w:hideMark/>
          </w:tcPr>
          <w:p w:rsidR="009C139C" w:rsidRPr="00305505" w:rsidRDefault="009C139C" w:rsidP="00305505">
            <w:pPr>
              <w:rPr>
                <w:rFonts w:ascii="Times New Roman" w:hAnsi="Times New Roman" w:cs="Times New Roman"/>
                <w:sz w:val="19"/>
                <w:szCs w:val="19"/>
              </w:rPr>
            </w:pPr>
            <w:r w:rsidRPr="00305505">
              <w:rPr>
                <w:rFonts w:ascii="Times New Roman" w:hAnsi="Times New Roman" w:cs="Times New Roman"/>
                <w:sz w:val="19"/>
                <w:szCs w:val="19"/>
              </w:rPr>
              <w:t>Viljandi Linnavalitsus reservfond</w:t>
            </w:r>
          </w:p>
        </w:tc>
        <w:tc>
          <w:tcPr>
            <w:tcW w:w="3217" w:type="dxa"/>
            <w:noWrap/>
            <w:vAlign w:val="center"/>
            <w:hideMark/>
          </w:tcPr>
          <w:p w:rsidR="009C139C" w:rsidRPr="00305505" w:rsidRDefault="009C139C" w:rsidP="00305505">
            <w:pPr>
              <w:rPr>
                <w:rFonts w:ascii="Times New Roman" w:hAnsi="Times New Roman" w:cs="Times New Roman"/>
                <w:sz w:val="19"/>
                <w:szCs w:val="19"/>
              </w:rPr>
            </w:pPr>
            <w:r w:rsidRPr="00305505">
              <w:rPr>
                <w:rFonts w:ascii="Times New Roman" w:hAnsi="Times New Roman" w:cs="Times New Roman"/>
                <w:sz w:val="19"/>
                <w:szCs w:val="19"/>
              </w:rPr>
              <w:t>RRE Reservfondi eelarve</w:t>
            </w:r>
          </w:p>
        </w:tc>
        <w:tc>
          <w:tcPr>
            <w:tcW w:w="971" w:type="dxa"/>
            <w:noWrap/>
            <w:vAlign w:val="center"/>
            <w:hideMark/>
          </w:tcPr>
          <w:p w:rsidR="009C139C" w:rsidRPr="00305505" w:rsidRDefault="009C139C" w:rsidP="00305505">
            <w:pPr>
              <w:rPr>
                <w:rFonts w:ascii="Times New Roman" w:hAnsi="Times New Roman" w:cs="Times New Roman"/>
                <w:sz w:val="19"/>
                <w:szCs w:val="19"/>
              </w:rPr>
            </w:pPr>
            <w:r w:rsidRPr="00305505">
              <w:rPr>
                <w:rFonts w:ascii="Times New Roman" w:hAnsi="Times New Roman" w:cs="Times New Roman"/>
                <w:sz w:val="19"/>
                <w:szCs w:val="19"/>
              </w:rPr>
              <w:t>6080</w:t>
            </w:r>
          </w:p>
        </w:tc>
        <w:tc>
          <w:tcPr>
            <w:tcW w:w="5335" w:type="dxa"/>
            <w:noWrap/>
            <w:vAlign w:val="center"/>
            <w:hideMark/>
          </w:tcPr>
          <w:p w:rsidR="009C139C" w:rsidRPr="00305505" w:rsidRDefault="009C139C" w:rsidP="00305505">
            <w:pPr>
              <w:rPr>
                <w:rFonts w:ascii="Times New Roman" w:hAnsi="Times New Roman" w:cs="Times New Roman"/>
                <w:sz w:val="19"/>
                <w:szCs w:val="19"/>
              </w:rPr>
            </w:pPr>
            <w:r w:rsidRPr="00305505">
              <w:rPr>
                <w:rFonts w:ascii="Times New Roman" w:hAnsi="Times New Roman" w:cs="Times New Roman"/>
                <w:sz w:val="19"/>
                <w:szCs w:val="19"/>
              </w:rPr>
              <w:t>Põhitegevuse tulud on suuremad, reservfondi eelarvenõuded on nendega seotud.</w:t>
            </w:r>
          </w:p>
        </w:tc>
        <w:tc>
          <w:tcPr>
            <w:tcW w:w="1618" w:type="dxa"/>
            <w:noWrap/>
            <w:vAlign w:val="center"/>
            <w:hideMark/>
          </w:tcPr>
          <w:p w:rsidR="009C139C" w:rsidRPr="00305505" w:rsidRDefault="009C139C" w:rsidP="00305505">
            <w:pPr>
              <w:jc w:val="right"/>
              <w:rPr>
                <w:rFonts w:ascii="Times New Roman" w:hAnsi="Times New Roman" w:cs="Times New Roman"/>
                <w:sz w:val="19"/>
                <w:szCs w:val="19"/>
              </w:rPr>
            </w:pPr>
            <w:r w:rsidRPr="00305505">
              <w:rPr>
                <w:rFonts w:ascii="Times New Roman" w:hAnsi="Times New Roman" w:cs="Times New Roman"/>
                <w:sz w:val="19"/>
                <w:szCs w:val="19"/>
              </w:rPr>
              <w:t>13 808</w:t>
            </w:r>
          </w:p>
        </w:tc>
      </w:tr>
    </w:tbl>
    <w:p w:rsidR="00305505" w:rsidRDefault="00305505">
      <w:pPr>
        <w:rPr>
          <w:rFonts w:ascii="Times New Roman" w:hAnsi="Times New Roman" w:cs="Times New Roman"/>
        </w:rPr>
      </w:pPr>
      <w:r>
        <w:rPr>
          <w:rFonts w:ascii="Times New Roman" w:hAnsi="Times New Roman" w:cs="Times New Roman"/>
        </w:rPr>
        <w:br w:type="page"/>
      </w:r>
    </w:p>
    <w:p w:rsidR="009A57E2" w:rsidRDefault="00711B6F" w:rsidP="00711B6F">
      <w:pPr>
        <w:shd w:val="clear" w:color="auto" w:fill="FBE4D5" w:themeFill="accent2" w:themeFillTint="33"/>
        <w:jc w:val="both"/>
        <w:rPr>
          <w:rFonts w:ascii="Times New Roman" w:hAnsi="Times New Roman" w:cs="Times New Roman"/>
          <w:b/>
        </w:rPr>
      </w:pPr>
      <w:r w:rsidRPr="00A33F2A">
        <w:rPr>
          <w:rFonts w:ascii="Times New Roman" w:hAnsi="Times New Roman" w:cs="Times New Roman"/>
          <w:b/>
        </w:rPr>
        <w:lastRenderedPageBreak/>
        <w:t>Investeerimistegevuse muudatused</w:t>
      </w:r>
    </w:p>
    <w:p w:rsidR="00D76B5F" w:rsidRDefault="00D76B5F" w:rsidP="003E3303">
      <w:pPr>
        <w:jc w:val="both"/>
        <w:rPr>
          <w:rFonts w:ascii="Times New Roman" w:hAnsi="Times New Roman" w:cs="Times New Roman"/>
        </w:rPr>
      </w:pPr>
    </w:p>
    <w:p w:rsidR="003E3303" w:rsidRDefault="003E3303" w:rsidP="003E3303">
      <w:pPr>
        <w:jc w:val="both"/>
        <w:rPr>
          <w:rFonts w:ascii="Times New Roman" w:hAnsi="Times New Roman" w:cs="Times New Roman"/>
        </w:rPr>
      </w:pPr>
      <w:r>
        <w:rPr>
          <w:rFonts w:ascii="Times New Roman" w:hAnsi="Times New Roman" w:cs="Times New Roman"/>
        </w:rPr>
        <w:t xml:space="preserve">Investeerimistegevuse </w:t>
      </w:r>
      <w:r w:rsidR="00A33F2A">
        <w:rPr>
          <w:rFonts w:ascii="Times New Roman" w:hAnsi="Times New Roman" w:cs="Times New Roman"/>
        </w:rPr>
        <w:t xml:space="preserve">tulud kasvavad võrreldes I lugemisega </w:t>
      </w:r>
      <w:r w:rsidR="00D76B5F">
        <w:rPr>
          <w:rFonts w:ascii="Times New Roman" w:hAnsi="Times New Roman" w:cs="Times New Roman"/>
        </w:rPr>
        <w:t>+860 920</w:t>
      </w:r>
      <w:r w:rsidR="00A33F2A">
        <w:rPr>
          <w:rFonts w:ascii="Times New Roman" w:hAnsi="Times New Roman" w:cs="Times New Roman"/>
        </w:rPr>
        <w:t xml:space="preserve"> euro</w:t>
      </w:r>
      <w:r w:rsidR="00D76B5F">
        <w:rPr>
          <w:rFonts w:ascii="Times New Roman" w:hAnsi="Times New Roman" w:cs="Times New Roman"/>
        </w:rPr>
        <w:t xml:space="preserve"> </w:t>
      </w:r>
      <w:r w:rsidR="00A33F2A">
        <w:rPr>
          <w:rFonts w:ascii="Times New Roman" w:hAnsi="Times New Roman" w:cs="Times New Roman"/>
        </w:rPr>
        <w:t xml:space="preserve">võrra ja kulud </w:t>
      </w:r>
      <w:r w:rsidR="00025113">
        <w:rPr>
          <w:rFonts w:ascii="Times New Roman" w:hAnsi="Times New Roman" w:cs="Times New Roman"/>
        </w:rPr>
        <w:t>+387 439</w:t>
      </w:r>
      <w:r w:rsidR="00A33F2A">
        <w:rPr>
          <w:rFonts w:ascii="Times New Roman" w:hAnsi="Times New Roman" w:cs="Times New Roman"/>
        </w:rPr>
        <w:t xml:space="preserve"> euro võrra</w:t>
      </w:r>
      <w:r>
        <w:rPr>
          <w:rFonts w:ascii="Times New Roman" w:hAnsi="Times New Roman" w:cs="Times New Roman"/>
        </w:rPr>
        <w:t>.</w:t>
      </w:r>
    </w:p>
    <w:p w:rsidR="00D76B5F" w:rsidRDefault="00D76B5F" w:rsidP="003E3303">
      <w:pPr>
        <w:jc w:val="both"/>
        <w:rPr>
          <w:rFonts w:ascii="Times New Roman" w:hAnsi="Times New Roman" w:cs="Times New Roman"/>
        </w:rPr>
      </w:pPr>
    </w:p>
    <w:tbl>
      <w:tblPr>
        <w:tblW w:w="11909"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860"/>
        <w:gridCol w:w="1160"/>
        <w:gridCol w:w="1204"/>
        <w:gridCol w:w="1204"/>
        <w:gridCol w:w="1302"/>
        <w:gridCol w:w="352"/>
        <w:gridCol w:w="1289"/>
        <w:gridCol w:w="1160"/>
        <w:gridCol w:w="1378"/>
      </w:tblGrid>
      <w:tr w:rsidR="00025113" w:rsidRPr="00025113" w:rsidTr="00025113">
        <w:trPr>
          <w:trHeight w:val="912"/>
        </w:trPr>
        <w:tc>
          <w:tcPr>
            <w:tcW w:w="2860" w:type="dxa"/>
            <w:shd w:val="clear" w:color="000000" w:fill="DDEBF7"/>
            <w:noWrap/>
            <w:vAlign w:val="center"/>
            <w:hideMark/>
          </w:tcPr>
          <w:p w:rsidR="00025113" w:rsidRPr="00025113" w:rsidRDefault="00025113" w:rsidP="00025113">
            <w:pPr>
              <w:rPr>
                <w:rFonts w:ascii="Times New Roman" w:eastAsia="Times New Roman" w:hAnsi="Times New Roman" w:cs="Times New Roman"/>
                <w:b/>
                <w:bCs/>
                <w:sz w:val="19"/>
                <w:szCs w:val="19"/>
                <w:lang w:eastAsia="et-EE"/>
              </w:rPr>
            </w:pPr>
            <w:r w:rsidRPr="00025113">
              <w:rPr>
                <w:rFonts w:ascii="Times New Roman" w:eastAsia="Times New Roman" w:hAnsi="Times New Roman" w:cs="Times New Roman"/>
                <w:b/>
                <w:bCs/>
                <w:sz w:val="19"/>
                <w:szCs w:val="19"/>
                <w:lang w:eastAsia="et-EE"/>
              </w:rPr>
              <w:t>Kontoklassi nimetus</w:t>
            </w:r>
          </w:p>
        </w:tc>
        <w:tc>
          <w:tcPr>
            <w:tcW w:w="1160" w:type="dxa"/>
            <w:shd w:val="clear" w:color="000000" w:fill="DDEBF7"/>
            <w:vAlign w:val="center"/>
            <w:hideMark/>
          </w:tcPr>
          <w:p w:rsidR="00025113" w:rsidRPr="00025113" w:rsidRDefault="00025113" w:rsidP="00025113">
            <w:pPr>
              <w:jc w:val="center"/>
              <w:rPr>
                <w:rFonts w:ascii="Times New Roman" w:eastAsia="Times New Roman" w:hAnsi="Times New Roman" w:cs="Times New Roman"/>
                <w:sz w:val="19"/>
                <w:szCs w:val="19"/>
                <w:lang w:eastAsia="et-EE"/>
              </w:rPr>
            </w:pPr>
            <w:r w:rsidRPr="00025113">
              <w:rPr>
                <w:rFonts w:ascii="Times New Roman" w:eastAsia="Times New Roman" w:hAnsi="Times New Roman" w:cs="Times New Roman"/>
                <w:sz w:val="19"/>
                <w:szCs w:val="19"/>
                <w:lang w:eastAsia="et-EE"/>
              </w:rPr>
              <w:t xml:space="preserve">2023 eelarve </w:t>
            </w:r>
            <w:r w:rsidRPr="00025113">
              <w:rPr>
                <w:rFonts w:ascii="Times New Roman" w:eastAsia="Times New Roman" w:hAnsi="Times New Roman" w:cs="Times New Roman"/>
                <w:sz w:val="19"/>
                <w:szCs w:val="19"/>
                <w:lang w:eastAsia="et-EE"/>
              </w:rPr>
              <w:br/>
              <w:t xml:space="preserve">I </w:t>
            </w:r>
            <w:proofErr w:type="spellStart"/>
            <w:r w:rsidRPr="00025113">
              <w:rPr>
                <w:rFonts w:ascii="Times New Roman" w:eastAsia="Times New Roman" w:hAnsi="Times New Roman" w:cs="Times New Roman"/>
                <w:sz w:val="19"/>
                <w:szCs w:val="19"/>
                <w:lang w:eastAsia="et-EE"/>
              </w:rPr>
              <w:t>lug</w:t>
            </w:r>
            <w:proofErr w:type="spellEnd"/>
          </w:p>
        </w:tc>
        <w:tc>
          <w:tcPr>
            <w:tcW w:w="1204" w:type="dxa"/>
            <w:shd w:val="clear" w:color="000000" w:fill="DDEBF7"/>
            <w:vAlign w:val="center"/>
            <w:hideMark/>
          </w:tcPr>
          <w:p w:rsidR="00025113" w:rsidRPr="00025113" w:rsidRDefault="00025113" w:rsidP="00025113">
            <w:pPr>
              <w:jc w:val="center"/>
              <w:rPr>
                <w:rFonts w:ascii="Times New Roman" w:eastAsia="Times New Roman" w:hAnsi="Times New Roman" w:cs="Times New Roman"/>
                <w:color w:val="C45911" w:themeColor="accent2" w:themeShade="BF"/>
                <w:sz w:val="19"/>
                <w:szCs w:val="19"/>
                <w:lang w:eastAsia="et-EE"/>
              </w:rPr>
            </w:pPr>
            <w:r w:rsidRPr="00025113">
              <w:rPr>
                <w:rFonts w:ascii="Times New Roman" w:eastAsia="Times New Roman" w:hAnsi="Times New Roman" w:cs="Times New Roman"/>
                <w:color w:val="C45911" w:themeColor="accent2" w:themeShade="BF"/>
                <w:sz w:val="19"/>
                <w:szCs w:val="19"/>
                <w:lang w:eastAsia="et-EE"/>
              </w:rPr>
              <w:t xml:space="preserve">2023 II </w:t>
            </w:r>
            <w:proofErr w:type="spellStart"/>
            <w:r w:rsidRPr="00025113">
              <w:rPr>
                <w:rFonts w:ascii="Times New Roman" w:eastAsia="Times New Roman" w:hAnsi="Times New Roman" w:cs="Times New Roman"/>
                <w:color w:val="C45911" w:themeColor="accent2" w:themeShade="BF"/>
                <w:sz w:val="19"/>
                <w:szCs w:val="19"/>
                <w:lang w:eastAsia="et-EE"/>
              </w:rPr>
              <w:t>lug</w:t>
            </w:r>
            <w:proofErr w:type="spellEnd"/>
            <w:r w:rsidRPr="00025113">
              <w:rPr>
                <w:rFonts w:ascii="Times New Roman" w:eastAsia="Times New Roman" w:hAnsi="Times New Roman" w:cs="Times New Roman"/>
                <w:color w:val="C45911" w:themeColor="accent2" w:themeShade="BF"/>
                <w:sz w:val="19"/>
                <w:szCs w:val="19"/>
                <w:lang w:eastAsia="et-EE"/>
              </w:rPr>
              <w:t xml:space="preserve"> mitte-sihtraha muudatused</w:t>
            </w:r>
          </w:p>
        </w:tc>
        <w:tc>
          <w:tcPr>
            <w:tcW w:w="1204" w:type="dxa"/>
            <w:shd w:val="clear" w:color="000000" w:fill="DDEBF7"/>
            <w:vAlign w:val="center"/>
            <w:hideMark/>
          </w:tcPr>
          <w:p w:rsidR="00025113" w:rsidRPr="00025113" w:rsidRDefault="00025113" w:rsidP="00025113">
            <w:pPr>
              <w:jc w:val="center"/>
              <w:rPr>
                <w:rFonts w:ascii="Times New Roman" w:eastAsia="Times New Roman" w:hAnsi="Times New Roman" w:cs="Times New Roman"/>
                <w:color w:val="C45911" w:themeColor="accent2" w:themeShade="BF"/>
                <w:sz w:val="19"/>
                <w:szCs w:val="19"/>
                <w:lang w:eastAsia="et-EE"/>
              </w:rPr>
            </w:pPr>
            <w:r w:rsidRPr="00025113">
              <w:rPr>
                <w:rFonts w:ascii="Times New Roman" w:eastAsia="Times New Roman" w:hAnsi="Times New Roman" w:cs="Times New Roman"/>
                <w:color w:val="C45911" w:themeColor="accent2" w:themeShade="BF"/>
                <w:sz w:val="19"/>
                <w:szCs w:val="19"/>
                <w:lang w:eastAsia="et-EE"/>
              </w:rPr>
              <w:t xml:space="preserve">2023 II </w:t>
            </w:r>
            <w:proofErr w:type="spellStart"/>
            <w:r w:rsidRPr="00025113">
              <w:rPr>
                <w:rFonts w:ascii="Times New Roman" w:eastAsia="Times New Roman" w:hAnsi="Times New Roman" w:cs="Times New Roman"/>
                <w:color w:val="C45911" w:themeColor="accent2" w:themeShade="BF"/>
                <w:sz w:val="19"/>
                <w:szCs w:val="19"/>
                <w:lang w:eastAsia="et-EE"/>
              </w:rPr>
              <w:t>lug</w:t>
            </w:r>
            <w:proofErr w:type="spellEnd"/>
            <w:r w:rsidRPr="00025113">
              <w:rPr>
                <w:rFonts w:ascii="Times New Roman" w:eastAsia="Times New Roman" w:hAnsi="Times New Roman" w:cs="Times New Roman"/>
                <w:color w:val="C45911" w:themeColor="accent2" w:themeShade="BF"/>
                <w:sz w:val="19"/>
                <w:szCs w:val="19"/>
                <w:lang w:eastAsia="et-EE"/>
              </w:rPr>
              <w:t xml:space="preserve"> sihtraha muudatused</w:t>
            </w:r>
          </w:p>
        </w:tc>
        <w:tc>
          <w:tcPr>
            <w:tcW w:w="1302" w:type="dxa"/>
            <w:shd w:val="clear" w:color="000000" w:fill="DDEBF7"/>
            <w:vAlign w:val="center"/>
            <w:hideMark/>
          </w:tcPr>
          <w:p w:rsidR="00025113" w:rsidRPr="00025113" w:rsidRDefault="00025113" w:rsidP="00025113">
            <w:pPr>
              <w:jc w:val="center"/>
              <w:rPr>
                <w:rFonts w:ascii="Times New Roman" w:eastAsia="Times New Roman" w:hAnsi="Times New Roman" w:cs="Times New Roman"/>
                <w:b/>
                <w:bCs/>
                <w:color w:val="C45911" w:themeColor="accent2" w:themeShade="BF"/>
                <w:sz w:val="19"/>
                <w:szCs w:val="19"/>
                <w:lang w:eastAsia="et-EE"/>
              </w:rPr>
            </w:pPr>
            <w:r w:rsidRPr="00025113">
              <w:rPr>
                <w:rFonts w:ascii="Times New Roman" w:eastAsia="Times New Roman" w:hAnsi="Times New Roman" w:cs="Times New Roman"/>
                <w:b/>
                <w:bCs/>
                <w:color w:val="C45911" w:themeColor="accent2" w:themeShade="BF"/>
                <w:sz w:val="19"/>
                <w:szCs w:val="19"/>
                <w:lang w:eastAsia="et-EE"/>
              </w:rPr>
              <w:t xml:space="preserve">2023 II </w:t>
            </w:r>
            <w:proofErr w:type="spellStart"/>
            <w:r w:rsidRPr="00025113">
              <w:rPr>
                <w:rFonts w:ascii="Times New Roman" w:eastAsia="Times New Roman" w:hAnsi="Times New Roman" w:cs="Times New Roman"/>
                <w:b/>
                <w:bCs/>
                <w:color w:val="C45911" w:themeColor="accent2" w:themeShade="BF"/>
                <w:sz w:val="19"/>
                <w:szCs w:val="19"/>
                <w:lang w:eastAsia="et-EE"/>
              </w:rPr>
              <w:t>lug</w:t>
            </w:r>
            <w:proofErr w:type="spellEnd"/>
            <w:r w:rsidRPr="00025113">
              <w:rPr>
                <w:rFonts w:ascii="Times New Roman" w:eastAsia="Times New Roman" w:hAnsi="Times New Roman" w:cs="Times New Roman"/>
                <w:b/>
                <w:bCs/>
                <w:color w:val="C45911" w:themeColor="accent2" w:themeShade="BF"/>
                <w:sz w:val="19"/>
                <w:szCs w:val="19"/>
                <w:lang w:eastAsia="et-EE"/>
              </w:rPr>
              <w:t xml:space="preserve"> muudatused kokku</w:t>
            </w:r>
          </w:p>
        </w:tc>
        <w:tc>
          <w:tcPr>
            <w:tcW w:w="352" w:type="dxa"/>
            <w:shd w:val="clear" w:color="000000" w:fill="DDEBF7"/>
          </w:tcPr>
          <w:p w:rsidR="00025113" w:rsidRPr="00025113" w:rsidRDefault="00025113" w:rsidP="00025113">
            <w:pPr>
              <w:jc w:val="center"/>
              <w:rPr>
                <w:rFonts w:ascii="Times New Roman" w:eastAsia="Times New Roman" w:hAnsi="Times New Roman" w:cs="Times New Roman"/>
                <w:color w:val="000000"/>
                <w:sz w:val="19"/>
                <w:szCs w:val="19"/>
                <w:lang w:eastAsia="et-EE"/>
              </w:rPr>
            </w:pPr>
          </w:p>
        </w:tc>
        <w:tc>
          <w:tcPr>
            <w:tcW w:w="1289" w:type="dxa"/>
            <w:shd w:val="clear" w:color="000000" w:fill="DDEBF7"/>
            <w:vAlign w:val="center"/>
            <w:hideMark/>
          </w:tcPr>
          <w:p w:rsidR="00025113" w:rsidRPr="00025113" w:rsidRDefault="00025113" w:rsidP="00025113">
            <w:pPr>
              <w:jc w:val="center"/>
              <w:rPr>
                <w:rFonts w:ascii="Times New Roman" w:eastAsia="Times New Roman" w:hAnsi="Times New Roman" w:cs="Times New Roman"/>
                <w:color w:val="000000"/>
                <w:sz w:val="19"/>
                <w:szCs w:val="19"/>
                <w:lang w:eastAsia="et-EE"/>
              </w:rPr>
            </w:pPr>
            <w:r w:rsidRPr="00025113">
              <w:rPr>
                <w:rFonts w:ascii="Times New Roman" w:eastAsia="Times New Roman" w:hAnsi="Times New Roman" w:cs="Times New Roman"/>
                <w:color w:val="000000"/>
                <w:sz w:val="19"/>
                <w:szCs w:val="19"/>
                <w:lang w:eastAsia="et-EE"/>
              </w:rPr>
              <w:t xml:space="preserve">2023 II </w:t>
            </w:r>
            <w:proofErr w:type="spellStart"/>
            <w:r w:rsidRPr="00025113">
              <w:rPr>
                <w:rFonts w:ascii="Times New Roman" w:eastAsia="Times New Roman" w:hAnsi="Times New Roman" w:cs="Times New Roman"/>
                <w:color w:val="000000"/>
                <w:sz w:val="19"/>
                <w:szCs w:val="19"/>
                <w:lang w:eastAsia="et-EE"/>
              </w:rPr>
              <w:t>lug</w:t>
            </w:r>
            <w:proofErr w:type="spellEnd"/>
            <w:r w:rsidRPr="00025113">
              <w:rPr>
                <w:rFonts w:ascii="Times New Roman" w:eastAsia="Times New Roman" w:hAnsi="Times New Roman" w:cs="Times New Roman"/>
                <w:color w:val="000000"/>
                <w:sz w:val="19"/>
                <w:szCs w:val="19"/>
                <w:lang w:eastAsia="et-EE"/>
              </w:rPr>
              <w:t xml:space="preserve"> mittesihtraha kokku</w:t>
            </w:r>
          </w:p>
        </w:tc>
        <w:tc>
          <w:tcPr>
            <w:tcW w:w="1160" w:type="dxa"/>
            <w:shd w:val="clear" w:color="000000" w:fill="DDEBF7"/>
            <w:vAlign w:val="center"/>
            <w:hideMark/>
          </w:tcPr>
          <w:p w:rsidR="00025113" w:rsidRPr="00025113" w:rsidRDefault="00025113" w:rsidP="00025113">
            <w:pPr>
              <w:jc w:val="center"/>
              <w:rPr>
                <w:rFonts w:ascii="Times New Roman" w:eastAsia="Times New Roman" w:hAnsi="Times New Roman" w:cs="Times New Roman"/>
                <w:sz w:val="19"/>
                <w:szCs w:val="19"/>
                <w:lang w:eastAsia="et-EE"/>
              </w:rPr>
            </w:pPr>
            <w:r w:rsidRPr="00025113">
              <w:rPr>
                <w:rFonts w:ascii="Times New Roman" w:eastAsia="Times New Roman" w:hAnsi="Times New Roman" w:cs="Times New Roman"/>
                <w:sz w:val="19"/>
                <w:szCs w:val="19"/>
                <w:lang w:eastAsia="et-EE"/>
              </w:rPr>
              <w:t xml:space="preserve">2023 II </w:t>
            </w:r>
            <w:proofErr w:type="spellStart"/>
            <w:r w:rsidRPr="00025113">
              <w:rPr>
                <w:rFonts w:ascii="Times New Roman" w:eastAsia="Times New Roman" w:hAnsi="Times New Roman" w:cs="Times New Roman"/>
                <w:sz w:val="19"/>
                <w:szCs w:val="19"/>
                <w:lang w:eastAsia="et-EE"/>
              </w:rPr>
              <w:t>lug</w:t>
            </w:r>
            <w:proofErr w:type="spellEnd"/>
            <w:r w:rsidRPr="00025113">
              <w:rPr>
                <w:rFonts w:ascii="Times New Roman" w:eastAsia="Times New Roman" w:hAnsi="Times New Roman" w:cs="Times New Roman"/>
                <w:sz w:val="19"/>
                <w:szCs w:val="19"/>
                <w:lang w:eastAsia="et-EE"/>
              </w:rPr>
              <w:t xml:space="preserve"> sihtraha kokku</w:t>
            </w:r>
          </w:p>
        </w:tc>
        <w:tc>
          <w:tcPr>
            <w:tcW w:w="1378" w:type="dxa"/>
            <w:shd w:val="clear" w:color="000000" w:fill="DDEBF7"/>
            <w:vAlign w:val="center"/>
            <w:hideMark/>
          </w:tcPr>
          <w:p w:rsidR="00025113" w:rsidRPr="00025113" w:rsidRDefault="00025113" w:rsidP="00025113">
            <w:pPr>
              <w:jc w:val="center"/>
              <w:rPr>
                <w:rFonts w:ascii="Times New Roman" w:eastAsia="Times New Roman" w:hAnsi="Times New Roman" w:cs="Times New Roman"/>
                <w:b/>
                <w:bCs/>
                <w:color w:val="0000FF"/>
                <w:sz w:val="19"/>
                <w:szCs w:val="19"/>
                <w:lang w:eastAsia="et-EE"/>
              </w:rPr>
            </w:pPr>
            <w:r w:rsidRPr="00025113">
              <w:rPr>
                <w:rFonts w:ascii="Times New Roman" w:eastAsia="Times New Roman" w:hAnsi="Times New Roman" w:cs="Times New Roman"/>
                <w:b/>
                <w:bCs/>
                <w:color w:val="0000FF"/>
                <w:sz w:val="19"/>
                <w:szCs w:val="19"/>
                <w:lang w:eastAsia="et-EE"/>
              </w:rPr>
              <w:t xml:space="preserve">2023 II </w:t>
            </w:r>
            <w:proofErr w:type="spellStart"/>
            <w:r w:rsidRPr="00025113">
              <w:rPr>
                <w:rFonts w:ascii="Times New Roman" w:eastAsia="Times New Roman" w:hAnsi="Times New Roman" w:cs="Times New Roman"/>
                <w:b/>
                <w:bCs/>
                <w:color w:val="0000FF"/>
                <w:sz w:val="19"/>
                <w:szCs w:val="19"/>
                <w:lang w:eastAsia="et-EE"/>
              </w:rPr>
              <w:t>lug</w:t>
            </w:r>
            <w:proofErr w:type="spellEnd"/>
            <w:r w:rsidRPr="00025113">
              <w:rPr>
                <w:rFonts w:ascii="Times New Roman" w:eastAsia="Times New Roman" w:hAnsi="Times New Roman" w:cs="Times New Roman"/>
                <w:b/>
                <w:bCs/>
                <w:color w:val="0000FF"/>
                <w:sz w:val="19"/>
                <w:szCs w:val="19"/>
                <w:lang w:eastAsia="et-EE"/>
              </w:rPr>
              <w:t xml:space="preserve"> eelarve projekt </w:t>
            </w:r>
            <w:proofErr w:type="spellStart"/>
            <w:r w:rsidRPr="00025113">
              <w:rPr>
                <w:rFonts w:ascii="Times New Roman" w:eastAsia="Times New Roman" w:hAnsi="Times New Roman" w:cs="Times New Roman"/>
                <w:b/>
                <w:bCs/>
                <w:color w:val="0000FF"/>
                <w:sz w:val="19"/>
                <w:szCs w:val="19"/>
                <w:lang w:eastAsia="et-EE"/>
              </w:rPr>
              <w:t>OV-ta</w:t>
            </w:r>
            <w:proofErr w:type="spellEnd"/>
          </w:p>
        </w:tc>
      </w:tr>
      <w:tr w:rsidR="00025113" w:rsidRPr="00025113" w:rsidTr="00025113">
        <w:trPr>
          <w:trHeight w:val="270"/>
        </w:trPr>
        <w:tc>
          <w:tcPr>
            <w:tcW w:w="2860" w:type="dxa"/>
            <w:shd w:val="clear" w:color="000000" w:fill="DEEAF6"/>
            <w:noWrap/>
            <w:vAlign w:val="center"/>
            <w:hideMark/>
          </w:tcPr>
          <w:p w:rsidR="00025113" w:rsidRPr="00025113" w:rsidRDefault="00025113" w:rsidP="00025113">
            <w:pPr>
              <w:jc w:val="both"/>
              <w:rPr>
                <w:rFonts w:ascii="Times New Roman" w:eastAsia="Times New Roman" w:hAnsi="Times New Roman" w:cs="Times New Roman"/>
                <w:b/>
                <w:bCs/>
                <w:sz w:val="19"/>
                <w:szCs w:val="19"/>
                <w:lang w:eastAsia="et-EE"/>
              </w:rPr>
            </w:pPr>
            <w:r w:rsidRPr="00025113">
              <w:rPr>
                <w:rFonts w:ascii="Times New Roman" w:eastAsia="Times New Roman" w:hAnsi="Times New Roman" w:cs="Times New Roman"/>
                <w:b/>
                <w:bCs/>
                <w:sz w:val="19"/>
                <w:szCs w:val="19"/>
                <w:lang w:eastAsia="et-EE"/>
              </w:rPr>
              <w:t>Investeerimistegevuse tulud</w:t>
            </w:r>
          </w:p>
        </w:tc>
        <w:tc>
          <w:tcPr>
            <w:tcW w:w="1160" w:type="dxa"/>
            <w:shd w:val="clear" w:color="000000" w:fill="DEEAF6"/>
            <w:noWrap/>
            <w:vAlign w:val="center"/>
            <w:hideMark/>
          </w:tcPr>
          <w:p w:rsidR="00025113" w:rsidRPr="00025113" w:rsidRDefault="00025113" w:rsidP="00025113">
            <w:pPr>
              <w:jc w:val="right"/>
              <w:rPr>
                <w:rFonts w:ascii="Times New Roman" w:eastAsia="Times New Roman" w:hAnsi="Times New Roman" w:cs="Times New Roman"/>
                <w:b/>
                <w:bCs/>
                <w:sz w:val="19"/>
                <w:szCs w:val="19"/>
                <w:lang w:eastAsia="et-EE"/>
              </w:rPr>
            </w:pPr>
            <w:r w:rsidRPr="00025113">
              <w:rPr>
                <w:rFonts w:ascii="Times New Roman" w:eastAsia="Times New Roman" w:hAnsi="Times New Roman" w:cs="Times New Roman"/>
                <w:b/>
                <w:bCs/>
                <w:sz w:val="19"/>
                <w:szCs w:val="19"/>
                <w:lang w:eastAsia="et-EE"/>
              </w:rPr>
              <w:t>1 993 034</w:t>
            </w:r>
          </w:p>
        </w:tc>
        <w:tc>
          <w:tcPr>
            <w:tcW w:w="1204" w:type="dxa"/>
            <w:shd w:val="clear" w:color="000000" w:fill="DEEAF6"/>
            <w:noWrap/>
            <w:vAlign w:val="center"/>
            <w:hideMark/>
          </w:tcPr>
          <w:p w:rsidR="00025113" w:rsidRPr="00025113" w:rsidRDefault="00025113" w:rsidP="00025113">
            <w:pPr>
              <w:jc w:val="right"/>
              <w:rPr>
                <w:rFonts w:ascii="Times New Roman" w:eastAsia="Times New Roman" w:hAnsi="Times New Roman" w:cs="Times New Roman"/>
                <w:b/>
                <w:bCs/>
                <w:color w:val="C45911" w:themeColor="accent2" w:themeShade="BF"/>
                <w:sz w:val="19"/>
                <w:szCs w:val="19"/>
                <w:lang w:eastAsia="et-EE"/>
              </w:rPr>
            </w:pPr>
            <w:r w:rsidRPr="00025113">
              <w:rPr>
                <w:rFonts w:ascii="Times New Roman" w:eastAsia="Times New Roman" w:hAnsi="Times New Roman" w:cs="Times New Roman"/>
                <w:b/>
                <w:bCs/>
                <w:color w:val="C45911" w:themeColor="accent2" w:themeShade="BF"/>
                <w:sz w:val="19"/>
                <w:szCs w:val="19"/>
                <w:lang w:eastAsia="et-EE"/>
              </w:rPr>
              <w:t>910 020</w:t>
            </w:r>
          </w:p>
        </w:tc>
        <w:tc>
          <w:tcPr>
            <w:tcW w:w="1204" w:type="dxa"/>
            <w:shd w:val="clear" w:color="000000" w:fill="DEEAF6"/>
            <w:noWrap/>
            <w:vAlign w:val="center"/>
            <w:hideMark/>
          </w:tcPr>
          <w:p w:rsidR="00025113" w:rsidRPr="00025113" w:rsidRDefault="00025113" w:rsidP="00025113">
            <w:pPr>
              <w:jc w:val="right"/>
              <w:rPr>
                <w:rFonts w:ascii="Times New Roman" w:eastAsia="Times New Roman" w:hAnsi="Times New Roman" w:cs="Times New Roman"/>
                <w:b/>
                <w:bCs/>
                <w:color w:val="C45911" w:themeColor="accent2" w:themeShade="BF"/>
                <w:sz w:val="19"/>
                <w:szCs w:val="19"/>
                <w:lang w:eastAsia="et-EE"/>
              </w:rPr>
            </w:pPr>
            <w:r w:rsidRPr="00025113">
              <w:rPr>
                <w:rFonts w:ascii="Times New Roman" w:eastAsia="Times New Roman" w:hAnsi="Times New Roman" w:cs="Times New Roman"/>
                <w:b/>
                <w:bCs/>
                <w:color w:val="C45911" w:themeColor="accent2" w:themeShade="BF"/>
                <w:sz w:val="19"/>
                <w:szCs w:val="19"/>
                <w:lang w:eastAsia="et-EE"/>
              </w:rPr>
              <w:t>-49 100</w:t>
            </w:r>
          </w:p>
        </w:tc>
        <w:tc>
          <w:tcPr>
            <w:tcW w:w="1302" w:type="dxa"/>
            <w:shd w:val="clear" w:color="000000" w:fill="DEEAF6"/>
            <w:noWrap/>
            <w:vAlign w:val="center"/>
            <w:hideMark/>
          </w:tcPr>
          <w:p w:rsidR="00025113" w:rsidRPr="00025113" w:rsidRDefault="00025113" w:rsidP="00025113">
            <w:pPr>
              <w:jc w:val="right"/>
              <w:rPr>
                <w:rFonts w:ascii="Times New Roman" w:eastAsia="Times New Roman" w:hAnsi="Times New Roman" w:cs="Times New Roman"/>
                <w:b/>
                <w:bCs/>
                <w:color w:val="C45911" w:themeColor="accent2" w:themeShade="BF"/>
                <w:sz w:val="19"/>
                <w:szCs w:val="19"/>
                <w:lang w:eastAsia="et-EE"/>
              </w:rPr>
            </w:pPr>
            <w:r w:rsidRPr="00025113">
              <w:rPr>
                <w:rFonts w:ascii="Times New Roman" w:eastAsia="Times New Roman" w:hAnsi="Times New Roman" w:cs="Times New Roman"/>
                <w:b/>
                <w:bCs/>
                <w:color w:val="C45911" w:themeColor="accent2" w:themeShade="BF"/>
                <w:sz w:val="19"/>
                <w:szCs w:val="19"/>
                <w:lang w:eastAsia="et-EE"/>
              </w:rPr>
              <w:t>860 920</w:t>
            </w:r>
          </w:p>
        </w:tc>
        <w:tc>
          <w:tcPr>
            <w:tcW w:w="352" w:type="dxa"/>
            <w:shd w:val="clear" w:color="000000" w:fill="DEEAF6"/>
          </w:tcPr>
          <w:p w:rsidR="00025113" w:rsidRPr="00025113" w:rsidRDefault="00025113" w:rsidP="00025113">
            <w:pPr>
              <w:jc w:val="right"/>
              <w:rPr>
                <w:rFonts w:ascii="Times New Roman" w:eastAsia="Times New Roman" w:hAnsi="Times New Roman" w:cs="Times New Roman"/>
                <w:b/>
                <w:bCs/>
                <w:sz w:val="19"/>
                <w:szCs w:val="19"/>
                <w:lang w:eastAsia="et-EE"/>
              </w:rPr>
            </w:pPr>
          </w:p>
        </w:tc>
        <w:tc>
          <w:tcPr>
            <w:tcW w:w="1289" w:type="dxa"/>
            <w:shd w:val="clear" w:color="000000" w:fill="DEEAF6"/>
            <w:noWrap/>
            <w:vAlign w:val="center"/>
            <w:hideMark/>
          </w:tcPr>
          <w:p w:rsidR="00025113" w:rsidRPr="00025113" w:rsidRDefault="00025113" w:rsidP="00025113">
            <w:pPr>
              <w:jc w:val="right"/>
              <w:rPr>
                <w:rFonts w:ascii="Times New Roman" w:eastAsia="Times New Roman" w:hAnsi="Times New Roman" w:cs="Times New Roman"/>
                <w:b/>
                <w:bCs/>
                <w:sz w:val="19"/>
                <w:szCs w:val="19"/>
                <w:lang w:eastAsia="et-EE"/>
              </w:rPr>
            </w:pPr>
            <w:r w:rsidRPr="00025113">
              <w:rPr>
                <w:rFonts w:ascii="Times New Roman" w:eastAsia="Times New Roman" w:hAnsi="Times New Roman" w:cs="Times New Roman"/>
                <w:b/>
                <w:bCs/>
                <w:sz w:val="19"/>
                <w:szCs w:val="19"/>
                <w:lang w:eastAsia="et-EE"/>
              </w:rPr>
              <w:t>912 020</w:t>
            </w:r>
          </w:p>
        </w:tc>
        <w:tc>
          <w:tcPr>
            <w:tcW w:w="1160" w:type="dxa"/>
            <w:shd w:val="clear" w:color="000000" w:fill="DEEAF6"/>
            <w:noWrap/>
            <w:vAlign w:val="center"/>
            <w:hideMark/>
          </w:tcPr>
          <w:p w:rsidR="00025113" w:rsidRPr="00025113" w:rsidRDefault="00025113" w:rsidP="00025113">
            <w:pPr>
              <w:jc w:val="right"/>
              <w:rPr>
                <w:rFonts w:ascii="Times New Roman" w:eastAsia="Times New Roman" w:hAnsi="Times New Roman" w:cs="Times New Roman"/>
                <w:b/>
                <w:bCs/>
                <w:sz w:val="19"/>
                <w:szCs w:val="19"/>
                <w:lang w:eastAsia="et-EE"/>
              </w:rPr>
            </w:pPr>
            <w:r w:rsidRPr="00025113">
              <w:rPr>
                <w:rFonts w:ascii="Times New Roman" w:eastAsia="Times New Roman" w:hAnsi="Times New Roman" w:cs="Times New Roman"/>
                <w:b/>
                <w:bCs/>
                <w:sz w:val="19"/>
                <w:szCs w:val="19"/>
                <w:lang w:eastAsia="et-EE"/>
              </w:rPr>
              <w:t>1 941 934</w:t>
            </w:r>
          </w:p>
        </w:tc>
        <w:tc>
          <w:tcPr>
            <w:tcW w:w="1378" w:type="dxa"/>
            <w:shd w:val="clear" w:color="000000" w:fill="DEEAF6"/>
            <w:noWrap/>
            <w:vAlign w:val="center"/>
            <w:hideMark/>
          </w:tcPr>
          <w:p w:rsidR="00025113" w:rsidRPr="00025113" w:rsidRDefault="00025113" w:rsidP="00025113">
            <w:pPr>
              <w:jc w:val="right"/>
              <w:rPr>
                <w:rFonts w:ascii="Times New Roman" w:eastAsia="Times New Roman" w:hAnsi="Times New Roman" w:cs="Times New Roman"/>
                <w:b/>
                <w:bCs/>
                <w:color w:val="0000FF"/>
                <w:sz w:val="19"/>
                <w:szCs w:val="19"/>
                <w:lang w:eastAsia="et-EE"/>
              </w:rPr>
            </w:pPr>
            <w:r w:rsidRPr="00025113">
              <w:rPr>
                <w:rFonts w:ascii="Times New Roman" w:eastAsia="Times New Roman" w:hAnsi="Times New Roman" w:cs="Times New Roman"/>
                <w:b/>
                <w:bCs/>
                <w:color w:val="0000FF"/>
                <w:sz w:val="19"/>
                <w:szCs w:val="19"/>
                <w:lang w:eastAsia="et-EE"/>
              </w:rPr>
              <w:t>2 853 954</w:t>
            </w:r>
          </w:p>
        </w:tc>
      </w:tr>
      <w:tr w:rsidR="00025113" w:rsidRPr="00025113" w:rsidTr="00025113">
        <w:trPr>
          <w:trHeight w:val="278"/>
        </w:trPr>
        <w:tc>
          <w:tcPr>
            <w:tcW w:w="2860" w:type="dxa"/>
            <w:shd w:val="clear" w:color="auto" w:fill="auto"/>
            <w:noWrap/>
            <w:vAlign w:val="center"/>
            <w:hideMark/>
          </w:tcPr>
          <w:p w:rsidR="00025113" w:rsidRPr="00025113" w:rsidRDefault="00025113" w:rsidP="00025113">
            <w:pPr>
              <w:jc w:val="both"/>
              <w:rPr>
                <w:rFonts w:ascii="Times New Roman" w:eastAsia="Times New Roman" w:hAnsi="Times New Roman" w:cs="Times New Roman"/>
                <w:sz w:val="19"/>
                <w:szCs w:val="19"/>
                <w:lang w:eastAsia="et-EE"/>
              </w:rPr>
            </w:pPr>
            <w:r w:rsidRPr="00025113">
              <w:rPr>
                <w:rFonts w:ascii="Times New Roman" w:eastAsia="Times New Roman" w:hAnsi="Times New Roman" w:cs="Times New Roman"/>
                <w:sz w:val="19"/>
                <w:szCs w:val="19"/>
                <w:lang w:eastAsia="et-EE"/>
              </w:rPr>
              <w:t>35 Saadud toetused</w:t>
            </w:r>
          </w:p>
        </w:tc>
        <w:tc>
          <w:tcPr>
            <w:tcW w:w="1160"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sz w:val="19"/>
                <w:szCs w:val="19"/>
                <w:lang w:eastAsia="et-EE"/>
              </w:rPr>
            </w:pPr>
            <w:r w:rsidRPr="00025113">
              <w:rPr>
                <w:rFonts w:ascii="Times New Roman" w:eastAsia="Times New Roman" w:hAnsi="Times New Roman" w:cs="Times New Roman"/>
                <w:sz w:val="19"/>
                <w:szCs w:val="19"/>
                <w:lang w:eastAsia="et-EE"/>
              </w:rPr>
              <w:t>1 991 034</w:t>
            </w:r>
          </w:p>
        </w:tc>
        <w:tc>
          <w:tcPr>
            <w:tcW w:w="1204"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color w:val="C45911" w:themeColor="accent2" w:themeShade="BF"/>
                <w:sz w:val="19"/>
                <w:szCs w:val="19"/>
                <w:lang w:eastAsia="et-EE"/>
              </w:rPr>
            </w:pPr>
            <w:r w:rsidRPr="00025113">
              <w:rPr>
                <w:rFonts w:ascii="Times New Roman" w:eastAsia="Times New Roman" w:hAnsi="Times New Roman" w:cs="Times New Roman"/>
                <w:color w:val="C45911" w:themeColor="accent2" w:themeShade="BF"/>
                <w:sz w:val="19"/>
                <w:szCs w:val="19"/>
                <w:lang w:eastAsia="et-EE"/>
              </w:rPr>
              <w:t>0</w:t>
            </w:r>
          </w:p>
        </w:tc>
        <w:tc>
          <w:tcPr>
            <w:tcW w:w="1204"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color w:val="C45911" w:themeColor="accent2" w:themeShade="BF"/>
                <w:sz w:val="19"/>
                <w:szCs w:val="19"/>
                <w:lang w:eastAsia="et-EE"/>
              </w:rPr>
            </w:pPr>
            <w:r w:rsidRPr="00025113">
              <w:rPr>
                <w:rFonts w:ascii="Times New Roman" w:eastAsia="Times New Roman" w:hAnsi="Times New Roman" w:cs="Times New Roman"/>
                <w:color w:val="C45911" w:themeColor="accent2" w:themeShade="BF"/>
                <w:sz w:val="19"/>
                <w:szCs w:val="19"/>
                <w:lang w:eastAsia="et-EE"/>
              </w:rPr>
              <w:t>-49 100</w:t>
            </w:r>
          </w:p>
        </w:tc>
        <w:tc>
          <w:tcPr>
            <w:tcW w:w="1302"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b/>
                <w:bCs/>
                <w:color w:val="C45911" w:themeColor="accent2" w:themeShade="BF"/>
                <w:sz w:val="19"/>
                <w:szCs w:val="19"/>
                <w:lang w:eastAsia="et-EE"/>
              </w:rPr>
            </w:pPr>
            <w:r w:rsidRPr="00025113">
              <w:rPr>
                <w:rFonts w:ascii="Times New Roman" w:eastAsia="Times New Roman" w:hAnsi="Times New Roman" w:cs="Times New Roman"/>
                <w:b/>
                <w:bCs/>
                <w:color w:val="C45911" w:themeColor="accent2" w:themeShade="BF"/>
                <w:sz w:val="19"/>
                <w:szCs w:val="19"/>
                <w:lang w:eastAsia="et-EE"/>
              </w:rPr>
              <w:t>-49 100</w:t>
            </w:r>
          </w:p>
        </w:tc>
        <w:tc>
          <w:tcPr>
            <w:tcW w:w="352" w:type="dxa"/>
          </w:tcPr>
          <w:p w:rsidR="00025113" w:rsidRPr="00025113" w:rsidRDefault="00025113" w:rsidP="00025113">
            <w:pPr>
              <w:jc w:val="right"/>
              <w:rPr>
                <w:rFonts w:ascii="Times New Roman" w:eastAsia="Times New Roman" w:hAnsi="Times New Roman" w:cs="Times New Roman"/>
                <w:sz w:val="19"/>
                <w:szCs w:val="19"/>
                <w:lang w:eastAsia="et-EE"/>
              </w:rPr>
            </w:pPr>
          </w:p>
        </w:tc>
        <w:tc>
          <w:tcPr>
            <w:tcW w:w="1289"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sz w:val="19"/>
                <w:szCs w:val="19"/>
                <w:lang w:eastAsia="et-EE"/>
              </w:rPr>
            </w:pPr>
            <w:r>
              <w:rPr>
                <w:rFonts w:ascii="Times New Roman" w:eastAsia="Times New Roman" w:hAnsi="Times New Roman" w:cs="Times New Roman"/>
                <w:sz w:val="19"/>
                <w:szCs w:val="19"/>
                <w:lang w:eastAsia="et-EE"/>
              </w:rPr>
              <w:t>0</w:t>
            </w:r>
            <w:r w:rsidRPr="00025113">
              <w:rPr>
                <w:rFonts w:ascii="Times New Roman" w:eastAsia="Times New Roman" w:hAnsi="Times New Roman" w:cs="Times New Roman"/>
                <w:sz w:val="19"/>
                <w:szCs w:val="19"/>
                <w:lang w:eastAsia="et-EE"/>
              </w:rPr>
              <w:t> </w:t>
            </w:r>
          </w:p>
        </w:tc>
        <w:tc>
          <w:tcPr>
            <w:tcW w:w="1160"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sz w:val="19"/>
                <w:szCs w:val="19"/>
                <w:lang w:eastAsia="et-EE"/>
              </w:rPr>
            </w:pPr>
            <w:r w:rsidRPr="00025113">
              <w:rPr>
                <w:rFonts w:ascii="Times New Roman" w:eastAsia="Times New Roman" w:hAnsi="Times New Roman" w:cs="Times New Roman"/>
                <w:sz w:val="19"/>
                <w:szCs w:val="19"/>
                <w:lang w:eastAsia="et-EE"/>
              </w:rPr>
              <w:t>1 941 934</w:t>
            </w:r>
          </w:p>
        </w:tc>
        <w:tc>
          <w:tcPr>
            <w:tcW w:w="1378"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b/>
                <w:bCs/>
                <w:color w:val="0000FF"/>
                <w:sz w:val="19"/>
                <w:szCs w:val="19"/>
                <w:lang w:eastAsia="et-EE"/>
              </w:rPr>
            </w:pPr>
            <w:r w:rsidRPr="00025113">
              <w:rPr>
                <w:rFonts w:ascii="Times New Roman" w:eastAsia="Times New Roman" w:hAnsi="Times New Roman" w:cs="Times New Roman"/>
                <w:b/>
                <w:bCs/>
                <w:color w:val="0000FF"/>
                <w:sz w:val="19"/>
                <w:szCs w:val="19"/>
                <w:lang w:eastAsia="et-EE"/>
              </w:rPr>
              <w:t>1 941 934</w:t>
            </w:r>
          </w:p>
        </w:tc>
      </w:tr>
      <w:tr w:rsidR="00025113" w:rsidRPr="00025113" w:rsidTr="00025113">
        <w:trPr>
          <w:trHeight w:val="278"/>
        </w:trPr>
        <w:tc>
          <w:tcPr>
            <w:tcW w:w="2860" w:type="dxa"/>
            <w:shd w:val="clear" w:color="auto" w:fill="auto"/>
            <w:noWrap/>
            <w:vAlign w:val="center"/>
            <w:hideMark/>
          </w:tcPr>
          <w:p w:rsidR="00025113" w:rsidRPr="00025113" w:rsidRDefault="00025113" w:rsidP="00025113">
            <w:pPr>
              <w:jc w:val="both"/>
              <w:rPr>
                <w:rFonts w:ascii="Times New Roman" w:eastAsia="Times New Roman" w:hAnsi="Times New Roman" w:cs="Times New Roman"/>
                <w:sz w:val="19"/>
                <w:szCs w:val="19"/>
                <w:lang w:eastAsia="et-EE"/>
              </w:rPr>
            </w:pPr>
            <w:r w:rsidRPr="00025113">
              <w:rPr>
                <w:rFonts w:ascii="Times New Roman" w:eastAsia="Times New Roman" w:hAnsi="Times New Roman" w:cs="Times New Roman"/>
                <w:sz w:val="19"/>
                <w:szCs w:val="19"/>
                <w:lang w:eastAsia="et-EE"/>
              </w:rPr>
              <w:t>38 Muud tulud</w:t>
            </w:r>
          </w:p>
        </w:tc>
        <w:tc>
          <w:tcPr>
            <w:tcW w:w="1160"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sz w:val="19"/>
                <w:szCs w:val="19"/>
                <w:lang w:eastAsia="et-EE"/>
              </w:rPr>
            </w:pPr>
            <w:r>
              <w:rPr>
                <w:rFonts w:ascii="Times New Roman" w:eastAsia="Times New Roman" w:hAnsi="Times New Roman" w:cs="Times New Roman"/>
                <w:sz w:val="19"/>
                <w:szCs w:val="19"/>
                <w:lang w:eastAsia="et-EE"/>
              </w:rPr>
              <w:t>0</w:t>
            </w:r>
            <w:r w:rsidRPr="00025113">
              <w:rPr>
                <w:rFonts w:ascii="Times New Roman" w:eastAsia="Times New Roman" w:hAnsi="Times New Roman" w:cs="Times New Roman"/>
                <w:sz w:val="19"/>
                <w:szCs w:val="19"/>
                <w:lang w:eastAsia="et-EE"/>
              </w:rPr>
              <w:t> </w:t>
            </w:r>
          </w:p>
        </w:tc>
        <w:tc>
          <w:tcPr>
            <w:tcW w:w="1204"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color w:val="C45911" w:themeColor="accent2" w:themeShade="BF"/>
                <w:sz w:val="19"/>
                <w:szCs w:val="19"/>
                <w:lang w:eastAsia="et-EE"/>
              </w:rPr>
            </w:pPr>
            <w:r w:rsidRPr="00025113">
              <w:rPr>
                <w:rFonts w:ascii="Times New Roman" w:eastAsia="Times New Roman" w:hAnsi="Times New Roman" w:cs="Times New Roman"/>
                <w:color w:val="C45911" w:themeColor="accent2" w:themeShade="BF"/>
                <w:sz w:val="19"/>
                <w:szCs w:val="19"/>
                <w:lang w:eastAsia="et-EE"/>
              </w:rPr>
              <w:t>910 020</w:t>
            </w:r>
          </w:p>
        </w:tc>
        <w:tc>
          <w:tcPr>
            <w:tcW w:w="1204"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color w:val="C45911" w:themeColor="accent2" w:themeShade="BF"/>
                <w:sz w:val="19"/>
                <w:szCs w:val="19"/>
                <w:lang w:eastAsia="et-EE"/>
              </w:rPr>
            </w:pPr>
            <w:r>
              <w:rPr>
                <w:rFonts w:ascii="Times New Roman" w:eastAsia="Times New Roman" w:hAnsi="Times New Roman" w:cs="Times New Roman"/>
                <w:color w:val="C45911" w:themeColor="accent2" w:themeShade="BF"/>
                <w:sz w:val="19"/>
                <w:szCs w:val="19"/>
                <w:lang w:eastAsia="et-EE"/>
              </w:rPr>
              <w:t>0</w:t>
            </w:r>
            <w:r w:rsidRPr="00025113">
              <w:rPr>
                <w:rFonts w:ascii="Times New Roman" w:eastAsia="Times New Roman" w:hAnsi="Times New Roman" w:cs="Times New Roman"/>
                <w:color w:val="C45911" w:themeColor="accent2" w:themeShade="BF"/>
                <w:sz w:val="19"/>
                <w:szCs w:val="19"/>
                <w:lang w:eastAsia="et-EE"/>
              </w:rPr>
              <w:t> </w:t>
            </w:r>
          </w:p>
        </w:tc>
        <w:tc>
          <w:tcPr>
            <w:tcW w:w="1302"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b/>
                <w:bCs/>
                <w:color w:val="C45911" w:themeColor="accent2" w:themeShade="BF"/>
                <w:sz w:val="19"/>
                <w:szCs w:val="19"/>
                <w:lang w:eastAsia="et-EE"/>
              </w:rPr>
            </w:pPr>
            <w:r w:rsidRPr="00025113">
              <w:rPr>
                <w:rFonts w:ascii="Times New Roman" w:eastAsia="Times New Roman" w:hAnsi="Times New Roman" w:cs="Times New Roman"/>
                <w:b/>
                <w:bCs/>
                <w:color w:val="C45911" w:themeColor="accent2" w:themeShade="BF"/>
                <w:sz w:val="19"/>
                <w:szCs w:val="19"/>
                <w:lang w:eastAsia="et-EE"/>
              </w:rPr>
              <w:t>910 020</w:t>
            </w:r>
          </w:p>
        </w:tc>
        <w:tc>
          <w:tcPr>
            <w:tcW w:w="352" w:type="dxa"/>
          </w:tcPr>
          <w:p w:rsidR="00025113" w:rsidRPr="00025113" w:rsidRDefault="00025113" w:rsidP="00025113">
            <w:pPr>
              <w:jc w:val="right"/>
              <w:rPr>
                <w:rFonts w:ascii="Times New Roman" w:eastAsia="Times New Roman" w:hAnsi="Times New Roman" w:cs="Times New Roman"/>
                <w:sz w:val="19"/>
                <w:szCs w:val="19"/>
                <w:lang w:eastAsia="et-EE"/>
              </w:rPr>
            </w:pPr>
          </w:p>
        </w:tc>
        <w:tc>
          <w:tcPr>
            <w:tcW w:w="1289"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sz w:val="19"/>
                <w:szCs w:val="19"/>
                <w:lang w:eastAsia="et-EE"/>
              </w:rPr>
            </w:pPr>
            <w:r w:rsidRPr="00025113">
              <w:rPr>
                <w:rFonts w:ascii="Times New Roman" w:eastAsia="Times New Roman" w:hAnsi="Times New Roman" w:cs="Times New Roman"/>
                <w:sz w:val="19"/>
                <w:szCs w:val="19"/>
                <w:lang w:eastAsia="et-EE"/>
              </w:rPr>
              <w:t>910 020</w:t>
            </w:r>
          </w:p>
        </w:tc>
        <w:tc>
          <w:tcPr>
            <w:tcW w:w="1160"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sz w:val="19"/>
                <w:szCs w:val="19"/>
                <w:lang w:eastAsia="et-EE"/>
              </w:rPr>
            </w:pPr>
            <w:r>
              <w:rPr>
                <w:rFonts w:ascii="Times New Roman" w:eastAsia="Times New Roman" w:hAnsi="Times New Roman" w:cs="Times New Roman"/>
                <w:sz w:val="19"/>
                <w:szCs w:val="19"/>
                <w:lang w:eastAsia="et-EE"/>
              </w:rPr>
              <w:t>0</w:t>
            </w:r>
            <w:r w:rsidRPr="00025113">
              <w:rPr>
                <w:rFonts w:ascii="Times New Roman" w:eastAsia="Times New Roman" w:hAnsi="Times New Roman" w:cs="Times New Roman"/>
                <w:sz w:val="19"/>
                <w:szCs w:val="19"/>
                <w:lang w:eastAsia="et-EE"/>
              </w:rPr>
              <w:t> </w:t>
            </w:r>
          </w:p>
        </w:tc>
        <w:tc>
          <w:tcPr>
            <w:tcW w:w="1378"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b/>
                <w:bCs/>
                <w:color w:val="0000FF"/>
                <w:sz w:val="19"/>
                <w:szCs w:val="19"/>
                <w:lang w:eastAsia="et-EE"/>
              </w:rPr>
            </w:pPr>
            <w:r w:rsidRPr="00025113">
              <w:rPr>
                <w:rFonts w:ascii="Times New Roman" w:eastAsia="Times New Roman" w:hAnsi="Times New Roman" w:cs="Times New Roman"/>
                <w:b/>
                <w:bCs/>
                <w:color w:val="0000FF"/>
                <w:sz w:val="19"/>
                <w:szCs w:val="19"/>
                <w:lang w:eastAsia="et-EE"/>
              </w:rPr>
              <w:t>910 020</w:t>
            </w:r>
          </w:p>
        </w:tc>
      </w:tr>
      <w:tr w:rsidR="00025113" w:rsidRPr="00025113" w:rsidTr="00025113">
        <w:trPr>
          <w:trHeight w:val="278"/>
        </w:trPr>
        <w:tc>
          <w:tcPr>
            <w:tcW w:w="2860" w:type="dxa"/>
            <w:shd w:val="clear" w:color="auto" w:fill="auto"/>
            <w:noWrap/>
            <w:vAlign w:val="center"/>
            <w:hideMark/>
          </w:tcPr>
          <w:p w:rsidR="00025113" w:rsidRPr="00025113" w:rsidRDefault="00025113" w:rsidP="00025113">
            <w:pPr>
              <w:jc w:val="both"/>
              <w:rPr>
                <w:rFonts w:ascii="Times New Roman" w:eastAsia="Times New Roman" w:hAnsi="Times New Roman" w:cs="Times New Roman"/>
                <w:sz w:val="19"/>
                <w:szCs w:val="19"/>
                <w:lang w:eastAsia="et-EE"/>
              </w:rPr>
            </w:pPr>
            <w:r w:rsidRPr="00025113">
              <w:rPr>
                <w:rFonts w:ascii="Times New Roman" w:eastAsia="Times New Roman" w:hAnsi="Times New Roman" w:cs="Times New Roman"/>
                <w:sz w:val="19"/>
                <w:szCs w:val="19"/>
                <w:lang w:eastAsia="et-EE"/>
              </w:rPr>
              <w:t>65 Finantstulud ja -kulud</w:t>
            </w:r>
          </w:p>
        </w:tc>
        <w:tc>
          <w:tcPr>
            <w:tcW w:w="1160"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sz w:val="19"/>
                <w:szCs w:val="19"/>
                <w:lang w:eastAsia="et-EE"/>
              </w:rPr>
            </w:pPr>
            <w:r w:rsidRPr="00025113">
              <w:rPr>
                <w:rFonts w:ascii="Times New Roman" w:eastAsia="Times New Roman" w:hAnsi="Times New Roman" w:cs="Times New Roman"/>
                <w:sz w:val="19"/>
                <w:szCs w:val="19"/>
                <w:lang w:eastAsia="et-EE"/>
              </w:rPr>
              <w:t>2000</w:t>
            </w:r>
          </w:p>
        </w:tc>
        <w:tc>
          <w:tcPr>
            <w:tcW w:w="1204"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color w:val="C45911" w:themeColor="accent2" w:themeShade="BF"/>
                <w:sz w:val="19"/>
                <w:szCs w:val="19"/>
                <w:lang w:eastAsia="et-EE"/>
              </w:rPr>
            </w:pPr>
            <w:r w:rsidRPr="00025113">
              <w:rPr>
                <w:rFonts w:ascii="Times New Roman" w:eastAsia="Times New Roman" w:hAnsi="Times New Roman" w:cs="Times New Roman"/>
                <w:color w:val="C45911" w:themeColor="accent2" w:themeShade="BF"/>
                <w:sz w:val="19"/>
                <w:szCs w:val="19"/>
                <w:lang w:eastAsia="et-EE"/>
              </w:rPr>
              <w:t>0</w:t>
            </w:r>
          </w:p>
        </w:tc>
        <w:tc>
          <w:tcPr>
            <w:tcW w:w="1204"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color w:val="C45911" w:themeColor="accent2" w:themeShade="BF"/>
                <w:sz w:val="19"/>
                <w:szCs w:val="19"/>
                <w:lang w:eastAsia="et-EE"/>
              </w:rPr>
            </w:pPr>
            <w:r>
              <w:rPr>
                <w:rFonts w:ascii="Times New Roman" w:eastAsia="Times New Roman" w:hAnsi="Times New Roman" w:cs="Times New Roman"/>
                <w:color w:val="C45911" w:themeColor="accent2" w:themeShade="BF"/>
                <w:sz w:val="19"/>
                <w:szCs w:val="19"/>
                <w:lang w:eastAsia="et-EE"/>
              </w:rPr>
              <w:t>0</w:t>
            </w:r>
            <w:r w:rsidRPr="00025113">
              <w:rPr>
                <w:rFonts w:ascii="Times New Roman" w:eastAsia="Times New Roman" w:hAnsi="Times New Roman" w:cs="Times New Roman"/>
                <w:color w:val="C45911" w:themeColor="accent2" w:themeShade="BF"/>
                <w:sz w:val="19"/>
                <w:szCs w:val="19"/>
                <w:lang w:eastAsia="et-EE"/>
              </w:rPr>
              <w:t> </w:t>
            </w:r>
          </w:p>
        </w:tc>
        <w:tc>
          <w:tcPr>
            <w:tcW w:w="1302"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b/>
                <w:bCs/>
                <w:color w:val="C45911" w:themeColor="accent2" w:themeShade="BF"/>
                <w:sz w:val="19"/>
                <w:szCs w:val="19"/>
                <w:lang w:eastAsia="et-EE"/>
              </w:rPr>
            </w:pPr>
            <w:r>
              <w:rPr>
                <w:rFonts w:ascii="Times New Roman" w:eastAsia="Times New Roman" w:hAnsi="Times New Roman" w:cs="Times New Roman"/>
                <w:b/>
                <w:bCs/>
                <w:color w:val="C45911" w:themeColor="accent2" w:themeShade="BF"/>
                <w:sz w:val="19"/>
                <w:szCs w:val="19"/>
                <w:lang w:eastAsia="et-EE"/>
              </w:rPr>
              <w:t>0</w:t>
            </w:r>
            <w:r w:rsidRPr="00025113">
              <w:rPr>
                <w:rFonts w:ascii="Times New Roman" w:eastAsia="Times New Roman" w:hAnsi="Times New Roman" w:cs="Times New Roman"/>
                <w:b/>
                <w:bCs/>
                <w:color w:val="C45911" w:themeColor="accent2" w:themeShade="BF"/>
                <w:sz w:val="19"/>
                <w:szCs w:val="19"/>
                <w:lang w:eastAsia="et-EE"/>
              </w:rPr>
              <w:t> </w:t>
            </w:r>
          </w:p>
        </w:tc>
        <w:tc>
          <w:tcPr>
            <w:tcW w:w="352" w:type="dxa"/>
          </w:tcPr>
          <w:p w:rsidR="00025113" w:rsidRPr="00025113" w:rsidRDefault="00025113" w:rsidP="00025113">
            <w:pPr>
              <w:jc w:val="right"/>
              <w:rPr>
                <w:rFonts w:ascii="Times New Roman" w:eastAsia="Times New Roman" w:hAnsi="Times New Roman" w:cs="Times New Roman"/>
                <w:sz w:val="19"/>
                <w:szCs w:val="19"/>
                <w:lang w:eastAsia="et-EE"/>
              </w:rPr>
            </w:pPr>
          </w:p>
        </w:tc>
        <w:tc>
          <w:tcPr>
            <w:tcW w:w="1289"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sz w:val="19"/>
                <w:szCs w:val="19"/>
                <w:lang w:eastAsia="et-EE"/>
              </w:rPr>
            </w:pPr>
            <w:r w:rsidRPr="00025113">
              <w:rPr>
                <w:rFonts w:ascii="Times New Roman" w:eastAsia="Times New Roman" w:hAnsi="Times New Roman" w:cs="Times New Roman"/>
                <w:sz w:val="19"/>
                <w:szCs w:val="19"/>
                <w:lang w:eastAsia="et-EE"/>
              </w:rPr>
              <w:t>2000</w:t>
            </w:r>
          </w:p>
        </w:tc>
        <w:tc>
          <w:tcPr>
            <w:tcW w:w="1160"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sz w:val="19"/>
                <w:szCs w:val="19"/>
                <w:lang w:eastAsia="et-EE"/>
              </w:rPr>
            </w:pPr>
            <w:r>
              <w:rPr>
                <w:rFonts w:ascii="Times New Roman" w:eastAsia="Times New Roman" w:hAnsi="Times New Roman" w:cs="Times New Roman"/>
                <w:sz w:val="19"/>
                <w:szCs w:val="19"/>
                <w:lang w:eastAsia="et-EE"/>
              </w:rPr>
              <w:t>0</w:t>
            </w:r>
            <w:r w:rsidRPr="00025113">
              <w:rPr>
                <w:rFonts w:ascii="Times New Roman" w:eastAsia="Times New Roman" w:hAnsi="Times New Roman" w:cs="Times New Roman"/>
                <w:sz w:val="19"/>
                <w:szCs w:val="19"/>
                <w:lang w:eastAsia="et-EE"/>
              </w:rPr>
              <w:t> </w:t>
            </w:r>
          </w:p>
        </w:tc>
        <w:tc>
          <w:tcPr>
            <w:tcW w:w="1378"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b/>
                <w:bCs/>
                <w:color w:val="0000FF"/>
                <w:sz w:val="19"/>
                <w:szCs w:val="19"/>
                <w:lang w:eastAsia="et-EE"/>
              </w:rPr>
            </w:pPr>
            <w:r w:rsidRPr="00025113">
              <w:rPr>
                <w:rFonts w:ascii="Times New Roman" w:eastAsia="Times New Roman" w:hAnsi="Times New Roman" w:cs="Times New Roman"/>
                <w:b/>
                <w:bCs/>
                <w:color w:val="0000FF"/>
                <w:sz w:val="19"/>
                <w:szCs w:val="19"/>
                <w:lang w:eastAsia="et-EE"/>
              </w:rPr>
              <w:t>2000</w:t>
            </w:r>
          </w:p>
        </w:tc>
      </w:tr>
      <w:tr w:rsidR="00025113" w:rsidRPr="00025113" w:rsidTr="00025113">
        <w:trPr>
          <w:trHeight w:val="270"/>
        </w:trPr>
        <w:tc>
          <w:tcPr>
            <w:tcW w:w="2860" w:type="dxa"/>
            <w:shd w:val="clear" w:color="000000" w:fill="DEEAF6"/>
            <w:noWrap/>
            <w:vAlign w:val="center"/>
            <w:hideMark/>
          </w:tcPr>
          <w:p w:rsidR="00025113" w:rsidRPr="00025113" w:rsidRDefault="00025113" w:rsidP="00025113">
            <w:pPr>
              <w:jc w:val="both"/>
              <w:rPr>
                <w:rFonts w:ascii="Times New Roman" w:eastAsia="Times New Roman" w:hAnsi="Times New Roman" w:cs="Times New Roman"/>
                <w:b/>
                <w:bCs/>
                <w:sz w:val="19"/>
                <w:szCs w:val="19"/>
                <w:lang w:eastAsia="et-EE"/>
              </w:rPr>
            </w:pPr>
            <w:r w:rsidRPr="00025113">
              <w:rPr>
                <w:rFonts w:ascii="Times New Roman" w:eastAsia="Times New Roman" w:hAnsi="Times New Roman" w:cs="Times New Roman"/>
                <w:b/>
                <w:bCs/>
                <w:sz w:val="19"/>
                <w:szCs w:val="19"/>
                <w:lang w:eastAsia="et-EE"/>
              </w:rPr>
              <w:t>Investeerimistegevuse kulud</w:t>
            </w:r>
          </w:p>
        </w:tc>
        <w:tc>
          <w:tcPr>
            <w:tcW w:w="1160" w:type="dxa"/>
            <w:shd w:val="clear" w:color="000000" w:fill="DEEAF6"/>
            <w:noWrap/>
            <w:vAlign w:val="center"/>
            <w:hideMark/>
          </w:tcPr>
          <w:p w:rsidR="00025113" w:rsidRPr="00025113" w:rsidRDefault="00025113" w:rsidP="00025113">
            <w:pPr>
              <w:jc w:val="right"/>
              <w:rPr>
                <w:rFonts w:ascii="Times New Roman" w:eastAsia="Times New Roman" w:hAnsi="Times New Roman" w:cs="Times New Roman"/>
                <w:b/>
                <w:bCs/>
                <w:sz w:val="19"/>
                <w:szCs w:val="19"/>
                <w:lang w:eastAsia="et-EE"/>
              </w:rPr>
            </w:pPr>
            <w:r w:rsidRPr="00025113">
              <w:rPr>
                <w:rFonts w:ascii="Times New Roman" w:eastAsia="Times New Roman" w:hAnsi="Times New Roman" w:cs="Times New Roman"/>
                <w:b/>
                <w:bCs/>
                <w:sz w:val="19"/>
                <w:szCs w:val="19"/>
                <w:lang w:eastAsia="et-EE"/>
              </w:rPr>
              <w:t>9 436 941</w:t>
            </w:r>
          </w:p>
        </w:tc>
        <w:tc>
          <w:tcPr>
            <w:tcW w:w="1204" w:type="dxa"/>
            <w:shd w:val="clear" w:color="000000" w:fill="DEEAF6"/>
            <w:noWrap/>
            <w:vAlign w:val="center"/>
            <w:hideMark/>
          </w:tcPr>
          <w:p w:rsidR="00025113" w:rsidRPr="00025113" w:rsidRDefault="00025113" w:rsidP="00025113">
            <w:pPr>
              <w:jc w:val="right"/>
              <w:rPr>
                <w:rFonts w:ascii="Times New Roman" w:eastAsia="Times New Roman" w:hAnsi="Times New Roman" w:cs="Times New Roman"/>
                <w:b/>
                <w:bCs/>
                <w:color w:val="C45911" w:themeColor="accent2" w:themeShade="BF"/>
                <w:sz w:val="19"/>
                <w:szCs w:val="19"/>
                <w:lang w:eastAsia="et-EE"/>
              </w:rPr>
            </w:pPr>
            <w:r w:rsidRPr="00025113">
              <w:rPr>
                <w:rFonts w:ascii="Times New Roman" w:eastAsia="Times New Roman" w:hAnsi="Times New Roman" w:cs="Times New Roman"/>
                <w:b/>
                <w:bCs/>
                <w:color w:val="C45911" w:themeColor="accent2" w:themeShade="BF"/>
                <w:sz w:val="19"/>
                <w:szCs w:val="19"/>
                <w:lang w:eastAsia="et-EE"/>
              </w:rPr>
              <w:t>436 539</w:t>
            </w:r>
          </w:p>
        </w:tc>
        <w:tc>
          <w:tcPr>
            <w:tcW w:w="1204" w:type="dxa"/>
            <w:shd w:val="clear" w:color="000000" w:fill="DEEAF6"/>
            <w:noWrap/>
            <w:vAlign w:val="center"/>
            <w:hideMark/>
          </w:tcPr>
          <w:p w:rsidR="00025113" w:rsidRPr="00025113" w:rsidRDefault="00025113" w:rsidP="00025113">
            <w:pPr>
              <w:jc w:val="right"/>
              <w:rPr>
                <w:rFonts w:ascii="Times New Roman" w:eastAsia="Times New Roman" w:hAnsi="Times New Roman" w:cs="Times New Roman"/>
                <w:b/>
                <w:bCs/>
                <w:color w:val="C45911" w:themeColor="accent2" w:themeShade="BF"/>
                <w:sz w:val="19"/>
                <w:szCs w:val="19"/>
                <w:lang w:eastAsia="et-EE"/>
              </w:rPr>
            </w:pPr>
            <w:r w:rsidRPr="00025113">
              <w:rPr>
                <w:rFonts w:ascii="Times New Roman" w:eastAsia="Times New Roman" w:hAnsi="Times New Roman" w:cs="Times New Roman"/>
                <w:b/>
                <w:bCs/>
                <w:color w:val="C45911" w:themeColor="accent2" w:themeShade="BF"/>
                <w:sz w:val="19"/>
                <w:szCs w:val="19"/>
                <w:lang w:eastAsia="et-EE"/>
              </w:rPr>
              <w:t>-49 100</w:t>
            </w:r>
          </w:p>
        </w:tc>
        <w:tc>
          <w:tcPr>
            <w:tcW w:w="1302" w:type="dxa"/>
            <w:shd w:val="clear" w:color="000000" w:fill="DEEAF6"/>
            <w:noWrap/>
            <w:vAlign w:val="center"/>
            <w:hideMark/>
          </w:tcPr>
          <w:p w:rsidR="00025113" w:rsidRPr="00025113" w:rsidRDefault="00025113" w:rsidP="00025113">
            <w:pPr>
              <w:jc w:val="right"/>
              <w:rPr>
                <w:rFonts w:ascii="Times New Roman" w:eastAsia="Times New Roman" w:hAnsi="Times New Roman" w:cs="Times New Roman"/>
                <w:b/>
                <w:bCs/>
                <w:color w:val="C45911" w:themeColor="accent2" w:themeShade="BF"/>
                <w:sz w:val="19"/>
                <w:szCs w:val="19"/>
                <w:lang w:eastAsia="et-EE"/>
              </w:rPr>
            </w:pPr>
            <w:r w:rsidRPr="00025113">
              <w:rPr>
                <w:rFonts w:ascii="Times New Roman" w:eastAsia="Times New Roman" w:hAnsi="Times New Roman" w:cs="Times New Roman"/>
                <w:b/>
                <w:bCs/>
                <w:color w:val="C45911" w:themeColor="accent2" w:themeShade="BF"/>
                <w:sz w:val="19"/>
                <w:szCs w:val="19"/>
                <w:lang w:eastAsia="et-EE"/>
              </w:rPr>
              <w:t>387 439</w:t>
            </w:r>
          </w:p>
        </w:tc>
        <w:tc>
          <w:tcPr>
            <w:tcW w:w="352" w:type="dxa"/>
            <w:shd w:val="clear" w:color="000000" w:fill="DEEAF6"/>
          </w:tcPr>
          <w:p w:rsidR="00025113" w:rsidRPr="00025113" w:rsidRDefault="00025113" w:rsidP="00025113">
            <w:pPr>
              <w:jc w:val="right"/>
              <w:rPr>
                <w:rFonts w:ascii="Times New Roman" w:eastAsia="Times New Roman" w:hAnsi="Times New Roman" w:cs="Times New Roman"/>
                <w:b/>
                <w:bCs/>
                <w:sz w:val="19"/>
                <w:szCs w:val="19"/>
                <w:lang w:eastAsia="et-EE"/>
              </w:rPr>
            </w:pPr>
          </w:p>
        </w:tc>
        <w:tc>
          <w:tcPr>
            <w:tcW w:w="1289" w:type="dxa"/>
            <w:shd w:val="clear" w:color="000000" w:fill="DEEAF6"/>
            <w:noWrap/>
            <w:vAlign w:val="center"/>
            <w:hideMark/>
          </w:tcPr>
          <w:p w:rsidR="00025113" w:rsidRPr="00025113" w:rsidRDefault="00025113" w:rsidP="00025113">
            <w:pPr>
              <w:jc w:val="right"/>
              <w:rPr>
                <w:rFonts w:ascii="Times New Roman" w:eastAsia="Times New Roman" w:hAnsi="Times New Roman" w:cs="Times New Roman"/>
                <w:b/>
                <w:bCs/>
                <w:sz w:val="19"/>
                <w:szCs w:val="19"/>
                <w:lang w:eastAsia="et-EE"/>
              </w:rPr>
            </w:pPr>
            <w:r w:rsidRPr="00025113">
              <w:rPr>
                <w:rFonts w:ascii="Times New Roman" w:eastAsia="Times New Roman" w:hAnsi="Times New Roman" w:cs="Times New Roman"/>
                <w:b/>
                <w:bCs/>
                <w:sz w:val="19"/>
                <w:szCs w:val="19"/>
                <w:lang w:eastAsia="et-EE"/>
              </w:rPr>
              <w:t>7 882 446</w:t>
            </w:r>
          </w:p>
        </w:tc>
        <w:tc>
          <w:tcPr>
            <w:tcW w:w="1160" w:type="dxa"/>
            <w:shd w:val="clear" w:color="000000" w:fill="DEEAF6"/>
            <w:noWrap/>
            <w:vAlign w:val="center"/>
            <w:hideMark/>
          </w:tcPr>
          <w:p w:rsidR="00025113" w:rsidRPr="00025113" w:rsidRDefault="00025113" w:rsidP="00025113">
            <w:pPr>
              <w:jc w:val="right"/>
              <w:rPr>
                <w:rFonts w:ascii="Times New Roman" w:eastAsia="Times New Roman" w:hAnsi="Times New Roman" w:cs="Times New Roman"/>
                <w:b/>
                <w:bCs/>
                <w:sz w:val="19"/>
                <w:szCs w:val="19"/>
                <w:lang w:eastAsia="et-EE"/>
              </w:rPr>
            </w:pPr>
            <w:r w:rsidRPr="00025113">
              <w:rPr>
                <w:rFonts w:ascii="Times New Roman" w:eastAsia="Times New Roman" w:hAnsi="Times New Roman" w:cs="Times New Roman"/>
                <w:b/>
                <w:bCs/>
                <w:sz w:val="19"/>
                <w:szCs w:val="19"/>
                <w:lang w:eastAsia="et-EE"/>
              </w:rPr>
              <w:t>1 941 934</w:t>
            </w:r>
          </w:p>
        </w:tc>
        <w:tc>
          <w:tcPr>
            <w:tcW w:w="1378" w:type="dxa"/>
            <w:shd w:val="clear" w:color="000000" w:fill="DEEAF6"/>
            <w:noWrap/>
            <w:vAlign w:val="center"/>
            <w:hideMark/>
          </w:tcPr>
          <w:p w:rsidR="00025113" w:rsidRPr="00025113" w:rsidRDefault="00025113" w:rsidP="00025113">
            <w:pPr>
              <w:jc w:val="right"/>
              <w:rPr>
                <w:rFonts w:ascii="Times New Roman" w:eastAsia="Times New Roman" w:hAnsi="Times New Roman" w:cs="Times New Roman"/>
                <w:b/>
                <w:bCs/>
                <w:color w:val="0000FF"/>
                <w:sz w:val="19"/>
                <w:szCs w:val="19"/>
                <w:lang w:eastAsia="et-EE"/>
              </w:rPr>
            </w:pPr>
            <w:r w:rsidRPr="00025113">
              <w:rPr>
                <w:rFonts w:ascii="Times New Roman" w:eastAsia="Times New Roman" w:hAnsi="Times New Roman" w:cs="Times New Roman"/>
                <w:b/>
                <w:bCs/>
                <w:color w:val="0000FF"/>
                <w:sz w:val="19"/>
                <w:szCs w:val="19"/>
                <w:lang w:eastAsia="et-EE"/>
              </w:rPr>
              <w:t>9 824 380</w:t>
            </w:r>
          </w:p>
        </w:tc>
      </w:tr>
      <w:tr w:rsidR="00025113" w:rsidRPr="00025113" w:rsidTr="00025113">
        <w:trPr>
          <w:trHeight w:val="278"/>
        </w:trPr>
        <w:tc>
          <w:tcPr>
            <w:tcW w:w="2860" w:type="dxa"/>
            <w:shd w:val="clear" w:color="auto" w:fill="auto"/>
            <w:noWrap/>
            <w:vAlign w:val="center"/>
            <w:hideMark/>
          </w:tcPr>
          <w:p w:rsidR="00025113" w:rsidRPr="00025113" w:rsidRDefault="00025113" w:rsidP="00025113">
            <w:pPr>
              <w:jc w:val="both"/>
              <w:rPr>
                <w:rFonts w:ascii="Times New Roman" w:eastAsia="Times New Roman" w:hAnsi="Times New Roman" w:cs="Times New Roman"/>
                <w:sz w:val="19"/>
                <w:szCs w:val="19"/>
                <w:lang w:eastAsia="et-EE"/>
              </w:rPr>
            </w:pPr>
            <w:r w:rsidRPr="00025113">
              <w:rPr>
                <w:rFonts w:ascii="Times New Roman" w:eastAsia="Times New Roman" w:hAnsi="Times New Roman" w:cs="Times New Roman"/>
                <w:sz w:val="19"/>
                <w:szCs w:val="19"/>
                <w:lang w:eastAsia="et-EE"/>
              </w:rPr>
              <w:t>15 Põhivara</w:t>
            </w:r>
          </w:p>
        </w:tc>
        <w:tc>
          <w:tcPr>
            <w:tcW w:w="1160"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sz w:val="19"/>
                <w:szCs w:val="19"/>
                <w:lang w:eastAsia="et-EE"/>
              </w:rPr>
            </w:pPr>
            <w:r w:rsidRPr="00025113">
              <w:rPr>
                <w:rFonts w:ascii="Times New Roman" w:eastAsia="Times New Roman" w:hAnsi="Times New Roman" w:cs="Times New Roman"/>
                <w:sz w:val="19"/>
                <w:szCs w:val="19"/>
                <w:lang w:eastAsia="et-EE"/>
              </w:rPr>
              <w:t>8 743 941</w:t>
            </w:r>
          </w:p>
        </w:tc>
        <w:tc>
          <w:tcPr>
            <w:tcW w:w="1204"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color w:val="C45911" w:themeColor="accent2" w:themeShade="BF"/>
                <w:sz w:val="19"/>
                <w:szCs w:val="19"/>
                <w:lang w:eastAsia="et-EE"/>
              </w:rPr>
            </w:pPr>
            <w:r w:rsidRPr="00025113">
              <w:rPr>
                <w:rFonts w:ascii="Times New Roman" w:eastAsia="Times New Roman" w:hAnsi="Times New Roman" w:cs="Times New Roman"/>
                <w:color w:val="C45911" w:themeColor="accent2" w:themeShade="BF"/>
                <w:sz w:val="19"/>
                <w:szCs w:val="19"/>
                <w:lang w:eastAsia="et-EE"/>
              </w:rPr>
              <w:t>436 539</w:t>
            </w:r>
          </w:p>
        </w:tc>
        <w:tc>
          <w:tcPr>
            <w:tcW w:w="1204"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color w:val="C45911" w:themeColor="accent2" w:themeShade="BF"/>
                <w:sz w:val="19"/>
                <w:szCs w:val="19"/>
                <w:lang w:eastAsia="et-EE"/>
              </w:rPr>
            </w:pPr>
            <w:r w:rsidRPr="00025113">
              <w:rPr>
                <w:rFonts w:ascii="Times New Roman" w:eastAsia="Times New Roman" w:hAnsi="Times New Roman" w:cs="Times New Roman"/>
                <w:color w:val="C45911" w:themeColor="accent2" w:themeShade="BF"/>
                <w:sz w:val="19"/>
                <w:szCs w:val="19"/>
                <w:lang w:eastAsia="et-EE"/>
              </w:rPr>
              <w:t>-49 100</w:t>
            </w:r>
          </w:p>
        </w:tc>
        <w:tc>
          <w:tcPr>
            <w:tcW w:w="1302"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b/>
                <w:bCs/>
                <w:color w:val="C45911" w:themeColor="accent2" w:themeShade="BF"/>
                <w:sz w:val="19"/>
                <w:szCs w:val="19"/>
                <w:lang w:eastAsia="et-EE"/>
              </w:rPr>
            </w:pPr>
            <w:r w:rsidRPr="00025113">
              <w:rPr>
                <w:rFonts w:ascii="Times New Roman" w:eastAsia="Times New Roman" w:hAnsi="Times New Roman" w:cs="Times New Roman"/>
                <w:b/>
                <w:bCs/>
                <w:color w:val="C45911" w:themeColor="accent2" w:themeShade="BF"/>
                <w:sz w:val="19"/>
                <w:szCs w:val="19"/>
                <w:lang w:eastAsia="et-EE"/>
              </w:rPr>
              <w:t>387 439</w:t>
            </w:r>
          </w:p>
        </w:tc>
        <w:tc>
          <w:tcPr>
            <w:tcW w:w="352" w:type="dxa"/>
          </w:tcPr>
          <w:p w:rsidR="00025113" w:rsidRPr="00025113" w:rsidRDefault="00025113" w:rsidP="00025113">
            <w:pPr>
              <w:jc w:val="right"/>
              <w:rPr>
                <w:rFonts w:ascii="Times New Roman" w:eastAsia="Times New Roman" w:hAnsi="Times New Roman" w:cs="Times New Roman"/>
                <w:sz w:val="19"/>
                <w:szCs w:val="19"/>
                <w:lang w:eastAsia="et-EE"/>
              </w:rPr>
            </w:pPr>
          </w:p>
        </w:tc>
        <w:tc>
          <w:tcPr>
            <w:tcW w:w="1289"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sz w:val="19"/>
                <w:szCs w:val="19"/>
                <w:lang w:eastAsia="et-EE"/>
              </w:rPr>
            </w:pPr>
            <w:r w:rsidRPr="00025113">
              <w:rPr>
                <w:rFonts w:ascii="Times New Roman" w:eastAsia="Times New Roman" w:hAnsi="Times New Roman" w:cs="Times New Roman"/>
                <w:sz w:val="19"/>
                <w:szCs w:val="19"/>
                <w:lang w:eastAsia="et-EE"/>
              </w:rPr>
              <w:t>7 189 446</w:t>
            </w:r>
          </w:p>
        </w:tc>
        <w:tc>
          <w:tcPr>
            <w:tcW w:w="1160"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sz w:val="19"/>
                <w:szCs w:val="19"/>
                <w:lang w:eastAsia="et-EE"/>
              </w:rPr>
            </w:pPr>
            <w:r w:rsidRPr="00025113">
              <w:rPr>
                <w:rFonts w:ascii="Times New Roman" w:eastAsia="Times New Roman" w:hAnsi="Times New Roman" w:cs="Times New Roman"/>
                <w:sz w:val="19"/>
                <w:szCs w:val="19"/>
                <w:lang w:eastAsia="et-EE"/>
              </w:rPr>
              <w:t>1 941 934</w:t>
            </w:r>
          </w:p>
        </w:tc>
        <w:tc>
          <w:tcPr>
            <w:tcW w:w="1378"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b/>
                <w:bCs/>
                <w:color w:val="0000FF"/>
                <w:sz w:val="19"/>
                <w:szCs w:val="19"/>
                <w:lang w:eastAsia="et-EE"/>
              </w:rPr>
            </w:pPr>
            <w:r w:rsidRPr="00025113">
              <w:rPr>
                <w:rFonts w:ascii="Times New Roman" w:eastAsia="Times New Roman" w:hAnsi="Times New Roman" w:cs="Times New Roman"/>
                <w:b/>
                <w:bCs/>
                <w:color w:val="0000FF"/>
                <w:sz w:val="19"/>
                <w:szCs w:val="19"/>
                <w:lang w:eastAsia="et-EE"/>
              </w:rPr>
              <w:t>9 131 380</w:t>
            </w:r>
          </w:p>
        </w:tc>
      </w:tr>
      <w:tr w:rsidR="00025113" w:rsidRPr="00025113" w:rsidTr="00025113">
        <w:trPr>
          <w:trHeight w:val="278"/>
        </w:trPr>
        <w:tc>
          <w:tcPr>
            <w:tcW w:w="2860" w:type="dxa"/>
            <w:shd w:val="clear" w:color="auto" w:fill="auto"/>
            <w:noWrap/>
            <w:vAlign w:val="center"/>
            <w:hideMark/>
          </w:tcPr>
          <w:p w:rsidR="00025113" w:rsidRPr="00025113" w:rsidRDefault="00025113" w:rsidP="00025113">
            <w:pPr>
              <w:jc w:val="both"/>
              <w:rPr>
                <w:rFonts w:ascii="Times New Roman" w:eastAsia="Times New Roman" w:hAnsi="Times New Roman" w:cs="Times New Roman"/>
                <w:sz w:val="19"/>
                <w:szCs w:val="19"/>
                <w:lang w:eastAsia="et-EE"/>
              </w:rPr>
            </w:pPr>
            <w:r w:rsidRPr="00025113">
              <w:rPr>
                <w:rFonts w:ascii="Times New Roman" w:eastAsia="Times New Roman" w:hAnsi="Times New Roman" w:cs="Times New Roman"/>
                <w:sz w:val="19"/>
                <w:szCs w:val="19"/>
                <w:lang w:eastAsia="et-EE"/>
              </w:rPr>
              <w:t>45 Muud toetused</w:t>
            </w:r>
          </w:p>
        </w:tc>
        <w:tc>
          <w:tcPr>
            <w:tcW w:w="1160"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sz w:val="19"/>
                <w:szCs w:val="19"/>
                <w:lang w:eastAsia="et-EE"/>
              </w:rPr>
            </w:pPr>
            <w:r w:rsidRPr="00025113">
              <w:rPr>
                <w:rFonts w:ascii="Times New Roman" w:eastAsia="Times New Roman" w:hAnsi="Times New Roman" w:cs="Times New Roman"/>
                <w:sz w:val="19"/>
                <w:szCs w:val="19"/>
                <w:lang w:eastAsia="et-EE"/>
              </w:rPr>
              <w:t>173 000</w:t>
            </w:r>
          </w:p>
        </w:tc>
        <w:tc>
          <w:tcPr>
            <w:tcW w:w="1204"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color w:val="C45911" w:themeColor="accent2" w:themeShade="BF"/>
                <w:sz w:val="19"/>
                <w:szCs w:val="19"/>
                <w:lang w:eastAsia="et-EE"/>
              </w:rPr>
            </w:pPr>
            <w:r w:rsidRPr="00025113">
              <w:rPr>
                <w:rFonts w:ascii="Times New Roman" w:eastAsia="Times New Roman" w:hAnsi="Times New Roman" w:cs="Times New Roman"/>
                <w:color w:val="C45911" w:themeColor="accent2" w:themeShade="BF"/>
                <w:sz w:val="19"/>
                <w:szCs w:val="19"/>
                <w:lang w:eastAsia="et-EE"/>
              </w:rPr>
              <w:t>0</w:t>
            </w:r>
          </w:p>
        </w:tc>
        <w:tc>
          <w:tcPr>
            <w:tcW w:w="1204"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color w:val="C45911" w:themeColor="accent2" w:themeShade="BF"/>
                <w:sz w:val="19"/>
                <w:szCs w:val="19"/>
                <w:lang w:eastAsia="et-EE"/>
              </w:rPr>
            </w:pPr>
            <w:r>
              <w:rPr>
                <w:rFonts w:ascii="Times New Roman" w:eastAsia="Times New Roman" w:hAnsi="Times New Roman" w:cs="Times New Roman"/>
                <w:color w:val="C45911" w:themeColor="accent2" w:themeShade="BF"/>
                <w:sz w:val="19"/>
                <w:szCs w:val="19"/>
                <w:lang w:eastAsia="et-EE"/>
              </w:rPr>
              <w:t>0</w:t>
            </w:r>
            <w:r w:rsidRPr="00025113">
              <w:rPr>
                <w:rFonts w:ascii="Times New Roman" w:eastAsia="Times New Roman" w:hAnsi="Times New Roman" w:cs="Times New Roman"/>
                <w:color w:val="C45911" w:themeColor="accent2" w:themeShade="BF"/>
                <w:sz w:val="19"/>
                <w:szCs w:val="19"/>
                <w:lang w:eastAsia="et-EE"/>
              </w:rPr>
              <w:t> </w:t>
            </w:r>
          </w:p>
        </w:tc>
        <w:tc>
          <w:tcPr>
            <w:tcW w:w="1302"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b/>
                <w:bCs/>
                <w:color w:val="C45911" w:themeColor="accent2" w:themeShade="BF"/>
                <w:sz w:val="19"/>
                <w:szCs w:val="19"/>
                <w:lang w:eastAsia="et-EE"/>
              </w:rPr>
            </w:pPr>
            <w:r>
              <w:rPr>
                <w:rFonts w:ascii="Times New Roman" w:eastAsia="Times New Roman" w:hAnsi="Times New Roman" w:cs="Times New Roman"/>
                <w:b/>
                <w:bCs/>
                <w:color w:val="C45911" w:themeColor="accent2" w:themeShade="BF"/>
                <w:sz w:val="19"/>
                <w:szCs w:val="19"/>
                <w:lang w:eastAsia="et-EE"/>
              </w:rPr>
              <w:t>0</w:t>
            </w:r>
          </w:p>
        </w:tc>
        <w:tc>
          <w:tcPr>
            <w:tcW w:w="352" w:type="dxa"/>
          </w:tcPr>
          <w:p w:rsidR="00025113" w:rsidRPr="00025113" w:rsidRDefault="00025113" w:rsidP="00025113">
            <w:pPr>
              <w:jc w:val="right"/>
              <w:rPr>
                <w:rFonts w:ascii="Times New Roman" w:eastAsia="Times New Roman" w:hAnsi="Times New Roman" w:cs="Times New Roman"/>
                <w:sz w:val="19"/>
                <w:szCs w:val="19"/>
                <w:lang w:eastAsia="et-EE"/>
              </w:rPr>
            </w:pPr>
          </w:p>
        </w:tc>
        <w:tc>
          <w:tcPr>
            <w:tcW w:w="1289"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sz w:val="19"/>
                <w:szCs w:val="19"/>
                <w:lang w:eastAsia="et-EE"/>
              </w:rPr>
            </w:pPr>
            <w:r w:rsidRPr="00025113">
              <w:rPr>
                <w:rFonts w:ascii="Times New Roman" w:eastAsia="Times New Roman" w:hAnsi="Times New Roman" w:cs="Times New Roman"/>
                <w:sz w:val="19"/>
                <w:szCs w:val="19"/>
                <w:lang w:eastAsia="et-EE"/>
              </w:rPr>
              <w:t>173 000</w:t>
            </w:r>
          </w:p>
        </w:tc>
        <w:tc>
          <w:tcPr>
            <w:tcW w:w="1160"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sz w:val="19"/>
                <w:szCs w:val="19"/>
                <w:lang w:eastAsia="et-EE"/>
              </w:rPr>
            </w:pPr>
            <w:r>
              <w:rPr>
                <w:rFonts w:ascii="Times New Roman" w:eastAsia="Times New Roman" w:hAnsi="Times New Roman" w:cs="Times New Roman"/>
                <w:sz w:val="19"/>
                <w:szCs w:val="19"/>
                <w:lang w:eastAsia="et-EE"/>
              </w:rPr>
              <w:t>0</w:t>
            </w:r>
            <w:r w:rsidRPr="00025113">
              <w:rPr>
                <w:rFonts w:ascii="Times New Roman" w:eastAsia="Times New Roman" w:hAnsi="Times New Roman" w:cs="Times New Roman"/>
                <w:sz w:val="19"/>
                <w:szCs w:val="19"/>
                <w:lang w:eastAsia="et-EE"/>
              </w:rPr>
              <w:t> </w:t>
            </w:r>
          </w:p>
        </w:tc>
        <w:tc>
          <w:tcPr>
            <w:tcW w:w="1378"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b/>
                <w:bCs/>
                <w:color w:val="0000FF"/>
                <w:sz w:val="19"/>
                <w:szCs w:val="19"/>
                <w:lang w:eastAsia="et-EE"/>
              </w:rPr>
            </w:pPr>
            <w:r w:rsidRPr="00025113">
              <w:rPr>
                <w:rFonts w:ascii="Times New Roman" w:eastAsia="Times New Roman" w:hAnsi="Times New Roman" w:cs="Times New Roman"/>
                <w:b/>
                <w:bCs/>
                <w:color w:val="0000FF"/>
                <w:sz w:val="19"/>
                <w:szCs w:val="19"/>
                <w:lang w:eastAsia="et-EE"/>
              </w:rPr>
              <w:t>173 000</w:t>
            </w:r>
          </w:p>
        </w:tc>
      </w:tr>
      <w:tr w:rsidR="00025113" w:rsidRPr="00025113" w:rsidTr="00025113">
        <w:trPr>
          <w:trHeight w:val="278"/>
        </w:trPr>
        <w:tc>
          <w:tcPr>
            <w:tcW w:w="2860" w:type="dxa"/>
            <w:shd w:val="clear" w:color="auto" w:fill="auto"/>
            <w:noWrap/>
            <w:vAlign w:val="center"/>
            <w:hideMark/>
          </w:tcPr>
          <w:p w:rsidR="00025113" w:rsidRPr="00025113" w:rsidRDefault="00025113" w:rsidP="00025113">
            <w:pPr>
              <w:jc w:val="both"/>
              <w:rPr>
                <w:rFonts w:ascii="Times New Roman" w:eastAsia="Times New Roman" w:hAnsi="Times New Roman" w:cs="Times New Roman"/>
                <w:sz w:val="19"/>
                <w:szCs w:val="19"/>
                <w:lang w:eastAsia="et-EE"/>
              </w:rPr>
            </w:pPr>
            <w:r w:rsidRPr="00025113">
              <w:rPr>
                <w:rFonts w:ascii="Times New Roman" w:eastAsia="Times New Roman" w:hAnsi="Times New Roman" w:cs="Times New Roman"/>
                <w:sz w:val="19"/>
                <w:szCs w:val="19"/>
                <w:lang w:eastAsia="et-EE"/>
              </w:rPr>
              <w:t>65 Finantstulud ja -kulud</w:t>
            </w:r>
          </w:p>
        </w:tc>
        <w:tc>
          <w:tcPr>
            <w:tcW w:w="1160"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sz w:val="19"/>
                <w:szCs w:val="19"/>
                <w:lang w:eastAsia="et-EE"/>
              </w:rPr>
            </w:pPr>
            <w:r w:rsidRPr="00025113">
              <w:rPr>
                <w:rFonts w:ascii="Times New Roman" w:eastAsia="Times New Roman" w:hAnsi="Times New Roman" w:cs="Times New Roman"/>
                <w:sz w:val="19"/>
                <w:szCs w:val="19"/>
                <w:lang w:eastAsia="et-EE"/>
              </w:rPr>
              <w:t>520 000</w:t>
            </w:r>
          </w:p>
        </w:tc>
        <w:tc>
          <w:tcPr>
            <w:tcW w:w="1204"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color w:val="C45911" w:themeColor="accent2" w:themeShade="BF"/>
                <w:sz w:val="19"/>
                <w:szCs w:val="19"/>
                <w:lang w:eastAsia="et-EE"/>
              </w:rPr>
            </w:pPr>
            <w:r w:rsidRPr="00025113">
              <w:rPr>
                <w:rFonts w:ascii="Times New Roman" w:eastAsia="Times New Roman" w:hAnsi="Times New Roman" w:cs="Times New Roman"/>
                <w:color w:val="C45911" w:themeColor="accent2" w:themeShade="BF"/>
                <w:sz w:val="19"/>
                <w:szCs w:val="19"/>
                <w:lang w:eastAsia="et-EE"/>
              </w:rPr>
              <w:t>0</w:t>
            </w:r>
          </w:p>
        </w:tc>
        <w:tc>
          <w:tcPr>
            <w:tcW w:w="1204"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color w:val="C45911" w:themeColor="accent2" w:themeShade="BF"/>
                <w:sz w:val="19"/>
                <w:szCs w:val="19"/>
                <w:lang w:eastAsia="et-EE"/>
              </w:rPr>
            </w:pPr>
            <w:r>
              <w:rPr>
                <w:rFonts w:ascii="Times New Roman" w:eastAsia="Times New Roman" w:hAnsi="Times New Roman" w:cs="Times New Roman"/>
                <w:color w:val="C45911" w:themeColor="accent2" w:themeShade="BF"/>
                <w:sz w:val="19"/>
                <w:szCs w:val="19"/>
                <w:lang w:eastAsia="et-EE"/>
              </w:rPr>
              <w:t>0</w:t>
            </w:r>
            <w:r w:rsidRPr="00025113">
              <w:rPr>
                <w:rFonts w:ascii="Times New Roman" w:eastAsia="Times New Roman" w:hAnsi="Times New Roman" w:cs="Times New Roman"/>
                <w:color w:val="C45911" w:themeColor="accent2" w:themeShade="BF"/>
                <w:sz w:val="19"/>
                <w:szCs w:val="19"/>
                <w:lang w:eastAsia="et-EE"/>
              </w:rPr>
              <w:t> </w:t>
            </w:r>
          </w:p>
        </w:tc>
        <w:tc>
          <w:tcPr>
            <w:tcW w:w="1302"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b/>
                <w:bCs/>
                <w:color w:val="C45911" w:themeColor="accent2" w:themeShade="BF"/>
                <w:sz w:val="19"/>
                <w:szCs w:val="19"/>
                <w:lang w:eastAsia="et-EE"/>
              </w:rPr>
            </w:pPr>
            <w:r w:rsidRPr="00025113">
              <w:rPr>
                <w:rFonts w:ascii="Times New Roman" w:eastAsia="Times New Roman" w:hAnsi="Times New Roman" w:cs="Times New Roman"/>
                <w:b/>
                <w:bCs/>
                <w:color w:val="C45911" w:themeColor="accent2" w:themeShade="BF"/>
                <w:sz w:val="19"/>
                <w:szCs w:val="19"/>
                <w:lang w:eastAsia="et-EE"/>
              </w:rPr>
              <w:t>0</w:t>
            </w:r>
          </w:p>
        </w:tc>
        <w:tc>
          <w:tcPr>
            <w:tcW w:w="352" w:type="dxa"/>
          </w:tcPr>
          <w:p w:rsidR="00025113" w:rsidRPr="00025113" w:rsidRDefault="00025113" w:rsidP="00025113">
            <w:pPr>
              <w:jc w:val="right"/>
              <w:rPr>
                <w:rFonts w:ascii="Times New Roman" w:eastAsia="Times New Roman" w:hAnsi="Times New Roman" w:cs="Times New Roman"/>
                <w:sz w:val="19"/>
                <w:szCs w:val="19"/>
                <w:lang w:eastAsia="et-EE"/>
              </w:rPr>
            </w:pPr>
          </w:p>
        </w:tc>
        <w:tc>
          <w:tcPr>
            <w:tcW w:w="1289"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sz w:val="19"/>
                <w:szCs w:val="19"/>
                <w:lang w:eastAsia="et-EE"/>
              </w:rPr>
            </w:pPr>
            <w:r w:rsidRPr="00025113">
              <w:rPr>
                <w:rFonts w:ascii="Times New Roman" w:eastAsia="Times New Roman" w:hAnsi="Times New Roman" w:cs="Times New Roman"/>
                <w:sz w:val="19"/>
                <w:szCs w:val="19"/>
                <w:lang w:eastAsia="et-EE"/>
              </w:rPr>
              <w:t>520 000</w:t>
            </w:r>
          </w:p>
        </w:tc>
        <w:tc>
          <w:tcPr>
            <w:tcW w:w="1160"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sz w:val="19"/>
                <w:szCs w:val="19"/>
                <w:lang w:eastAsia="et-EE"/>
              </w:rPr>
            </w:pPr>
            <w:r>
              <w:rPr>
                <w:rFonts w:ascii="Times New Roman" w:eastAsia="Times New Roman" w:hAnsi="Times New Roman" w:cs="Times New Roman"/>
                <w:sz w:val="19"/>
                <w:szCs w:val="19"/>
                <w:lang w:eastAsia="et-EE"/>
              </w:rPr>
              <w:t>0</w:t>
            </w:r>
            <w:r w:rsidRPr="00025113">
              <w:rPr>
                <w:rFonts w:ascii="Times New Roman" w:eastAsia="Times New Roman" w:hAnsi="Times New Roman" w:cs="Times New Roman"/>
                <w:sz w:val="19"/>
                <w:szCs w:val="19"/>
                <w:lang w:eastAsia="et-EE"/>
              </w:rPr>
              <w:t> </w:t>
            </w:r>
          </w:p>
        </w:tc>
        <w:tc>
          <w:tcPr>
            <w:tcW w:w="1378" w:type="dxa"/>
            <w:shd w:val="clear" w:color="auto" w:fill="auto"/>
            <w:noWrap/>
            <w:vAlign w:val="center"/>
            <w:hideMark/>
          </w:tcPr>
          <w:p w:rsidR="00025113" w:rsidRPr="00025113" w:rsidRDefault="00025113" w:rsidP="00025113">
            <w:pPr>
              <w:jc w:val="right"/>
              <w:rPr>
                <w:rFonts w:ascii="Times New Roman" w:eastAsia="Times New Roman" w:hAnsi="Times New Roman" w:cs="Times New Roman"/>
                <w:b/>
                <w:bCs/>
                <w:color w:val="0000FF"/>
                <w:sz w:val="19"/>
                <w:szCs w:val="19"/>
                <w:lang w:eastAsia="et-EE"/>
              </w:rPr>
            </w:pPr>
            <w:r w:rsidRPr="00025113">
              <w:rPr>
                <w:rFonts w:ascii="Times New Roman" w:eastAsia="Times New Roman" w:hAnsi="Times New Roman" w:cs="Times New Roman"/>
                <w:b/>
                <w:bCs/>
                <w:color w:val="0000FF"/>
                <w:sz w:val="19"/>
                <w:szCs w:val="19"/>
                <w:lang w:eastAsia="et-EE"/>
              </w:rPr>
              <w:t>520 000</w:t>
            </w:r>
          </w:p>
        </w:tc>
      </w:tr>
    </w:tbl>
    <w:p w:rsidR="00D76B5F" w:rsidRPr="005B7A11" w:rsidRDefault="00D76B5F" w:rsidP="00025113">
      <w:pPr>
        <w:tabs>
          <w:tab w:val="left" w:pos="1014"/>
        </w:tabs>
        <w:jc w:val="both"/>
        <w:rPr>
          <w:rFonts w:ascii="Times New Roman" w:hAnsi="Times New Roman" w:cs="Times New Roman"/>
        </w:rPr>
      </w:pPr>
    </w:p>
    <w:p w:rsidR="0050462B" w:rsidRPr="005B7A11" w:rsidRDefault="0050462B" w:rsidP="0050462B">
      <w:pPr>
        <w:shd w:val="clear" w:color="auto" w:fill="DEEAF6" w:themeFill="accent1" w:themeFillTint="33"/>
        <w:jc w:val="both"/>
        <w:rPr>
          <w:rFonts w:ascii="Times New Roman" w:hAnsi="Times New Roman" w:cs="Times New Roman"/>
          <w:b/>
        </w:rPr>
      </w:pPr>
      <w:r w:rsidRPr="005B7A11">
        <w:rPr>
          <w:rFonts w:ascii="Times New Roman" w:hAnsi="Times New Roman" w:cs="Times New Roman"/>
          <w:b/>
        </w:rPr>
        <w:t>35-Saadud toetused investeerimistegevuseks</w:t>
      </w:r>
    </w:p>
    <w:p w:rsidR="00025113" w:rsidRPr="005E7BF1" w:rsidRDefault="00025113" w:rsidP="000A58FF">
      <w:pPr>
        <w:jc w:val="both"/>
        <w:rPr>
          <w:rFonts w:ascii="Times New Roman" w:hAnsi="Times New Roman" w:cs="Times New Roman"/>
        </w:rPr>
      </w:pPr>
    </w:p>
    <w:p w:rsidR="0050462B" w:rsidRPr="005E7BF1" w:rsidRDefault="003E3303" w:rsidP="000A58FF">
      <w:pPr>
        <w:jc w:val="both"/>
        <w:rPr>
          <w:rFonts w:ascii="Times New Roman" w:hAnsi="Times New Roman" w:cs="Times New Roman"/>
        </w:rPr>
      </w:pPr>
      <w:r w:rsidRPr="005E7BF1">
        <w:rPr>
          <w:rFonts w:ascii="Times New Roman" w:hAnsi="Times New Roman" w:cs="Times New Roman"/>
        </w:rPr>
        <w:t>Sih</w:t>
      </w:r>
      <w:r w:rsidR="00AC1391" w:rsidRPr="005E7BF1">
        <w:rPr>
          <w:rFonts w:ascii="Times New Roman" w:hAnsi="Times New Roman" w:cs="Times New Roman"/>
        </w:rPr>
        <w:t xml:space="preserve">tfinantseerimiste osas on </w:t>
      </w:r>
      <w:r w:rsidR="00025113" w:rsidRPr="005E7BF1">
        <w:rPr>
          <w:rFonts w:ascii="Times New Roman" w:hAnsi="Times New Roman" w:cs="Times New Roman"/>
        </w:rPr>
        <w:t xml:space="preserve">2023. aastasse lisatud kolm objekti ja </w:t>
      </w:r>
      <w:r w:rsidR="009A7301" w:rsidRPr="005E7BF1">
        <w:rPr>
          <w:rFonts w:ascii="Times New Roman" w:hAnsi="Times New Roman" w:cs="Times New Roman"/>
        </w:rPr>
        <w:t>eelarvest</w:t>
      </w:r>
      <w:r w:rsidR="00025113" w:rsidRPr="005E7BF1">
        <w:rPr>
          <w:rFonts w:ascii="Times New Roman" w:hAnsi="Times New Roman" w:cs="Times New Roman"/>
        </w:rPr>
        <w:t xml:space="preserve"> välja arvatud üks</w:t>
      </w:r>
      <w:r w:rsidR="00A773AE" w:rsidRPr="005E7BF1">
        <w:rPr>
          <w:rFonts w:ascii="Times New Roman" w:hAnsi="Times New Roman" w:cs="Times New Roman"/>
        </w:rPr>
        <w:t xml:space="preserve"> - </w:t>
      </w:r>
      <w:r w:rsidR="00025113" w:rsidRPr="005E7BF1">
        <w:rPr>
          <w:rFonts w:ascii="Times New Roman" w:hAnsi="Times New Roman" w:cs="Times New Roman"/>
        </w:rPr>
        <w:t>Viljandi linna Nurme tn, Lembitu pst, Uueveski tee, Põltsamaa</w:t>
      </w:r>
      <w:r w:rsidR="00AD68A8">
        <w:rPr>
          <w:rFonts w:ascii="Times New Roman" w:hAnsi="Times New Roman" w:cs="Times New Roman"/>
        </w:rPr>
        <w:t xml:space="preserve"> tee ja Oja tee </w:t>
      </w:r>
      <w:proofErr w:type="spellStart"/>
      <w:r w:rsidR="00AD68A8">
        <w:rPr>
          <w:rFonts w:ascii="Times New Roman" w:hAnsi="Times New Roman" w:cs="Times New Roman"/>
        </w:rPr>
        <w:t>kergliiklustee</w:t>
      </w:r>
      <w:proofErr w:type="spellEnd"/>
      <w:r w:rsidR="00AD68A8">
        <w:rPr>
          <w:rFonts w:ascii="Times New Roman" w:hAnsi="Times New Roman" w:cs="Times New Roman"/>
        </w:rPr>
        <w:t xml:space="preserve"> o</w:t>
      </w:r>
      <w:r w:rsidR="00025113" w:rsidRPr="005E7BF1">
        <w:rPr>
          <w:rFonts w:ascii="Times New Roman" w:hAnsi="Times New Roman" w:cs="Times New Roman"/>
        </w:rPr>
        <w:t>sa I</w:t>
      </w:r>
      <w:r w:rsidR="00A773AE" w:rsidRPr="005E7BF1">
        <w:rPr>
          <w:rFonts w:ascii="Times New Roman" w:hAnsi="Times New Roman" w:cs="Times New Roman"/>
        </w:rPr>
        <w:t>.  Objekti ei teostata, sest riigihankes esitatud pakkumine ületas eelarvelised võimalused</w:t>
      </w:r>
      <w:r w:rsidR="00025113" w:rsidRPr="005E7BF1">
        <w:rPr>
          <w:rFonts w:ascii="Times New Roman" w:hAnsi="Times New Roman" w:cs="Times New Roman"/>
        </w:rPr>
        <w:t>.</w:t>
      </w:r>
    </w:p>
    <w:p w:rsidR="00025113" w:rsidRDefault="00025113" w:rsidP="000A58FF">
      <w:pPr>
        <w:jc w:val="both"/>
        <w:rPr>
          <w:rFonts w:ascii="Times New Roman" w:hAnsi="Times New Roman" w:cs="Times New Roman"/>
        </w:rPr>
      </w:pPr>
    </w:p>
    <w:tbl>
      <w:tblPr>
        <w:tblStyle w:val="Kontuurtabel"/>
        <w:tblW w:w="14213" w:type="dxa"/>
        <w:tblLook w:val="04A0" w:firstRow="1" w:lastRow="0" w:firstColumn="1" w:lastColumn="0" w:noHBand="0" w:noVBand="1"/>
      </w:tblPr>
      <w:tblGrid>
        <w:gridCol w:w="1271"/>
        <w:gridCol w:w="4111"/>
        <w:gridCol w:w="1023"/>
        <w:gridCol w:w="6339"/>
        <w:gridCol w:w="1469"/>
      </w:tblGrid>
      <w:tr w:rsidR="00025113" w:rsidRPr="00025113" w:rsidTr="00025113">
        <w:trPr>
          <w:trHeight w:val="574"/>
        </w:trPr>
        <w:tc>
          <w:tcPr>
            <w:tcW w:w="1271" w:type="dxa"/>
            <w:shd w:val="clear" w:color="auto" w:fill="DEEAF6" w:themeFill="accent1" w:themeFillTint="33"/>
            <w:vAlign w:val="center"/>
            <w:hideMark/>
          </w:tcPr>
          <w:p w:rsidR="00025113" w:rsidRPr="00025113" w:rsidRDefault="00025113" w:rsidP="00025113">
            <w:pPr>
              <w:rPr>
                <w:rFonts w:ascii="Times New Roman" w:hAnsi="Times New Roman" w:cs="Times New Roman"/>
                <w:b/>
                <w:sz w:val="19"/>
                <w:szCs w:val="19"/>
              </w:rPr>
            </w:pPr>
            <w:r w:rsidRPr="00025113">
              <w:rPr>
                <w:rFonts w:ascii="Times New Roman" w:hAnsi="Times New Roman" w:cs="Times New Roman"/>
                <w:b/>
                <w:sz w:val="19"/>
                <w:szCs w:val="19"/>
              </w:rPr>
              <w:t>Osakond nimetus</w:t>
            </w:r>
          </w:p>
        </w:tc>
        <w:tc>
          <w:tcPr>
            <w:tcW w:w="4111" w:type="dxa"/>
            <w:shd w:val="clear" w:color="auto" w:fill="DEEAF6" w:themeFill="accent1" w:themeFillTint="33"/>
            <w:vAlign w:val="center"/>
            <w:hideMark/>
          </w:tcPr>
          <w:p w:rsidR="00025113" w:rsidRPr="00025113" w:rsidRDefault="00025113" w:rsidP="00025113">
            <w:pPr>
              <w:rPr>
                <w:rFonts w:ascii="Times New Roman" w:hAnsi="Times New Roman" w:cs="Times New Roman"/>
                <w:b/>
                <w:sz w:val="19"/>
                <w:szCs w:val="19"/>
              </w:rPr>
            </w:pPr>
            <w:r w:rsidRPr="00025113">
              <w:rPr>
                <w:rFonts w:ascii="Times New Roman" w:hAnsi="Times New Roman" w:cs="Times New Roman"/>
                <w:b/>
                <w:sz w:val="19"/>
                <w:szCs w:val="19"/>
              </w:rPr>
              <w:t>Tegevussuund ja nimi</w:t>
            </w:r>
          </w:p>
        </w:tc>
        <w:tc>
          <w:tcPr>
            <w:tcW w:w="1023" w:type="dxa"/>
            <w:shd w:val="clear" w:color="auto" w:fill="DEEAF6" w:themeFill="accent1" w:themeFillTint="33"/>
            <w:vAlign w:val="center"/>
            <w:hideMark/>
          </w:tcPr>
          <w:p w:rsidR="00025113" w:rsidRPr="00025113" w:rsidRDefault="00025113" w:rsidP="00025113">
            <w:pPr>
              <w:rPr>
                <w:rFonts w:ascii="Times New Roman" w:hAnsi="Times New Roman" w:cs="Times New Roman"/>
                <w:b/>
                <w:sz w:val="19"/>
                <w:szCs w:val="19"/>
              </w:rPr>
            </w:pPr>
            <w:r w:rsidRPr="00025113">
              <w:rPr>
                <w:rFonts w:ascii="Times New Roman" w:hAnsi="Times New Roman" w:cs="Times New Roman"/>
                <w:b/>
                <w:sz w:val="19"/>
                <w:szCs w:val="19"/>
              </w:rPr>
              <w:t>Eelarve-</w:t>
            </w:r>
          </w:p>
          <w:p w:rsidR="00025113" w:rsidRPr="00025113" w:rsidRDefault="00025113" w:rsidP="00025113">
            <w:pPr>
              <w:rPr>
                <w:rFonts w:ascii="Times New Roman" w:hAnsi="Times New Roman" w:cs="Times New Roman"/>
                <w:b/>
                <w:sz w:val="19"/>
                <w:szCs w:val="19"/>
              </w:rPr>
            </w:pPr>
            <w:r w:rsidRPr="00025113">
              <w:rPr>
                <w:rFonts w:ascii="Times New Roman" w:hAnsi="Times New Roman" w:cs="Times New Roman"/>
                <w:b/>
                <w:sz w:val="19"/>
                <w:szCs w:val="19"/>
              </w:rPr>
              <w:t>konto</w:t>
            </w:r>
          </w:p>
        </w:tc>
        <w:tc>
          <w:tcPr>
            <w:tcW w:w="6339" w:type="dxa"/>
            <w:shd w:val="clear" w:color="auto" w:fill="DEEAF6" w:themeFill="accent1" w:themeFillTint="33"/>
            <w:vAlign w:val="center"/>
            <w:hideMark/>
          </w:tcPr>
          <w:p w:rsidR="00025113" w:rsidRPr="00025113" w:rsidRDefault="00025113" w:rsidP="00025113">
            <w:pPr>
              <w:rPr>
                <w:rFonts w:ascii="Times New Roman" w:hAnsi="Times New Roman" w:cs="Times New Roman"/>
                <w:b/>
                <w:sz w:val="19"/>
                <w:szCs w:val="19"/>
              </w:rPr>
            </w:pPr>
            <w:r w:rsidRPr="00025113">
              <w:rPr>
                <w:rFonts w:ascii="Times New Roman" w:hAnsi="Times New Roman" w:cs="Times New Roman"/>
                <w:b/>
                <w:sz w:val="19"/>
                <w:szCs w:val="19"/>
              </w:rPr>
              <w:t>Selgitus</w:t>
            </w:r>
          </w:p>
        </w:tc>
        <w:tc>
          <w:tcPr>
            <w:tcW w:w="1469" w:type="dxa"/>
            <w:shd w:val="clear" w:color="auto" w:fill="DEEAF6" w:themeFill="accent1" w:themeFillTint="33"/>
            <w:vAlign w:val="center"/>
            <w:hideMark/>
          </w:tcPr>
          <w:p w:rsidR="00025113" w:rsidRPr="00025113" w:rsidRDefault="00025113" w:rsidP="00025113">
            <w:pPr>
              <w:jc w:val="center"/>
              <w:rPr>
                <w:rFonts w:ascii="Times New Roman" w:hAnsi="Times New Roman" w:cs="Times New Roman"/>
                <w:b/>
                <w:sz w:val="19"/>
                <w:szCs w:val="19"/>
              </w:rPr>
            </w:pPr>
            <w:r w:rsidRPr="00025113">
              <w:rPr>
                <w:rFonts w:ascii="Times New Roman" w:hAnsi="Times New Roman" w:cs="Times New Roman"/>
                <w:b/>
                <w:sz w:val="19"/>
                <w:szCs w:val="19"/>
              </w:rPr>
              <w:t xml:space="preserve">2023 II </w:t>
            </w:r>
            <w:proofErr w:type="spellStart"/>
            <w:r w:rsidRPr="00025113">
              <w:rPr>
                <w:rFonts w:ascii="Times New Roman" w:hAnsi="Times New Roman" w:cs="Times New Roman"/>
                <w:b/>
                <w:sz w:val="19"/>
                <w:szCs w:val="19"/>
              </w:rPr>
              <w:t>lug</w:t>
            </w:r>
            <w:proofErr w:type="spellEnd"/>
            <w:r w:rsidRPr="00025113">
              <w:rPr>
                <w:rFonts w:ascii="Times New Roman" w:hAnsi="Times New Roman" w:cs="Times New Roman"/>
                <w:b/>
                <w:sz w:val="19"/>
                <w:szCs w:val="19"/>
              </w:rPr>
              <w:t xml:space="preserve"> SF muudatused</w:t>
            </w:r>
          </w:p>
        </w:tc>
      </w:tr>
      <w:tr w:rsidR="00025113" w:rsidRPr="00025113" w:rsidTr="00025113">
        <w:trPr>
          <w:trHeight w:val="270"/>
        </w:trPr>
        <w:tc>
          <w:tcPr>
            <w:tcW w:w="1271" w:type="dxa"/>
            <w:noWrap/>
            <w:vAlign w:val="center"/>
            <w:hideMark/>
          </w:tcPr>
          <w:p w:rsidR="00025113" w:rsidRPr="00025113" w:rsidRDefault="00025113" w:rsidP="00025113">
            <w:pPr>
              <w:rPr>
                <w:rFonts w:ascii="Times New Roman" w:hAnsi="Times New Roman" w:cs="Times New Roman"/>
                <w:sz w:val="19"/>
                <w:szCs w:val="19"/>
              </w:rPr>
            </w:pPr>
            <w:r w:rsidRPr="00025113">
              <w:rPr>
                <w:rFonts w:ascii="Times New Roman" w:hAnsi="Times New Roman" w:cs="Times New Roman"/>
                <w:sz w:val="19"/>
                <w:szCs w:val="19"/>
              </w:rPr>
              <w:t>Haldusamet</w:t>
            </w:r>
          </w:p>
        </w:tc>
        <w:tc>
          <w:tcPr>
            <w:tcW w:w="4111" w:type="dxa"/>
            <w:noWrap/>
            <w:vAlign w:val="center"/>
            <w:hideMark/>
          </w:tcPr>
          <w:p w:rsidR="00025113" w:rsidRPr="00025113" w:rsidRDefault="00025113" w:rsidP="00025113">
            <w:pPr>
              <w:rPr>
                <w:rFonts w:ascii="Times New Roman" w:hAnsi="Times New Roman" w:cs="Times New Roman"/>
                <w:sz w:val="19"/>
                <w:szCs w:val="19"/>
              </w:rPr>
            </w:pPr>
            <w:r w:rsidRPr="00025113">
              <w:rPr>
                <w:rFonts w:ascii="Times New Roman" w:hAnsi="Times New Roman" w:cs="Times New Roman"/>
                <w:sz w:val="19"/>
                <w:szCs w:val="19"/>
              </w:rPr>
              <w:t>TU215 Majandusmin investeeringuks</w:t>
            </w:r>
          </w:p>
        </w:tc>
        <w:tc>
          <w:tcPr>
            <w:tcW w:w="1023" w:type="dxa"/>
            <w:noWrap/>
            <w:vAlign w:val="center"/>
            <w:hideMark/>
          </w:tcPr>
          <w:p w:rsidR="00025113" w:rsidRPr="00025113" w:rsidRDefault="00025113" w:rsidP="00025113">
            <w:pPr>
              <w:rPr>
                <w:rFonts w:ascii="Times New Roman" w:hAnsi="Times New Roman" w:cs="Times New Roman"/>
                <w:sz w:val="19"/>
                <w:szCs w:val="19"/>
              </w:rPr>
            </w:pPr>
            <w:r w:rsidRPr="00025113">
              <w:rPr>
                <w:rFonts w:ascii="Times New Roman" w:hAnsi="Times New Roman" w:cs="Times New Roman"/>
                <w:sz w:val="19"/>
                <w:szCs w:val="19"/>
              </w:rPr>
              <w:t>350200</w:t>
            </w:r>
          </w:p>
        </w:tc>
        <w:tc>
          <w:tcPr>
            <w:tcW w:w="6339" w:type="dxa"/>
            <w:noWrap/>
            <w:vAlign w:val="center"/>
            <w:hideMark/>
          </w:tcPr>
          <w:p w:rsidR="00025113" w:rsidRPr="00025113" w:rsidRDefault="00025113" w:rsidP="00025113">
            <w:pPr>
              <w:rPr>
                <w:rFonts w:ascii="Times New Roman" w:hAnsi="Times New Roman" w:cs="Times New Roman"/>
                <w:sz w:val="19"/>
                <w:szCs w:val="19"/>
              </w:rPr>
            </w:pPr>
            <w:r w:rsidRPr="00025113">
              <w:rPr>
                <w:rFonts w:ascii="Times New Roman" w:hAnsi="Times New Roman" w:cs="Times New Roman"/>
                <w:sz w:val="19"/>
                <w:szCs w:val="19"/>
              </w:rPr>
              <w:t>Ranna pst 1 hoone rekonstrueerimiseks</w:t>
            </w:r>
          </w:p>
        </w:tc>
        <w:tc>
          <w:tcPr>
            <w:tcW w:w="1469" w:type="dxa"/>
            <w:noWrap/>
            <w:vAlign w:val="center"/>
            <w:hideMark/>
          </w:tcPr>
          <w:p w:rsidR="00025113" w:rsidRPr="00025113" w:rsidRDefault="00025113" w:rsidP="00025113">
            <w:pPr>
              <w:jc w:val="right"/>
              <w:rPr>
                <w:rFonts w:ascii="Times New Roman" w:hAnsi="Times New Roman" w:cs="Times New Roman"/>
                <w:sz w:val="19"/>
                <w:szCs w:val="19"/>
              </w:rPr>
            </w:pPr>
            <w:r w:rsidRPr="00025113">
              <w:rPr>
                <w:rFonts w:ascii="Times New Roman" w:hAnsi="Times New Roman" w:cs="Times New Roman"/>
                <w:sz w:val="19"/>
                <w:szCs w:val="19"/>
              </w:rPr>
              <w:t>136 500</w:t>
            </w:r>
          </w:p>
        </w:tc>
      </w:tr>
      <w:tr w:rsidR="00025113" w:rsidRPr="00025113" w:rsidTr="00025113">
        <w:trPr>
          <w:trHeight w:val="270"/>
        </w:trPr>
        <w:tc>
          <w:tcPr>
            <w:tcW w:w="1271" w:type="dxa"/>
            <w:noWrap/>
            <w:vAlign w:val="center"/>
            <w:hideMark/>
          </w:tcPr>
          <w:p w:rsidR="00025113" w:rsidRPr="00025113" w:rsidRDefault="00025113" w:rsidP="00025113">
            <w:pPr>
              <w:rPr>
                <w:rFonts w:ascii="Times New Roman" w:hAnsi="Times New Roman" w:cs="Times New Roman"/>
                <w:sz w:val="19"/>
                <w:szCs w:val="19"/>
              </w:rPr>
            </w:pPr>
            <w:r w:rsidRPr="00025113">
              <w:rPr>
                <w:rFonts w:ascii="Times New Roman" w:hAnsi="Times New Roman" w:cs="Times New Roman"/>
                <w:sz w:val="19"/>
                <w:szCs w:val="19"/>
              </w:rPr>
              <w:t>Haldusamet</w:t>
            </w:r>
          </w:p>
        </w:tc>
        <w:tc>
          <w:tcPr>
            <w:tcW w:w="4111" w:type="dxa"/>
            <w:noWrap/>
            <w:vAlign w:val="center"/>
            <w:hideMark/>
          </w:tcPr>
          <w:p w:rsidR="00025113" w:rsidRPr="00025113" w:rsidRDefault="00025113" w:rsidP="00025113">
            <w:pPr>
              <w:rPr>
                <w:rFonts w:ascii="Times New Roman" w:hAnsi="Times New Roman" w:cs="Times New Roman"/>
                <w:sz w:val="19"/>
                <w:szCs w:val="19"/>
              </w:rPr>
            </w:pPr>
            <w:r w:rsidRPr="00025113">
              <w:rPr>
                <w:rFonts w:ascii="Times New Roman" w:hAnsi="Times New Roman" w:cs="Times New Roman"/>
                <w:sz w:val="19"/>
                <w:szCs w:val="19"/>
              </w:rPr>
              <w:t>TU215 Majandusmin investeeringuks</w:t>
            </w:r>
          </w:p>
        </w:tc>
        <w:tc>
          <w:tcPr>
            <w:tcW w:w="1023" w:type="dxa"/>
            <w:noWrap/>
            <w:vAlign w:val="center"/>
            <w:hideMark/>
          </w:tcPr>
          <w:p w:rsidR="00025113" w:rsidRPr="00025113" w:rsidRDefault="00025113" w:rsidP="00025113">
            <w:pPr>
              <w:rPr>
                <w:rFonts w:ascii="Times New Roman" w:hAnsi="Times New Roman" w:cs="Times New Roman"/>
                <w:sz w:val="19"/>
                <w:szCs w:val="19"/>
              </w:rPr>
            </w:pPr>
            <w:r w:rsidRPr="00025113">
              <w:rPr>
                <w:rFonts w:ascii="Times New Roman" w:hAnsi="Times New Roman" w:cs="Times New Roman"/>
                <w:sz w:val="19"/>
                <w:szCs w:val="19"/>
              </w:rPr>
              <w:t>350200</w:t>
            </w:r>
          </w:p>
        </w:tc>
        <w:tc>
          <w:tcPr>
            <w:tcW w:w="6339" w:type="dxa"/>
            <w:noWrap/>
            <w:vAlign w:val="center"/>
            <w:hideMark/>
          </w:tcPr>
          <w:p w:rsidR="00025113" w:rsidRPr="00025113" w:rsidRDefault="00025113" w:rsidP="00025113">
            <w:pPr>
              <w:rPr>
                <w:rFonts w:ascii="Times New Roman" w:hAnsi="Times New Roman" w:cs="Times New Roman"/>
                <w:sz w:val="19"/>
                <w:szCs w:val="19"/>
              </w:rPr>
            </w:pPr>
            <w:r w:rsidRPr="00025113">
              <w:rPr>
                <w:rFonts w:ascii="Times New Roman" w:hAnsi="Times New Roman" w:cs="Times New Roman"/>
                <w:sz w:val="19"/>
                <w:szCs w:val="19"/>
              </w:rPr>
              <w:t>Viljandi linna Nurme tn, Lembitu pst, Uueveski tee, Põltsamaa</w:t>
            </w:r>
            <w:r w:rsidR="00AD68A8">
              <w:rPr>
                <w:rFonts w:ascii="Times New Roman" w:hAnsi="Times New Roman" w:cs="Times New Roman"/>
                <w:sz w:val="19"/>
                <w:szCs w:val="19"/>
              </w:rPr>
              <w:t xml:space="preserve"> tee ja Oja tee </w:t>
            </w:r>
            <w:proofErr w:type="spellStart"/>
            <w:r w:rsidR="00AD68A8">
              <w:rPr>
                <w:rFonts w:ascii="Times New Roman" w:hAnsi="Times New Roman" w:cs="Times New Roman"/>
                <w:sz w:val="19"/>
                <w:szCs w:val="19"/>
              </w:rPr>
              <w:t>kergliiklustee</w:t>
            </w:r>
            <w:proofErr w:type="spellEnd"/>
            <w:r w:rsidR="00AD68A8">
              <w:rPr>
                <w:rFonts w:ascii="Times New Roman" w:hAnsi="Times New Roman" w:cs="Times New Roman"/>
                <w:sz w:val="19"/>
                <w:szCs w:val="19"/>
              </w:rPr>
              <w:t xml:space="preserve"> o</w:t>
            </w:r>
            <w:r w:rsidRPr="00025113">
              <w:rPr>
                <w:rFonts w:ascii="Times New Roman" w:hAnsi="Times New Roman" w:cs="Times New Roman"/>
                <w:sz w:val="19"/>
                <w:szCs w:val="19"/>
              </w:rPr>
              <w:t>sa I - objekti ei teostata</w:t>
            </w:r>
          </w:p>
        </w:tc>
        <w:tc>
          <w:tcPr>
            <w:tcW w:w="1469" w:type="dxa"/>
            <w:noWrap/>
            <w:vAlign w:val="center"/>
            <w:hideMark/>
          </w:tcPr>
          <w:p w:rsidR="00025113" w:rsidRPr="00025113" w:rsidRDefault="00025113" w:rsidP="00025113">
            <w:pPr>
              <w:jc w:val="right"/>
              <w:rPr>
                <w:rFonts w:ascii="Times New Roman" w:hAnsi="Times New Roman" w:cs="Times New Roman"/>
                <w:sz w:val="19"/>
                <w:szCs w:val="19"/>
              </w:rPr>
            </w:pPr>
            <w:r w:rsidRPr="00025113">
              <w:rPr>
                <w:rFonts w:ascii="Times New Roman" w:hAnsi="Times New Roman" w:cs="Times New Roman"/>
                <w:sz w:val="19"/>
                <w:szCs w:val="19"/>
              </w:rPr>
              <w:t>-240 000</w:t>
            </w:r>
          </w:p>
        </w:tc>
      </w:tr>
      <w:tr w:rsidR="00025113" w:rsidRPr="00025113" w:rsidTr="00025113">
        <w:trPr>
          <w:trHeight w:val="270"/>
        </w:trPr>
        <w:tc>
          <w:tcPr>
            <w:tcW w:w="1271" w:type="dxa"/>
            <w:noWrap/>
            <w:vAlign w:val="center"/>
            <w:hideMark/>
          </w:tcPr>
          <w:p w:rsidR="00025113" w:rsidRPr="00025113" w:rsidRDefault="00025113" w:rsidP="00025113">
            <w:pPr>
              <w:rPr>
                <w:rFonts w:ascii="Times New Roman" w:hAnsi="Times New Roman" w:cs="Times New Roman"/>
                <w:sz w:val="19"/>
                <w:szCs w:val="19"/>
              </w:rPr>
            </w:pPr>
            <w:r w:rsidRPr="00025113">
              <w:rPr>
                <w:rFonts w:ascii="Times New Roman" w:hAnsi="Times New Roman" w:cs="Times New Roman"/>
                <w:sz w:val="19"/>
                <w:szCs w:val="19"/>
              </w:rPr>
              <w:t>Peaarhitekt</w:t>
            </w:r>
          </w:p>
        </w:tc>
        <w:tc>
          <w:tcPr>
            <w:tcW w:w="4111" w:type="dxa"/>
            <w:noWrap/>
            <w:vAlign w:val="center"/>
            <w:hideMark/>
          </w:tcPr>
          <w:p w:rsidR="00025113" w:rsidRPr="00025113" w:rsidRDefault="00025113" w:rsidP="00025113">
            <w:pPr>
              <w:rPr>
                <w:rFonts w:ascii="Times New Roman" w:hAnsi="Times New Roman" w:cs="Times New Roman"/>
                <w:sz w:val="19"/>
                <w:szCs w:val="19"/>
              </w:rPr>
            </w:pPr>
            <w:r w:rsidRPr="00025113">
              <w:rPr>
                <w:rFonts w:ascii="Times New Roman" w:hAnsi="Times New Roman" w:cs="Times New Roman"/>
                <w:sz w:val="19"/>
                <w:szCs w:val="19"/>
              </w:rPr>
              <w:t>TU21I Rahandusministeeriumilt investeeringuteks</w:t>
            </w:r>
          </w:p>
        </w:tc>
        <w:tc>
          <w:tcPr>
            <w:tcW w:w="1023" w:type="dxa"/>
            <w:noWrap/>
            <w:vAlign w:val="center"/>
            <w:hideMark/>
          </w:tcPr>
          <w:p w:rsidR="00025113" w:rsidRPr="00025113" w:rsidRDefault="00025113" w:rsidP="00025113">
            <w:pPr>
              <w:rPr>
                <w:rFonts w:ascii="Times New Roman" w:hAnsi="Times New Roman" w:cs="Times New Roman"/>
                <w:sz w:val="19"/>
                <w:szCs w:val="19"/>
              </w:rPr>
            </w:pPr>
            <w:r w:rsidRPr="00025113">
              <w:rPr>
                <w:rFonts w:ascii="Times New Roman" w:hAnsi="Times New Roman" w:cs="Times New Roman"/>
                <w:sz w:val="19"/>
                <w:szCs w:val="19"/>
              </w:rPr>
              <w:t>350200</w:t>
            </w:r>
          </w:p>
        </w:tc>
        <w:tc>
          <w:tcPr>
            <w:tcW w:w="6339" w:type="dxa"/>
            <w:noWrap/>
            <w:vAlign w:val="center"/>
            <w:hideMark/>
          </w:tcPr>
          <w:p w:rsidR="00025113" w:rsidRPr="00025113" w:rsidRDefault="00025113" w:rsidP="00025113">
            <w:pPr>
              <w:rPr>
                <w:rFonts w:ascii="Times New Roman" w:hAnsi="Times New Roman" w:cs="Times New Roman"/>
                <w:sz w:val="19"/>
                <w:szCs w:val="19"/>
              </w:rPr>
            </w:pPr>
            <w:r w:rsidRPr="00025113">
              <w:rPr>
                <w:rFonts w:ascii="Times New Roman" w:hAnsi="Times New Roman" w:cs="Times New Roman"/>
                <w:sz w:val="19"/>
                <w:szCs w:val="19"/>
              </w:rPr>
              <w:t xml:space="preserve">Huvikooli renoveerimise projekteerimine energiatõhususe meetmest </w:t>
            </w:r>
          </w:p>
        </w:tc>
        <w:tc>
          <w:tcPr>
            <w:tcW w:w="1469" w:type="dxa"/>
            <w:noWrap/>
            <w:vAlign w:val="center"/>
            <w:hideMark/>
          </w:tcPr>
          <w:p w:rsidR="00025113" w:rsidRPr="00025113" w:rsidRDefault="00025113" w:rsidP="00025113">
            <w:pPr>
              <w:jc w:val="right"/>
              <w:rPr>
                <w:rFonts w:ascii="Times New Roman" w:hAnsi="Times New Roman" w:cs="Times New Roman"/>
                <w:sz w:val="19"/>
                <w:szCs w:val="19"/>
              </w:rPr>
            </w:pPr>
            <w:r w:rsidRPr="00025113">
              <w:rPr>
                <w:rFonts w:ascii="Times New Roman" w:hAnsi="Times New Roman" w:cs="Times New Roman"/>
                <w:sz w:val="19"/>
                <w:szCs w:val="19"/>
              </w:rPr>
              <w:t>20 400</w:t>
            </w:r>
          </w:p>
        </w:tc>
      </w:tr>
      <w:tr w:rsidR="00025113" w:rsidRPr="00025113" w:rsidTr="00025113">
        <w:trPr>
          <w:trHeight w:val="270"/>
        </w:trPr>
        <w:tc>
          <w:tcPr>
            <w:tcW w:w="1271" w:type="dxa"/>
            <w:noWrap/>
            <w:vAlign w:val="center"/>
            <w:hideMark/>
          </w:tcPr>
          <w:p w:rsidR="00025113" w:rsidRPr="00025113" w:rsidRDefault="00025113" w:rsidP="00025113">
            <w:pPr>
              <w:rPr>
                <w:rFonts w:ascii="Times New Roman" w:hAnsi="Times New Roman" w:cs="Times New Roman"/>
                <w:sz w:val="19"/>
                <w:szCs w:val="19"/>
              </w:rPr>
            </w:pPr>
            <w:r w:rsidRPr="00025113">
              <w:rPr>
                <w:rFonts w:ascii="Times New Roman" w:hAnsi="Times New Roman" w:cs="Times New Roman"/>
                <w:sz w:val="19"/>
                <w:szCs w:val="19"/>
              </w:rPr>
              <w:t>Peaarhitekt</w:t>
            </w:r>
          </w:p>
        </w:tc>
        <w:tc>
          <w:tcPr>
            <w:tcW w:w="4111" w:type="dxa"/>
            <w:noWrap/>
            <w:vAlign w:val="center"/>
            <w:hideMark/>
          </w:tcPr>
          <w:p w:rsidR="00025113" w:rsidRPr="00025113" w:rsidRDefault="00025113" w:rsidP="00025113">
            <w:pPr>
              <w:rPr>
                <w:rFonts w:ascii="Times New Roman" w:hAnsi="Times New Roman" w:cs="Times New Roman"/>
                <w:sz w:val="19"/>
                <w:szCs w:val="19"/>
              </w:rPr>
            </w:pPr>
            <w:r w:rsidRPr="00025113">
              <w:rPr>
                <w:rFonts w:ascii="Times New Roman" w:hAnsi="Times New Roman" w:cs="Times New Roman"/>
                <w:sz w:val="19"/>
                <w:szCs w:val="19"/>
              </w:rPr>
              <w:t>TU21I Rahandusministeeriumilt investeeringuteks</w:t>
            </w:r>
          </w:p>
        </w:tc>
        <w:tc>
          <w:tcPr>
            <w:tcW w:w="1023" w:type="dxa"/>
            <w:noWrap/>
            <w:vAlign w:val="center"/>
            <w:hideMark/>
          </w:tcPr>
          <w:p w:rsidR="00025113" w:rsidRPr="00025113" w:rsidRDefault="00025113" w:rsidP="00025113">
            <w:pPr>
              <w:rPr>
                <w:rFonts w:ascii="Times New Roman" w:hAnsi="Times New Roman" w:cs="Times New Roman"/>
                <w:sz w:val="19"/>
                <w:szCs w:val="19"/>
              </w:rPr>
            </w:pPr>
            <w:r w:rsidRPr="00025113">
              <w:rPr>
                <w:rFonts w:ascii="Times New Roman" w:hAnsi="Times New Roman" w:cs="Times New Roman"/>
                <w:sz w:val="19"/>
                <w:szCs w:val="19"/>
              </w:rPr>
              <w:t>350200</w:t>
            </w:r>
          </w:p>
        </w:tc>
        <w:tc>
          <w:tcPr>
            <w:tcW w:w="6339" w:type="dxa"/>
            <w:noWrap/>
            <w:vAlign w:val="center"/>
            <w:hideMark/>
          </w:tcPr>
          <w:p w:rsidR="00025113" w:rsidRPr="00025113" w:rsidRDefault="00025113" w:rsidP="00025113">
            <w:pPr>
              <w:rPr>
                <w:rFonts w:ascii="Times New Roman" w:hAnsi="Times New Roman" w:cs="Times New Roman"/>
                <w:sz w:val="19"/>
                <w:szCs w:val="19"/>
              </w:rPr>
            </w:pPr>
            <w:r w:rsidRPr="00025113">
              <w:rPr>
                <w:rFonts w:ascii="Times New Roman" w:hAnsi="Times New Roman" w:cs="Times New Roman"/>
                <w:sz w:val="19"/>
                <w:szCs w:val="19"/>
              </w:rPr>
              <w:t>Suur-Kaare 33 a projekteerimine, katteallikas energiatõhususe meetmest</w:t>
            </w:r>
          </w:p>
        </w:tc>
        <w:tc>
          <w:tcPr>
            <w:tcW w:w="1469" w:type="dxa"/>
            <w:noWrap/>
            <w:vAlign w:val="center"/>
            <w:hideMark/>
          </w:tcPr>
          <w:p w:rsidR="00025113" w:rsidRPr="00025113" w:rsidRDefault="00025113" w:rsidP="00025113">
            <w:pPr>
              <w:jc w:val="right"/>
              <w:rPr>
                <w:rFonts w:ascii="Times New Roman" w:hAnsi="Times New Roman" w:cs="Times New Roman"/>
                <w:sz w:val="19"/>
                <w:szCs w:val="19"/>
              </w:rPr>
            </w:pPr>
            <w:r w:rsidRPr="00025113">
              <w:rPr>
                <w:rFonts w:ascii="Times New Roman" w:hAnsi="Times New Roman" w:cs="Times New Roman"/>
                <w:sz w:val="19"/>
                <w:szCs w:val="19"/>
              </w:rPr>
              <w:t>34 000</w:t>
            </w:r>
          </w:p>
        </w:tc>
      </w:tr>
      <w:tr w:rsidR="00025113" w:rsidRPr="00025113" w:rsidTr="00025113">
        <w:trPr>
          <w:trHeight w:val="270"/>
        </w:trPr>
        <w:tc>
          <w:tcPr>
            <w:tcW w:w="1271" w:type="dxa"/>
            <w:shd w:val="clear" w:color="auto" w:fill="DEEAF6" w:themeFill="accent1" w:themeFillTint="33"/>
            <w:noWrap/>
            <w:vAlign w:val="center"/>
            <w:hideMark/>
          </w:tcPr>
          <w:p w:rsidR="00025113" w:rsidRPr="00025113" w:rsidRDefault="00025113" w:rsidP="00025113">
            <w:pPr>
              <w:rPr>
                <w:rFonts w:ascii="Times New Roman" w:hAnsi="Times New Roman" w:cs="Times New Roman"/>
                <w:b/>
                <w:sz w:val="19"/>
                <w:szCs w:val="19"/>
              </w:rPr>
            </w:pPr>
            <w:r>
              <w:rPr>
                <w:rFonts w:ascii="Times New Roman" w:hAnsi="Times New Roman" w:cs="Times New Roman"/>
                <w:b/>
                <w:sz w:val="19"/>
                <w:szCs w:val="19"/>
              </w:rPr>
              <w:t>Kokku</w:t>
            </w:r>
          </w:p>
        </w:tc>
        <w:tc>
          <w:tcPr>
            <w:tcW w:w="4111" w:type="dxa"/>
            <w:shd w:val="clear" w:color="auto" w:fill="DEEAF6" w:themeFill="accent1" w:themeFillTint="33"/>
            <w:noWrap/>
            <w:vAlign w:val="center"/>
            <w:hideMark/>
          </w:tcPr>
          <w:p w:rsidR="00025113" w:rsidRPr="00025113" w:rsidRDefault="00025113" w:rsidP="00025113">
            <w:pPr>
              <w:rPr>
                <w:rFonts w:ascii="Times New Roman" w:hAnsi="Times New Roman" w:cs="Times New Roman"/>
                <w:b/>
                <w:sz w:val="19"/>
                <w:szCs w:val="19"/>
              </w:rPr>
            </w:pPr>
          </w:p>
        </w:tc>
        <w:tc>
          <w:tcPr>
            <w:tcW w:w="1023" w:type="dxa"/>
            <w:shd w:val="clear" w:color="auto" w:fill="DEEAF6" w:themeFill="accent1" w:themeFillTint="33"/>
            <w:noWrap/>
            <w:vAlign w:val="center"/>
            <w:hideMark/>
          </w:tcPr>
          <w:p w:rsidR="00025113" w:rsidRPr="00025113" w:rsidRDefault="00025113" w:rsidP="00025113">
            <w:pPr>
              <w:rPr>
                <w:rFonts w:ascii="Times New Roman" w:hAnsi="Times New Roman" w:cs="Times New Roman"/>
                <w:b/>
                <w:sz w:val="19"/>
                <w:szCs w:val="19"/>
              </w:rPr>
            </w:pPr>
          </w:p>
        </w:tc>
        <w:tc>
          <w:tcPr>
            <w:tcW w:w="6339" w:type="dxa"/>
            <w:shd w:val="clear" w:color="auto" w:fill="DEEAF6" w:themeFill="accent1" w:themeFillTint="33"/>
            <w:noWrap/>
            <w:vAlign w:val="center"/>
            <w:hideMark/>
          </w:tcPr>
          <w:p w:rsidR="00025113" w:rsidRPr="00025113" w:rsidRDefault="00025113" w:rsidP="00025113">
            <w:pPr>
              <w:rPr>
                <w:rFonts w:ascii="Times New Roman" w:hAnsi="Times New Roman" w:cs="Times New Roman"/>
                <w:b/>
                <w:sz w:val="19"/>
                <w:szCs w:val="19"/>
              </w:rPr>
            </w:pPr>
          </w:p>
        </w:tc>
        <w:tc>
          <w:tcPr>
            <w:tcW w:w="1469" w:type="dxa"/>
            <w:shd w:val="clear" w:color="auto" w:fill="DEEAF6" w:themeFill="accent1" w:themeFillTint="33"/>
            <w:noWrap/>
            <w:vAlign w:val="center"/>
            <w:hideMark/>
          </w:tcPr>
          <w:p w:rsidR="00025113" w:rsidRPr="00025113" w:rsidRDefault="00025113" w:rsidP="00025113">
            <w:pPr>
              <w:jc w:val="right"/>
              <w:rPr>
                <w:rFonts w:ascii="Times New Roman" w:hAnsi="Times New Roman" w:cs="Times New Roman"/>
                <w:b/>
                <w:bCs/>
                <w:sz w:val="19"/>
                <w:szCs w:val="19"/>
              </w:rPr>
            </w:pPr>
            <w:r w:rsidRPr="00025113">
              <w:rPr>
                <w:rFonts w:ascii="Times New Roman" w:hAnsi="Times New Roman" w:cs="Times New Roman"/>
                <w:b/>
                <w:bCs/>
                <w:sz w:val="19"/>
                <w:szCs w:val="19"/>
              </w:rPr>
              <w:t>-49 100</w:t>
            </w:r>
          </w:p>
        </w:tc>
      </w:tr>
    </w:tbl>
    <w:p w:rsidR="00D76B5F" w:rsidRPr="005B7A11" w:rsidRDefault="00D76B5F" w:rsidP="000A58FF">
      <w:pPr>
        <w:jc w:val="both"/>
        <w:rPr>
          <w:rFonts w:ascii="Times New Roman" w:hAnsi="Times New Roman" w:cs="Times New Roman"/>
        </w:rPr>
      </w:pPr>
    </w:p>
    <w:p w:rsidR="00DD31C6" w:rsidRPr="003E3303" w:rsidRDefault="003E3303" w:rsidP="003E3303">
      <w:pPr>
        <w:shd w:val="clear" w:color="auto" w:fill="DEEAF6" w:themeFill="accent1" w:themeFillTint="33"/>
        <w:jc w:val="both"/>
        <w:rPr>
          <w:rFonts w:ascii="Times New Roman" w:hAnsi="Times New Roman" w:cs="Times New Roman"/>
          <w:b/>
        </w:rPr>
      </w:pPr>
      <w:r w:rsidRPr="003E3303">
        <w:rPr>
          <w:rFonts w:ascii="Times New Roman" w:hAnsi="Times New Roman" w:cs="Times New Roman"/>
          <w:b/>
        </w:rPr>
        <w:t>38- Muud tulud</w:t>
      </w:r>
    </w:p>
    <w:p w:rsidR="00D11114" w:rsidRDefault="00D11114" w:rsidP="00F052F1">
      <w:pPr>
        <w:jc w:val="both"/>
        <w:rPr>
          <w:rFonts w:ascii="Times New Roman" w:hAnsi="Times New Roman" w:cs="Times New Roman"/>
        </w:rPr>
      </w:pPr>
    </w:p>
    <w:p w:rsidR="00025113" w:rsidRDefault="00025113" w:rsidP="00F052F1">
      <w:pPr>
        <w:jc w:val="both"/>
        <w:rPr>
          <w:rFonts w:ascii="Times New Roman" w:hAnsi="Times New Roman" w:cs="Times New Roman"/>
        </w:rPr>
      </w:pPr>
      <w:r>
        <w:rPr>
          <w:rFonts w:ascii="Times New Roman" w:hAnsi="Times New Roman" w:cs="Times New Roman"/>
        </w:rPr>
        <w:t>Muudes tuludes on 2022. aasta eelarvest üle toodud summa torustiku müügi eest Viljandi Veevärgile.</w:t>
      </w:r>
    </w:p>
    <w:tbl>
      <w:tblPr>
        <w:tblStyle w:val="Kontuurtabel"/>
        <w:tblW w:w="0" w:type="auto"/>
        <w:tblLook w:val="04A0" w:firstRow="1" w:lastRow="0" w:firstColumn="1" w:lastColumn="0" w:noHBand="0" w:noVBand="1"/>
      </w:tblPr>
      <w:tblGrid>
        <w:gridCol w:w="2632"/>
        <w:gridCol w:w="2041"/>
        <w:gridCol w:w="1304"/>
        <w:gridCol w:w="6000"/>
        <w:gridCol w:w="1560"/>
      </w:tblGrid>
      <w:tr w:rsidR="00025113" w:rsidRPr="00025113" w:rsidTr="00025113">
        <w:trPr>
          <w:trHeight w:val="44"/>
        </w:trPr>
        <w:tc>
          <w:tcPr>
            <w:tcW w:w="2632" w:type="dxa"/>
            <w:shd w:val="clear" w:color="auto" w:fill="DEEAF6" w:themeFill="accent1" w:themeFillTint="33"/>
            <w:vAlign w:val="center"/>
            <w:hideMark/>
          </w:tcPr>
          <w:p w:rsidR="00025113" w:rsidRPr="00025113" w:rsidRDefault="00025113" w:rsidP="00025113">
            <w:pPr>
              <w:rPr>
                <w:rFonts w:ascii="Times New Roman" w:hAnsi="Times New Roman" w:cs="Times New Roman"/>
                <w:b/>
                <w:sz w:val="19"/>
                <w:szCs w:val="19"/>
              </w:rPr>
            </w:pPr>
            <w:r w:rsidRPr="00025113">
              <w:rPr>
                <w:rFonts w:ascii="Times New Roman" w:hAnsi="Times New Roman" w:cs="Times New Roman"/>
                <w:b/>
                <w:sz w:val="19"/>
                <w:szCs w:val="19"/>
              </w:rPr>
              <w:t>Osakond nimetus</w:t>
            </w:r>
          </w:p>
        </w:tc>
        <w:tc>
          <w:tcPr>
            <w:tcW w:w="2041" w:type="dxa"/>
            <w:shd w:val="clear" w:color="auto" w:fill="DEEAF6" w:themeFill="accent1" w:themeFillTint="33"/>
            <w:vAlign w:val="center"/>
            <w:hideMark/>
          </w:tcPr>
          <w:p w:rsidR="00025113" w:rsidRPr="00025113" w:rsidRDefault="00025113" w:rsidP="00025113">
            <w:pPr>
              <w:rPr>
                <w:rFonts w:ascii="Times New Roman" w:hAnsi="Times New Roman" w:cs="Times New Roman"/>
                <w:b/>
                <w:sz w:val="19"/>
                <w:szCs w:val="19"/>
              </w:rPr>
            </w:pPr>
            <w:r w:rsidRPr="00025113">
              <w:rPr>
                <w:rFonts w:ascii="Times New Roman" w:hAnsi="Times New Roman" w:cs="Times New Roman"/>
                <w:b/>
                <w:sz w:val="19"/>
                <w:szCs w:val="19"/>
              </w:rPr>
              <w:t>Tegevussuund ja nimi</w:t>
            </w:r>
          </w:p>
        </w:tc>
        <w:tc>
          <w:tcPr>
            <w:tcW w:w="1229" w:type="dxa"/>
            <w:shd w:val="clear" w:color="auto" w:fill="DEEAF6" w:themeFill="accent1" w:themeFillTint="33"/>
            <w:vAlign w:val="center"/>
            <w:hideMark/>
          </w:tcPr>
          <w:p w:rsidR="00025113" w:rsidRPr="00025113" w:rsidRDefault="00025113" w:rsidP="00025113">
            <w:pPr>
              <w:rPr>
                <w:rFonts w:ascii="Times New Roman" w:hAnsi="Times New Roman" w:cs="Times New Roman"/>
                <w:b/>
                <w:sz w:val="19"/>
                <w:szCs w:val="19"/>
              </w:rPr>
            </w:pPr>
            <w:r w:rsidRPr="00025113">
              <w:rPr>
                <w:rFonts w:ascii="Times New Roman" w:hAnsi="Times New Roman" w:cs="Times New Roman"/>
                <w:b/>
                <w:sz w:val="19"/>
                <w:szCs w:val="19"/>
              </w:rPr>
              <w:t>Eelarvekonto</w:t>
            </w:r>
          </w:p>
        </w:tc>
        <w:tc>
          <w:tcPr>
            <w:tcW w:w="6000" w:type="dxa"/>
            <w:shd w:val="clear" w:color="auto" w:fill="DEEAF6" w:themeFill="accent1" w:themeFillTint="33"/>
            <w:vAlign w:val="center"/>
            <w:hideMark/>
          </w:tcPr>
          <w:p w:rsidR="00025113" w:rsidRPr="00025113" w:rsidRDefault="00025113" w:rsidP="00025113">
            <w:pPr>
              <w:rPr>
                <w:rFonts w:ascii="Times New Roman" w:hAnsi="Times New Roman" w:cs="Times New Roman"/>
                <w:b/>
                <w:sz w:val="19"/>
                <w:szCs w:val="19"/>
              </w:rPr>
            </w:pPr>
            <w:r w:rsidRPr="00025113">
              <w:rPr>
                <w:rFonts w:ascii="Times New Roman" w:hAnsi="Times New Roman" w:cs="Times New Roman"/>
                <w:b/>
                <w:sz w:val="19"/>
                <w:szCs w:val="19"/>
              </w:rPr>
              <w:t>Selgitus</w:t>
            </w:r>
          </w:p>
        </w:tc>
        <w:tc>
          <w:tcPr>
            <w:tcW w:w="1560" w:type="dxa"/>
            <w:shd w:val="clear" w:color="auto" w:fill="DEEAF6" w:themeFill="accent1" w:themeFillTint="33"/>
            <w:vAlign w:val="center"/>
            <w:hideMark/>
          </w:tcPr>
          <w:p w:rsidR="00025113" w:rsidRPr="00025113" w:rsidRDefault="00025113" w:rsidP="00025113">
            <w:pPr>
              <w:jc w:val="center"/>
              <w:rPr>
                <w:rFonts w:ascii="Times New Roman" w:hAnsi="Times New Roman" w:cs="Times New Roman"/>
                <w:b/>
                <w:sz w:val="19"/>
                <w:szCs w:val="19"/>
              </w:rPr>
            </w:pPr>
            <w:r w:rsidRPr="00025113">
              <w:rPr>
                <w:rFonts w:ascii="Times New Roman" w:hAnsi="Times New Roman" w:cs="Times New Roman"/>
                <w:b/>
                <w:sz w:val="19"/>
                <w:szCs w:val="19"/>
              </w:rPr>
              <w:t xml:space="preserve">2023 II </w:t>
            </w:r>
            <w:proofErr w:type="spellStart"/>
            <w:r w:rsidRPr="00025113">
              <w:rPr>
                <w:rFonts w:ascii="Times New Roman" w:hAnsi="Times New Roman" w:cs="Times New Roman"/>
                <w:b/>
                <w:sz w:val="19"/>
                <w:szCs w:val="19"/>
              </w:rPr>
              <w:t>lug</w:t>
            </w:r>
            <w:proofErr w:type="spellEnd"/>
            <w:r w:rsidRPr="00025113">
              <w:rPr>
                <w:rFonts w:ascii="Times New Roman" w:hAnsi="Times New Roman" w:cs="Times New Roman"/>
                <w:b/>
                <w:sz w:val="19"/>
                <w:szCs w:val="19"/>
              </w:rPr>
              <w:t xml:space="preserve"> MS muudatused</w:t>
            </w:r>
          </w:p>
        </w:tc>
      </w:tr>
      <w:tr w:rsidR="00025113" w:rsidRPr="00025113" w:rsidTr="00025113">
        <w:trPr>
          <w:trHeight w:val="270"/>
        </w:trPr>
        <w:tc>
          <w:tcPr>
            <w:tcW w:w="2632" w:type="dxa"/>
            <w:noWrap/>
            <w:vAlign w:val="center"/>
            <w:hideMark/>
          </w:tcPr>
          <w:p w:rsidR="00025113" w:rsidRPr="00025113" w:rsidRDefault="00025113" w:rsidP="00025113">
            <w:pPr>
              <w:rPr>
                <w:rFonts w:ascii="Times New Roman" w:hAnsi="Times New Roman" w:cs="Times New Roman"/>
                <w:sz w:val="19"/>
                <w:szCs w:val="19"/>
              </w:rPr>
            </w:pPr>
            <w:r w:rsidRPr="00025113">
              <w:rPr>
                <w:rFonts w:ascii="Times New Roman" w:hAnsi="Times New Roman" w:cs="Times New Roman"/>
                <w:sz w:val="19"/>
                <w:szCs w:val="19"/>
              </w:rPr>
              <w:t>Haldusamet</w:t>
            </w:r>
          </w:p>
        </w:tc>
        <w:tc>
          <w:tcPr>
            <w:tcW w:w="2041" w:type="dxa"/>
            <w:noWrap/>
            <w:vAlign w:val="center"/>
            <w:hideMark/>
          </w:tcPr>
          <w:p w:rsidR="00025113" w:rsidRPr="00025113" w:rsidRDefault="00025113" w:rsidP="00025113">
            <w:pPr>
              <w:rPr>
                <w:rFonts w:ascii="Times New Roman" w:hAnsi="Times New Roman" w:cs="Times New Roman"/>
                <w:sz w:val="19"/>
                <w:szCs w:val="19"/>
              </w:rPr>
            </w:pPr>
            <w:r w:rsidRPr="00025113">
              <w:rPr>
                <w:rFonts w:ascii="Times New Roman" w:hAnsi="Times New Roman" w:cs="Times New Roman"/>
                <w:sz w:val="19"/>
                <w:szCs w:val="19"/>
              </w:rPr>
              <w:t>TU111 Muud tulud</w:t>
            </w:r>
          </w:p>
        </w:tc>
        <w:tc>
          <w:tcPr>
            <w:tcW w:w="1229" w:type="dxa"/>
            <w:noWrap/>
            <w:vAlign w:val="center"/>
            <w:hideMark/>
          </w:tcPr>
          <w:p w:rsidR="00025113" w:rsidRPr="00025113" w:rsidRDefault="00025113" w:rsidP="00025113">
            <w:pPr>
              <w:rPr>
                <w:rFonts w:ascii="Times New Roman" w:hAnsi="Times New Roman" w:cs="Times New Roman"/>
                <w:sz w:val="19"/>
                <w:szCs w:val="19"/>
              </w:rPr>
            </w:pPr>
            <w:r w:rsidRPr="00025113">
              <w:rPr>
                <w:rFonts w:ascii="Times New Roman" w:hAnsi="Times New Roman" w:cs="Times New Roman"/>
                <w:sz w:val="19"/>
                <w:szCs w:val="19"/>
              </w:rPr>
              <w:t>3810</w:t>
            </w:r>
          </w:p>
        </w:tc>
        <w:tc>
          <w:tcPr>
            <w:tcW w:w="6000" w:type="dxa"/>
            <w:noWrap/>
            <w:vAlign w:val="center"/>
            <w:hideMark/>
          </w:tcPr>
          <w:p w:rsidR="00025113" w:rsidRPr="00025113" w:rsidRDefault="00025113" w:rsidP="00025113">
            <w:pPr>
              <w:rPr>
                <w:rFonts w:ascii="Times New Roman" w:hAnsi="Times New Roman" w:cs="Times New Roman"/>
                <w:sz w:val="19"/>
                <w:szCs w:val="19"/>
              </w:rPr>
            </w:pPr>
            <w:r w:rsidRPr="00025113">
              <w:rPr>
                <w:rFonts w:ascii="Times New Roman" w:hAnsi="Times New Roman" w:cs="Times New Roman"/>
                <w:sz w:val="19"/>
                <w:szCs w:val="19"/>
              </w:rPr>
              <w:t xml:space="preserve">Maa müük </w:t>
            </w:r>
            <w:r>
              <w:rPr>
                <w:rFonts w:ascii="Times New Roman" w:hAnsi="Times New Roman" w:cs="Times New Roman"/>
                <w:sz w:val="19"/>
                <w:szCs w:val="19"/>
              </w:rPr>
              <w:t>- t</w:t>
            </w:r>
            <w:r w:rsidRPr="00025113">
              <w:rPr>
                <w:rFonts w:ascii="Times New Roman" w:hAnsi="Times New Roman" w:cs="Times New Roman"/>
                <w:sz w:val="19"/>
                <w:szCs w:val="19"/>
              </w:rPr>
              <w:t>orustiku all oleva maa müük Viljandi Veevärgile</w:t>
            </w:r>
          </w:p>
        </w:tc>
        <w:tc>
          <w:tcPr>
            <w:tcW w:w="1560" w:type="dxa"/>
            <w:noWrap/>
            <w:vAlign w:val="center"/>
            <w:hideMark/>
          </w:tcPr>
          <w:p w:rsidR="00025113" w:rsidRPr="00025113" w:rsidRDefault="00025113" w:rsidP="00025113">
            <w:pPr>
              <w:jc w:val="right"/>
              <w:rPr>
                <w:rFonts w:ascii="Times New Roman" w:hAnsi="Times New Roman" w:cs="Times New Roman"/>
                <w:sz w:val="19"/>
                <w:szCs w:val="19"/>
              </w:rPr>
            </w:pPr>
            <w:r w:rsidRPr="00025113">
              <w:rPr>
                <w:rFonts w:ascii="Times New Roman" w:hAnsi="Times New Roman" w:cs="Times New Roman"/>
                <w:sz w:val="19"/>
                <w:szCs w:val="19"/>
              </w:rPr>
              <w:t>20 585</w:t>
            </w:r>
          </w:p>
        </w:tc>
      </w:tr>
      <w:tr w:rsidR="00025113" w:rsidRPr="00025113" w:rsidTr="00025113">
        <w:trPr>
          <w:trHeight w:val="270"/>
        </w:trPr>
        <w:tc>
          <w:tcPr>
            <w:tcW w:w="2632" w:type="dxa"/>
            <w:noWrap/>
            <w:vAlign w:val="center"/>
            <w:hideMark/>
          </w:tcPr>
          <w:p w:rsidR="00025113" w:rsidRPr="00025113" w:rsidRDefault="00025113" w:rsidP="00025113">
            <w:pPr>
              <w:rPr>
                <w:rFonts w:ascii="Times New Roman" w:hAnsi="Times New Roman" w:cs="Times New Roman"/>
                <w:sz w:val="19"/>
                <w:szCs w:val="19"/>
              </w:rPr>
            </w:pPr>
            <w:r w:rsidRPr="00025113">
              <w:rPr>
                <w:rFonts w:ascii="Times New Roman" w:hAnsi="Times New Roman" w:cs="Times New Roman"/>
                <w:sz w:val="19"/>
                <w:szCs w:val="19"/>
              </w:rPr>
              <w:lastRenderedPageBreak/>
              <w:t>Haldusamet</w:t>
            </w:r>
          </w:p>
        </w:tc>
        <w:tc>
          <w:tcPr>
            <w:tcW w:w="2041" w:type="dxa"/>
            <w:noWrap/>
            <w:vAlign w:val="center"/>
            <w:hideMark/>
          </w:tcPr>
          <w:p w:rsidR="00025113" w:rsidRPr="00025113" w:rsidRDefault="00025113" w:rsidP="00025113">
            <w:pPr>
              <w:rPr>
                <w:rFonts w:ascii="Times New Roman" w:hAnsi="Times New Roman" w:cs="Times New Roman"/>
                <w:sz w:val="19"/>
                <w:szCs w:val="19"/>
              </w:rPr>
            </w:pPr>
            <w:r w:rsidRPr="00025113">
              <w:rPr>
                <w:rFonts w:ascii="Times New Roman" w:hAnsi="Times New Roman" w:cs="Times New Roman"/>
                <w:sz w:val="19"/>
                <w:szCs w:val="19"/>
              </w:rPr>
              <w:t>TU111 Muud tulud</w:t>
            </w:r>
          </w:p>
        </w:tc>
        <w:tc>
          <w:tcPr>
            <w:tcW w:w="1229" w:type="dxa"/>
            <w:noWrap/>
            <w:vAlign w:val="center"/>
            <w:hideMark/>
          </w:tcPr>
          <w:p w:rsidR="00025113" w:rsidRPr="00025113" w:rsidRDefault="00025113" w:rsidP="00025113">
            <w:pPr>
              <w:rPr>
                <w:rFonts w:ascii="Times New Roman" w:hAnsi="Times New Roman" w:cs="Times New Roman"/>
                <w:sz w:val="19"/>
                <w:szCs w:val="19"/>
              </w:rPr>
            </w:pPr>
            <w:r w:rsidRPr="00025113">
              <w:rPr>
                <w:rFonts w:ascii="Times New Roman" w:hAnsi="Times New Roman" w:cs="Times New Roman"/>
                <w:sz w:val="19"/>
                <w:szCs w:val="19"/>
              </w:rPr>
              <w:t>3811</w:t>
            </w:r>
          </w:p>
        </w:tc>
        <w:tc>
          <w:tcPr>
            <w:tcW w:w="6000" w:type="dxa"/>
            <w:noWrap/>
            <w:vAlign w:val="center"/>
            <w:hideMark/>
          </w:tcPr>
          <w:p w:rsidR="00025113" w:rsidRPr="00025113" w:rsidRDefault="00025113" w:rsidP="00025113">
            <w:pPr>
              <w:rPr>
                <w:rFonts w:ascii="Times New Roman" w:hAnsi="Times New Roman" w:cs="Times New Roman"/>
                <w:sz w:val="19"/>
                <w:szCs w:val="19"/>
              </w:rPr>
            </w:pPr>
            <w:r w:rsidRPr="00025113">
              <w:rPr>
                <w:rFonts w:ascii="Times New Roman" w:hAnsi="Times New Roman" w:cs="Times New Roman"/>
                <w:sz w:val="19"/>
                <w:szCs w:val="19"/>
              </w:rPr>
              <w:t xml:space="preserve">Rajatiste müük </w:t>
            </w:r>
            <w:r>
              <w:rPr>
                <w:rFonts w:ascii="Times New Roman" w:hAnsi="Times New Roman" w:cs="Times New Roman"/>
                <w:sz w:val="19"/>
                <w:szCs w:val="19"/>
              </w:rPr>
              <w:t>- t</w:t>
            </w:r>
            <w:r w:rsidRPr="00025113">
              <w:rPr>
                <w:rFonts w:ascii="Times New Roman" w:hAnsi="Times New Roman" w:cs="Times New Roman"/>
                <w:sz w:val="19"/>
                <w:szCs w:val="19"/>
              </w:rPr>
              <w:t xml:space="preserve">orustiku müük Viljandi Veevärgile </w:t>
            </w:r>
          </w:p>
        </w:tc>
        <w:tc>
          <w:tcPr>
            <w:tcW w:w="1560" w:type="dxa"/>
            <w:noWrap/>
            <w:vAlign w:val="center"/>
            <w:hideMark/>
          </w:tcPr>
          <w:p w:rsidR="00025113" w:rsidRPr="00025113" w:rsidRDefault="00025113" w:rsidP="00025113">
            <w:pPr>
              <w:jc w:val="right"/>
              <w:rPr>
                <w:rFonts w:ascii="Times New Roman" w:hAnsi="Times New Roman" w:cs="Times New Roman"/>
                <w:sz w:val="19"/>
                <w:szCs w:val="19"/>
              </w:rPr>
            </w:pPr>
            <w:r w:rsidRPr="00025113">
              <w:rPr>
                <w:rFonts w:ascii="Times New Roman" w:hAnsi="Times New Roman" w:cs="Times New Roman"/>
                <w:sz w:val="19"/>
                <w:szCs w:val="19"/>
              </w:rPr>
              <w:t>889 435</w:t>
            </w:r>
          </w:p>
        </w:tc>
      </w:tr>
      <w:tr w:rsidR="00025113" w:rsidRPr="00025113" w:rsidTr="00025113">
        <w:trPr>
          <w:trHeight w:val="270"/>
        </w:trPr>
        <w:tc>
          <w:tcPr>
            <w:tcW w:w="2632" w:type="dxa"/>
            <w:shd w:val="clear" w:color="auto" w:fill="DEEAF6" w:themeFill="accent1" w:themeFillTint="33"/>
            <w:noWrap/>
            <w:vAlign w:val="center"/>
            <w:hideMark/>
          </w:tcPr>
          <w:p w:rsidR="00025113" w:rsidRPr="00025113" w:rsidRDefault="00025113" w:rsidP="00025113">
            <w:pPr>
              <w:rPr>
                <w:rFonts w:ascii="Times New Roman" w:hAnsi="Times New Roman" w:cs="Times New Roman"/>
                <w:b/>
                <w:sz w:val="19"/>
                <w:szCs w:val="19"/>
              </w:rPr>
            </w:pPr>
            <w:r w:rsidRPr="00025113">
              <w:rPr>
                <w:rFonts w:ascii="Times New Roman" w:hAnsi="Times New Roman" w:cs="Times New Roman"/>
                <w:b/>
                <w:sz w:val="19"/>
                <w:szCs w:val="19"/>
              </w:rPr>
              <w:t>Kokku</w:t>
            </w:r>
          </w:p>
        </w:tc>
        <w:tc>
          <w:tcPr>
            <w:tcW w:w="2041" w:type="dxa"/>
            <w:shd w:val="clear" w:color="auto" w:fill="DEEAF6" w:themeFill="accent1" w:themeFillTint="33"/>
            <w:noWrap/>
            <w:vAlign w:val="center"/>
            <w:hideMark/>
          </w:tcPr>
          <w:p w:rsidR="00025113" w:rsidRPr="00025113" w:rsidRDefault="00025113" w:rsidP="00025113">
            <w:pPr>
              <w:rPr>
                <w:rFonts w:ascii="Times New Roman" w:hAnsi="Times New Roman" w:cs="Times New Roman"/>
                <w:b/>
                <w:sz w:val="19"/>
                <w:szCs w:val="19"/>
              </w:rPr>
            </w:pPr>
          </w:p>
        </w:tc>
        <w:tc>
          <w:tcPr>
            <w:tcW w:w="1229" w:type="dxa"/>
            <w:shd w:val="clear" w:color="auto" w:fill="DEEAF6" w:themeFill="accent1" w:themeFillTint="33"/>
            <w:noWrap/>
            <w:vAlign w:val="center"/>
            <w:hideMark/>
          </w:tcPr>
          <w:p w:rsidR="00025113" w:rsidRPr="00025113" w:rsidRDefault="00025113" w:rsidP="00025113">
            <w:pPr>
              <w:rPr>
                <w:rFonts w:ascii="Times New Roman" w:hAnsi="Times New Roman" w:cs="Times New Roman"/>
                <w:b/>
                <w:sz w:val="19"/>
                <w:szCs w:val="19"/>
              </w:rPr>
            </w:pPr>
          </w:p>
        </w:tc>
        <w:tc>
          <w:tcPr>
            <w:tcW w:w="6000" w:type="dxa"/>
            <w:shd w:val="clear" w:color="auto" w:fill="DEEAF6" w:themeFill="accent1" w:themeFillTint="33"/>
            <w:noWrap/>
            <w:vAlign w:val="center"/>
            <w:hideMark/>
          </w:tcPr>
          <w:p w:rsidR="00025113" w:rsidRPr="00025113" w:rsidRDefault="00025113" w:rsidP="00025113">
            <w:pPr>
              <w:rPr>
                <w:rFonts w:ascii="Times New Roman" w:hAnsi="Times New Roman" w:cs="Times New Roman"/>
                <w:b/>
                <w:sz w:val="19"/>
                <w:szCs w:val="19"/>
              </w:rPr>
            </w:pPr>
          </w:p>
        </w:tc>
        <w:tc>
          <w:tcPr>
            <w:tcW w:w="1560" w:type="dxa"/>
            <w:shd w:val="clear" w:color="auto" w:fill="DEEAF6" w:themeFill="accent1" w:themeFillTint="33"/>
            <w:noWrap/>
            <w:vAlign w:val="center"/>
            <w:hideMark/>
          </w:tcPr>
          <w:p w:rsidR="00025113" w:rsidRPr="00025113" w:rsidRDefault="00025113" w:rsidP="00025113">
            <w:pPr>
              <w:jc w:val="right"/>
              <w:rPr>
                <w:rFonts w:ascii="Times New Roman" w:hAnsi="Times New Roman" w:cs="Times New Roman"/>
                <w:b/>
                <w:bCs/>
                <w:sz w:val="19"/>
                <w:szCs w:val="19"/>
              </w:rPr>
            </w:pPr>
            <w:r w:rsidRPr="00025113">
              <w:rPr>
                <w:rFonts w:ascii="Times New Roman" w:hAnsi="Times New Roman" w:cs="Times New Roman"/>
                <w:b/>
                <w:bCs/>
                <w:sz w:val="19"/>
                <w:szCs w:val="19"/>
              </w:rPr>
              <w:t>910 020</w:t>
            </w:r>
          </w:p>
        </w:tc>
      </w:tr>
    </w:tbl>
    <w:p w:rsidR="00025113" w:rsidRDefault="00025113" w:rsidP="00F052F1">
      <w:pPr>
        <w:jc w:val="both"/>
        <w:rPr>
          <w:rFonts w:ascii="Times New Roman" w:hAnsi="Times New Roman" w:cs="Times New Roman"/>
        </w:rPr>
      </w:pPr>
    </w:p>
    <w:p w:rsidR="00D11114" w:rsidRPr="005B7A11" w:rsidRDefault="00D11114" w:rsidP="00F052F1">
      <w:pPr>
        <w:jc w:val="both"/>
        <w:rPr>
          <w:rFonts w:ascii="Times New Roman" w:hAnsi="Times New Roman" w:cs="Times New Roman"/>
        </w:rPr>
      </w:pPr>
    </w:p>
    <w:p w:rsidR="0050462B" w:rsidRPr="005B7A11" w:rsidRDefault="00F052F1" w:rsidP="00F052F1">
      <w:pPr>
        <w:shd w:val="clear" w:color="auto" w:fill="DEEAF6" w:themeFill="accent1" w:themeFillTint="33"/>
        <w:jc w:val="both"/>
        <w:rPr>
          <w:rFonts w:ascii="Times New Roman" w:hAnsi="Times New Roman" w:cs="Times New Roman"/>
          <w:b/>
        </w:rPr>
      </w:pPr>
      <w:r w:rsidRPr="005B7A11">
        <w:rPr>
          <w:rFonts w:ascii="Times New Roman" w:hAnsi="Times New Roman" w:cs="Times New Roman"/>
          <w:b/>
        </w:rPr>
        <w:t>65-Intressitulud</w:t>
      </w:r>
    </w:p>
    <w:p w:rsidR="00D76B5F" w:rsidRDefault="00D76B5F" w:rsidP="007608DF">
      <w:pPr>
        <w:jc w:val="both"/>
        <w:rPr>
          <w:rFonts w:ascii="Times New Roman" w:hAnsi="Times New Roman" w:cs="Times New Roman"/>
        </w:rPr>
      </w:pPr>
    </w:p>
    <w:p w:rsidR="007D1A5C" w:rsidRDefault="00DC1B82" w:rsidP="007608DF">
      <w:pPr>
        <w:jc w:val="both"/>
        <w:rPr>
          <w:rFonts w:ascii="Times New Roman" w:hAnsi="Times New Roman" w:cs="Times New Roman"/>
        </w:rPr>
      </w:pPr>
      <w:r w:rsidRPr="005B7A11">
        <w:rPr>
          <w:rFonts w:ascii="Times New Roman" w:hAnsi="Times New Roman" w:cs="Times New Roman"/>
        </w:rPr>
        <w:t>I</w:t>
      </w:r>
      <w:r w:rsidR="00F052F1" w:rsidRPr="005B7A11">
        <w:rPr>
          <w:rFonts w:ascii="Times New Roman" w:hAnsi="Times New Roman" w:cs="Times New Roman"/>
        </w:rPr>
        <w:t xml:space="preserve">ntressituludes </w:t>
      </w:r>
      <w:r w:rsidRPr="005B7A11">
        <w:rPr>
          <w:rFonts w:ascii="Times New Roman" w:hAnsi="Times New Roman" w:cs="Times New Roman"/>
        </w:rPr>
        <w:t xml:space="preserve">II lugemisel muudatusi tehtud ei ole </w:t>
      </w:r>
      <w:r w:rsidR="00F052F1" w:rsidRPr="005B7A11">
        <w:rPr>
          <w:rFonts w:ascii="Times New Roman" w:hAnsi="Times New Roman" w:cs="Times New Roman"/>
        </w:rPr>
        <w:t xml:space="preserve">(siin kajastub linna arvelduskontodelt </w:t>
      </w:r>
      <w:r w:rsidR="006F51A6" w:rsidRPr="005B7A11">
        <w:rPr>
          <w:rFonts w:ascii="Times New Roman" w:hAnsi="Times New Roman" w:cs="Times New Roman"/>
        </w:rPr>
        <w:t>saadav</w:t>
      </w:r>
      <w:r w:rsidR="003E3303">
        <w:rPr>
          <w:rFonts w:ascii="Times New Roman" w:hAnsi="Times New Roman" w:cs="Times New Roman"/>
        </w:rPr>
        <w:t>ate</w:t>
      </w:r>
      <w:r w:rsidR="00BC07FA" w:rsidRPr="005B7A11">
        <w:rPr>
          <w:rFonts w:ascii="Times New Roman" w:hAnsi="Times New Roman" w:cs="Times New Roman"/>
        </w:rPr>
        <w:t xml:space="preserve"> pangaintresside tulu).</w:t>
      </w:r>
    </w:p>
    <w:p w:rsidR="007D1A5C" w:rsidRDefault="007D1A5C" w:rsidP="007608DF">
      <w:pPr>
        <w:jc w:val="both"/>
        <w:rPr>
          <w:rFonts w:ascii="Times New Roman" w:hAnsi="Times New Roman" w:cs="Times New Roman"/>
        </w:rPr>
      </w:pPr>
    </w:p>
    <w:p w:rsidR="003E3303" w:rsidRPr="003E3303" w:rsidRDefault="003E3303" w:rsidP="003E3303">
      <w:pPr>
        <w:shd w:val="clear" w:color="auto" w:fill="DEEAF6" w:themeFill="accent1" w:themeFillTint="33"/>
        <w:jc w:val="both"/>
        <w:rPr>
          <w:rFonts w:ascii="Times New Roman" w:hAnsi="Times New Roman" w:cs="Times New Roman"/>
          <w:b/>
        </w:rPr>
      </w:pPr>
      <w:r w:rsidRPr="007608DF">
        <w:rPr>
          <w:rFonts w:ascii="Times New Roman" w:hAnsi="Times New Roman" w:cs="Times New Roman"/>
          <w:b/>
        </w:rPr>
        <w:t>15-Investeeringud ehk põhivara soetamine</w:t>
      </w:r>
    </w:p>
    <w:p w:rsidR="007D1A5C" w:rsidRDefault="007D1A5C" w:rsidP="003E3303">
      <w:pPr>
        <w:jc w:val="both"/>
        <w:rPr>
          <w:rFonts w:ascii="Times New Roman" w:hAnsi="Times New Roman" w:cs="Times New Roman"/>
        </w:rPr>
      </w:pPr>
    </w:p>
    <w:p w:rsidR="007D1A5C" w:rsidRDefault="007608DF" w:rsidP="003E3303">
      <w:pPr>
        <w:jc w:val="both"/>
        <w:rPr>
          <w:rFonts w:ascii="Times New Roman" w:hAnsi="Times New Roman" w:cs="Times New Roman"/>
        </w:rPr>
      </w:pPr>
      <w:r>
        <w:rPr>
          <w:rFonts w:ascii="Times New Roman" w:hAnsi="Times New Roman" w:cs="Times New Roman"/>
        </w:rPr>
        <w:t xml:space="preserve">II lugemisel on </w:t>
      </w:r>
      <w:r w:rsidR="007D1A5C">
        <w:rPr>
          <w:rFonts w:ascii="Times New Roman" w:hAnsi="Times New Roman" w:cs="Times New Roman"/>
        </w:rPr>
        <w:t xml:space="preserve">kontogrupis 1551 </w:t>
      </w:r>
      <w:r>
        <w:rPr>
          <w:rFonts w:ascii="Times New Roman" w:hAnsi="Times New Roman" w:cs="Times New Roman"/>
        </w:rPr>
        <w:t>muudatus</w:t>
      </w:r>
      <w:r w:rsidR="007D1A5C">
        <w:rPr>
          <w:rFonts w:ascii="Times New Roman" w:hAnsi="Times New Roman" w:cs="Times New Roman"/>
        </w:rPr>
        <w:t>i kokku +387 439</w:t>
      </w:r>
      <w:r w:rsidR="00987C23">
        <w:rPr>
          <w:rFonts w:ascii="Times New Roman" w:hAnsi="Times New Roman" w:cs="Times New Roman"/>
        </w:rPr>
        <w:t xml:space="preserve"> eurot:</w:t>
      </w:r>
    </w:p>
    <w:tbl>
      <w:tblPr>
        <w:tblStyle w:val="Kontuurtabel"/>
        <w:tblW w:w="14767" w:type="dxa"/>
        <w:tblLook w:val="04A0" w:firstRow="1" w:lastRow="0" w:firstColumn="1" w:lastColumn="0" w:noHBand="0" w:noVBand="1"/>
      </w:tblPr>
      <w:tblGrid>
        <w:gridCol w:w="1129"/>
        <w:gridCol w:w="4536"/>
        <w:gridCol w:w="6662"/>
        <w:gridCol w:w="1220"/>
        <w:gridCol w:w="1220"/>
      </w:tblGrid>
      <w:tr w:rsidR="007D1A5C" w:rsidRPr="007D1A5C" w:rsidTr="007D1A5C">
        <w:trPr>
          <w:trHeight w:val="688"/>
        </w:trPr>
        <w:tc>
          <w:tcPr>
            <w:tcW w:w="1129" w:type="dxa"/>
            <w:shd w:val="clear" w:color="auto" w:fill="DEEAF6" w:themeFill="accent1" w:themeFillTint="33"/>
            <w:vAlign w:val="center"/>
            <w:hideMark/>
          </w:tcPr>
          <w:p w:rsidR="007D1A5C" w:rsidRPr="007D1A5C" w:rsidRDefault="007D1A5C" w:rsidP="007D1A5C">
            <w:pPr>
              <w:rPr>
                <w:rFonts w:ascii="Times New Roman" w:hAnsi="Times New Roman" w:cs="Times New Roman"/>
                <w:b/>
                <w:sz w:val="19"/>
                <w:szCs w:val="19"/>
              </w:rPr>
            </w:pPr>
            <w:r w:rsidRPr="007D1A5C">
              <w:rPr>
                <w:rFonts w:ascii="Times New Roman" w:hAnsi="Times New Roman" w:cs="Times New Roman"/>
                <w:b/>
                <w:sz w:val="19"/>
                <w:szCs w:val="19"/>
              </w:rPr>
              <w:t>Osakond nimetus</w:t>
            </w:r>
          </w:p>
        </w:tc>
        <w:tc>
          <w:tcPr>
            <w:tcW w:w="4536" w:type="dxa"/>
            <w:shd w:val="clear" w:color="auto" w:fill="DEEAF6" w:themeFill="accent1" w:themeFillTint="33"/>
            <w:vAlign w:val="center"/>
            <w:hideMark/>
          </w:tcPr>
          <w:p w:rsidR="007D1A5C" w:rsidRPr="007D1A5C" w:rsidRDefault="007D1A5C" w:rsidP="007D1A5C">
            <w:pPr>
              <w:rPr>
                <w:rFonts w:ascii="Times New Roman" w:hAnsi="Times New Roman" w:cs="Times New Roman"/>
                <w:b/>
                <w:sz w:val="19"/>
                <w:szCs w:val="19"/>
              </w:rPr>
            </w:pPr>
            <w:r w:rsidRPr="007D1A5C">
              <w:rPr>
                <w:rFonts w:ascii="Times New Roman" w:hAnsi="Times New Roman" w:cs="Times New Roman"/>
                <w:b/>
                <w:sz w:val="19"/>
                <w:szCs w:val="19"/>
              </w:rPr>
              <w:t>Tegevussuund ja nimi</w:t>
            </w:r>
          </w:p>
        </w:tc>
        <w:tc>
          <w:tcPr>
            <w:tcW w:w="6662" w:type="dxa"/>
            <w:shd w:val="clear" w:color="auto" w:fill="DEEAF6" w:themeFill="accent1" w:themeFillTint="33"/>
            <w:vAlign w:val="center"/>
            <w:hideMark/>
          </w:tcPr>
          <w:p w:rsidR="007D1A5C" w:rsidRPr="007D1A5C" w:rsidRDefault="007D1A5C" w:rsidP="007D1A5C">
            <w:pPr>
              <w:rPr>
                <w:rFonts w:ascii="Times New Roman" w:hAnsi="Times New Roman" w:cs="Times New Roman"/>
                <w:b/>
                <w:sz w:val="19"/>
                <w:szCs w:val="19"/>
              </w:rPr>
            </w:pPr>
            <w:r w:rsidRPr="007D1A5C">
              <w:rPr>
                <w:rFonts w:ascii="Times New Roman" w:hAnsi="Times New Roman" w:cs="Times New Roman"/>
                <w:b/>
                <w:sz w:val="19"/>
                <w:szCs w:val="19"/>
              </w:rPr>
              <w:t>Selgitus</w:t>
            </w:r>
          </w:p>
        </w:tc>
        <w:tc>
          <w:tcPr>
            <w:tcW w:w="1220" w:type="dxa"/>
            <w:shd w:val="clear" w:color="auto" w:fill="DEEAF6" w:themeFill="accent1" w:themeFillTint="33"/>
            <w:vAlign w:val="center"/>
            <w:hideMark/>
          </w:tcPr>
          <w:p w:rsidR="007D1A5C" w:rsidRPr="007D1A5C" w:rsidRDefault="007D1A5C" w:rsidP="007D1A5C">
            <w:pPr>
              <w:jc w:val="center"/>
              <w:rPr>
                <w:rFonts w:ascii="Times New Roman" w:hAnsi="Times New Roman" w:cs="Times New Roman"/>
                <w:b/>
                <w:sz w:val="19"/>
                <w:szCs w:val="19"/>
              </w:rPr>
            </w:pPr>
            <w:r w:rsidRPr="007D1A5C">
              <w:rPr>
                <w:rFonts w:ascii="Times New Roman" w:hAnsi="Times New Roman" w:cs="Times New Roman"/>
                <w:b/>
                <w:sz w:val="19"/>
                <w:szCs w:val="19"/>
              </w:rPr>
              <w:t xml:space="preserve">2023 II </w:t>
            </w:r>
            <w:proofErr w:type="spellStart"/>
            <w:r w:rsidRPr="007D1A5C">
              <w:rPr>
                <w:rFonts w:ascii="Times New Roman" w:hAnsi="Times New Roman" w:cs="Times New Roman"/>
                <w:b/>
                <w:sz w:val="19"/>
                <w:szCs w:val="19"/>
              </w:rPr>
              <w:t>lug</w:t>
            </w:r>
            <w:proofErr w:type="spellEnd"/>
            <w:r w:rsidRPr="007D1A5C">
              <w:rPr>
                <w:rFonts w:ascii="Times New Roman" w:hAnsi="Times New Roman" w:cs="Times New Roman"/>
                <w:b/>
                <w:sz w:val="19"/>
                <w:szCs w:val="19"/>
              </w:rPr>
              <w:t xml:space="preserve"> MS </w:t>
            </w:r>
            <w:proofErr w:type="spellStart"/>
            <w:r w:rsidRPr="007D1A5C">
              <w:rPr>
                <w:rFonts w:ascii="Times New Roman" w:hAnsi="Times New Roman" w:cs="Times New Roman"/>
                <w:b/>
                <w:sz w:val="19"/>
                <w:szCs w:val="19"/>
              </w:rPr>
              <w:t>muuda</w:t>
            </w:r>
            <w:r>
              <w:rPr>
                <w:rFonts w:ascii="Times New Roman" w:hAnsi="Times New Roman" w:cs="Times New Roman"/>
                <w:b/>
                <w:sz w:val="19"/>
                <w:szCs w:val="19"/>
              </w:rPr>
              <w:t>-</w:t>
            </w:r>
            <w:r w:rsidRPr="007D1A5C">
              <w:rPr>
                <w:rFonts w:ascii="Times New Roman" w:hAnsi="Times New Roman" w:cs="Times New Roman"/>
                <w:b/>
                <w:sz w:val="19"/>
                <w:szCs w:val="19"/>
              </w:rPr>
              <w:t>tused</w:t>
            </w:r>
            <w:proofErr w:type="spellEnd"/>
          </w:p>
        </w:tc>
        <w:tc>
          <w:tcPr>
            <w:tcW w:w="1220" w:type="dxa"/>
            <w:shd w:val="clear" w:color="auto" w:fill="DEEAF6" w:themeFill="accent1" w:themeFillTint="33"/>
            <w:vAlign w:val="center"/>
            <w:hideMark/>
          </w:tcPr>
          <w:p w:rsidR="007D1A5C" w:rsidRPr="007D1A5C" w:rsidRDefault="007D1A5C" w:rsidP="007D1A5C">
            <w:pPr>
              <w:jc w:val="center"/>
              <w:rPr>
                <w:rFonts w:ascii="Times New Roman" w:hAnsi="Times New Roman" w:cs="Times New Roman"/>
                <w:b/>
                <w:sz w:val="19"/>
                <w:szCs w:val="19"/>
              </w:rPr>
            </w:pPr>
            <w:r w:rsidRPr="007D1A5C">
              <w:rPr>
                <w:rFonts w:ascii="Times New Roman" w:hAnsi="Times New Roman" w:cs="Times New Roman"/>
                <w:b/>
                <w:sz w:val="19"/>
                <w:szCs w:val="19"/>
              </w:rPr>
              <w:t xml:space="preserve">2023 II </w:t>
            </w:r>
            <w:proofErr w:type="spellStart"/>
            <w:r w:rsidRPr="007D1A5C">
              <w:rPr>
                <w:rFonts w:ascii="Times New Roman" w:hAnsi="Times New Roman" w:cs="Times New Roman"/>
                <w:b/>
                <w:sz w:val="19"/>
                <w:szCs w:val="19"/>
              </w:rPr>
              <w:t>lug</w:t>
            </w:r>
            <w:proofErr w:type="spellEnd"/>
            <w:r w:rsidRPr="007D1A5C">
              <w:rPr>
                <w:rFonts w:ascii="Times New Roman" w:hAnsi="Times New Roman" w:cs="Times New Roman"/>
                <w:b/>
                <w:sz w:val="19"/>
                <w:szCs w:val="19"/>
              </w:rPr>
              <w:t xml:space="preserve"> SF </w:t>
            </w:r>
            <w:proofErr w:type="spellStart"/>
            <w:r w:rsidRPr="007D1A5C">
              <w:rPr>
                <w:rFonts w:ascii="Times New Roman" w:hAnsi="Times New Roman" w:cs="Times New Roman"/>
                <w:b/>
                <w:sz w:val="19"/>
                <w:szCs w:val="19"/>
              </w:rPr>
              <w:t>muuda</w:t>
            </w:r>
            <w:r>
              <w:rPr>
                <w:rFonts w:ascii="Times New Roman" w:hAnsi="Times New Roman" w:cs="Times New Roman"/>
                <w:b/>
                <w:sz w:val="19"/>
                <w:szCs w:val="19"/>
              </w:rPr>
              <w:t>-</w:t>
            </w:r>
            <w:r w:rsidRPr="007D1A5C">
              <w:rPr>
                <w:rFonts w:ascii="Times New Roman" w:hAnsi="Times New Roman" w:cs="Times New Roman"/>
                <w:b/>
                <w:sz w:val="19"/>
                <w:szCs w:val="19"/>
              </w:rPr>
              <w:t>tused</w:t>
            </w:r>
            <w:proofErr w:type="spellEnd"/>
          </w:p>
        </w:tc>
      </w:tr>
      <w:tr w:rsidR="007D1A5C" w:rsidRPr="007D1A5C" w:rsidTr="007D1A5C">
        <w:trPr>
          <w:trHeight w:val="270"/>
        </w:trPr>
        <w:tc>
          <w:tcPr>
            <w:tcW w:w="1129"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Haldusamet</w:t>
            </w:r>
          </w:p>
        </w:tc>
        <w:tc>
          <w:tcPr>
            <w:tcW w:w="4536"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 xml:space="preserve">KU17J Valuoja pst - </w:t>
            </w:r>
            <w:proofErr w:type="spellStart"/>
            <w:r w:rsidRPr="007D1A5C">
              <w:rPr>
                <w:rFonts w:ascii="Times New Roman" w:hAnsi="Times New Roman" w:cs="Times New Roman"/>
                <w:sz w:val="19"/>
                <w:szCs w:val="19"/>
              </w:rPr>
              <w:t>C.R.Jakobsoni</w:t>
            </w:r>
            <w:proofErr w:type="spellEnd"/>
            <w:r w:rsidRPr="007D1A5C">
              <w:rPr>
                <w:rFonts w:ascii="Times New Roman" w:hAnsi="Times New Roman" w:cs="Times New Roman"/>
                <w:sz w:val="19"/>
                <w:szCs w:val="19"/>
              </w:rPr>
              <w:t xml:space="preserve"> ringristmiku projekteerimine</w:t>
            </w:r>
          </w:p>
        </w:tc>
        <w:tc>
          <w:tcPr>
            <w:tcW w:w="6662"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Projekteerimine nihkus 2023 aastasse</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r w:rsidRPr="007D1A5C">
              <w:rPr>
                <w:rFonts w:ascii="Times New Roman" w:hAnsi="Times New Roman" w:cs="Times New Roman"/>
                <w:sz w:val="19"/>
                <w:szCs w:val="19"/>
              </w:rPr>
              <w:t>38 260</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p>
        </w:tc>
      </w:tr>
      <w:tr w:rsidR="007D1A5C" w:rsidRPr="007D1A5C" w:rsidTr="007D1A5C">
        <w:trPr>
          <w:trHeight w:val="270"/>
        </w:trPr>
        <w:tc>
          <w:tcPr>
            <w:tcW w:w="1129"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Haldusamet</w:t>
            </w:r>
          </w:p>
        </w:tc>
        <w:tc>
          <w:tcPr>
            <w:tcW w:w="4536"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 xml:space="preserve">KU17J Valuoja pst - </w:t>
            </w:r>
            <w:proofErr w:type="spellStart"/>
            <w:r w:rsidRPr="007D1A5C">
              <w:rPr>
                <w:rFonts w:ascii="Times New Roman" w:hAnsi="Times New Roman" w:cs="Times New Roman"/>
                <w:sz w:val="19"/>
                <w:szCs w:val="19"/>
              </w:rPr>
              <w:t>C.R.Jakobsoni</w:t>
            </w:r>
            <w:proofErr w:type="spellEnd"/>
            <w:r w:rsidRPr="007D1A5C">
              <w:rPr>
                <w:rFonts w:ascii="Times New Roman" w:hAnsi="Times New Roman" w:cs="Times New Roman"/>
                <w:sz w:val="19"/>
                <w:szCs w:val="19"/>
              </w:rPr>
              <w:t xml:space="preserve"> ringristmiku projekteerimine</w:t>
            </w:r>
          </w:p>
        </w:tc>
        <w:tc>
          <w:tcPr>
            <w:tcW w:w="6662"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 xml:space="preserve">Valuoja -Jakobsoni ringristmiku </w:t>
            </w:r>
            <w:r w:rsidR="009A7301" w:rsidRPr="007D1A5C">
              <w:rPr>
                <w:rFonts w:ascii="Times New Roman" w:hAnsi="Times New Roman" w:cs="Times New Roman"/>
                <w:sz w:val="19"/>
                <w:szCs w:val="19"/>
              </w:rPr>
              <w:t>projekteerimise</w:t>
            </w:r>
            <w:r w:rsidRPr="007D1A5C">
              <w:rPr>
                <w:rFonts w:ascii="Times New Roman" w:hAnsi="Times New Roman" w:cs="Times New Roman"/>
                <w:sz w:val="19"/>
                <w:szCs w:val="19"/>
              </w:rPr>
              <w:t xml:space="preserve"> kallinemine  investeeringute arvelt</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r w:rsidRPr="007D1A5C">
              <w:rPr>
                <w:rFonts w:ascii="Times New Roman" w:hAnsi="Times New Roman" w:cs="Times New Roman"/>
                <w:sz w:val="19"/>
                <w:szCs w:val="19"/>
              </w:rPr>
              <w:t>15 892</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p>
        </w:tc>
      </w:tr>
      <w:tr w:rsidR="007D1A5C" w:rsidRPr="007D1A5C" w:rsidTr="007D1A5C">
        <w:trPr>
          <w:trHeight w:val="270"/>
        </w:trPr>
        <w:tc>
          <w:tcPr>
            <w:tcW w:w="1129"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Haldusamet</w:t>
            </w:r>
          </w:p>
        </w:tc>
        <w:tc>
          <w:tcPr>
            <w:tcW w:w="4536"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 xml:space="preserve">KU17K Riia mnt </w:t>
            </w:r>
            <w:proofErr w:type="spellStart"/>
            <w:r w:rsidRPr="007D1A5C">
              <w:rPr>
                <w:rFonts w:ascii="Times New Roman" w:hAnsi="Times New Roman" w:cs="Times New Roman"/>
                <w:sz w:val="19"/>
                <w:szCs w:val="19"/>
              </w:rPr>
              <w:t>kergliiklustee</w:t>
            </w:r>
            <w:proofErr w:type="spellEnd"/>
            <w:r w:rsidRPr="007D1A5C">
              <w:rPr>
                <w:rFonts w:ascii="Times New Roman" w:hAnsi="Times New Roman" w:cs="Times New Roman"/>
                <w:sz w:val="19"/>
                <w:szCs w:val="19"/>
              </w:rPr>
              <w:t xml:space="preserve"> projekteerimine (Järveotsa-Ringtee)</w:t>
            </w:r>
          </w:p>
        </w:tc>
        <w:tc>
          <w:tcPr>
            <w:tcW w:w="6662"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Projekteerimine nihkus 2023 aastasse</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r w:rsidRPr="007D1A5C">
              <w:rPr>
                <w:rFonts w:ascii="Times New Roman" w:hAnsi="Times New Roman" w:cs="Times New Roman"/>
                <w:sz w:val="19"/>
                <w:szCs w:val="19"/>
              </w:rPr>
              <w:t>20 000</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p>
        </w:tc>
      </w:tr>
      <w:tr w:rsidR="007D1A5C" w:rsidRPr="007D1A5C" w:rsidTr="007D1A5C">
        <w:trPr>
          <w:trHeight w:val="270"/>
        </w:trPr>
        <w:tc>
          <w:tcPr>
            <w:tcW w:w="1129"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Haldusamet</w:t>
            </w:r>
          </w:p>
        </w:tc>
        <w:tc>
          <w:tcPr>
            <w:tcW w:w="4536"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 xml:space="preserve">KU19N Viljandi linna Nurme tn, Lembitu pst, Uueveski tee, Põltsamaa tee ja Oja tee </w:t>
            </w:r>
            <w:proofErr w:type="spellStart"/>
            <w:r w:rsidRPr="007D1A5C">
              <w:rPr>
                <w:rFonts w:ascii="Times New Roman" w:hAnsi="Times New Roman" w:cs="Times New Roman"/>
                <w:sz w:val="19"/>
                <w:szCs w:val="19"/>
              </w:rPr>
              <w:t>kergliiklustee</w:t>
            </w:r>
            <w:proofErr w:type="spellEnd"/>
            <w:r w:rsidRPr="007D1A5C">
              <w:rPr>
                <w:rFonts w:ascii="Times New Roman" w:hAnsi="Times New Roman" w:cs="Times New Roman"/>
                <w:sz w:val="19"/>
                <w:szCs w:val="19"/>
              </w:rPr>
              <w:t xml:space="preserve"> Osa I </w:t>
            </w:r>
          </w:p>
        </w:tc>
        <w:tc>
          <w:tcPr>
            <w:tcW w:w="6662"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 xml:space="preserve">Viljandi linna Nurme tn, Lembitu pst, Uueveski tee, Põltsamaa tee ja Oja tee </w:t>
            </w:r>
            <w:proofErr w:type="spellStart"/>
            <w:r w:rsidRPr="007D1A5C">
              <w:rPr>
                <w:rFonts w:ascii="Times New Roman" w:hAnsi="Times New Roman" w:cs="Times New Roman"/>
                <w:sz w:val="19"/>
                <w:szCs w:val="19"/>
              </w:rPr>
              <w:t>kergliiklustee</w:t>
            </w:r>
            <w:proofErr w:type="spellEnd"/>
            <w:r w:rsidRPr="007D1A5C">
              <w:rPr>
                <w:rFonts w:ascii="Times New Roman" w:hAnsi="Times New Roman" w:cs="Times New Roman"/>
                <w:sz w:val="19"/>
                <w:szCs w:val="19"/>
              </w:rPr>
              <w:t xml:space="preserve"> Osa I - objekti ei teostata, omafinantseeringu summa 300 000 eurot kantakse investeeringute reservi (KU233)</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r w:rsidRPr="007D1A5C">
              <w:rPr>
                <w:rFonts w:ascii="Times New Roman" w:hAnsi="Times New Roman" w:cs="Times New Roman"/>
                <w:sz w:val="19"/>
                <w:szCs w:val="19"/>
              </w:rPr>
              <w:t>-300 000</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p>
        </w:tc>
      </w:tr>
      <w:tr w:rsidR="007D1A5C" w:rsidRPr="007D1A5C" w:rsidTr="007D1A5C">
        <w:trPr>
          <w:trHeight w:val="270"/>
        </w:trPr>
        <w:tc>
          <w:tcPr>
            <w:tcW w:w="1129" w:type="dxa"/>
            <w:noWrap/>
            <w:vAlign w:val="center"/>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Haldusamet</w:t>
            </w:r>
          </w:p>
        </w:tc>
        <w:tc>
          <w:tcPr>
            <w:tcW w:w="4536" w:type="dxa"/>
            <w:noWrap/>
            <w:vAlign w:val="center"/>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 xml:space="preserve">KU19N Viljandi linna Nurme tn, Lembitu pst, Uueveski tee, Põltsamaa tee ja Oja tee </w:t>
            </w:r>
            <w:proofErr w:type="spellStart"/>
            <w:r w:rsidRPr="007D1A5C">
              <w:rPr>
                <w:rFonts w:ascii="Times New Roman" w:hAnsi="Times New Roman" w:cs="Times New Roman"/>
                <w:sz w:val="19"/>
                <w:szCs w:val="19"/>
              </w:rPr>
              <w:t>kergliiklustee</w:t>
            </w:r>
            <w:proofErr w:type="spellEnd"/>
            <w:r w:rsidRPr="007D1A5C">
              <w:rPr>
                <w:rFonts w:ascii="Times New Roman" w:hAnsi="Times New Roman" w:cs="Times New Roman"/>
                <w:sz w:val="19"/>
                <w:szCs w:val="19"/>
              </w:rPr>
              <w:t xml:space="preserve"> Osa I </w:t>
            </w:r>
          </w:p>
        </w:tc>
        <w:tc>
          <w:tcPr>
            <w:tcW w:w="6662" w:type="dxa"/>
            <w:noWrap/>
            <w:vAlign w:val="center"/>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 xml:space="preserve">Viljandi linna Nurme tn, Lembitu pst, Uueveski tee, Põltsamaa tee ja Oja tee </w:t>
            </w:r>
            <w:proofErr w:type="spellStart"/>
            <w:r w:rsidRPr="007D1A5C">
              <w:rPr>
                <w:rFonts w:ascii="Times New Roman" w:hAnsi="Times New Roman" w:cs="Times New Roman"/>
                <w:sz w:val="19"/>
                <w:szCs w:val="19"/>
              </w:rPr>
              <w:t>kergliiklustee</w:t>
            </w:r>
            <w:proofErr w:type="spellEnd"/>
            <w:r w:rsidRPr="007D1A5C">
              <w:rPr>
                <w:rFonts w:ascii="Times New Roman" w:hAnsi="Times New Roman" w:cs="Times New Roman"/>
                <w:sz w:val="19"/>
                <w:szCs w:val="19"/>
              </w:rPr>
              <w:t xml:space="preserve"> Osa I - objekti ei teostata, omafinantseeringu summa kantakse investeeringute reservi (KU233)</w:t>
            </w:r>
          </w:p>
        </w:tc>
        <w:tc>
          <w:tcPr>
            <w:tcW w:w="1220" w:type="dxa"/>
            <w:noWrap/>
            <w:vAlign w:val="center"/>
          </w:tcPr>
          <w:p w:rsidR="007D1A5C" w:rsidRPr="007D1A5C" w:rsidRDefault="007D1A5C" w:rsidP="007D1A5C">
            <w:pPr>
              <w:jc w:val="right"/>
              <w:rPr>
                <w:rFonts w:ascii="Times New Roman" w:hAnsi="Times New Roman" w:cs="Times New Roman"/>
                <w:sz w:val="19"/>
                <w:szCs w:val="19"/>
              </w:rPr>
            </w:pPr>
          </w:p>
        </w:tc>
        <w:tc>
          <w:tcPr>
            <w:tcW w:w="1220" w:type="dxa"/>
            <w:noWrap/>
            <w:vAlign w:val="center"/>
          </w:tcPr>
          <w:p w:rsidR="007D1A5C" w:rsidRPr="007D1A5C" w:rsidRDefault="007D1A5C" w:rsidP="007D1A5C">
            <w:pPr>
              <w:jc w:val="right"/>
              <w:rPr>
                <w:rFonts w:ascii="Times New Roman" w:hAnsi="Times New Roman" w:cs="Times New Roman"/>
                <w:sz w:val="19"/>
                <w:szCs w:val="19"/>
              </w:rPr>
            </w:pPr>
            <w:r w:rsidRPr="007D1A5C">
              <w:rPr>
                <w:rFonts w:ascii="Times New Roman" w:hAnsi="Times New Roman" w:cs="Times New Roman"/>
                <w:sz w:val="19"/>
                <w:szCs w:val="19"/>
              </w:rPr>
              <w:t>-240 000</w:t>
            </w:r>
          </w:p>
        </w:tc>
      </w:tr>
      <w:tr w:rsidR="007D1A5C" w:rsidRPr="007D1A5C" w:rsidTr="007D1A5C">
        <w:trPr>
          <w:trHeight w:val="270"/>
        </w:trPr>
        <w:tc>
          <w:tcPr>
            <w:tcW w:w="1129"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Haldusamet</w:t>
            </w:r>
          </w:p>
        </w:tc>
        <w:tc>
          <w:tcPr>
            <w:tcW w:w="4536"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KU233 Investeeringute reserv</w:t>
            </w:r>
          </w:p>
        </w:tc>
        <w:tc>
          <w:tcPr>
            <w:tcW w:w="6662"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Investeeringute reservi lisatud aastavahetuse rahajäägi arvelt</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r w:rsidRPr="007D1A5C">
              <w:rPr>
                <w:rFonts w:ascii="Times New Roman" w:hAnsi="Times New Roman" w:cs="Times New Roman"/>
                <w:sz w:val="19"/>
                <w:szCs w:val="19"/>
              </w:rPr>
              <w:t>175 104</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p>
        </w:tc>
      </w:tr>
      <w:tr w:rsidR="007D1A5C" w:rsidRPr="007D1A5C" w:rsidTr="007D1A5C">
        <w:trPr>
          <w:trHeight w:val="270"/>
        </w:trPr>
        <w:tc>
          <w:tcPr>
            <w:tcW w:w="1129"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Haldusamet</w:t>
            </w:r>
          </w:p>
        </w:tc>
        <w:tc>
          <w:tcPr>
            <w:tcW w:w="4536"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KU233 Investeeringute reserv</w:t>
            </w:r>
          </w:p>
        </w:tc>
        <w:tc>
          <w:tcPr>
            <w:tcW w:w="6662"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 xml:space="preserve">Investeeringute reservist Ranna </w:t>
            </w:r>
            <w:r w:rsidR="009A7301" w:rsidRPr="007D1A5C">
              <w:rPr>
                <w:rFonts w:ascii="Times New Roman" w:hAnsi="Times New Roman" w:cs="Times New Roman"/>
                <w:sz w:val="19"/>
                <w:szCs w:val="19"/>
              </w:rPr>
              <w:t>pst.</w:t>
            </w:r>
            <w:r w:rsidRPr="007D1A5C">
              <w:rPr>
                <w:rFonts w:ascii="Times New Roman" w:hAnsi="Times New Roman" w:cs="Times New Roman"/>
                <w:sz w:val="19"/>
                <w:szCs w:val="19"/>
              </w:rPr>
              <w:t xml:space="preserve"> 1  hoone rekonstrueerimise kallinemiseks, Valuoja -Jakobsoni  ja Roo tn projekteerimise  kallinemiseks</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r w:rsidRPr="007D1A5C">
              <w:rPr>
                <w:rFonts w:ascii="Times New Roman" w:hAnsi="Times New Roman" w:cs="Times New Roman"/>
                <w:sz w:val="19"/>
                <w:szCs w:val="19"/>
              </w:rPr>
              <w:t>-110 597</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p>
        </w:tc>
      </w:tr>
      <w:tr w:rsidR="007D1A5C" w:rsidRPr="007D1A5C" w:rsidTr="007D1A5C">
        <w:trPr>
          <w:trHeight w:val="270"/>
        </w:trPr>
        <w:tc>
          <w:tcPr>
            <w:tcW w:w="1129"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Haldusamet</w:t>
            </w:r>
          </w:p>
        </w:tc>
        <w:tc>
          <w:tcPr>
            <w:tcW w:w="4536"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KU233 Investeeringute reserv</w:t>
            </w:r>
          </w:p>
        </w:tc>
        <w:tc>
          <w:tcPr>
            <w:tcW w:w="6662"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 xml:space="preserve">Viljandi linna Nurme tn, Lembitu pst, Uueveski tee, Põltsamaa tee ja Oja tee </w:t>
            </w:r>
            <w:proofErr w:type="spellStart"/>
            <w:r w:rsidRPr="007D1A5C">
              <w:rPr>
                <w:rFonts w:ascii="Times New Roman" w:hAnsi="Times New Roman" w:cs="Times New Roman"/>
                <w:sz w:val="19"/>
                <w:szCs w:val="19"/>
              </w:rPr>
              <w:t>kergliiklustee</w:t>
            </w:r>
            <w:proofErr w:type="spellEnd"/>
            <w:r w:rsidRPr="007D1A5C">
              <w:rPr>
                <w:rFonts w:ascii="Times New Roman" w:hAnsi="Times New Roman" w:cs="Times New Roman"/>
                <w:sz w:val="19"/>
                <w:szCs w:val="19"/>
              </w:rPr>
              <w:t xml:space="preserve"> Osa I - objekti ei teostata, omafinantseeringu summa kantakse investeeringute reservi (KU233)</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r w:rsidRPr="007D1A5C">
              <w:rPr>
                <w:rFonts w:ascii="Times New Roman" w:hAnsi="Times New Roman" w:cs="Times New Roman"/>
                <w:sz w:val="19"/>
                <w:szCs w:val="19"/>
              </w:rPr>
              <w:t>300 000</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p>
        </w:tc>
      </w:tr>
      <w:tr w:rsidR="007D1A5C" w:rsidRPr="007D1A5C" w:rsidTr="007D1A5C">
        <w:trPr>
          <w:trHeight w:val="270"/>
        </w:trPr>
        <w:tc>
          <w:tcPr>
            <w:tcW w:w="1129"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Haldusamet</w:t>
            </w:r>
          </w:p>
        </w:tc>
        <w:tc>
          <w:tcPr>
            <w:tcW w:w="4536"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KU24R Ranna pst 1 olmehoone rekonstrueerimine CO2</w:t>
            </w:r>
          </w:p>
        </w:tc>
        <w:tc>
          <w:tcPr>
            <w:tcW w:w="6662"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Ranna pst 1 hoone rekonstrueerimise kallinemine investeeringute reservi arvelt</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r w:rsidRPr="007D1A5C">
              <w:rPr>
                <w:rFonts w:ascii="Times New Roman" w:hAnsi="Times New Roman" w:cs="Times New Roman"/>
                <w:sz w:val="19"/>
                <w:szCs w:val="19"/>
              </w:rPr>
              <w:t>78 505</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p>
        </w:tc>
      </w:tr>
      <w:tr w:rsidR="007D1A5C" w:rsidRPr="007D1A5C" w:rsidTr="007D1A5C">
        <w:trPr>
          <w:trHeight w:val="270"/>
        </w:trPr>
        <w:tc>
          <w:tcPr>
            <w:tcW w:w="1129"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Haldusamet</w:t>
            </w:r>
          </w:p>
        </w:tc>
        <w:tc>
          <w:tcPr>
            <w:tcW w:w="4536"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KU24R Ranna pst 1 olmehoone rekonstrueerimine CO2</w:t>
            </w:r>
          </w:p>
        </w:tc>
        <w:tc>
          <w:tcPr>
            <w:tcW w:w="6662"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Ranna pst 1 hoone rekonstrueerimiseks</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r w:rsidRPr="007D1A5C">
              <w:rPr>
                <w:rFonts w:ascii="Times New Roman" w:hAnsi="Times New Roman" w:cs="Times New Roman"/>
                <w:sz w:val="19"/>
                <w:szCs w:val="19"/>
              </w:rPr>
              <w:t>136 500</w:t>
            </w:r>
          </w:p>
        </w:tc>
      </w:tr>
      <w:tr w:rsidR="007D1A5C" w:rsidRPr="007D1A5C" w:rsidTr="007D1A5C">
        <w:trPr>
          <w:trHeight w:val="270"/>
        </w:trPr>
        <w:tc>
          <w:tcPr>
            <w:tcW w:w="1129"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Haldusamet</w:t>
            </w:r>
          </w:p>
        </w:tc>
        <w:tc>
          <w:tcPr>
            <w:tcW w:w="4536"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KU24R Ranna pst 1 olmehoone rekonstrueerimine CO2</w:t>
            </w:r>
          </w:p>
        </w:tc>
        <w:tc>
          <w:tcPr>
            <w:tcW w:w="6662"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Ranna pst 1 rekonstrueerimine nihkub 2023 aastasse</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r w:rsidRPr="007D1A5C">
              <w:rPr>
                <w:rFonts w:ascii="Times New Roman" w:hAnsi="Times New Roman" w:cs="Times New Roman"/>
                <w:sz w:val="19"/>
                <w:szCs w:val="19"/>
              </w:rPr>
              <w:t>98 500</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p>
        </w:tc>
      </w:tr>
      <w:tr w:rsidR="007D1A5C" w:rsidRPr="007D1A5C" w:rsidTr="007D1A5C">
        <w:trPr>
          <w:trHeight w:val="270"/>
        </w:trPr>
        <w:tc>
          <w:tcPr>
            <w:tcW w:w="1129"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Haldusamet</w:t>
            </w:r>
          </w:p>
        </w:tc>
        <w:tc>
          <w:tcPr>
            <w:tcW w:w="4536"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KU902 Roo tänava parklat ümbritseva taristu projekteerimine</w:t>
            </w:r>
          </w:p>
        </w:tc>
        <w:tc>
          <w:tcPr>
            <w:tcW w:w="6662"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Projekteerimine nihkus 2023 aastasse</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r w:rsidRPr="007D1A5C">
              <w:rPr>
                <w:rFonts w:ascii="Times New Roman" w:hAnsi="Times New Roman" w:cs="Times New Roman"/>
                <w:sz w:val="19"/>
                <w:szCs w:val="19"/>
              </w:rPr>
              <w:t>30 000</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p>
        </w:tc>
      </w:tr>
      <w:tr w:rsidR="007D1A5C" w:rsidRPr="007D1A5C" w:rsidTr="007D1A5C">
        <w:trPr>
          <w:trHeight w:val="270"/>
        </w:trPr>
        <w:tc>
          <w:tcPr>
            <w:tcW w:w="1129"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Haldusamet</w:t>
            </w:r>
          </w:p>
        </w:tc>
        <w:tc>
          <w:tcPr>
            <w:tcW w:w="4536"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KU902 Roo tänava parklat ümbritseva taristu projekteerimine</w:t>
            </w:r>
          </w:p>
        </w:tc>
        <w:tc>
          <w:tcPr>
            <w:tcW w:w="6662"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Roo tn projekteerimise  kallinemine investeeringute reservi arvelt</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r w:rsidRPr="007D1A5C">
              <w:rPr>
                <w:rFonts w:ascii="Times New Roman" w:hAnsi="Times New Roman" w:cs="Times New Roman"/>
                <w:sz w:val="19"/>
                <w:szCs w:val="19"/>
              </w:rPr>
              <w:t>16 200</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p>
        </w:tc>
      </w:tr>
      <w:tr w:rsidR="007D1A5C" w:rsidRPr="007D1A5C" w:rsidTr="007D1A5C">
        <w:trPr>
          <w:trHeight w:val="270"/>
        </w:trPr>
        <w:tc>
          <w:tcPr>
            <w:tcW w:w="1129"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Peaarhitekt</w:t>
            </w:r>
          </w:p>
        </w:tc>
        <w:tc>
          <w:tcPr>
            <w:tcW w:w="4536"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KU206 Lossivaremete ja teiste mälestiste konserveerimine</w:t>
            </w:r>
          </w:p>
        </w:tc>
        <w:tc>
          <w:tcPr>
            <w:tcW w:w="6662"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Hooned ja rajatised Viljandi ordulinnuse rajatiste ehitusprojektid (põhiprojekti staadium)</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r w:rsidRPr="007D1A5C">
              <w:rPr>
                <w:rFonts w:ascii="Times New Roman" w:hAnsi="Times New Roman" w:cs="Times New Roman"/>
                <w:sz w:val="19"/>
                <w:szCs w:val="19"/>
              </w:rPr>
              <w:t>25 000</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p>
        </w:tc>
      </w:tr>
      <w:tr w:rsidR="007D1A5C" w:rsidRPr="007D1A5C" w:rsidTr="007D1A5C">
        <w:trPr>
          <w:trHeight w:val="270"/>
        </w:trPr>
        <w:tc>
          <w:tcPr>
            <w:tcW w:w="1129"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lastRenderedPageBreak/>
              <w:t>Peaarhitekt</w:t>
            </w:r>
          </w:p>
        </w:tc>
        <w:tc>
          <w:tcPr>
            <w:tcW w:w="4536"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KU225 Planeeringute koostamine</w:t>
            </w:r>
          </w:p>
        </w:tc>
        <w:tc>
          <w:tcPr>
            <w:tcW w:w="6662"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Üldplaneeringu hange ebaõnnestus 2022, kate  2022  eelarve KU206 jäägi arvelt</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r w:rsidRPr="007D1A5C">
              <w:rPr>
                <w:rFonts w:ascii="Times New Roman" w:hAnsi="Times New Roman" w:cs="Times New Roman"/>
                <w:sz w:val="19"/>
                <w:szCs w:val="19"/>
              </w:rPr>
              <w:t>24 075</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p>
        </w:tc>
      </w:tr>
      <w:tr w:rsidR="007D1A5C" w:rsidRPr="007D1A5C" w:rsidTr="007D1A5C">
        <w:trPr>
          <w:trHeight w:val="270"/>
        </w:trPr>
        <w:tc>
          <w:tcPr>
            <w:tcW w:w="1129"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Peaarhitekt</w:t>
            </w:r>
          </w:p>
        </w:tc>
        <w:tc>
          <w:tcPr>
            <w:tcW w:w="4536"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KU243 Projekteerimine arhitektuuriametis</w:t>
            </w:r>
          </w:p>
        </w:tc>
        <w:tc>
          <w:tcPr>
            <w:tcW w:w="6662"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 xml:space="preserve">Suur-Kaare 33 a  projekteerimine, katteallikas energiatõhususe meetmest </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r w:rsidRPr="007D1A5C">
              <w:rPr>
                <w:rFonts w:ascii="Times New Roman" w:hAnsi="Times New Roman" w:cs="Times New Roman"/>
                <w:sz w:val="19"/>
                <w:szCs w:val="19"/>
              </w:rPr>
              <w:t>34 000</w:t>
            </w:r>
          </w:p>
        </w:tc>
      </w:tr>
      <w:tr w:rsidR="007D1A5C" w:rsidRPr="007D1A5C" w:rsidTr="007D1A5C">
        <w:trPr>
          <w:trHeight w:val="270"/>
        </w:trPr>
        <w:tc>
          <w:tcPr>
            <w:tcW w:w="1129"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Peaarhitekt</w:t>
            </w:r>
          </w:p>
        </w:tc>
        <w:tc>
          <w:tcPr>
            <w:tcW w:w="4536"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KU243 Projekteerimine arhitektuuriametis</w:t>
            </w:r>
          </w:p>
        </w:tc>
        <w:tc>
          <w:tcPr>
            <w:tcW w:w="6662"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Suur-Kaare 33 a renoveerimise projekteerimine  energiatõhususe meetmest. Omaosalus 32%</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r w:rsidRPr="007D1A5C">
              <w:rPr>
                <w:rFonts w:ascii="Times New Roman" w:hAnsi="Times New Roman" w:cs="Times New Roman"/>
                <w:sz w:val="19"/>
                <w:szCs w:val="19"/>
              </w:rPr>
              <w:t>16 000</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p>
        </w:tc>
      </w:tr>
      <w:tr w:rsidR="007D1A5C" w:rsidRPr="007D1A5C" w:rsidTr="007D1A5C">
        <w:trPr>
          <w:trHeight w:val="270"/>
        </w:trPr>
        <w:tc>
          <w:tcPr>
            <w:tcW w:w="1129"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Peaarhitekt</w:t>
            </w:r>
          </w:p>
        </w:tc>
        <w:tc>
          <w:tcPr>
            <w:tcW w:w="4536"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KU78H Huvikooli hoone katuse ja avatäidete renoveerimine</w:t>
            </w:r>
          </w:p>
        </w:tc>
        <w:tc>
          <w:tcPr>
            <w:tcW w:w="6662"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 xml:space="preserve">Huvikooli renoveerimise projekteerimine energiatõhususe meetmest </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r w:rsidRPr="007D1A5C">
              <w:rPr>
                <w:rFonts w:ascii="Times New Roman" w:hAnsi="Times New Roman" w:cs="Times New Roman"/>
                <w:sz w:val="19"/>
                <w:szCs w:val="19"/>
              </w:rPr>
              <w:t>20 400</w:t>
            </w:r>
          </w:p>
        </w:tc>
      </w:tr>
      <w:tr w:rsidR="007D1A5C" w:rsidRPr="007D1A5C" w:rsidTr="007D1A5C">
        <w:trPr>
          <w:trHeight w:val="270"/>
        </w:trPr>
        <w:tc>
          <w:tcPr>
            <w:tcW w:w="1129"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Peaarhitekt</w:t>
            </w:r>
          </w:p>
        </w:tc>
        <w:tc>
          <w:tcPr>
            <w:tcW w:w="4536"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KU78H Huvikooli hoone katuse ja avatäidete renoveerimine</w:t>
            </w:r>
          </w:p>
        </w:tc>
        <w:tc>
          <w:tcPr>
            <w:tcW w:w="6662" w:type="dxa"/>
            <w:noWrap/>
            <w:vAlign w:val="center"/>
            <w:hideMark/>
          </w:tcPr>
          <w:p w:rsidR="007D1A5C" w:rsidRPr="007D1A5C" w:rsidRDefault="007D1A5C" w:rsidP="007D1A5C">
            <w:pPr>
              <w:rPr>
                <w:rFonts w:ascii="Times New Roman" w:hAnsi="Times New Roman" w:cs="Times New Roman"/>
                <w:sz w:val="19"/>
                <w:szCs w:val="19"/>
              </w:rPr>
            </w:pPr>
            <w:r w:rsidRPr="007D1A5C">
              <w:rPr>
                <w:rFonts w:ascii="Times New Roman" w:hAnsi="Times New Roman" w:cs="Times New Roman"/>
                <w:sz w:val="19"/>
                <w:szCs w:val="19"/>
              </w:rPr>
              <w:t>Huvikooli renoveerimise projekteerimine energiatõhususe meetmest. Omaosalus 32%</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r w:rsidRPr="007D1A5C">
              <w:rPr>
                <w:rFonts w:ascii="Times New Roman" w:hAnsi="Times New Roman" w:cs="Times New Roman"/>
                <w:sz w:val="19"/>
                <w:szCs w:val="19"/>
              </w:rPr>
              <w:t>9 600</w:t>
            </w:r>
          </w:p>
        </w:tc>
        <w:tc>
          <w:tcPr>
            <w:tcW w:w="1220" w:type="dxa"/>
            <w:noWrap/>
            <w:vAlign w:val="center"/>
            <w:hideMark/>
          </w:tcPr>
          <w:p w:rsidR="007D1A5C" w:rsidRPr="007D1A5C" w:rsidRDefault="007D1A5C" w:rsidP="007D1A5C">
            <w:pPr>
              <w:jc w:val="right"/>
              <w:rPr>
                <w:rFonts w:ascii="Times New Roman" w:hAnsi="Times New Roman" w:cs="Times New Roman"/>
                <w:sz w:val="19"/>
                <w:szCs w:val="19"/>
              </w:rPr>
            </w:pPr>
          </w:p>
        </w:tc>
      </w:tr>
      <w:tr w:rsidR="007D1A5C" w:rsidRPr="007D1A5C" w:rsidTr="007D1A5C">
        <w:trPr>
          <w:trHeight w:val="270"/>
        </w:trPr>
        <w:tc>
          <w:tcPr>
            <w:tcW w:w="1129" w:type="dxa"/>
            <w:shd w:val="clear" w:color="auto" w:fill="DEEAF6" w:themeFill="accent1" w:themeFillTint="33"/>
            <w:noWrap/>
            <w:vAlign w:val="center"/>
            <w:hideMark/>
          </w:tcPr>
          <w:p w:rsidR="007D1A5C" w:rsidRPr="007D1A5C" w:rsidRDefault="007D1A5C" w:rsidP="007D1A5C">
            <w:pPr>
              <w:rPr>
                <w:rFonts w:ascii="Times New Roman" w:hAnsi="Times New Roman" w:cs="Times New Roman"/>
                <w:b/>
                <w:sz w:val="19"/>
                <w:szCs w:val="19"/>
              </w:rPr>
            </w:pPr>
            <w:r>
              <w:rPr>
                <w:rFonts w:ascii="Times New Roman" w:hAnsi="Times New Roman" w:cs="Times New Roman"/>
                <w:b/>
                <w:sz w:val="19"/>
                <w:szCs w:val="19"/>
              </w:rPr>
              <w:t>Kokku</w:t>
            </w:r>
          </w:p>
        </w:tc>
        <w:tc>
          <w:tcPr>
            <w:tcW w:w="4536" w:type="dxa"/>
            <w:shd w:val="clear" w:color="auto" w:fill="DEEAF6" w:themeFill="accent1" w:themeFillTint="33"/>
            <w:noWrap/>
            <w:vAlign w:val="center"/>
            <w:hideMark/>
          </w:tcPr>
          <w:p w:rsidR="007D1A5C" w:rsidRPr="007D1A5C" w:rsidRDefault="007D1A5C" w:rsidP="007D1A5C">
            <w:pPr>
              <w:rPr>
                <w:rFonts w:ascii="Times New Roman" w:hAnsi="Times New Roman" w:cs="Times New Roman"/>
                <w:b/>
                <w:sz w:val="19"/>
                <w:szCs w:val="19"/>
              </w:rPr>
            </w:pPr>
          </w:p>
        </w:tc>
        <w:tc>
          <w:tcPr>
            <w:tcW w:w="6662" w:type="dxa"/>
            <w:shd w:val="clear" w:color="auto" w:fill="DEEAF6" w:themeFill="accent1" w:themeFillTint="33"/>
            <w:noWrap/>
            <w:vAlign w:val="center"/>
            <w:hideMark/>
          </w:tcPr>
          <w:p w:rsidR="007D1A5C" w:rsidRPr="007D1A5C" w:rsidRDefault="007D1A5C" w:rsidP="007D1A5C">
            <w:pPr>
              <w:rPr>
                <w:rFonts w:ascii="Times New Roman" w:hAnsi="Times New Roman" w:cs="Times New Roman"/>
                <w:b/>
                <w:sz w:val="19"/>
                <w:szCs w:val="19"/>
              </w:rPr>
            </w:pPr>
          </w:p>
        </w:tc>
        <w:tc>
          <w:tcPr>
            <w:tcW w:w="1220" w:type="dxa"/>
            <w:shd w:val="clear" w:color="auto" w:fill="DEEAF6" w:themeFill="accent1" w:themeFillTint="33"/>
            <w:noWrap/>
            <w:vAlign w:val="center"/>
            <w:hideMark/>
          </w:tcPr>
          <w:p w:rsidR="007D1A5C" w:rsidRPr="007D1A5C" w:rsidRDefault="007D1A5C" w:rsidP="007D1A5C">
            <w:pPr>
              <w:jc w:val="right"/>
              <w:rPr>
                <w:rFonts w:ascii="Times New Roman" w:hAnsi="Times New Roman" w:cs="Times New Roman"/>
                <w:b/>
                <w:bCs/>
                <w:sz w:val="19"/>
                <w:szCs w:val="19"/>
              </w:rPr>
            </w:pPr>
            <w:r w:rsidRPr="007D1A5C">
              <w:rPr>
                <w:rFonts w:ascii="Times New Roman" w:hAnsi="Times New Roman" w:cs="Times New Roman"/>
                <w:b/>
                <w:bCs/>
                <w:sz w:val="19"/>
                <w:szCs w:val="19"/>
              </w:rPr>
              <w:t>436 539</w:t>
            </w:r>
          </w:p>
        </w:tc>
        <w:tc>
          <w:tcPr>
            <w:tcW w:w="1220" w:type="dxa"/>
            <w:shd w:val="clear" w:color="auto" w:fill="DEEAF6" w:themeFill="accent1" w:themeFillTint="33"/>
            <w:noWrap/>
            <w:vAlign w:val="center"/>
            <w:hideMark/>
          </w:tcPr>
          <w:p w:rsidR="007D1A5C" w:rsidRPr="007D1A5C" w:rsidRDefault="007D1A5C" w:rsidP="007D1A5C">
            <w:pPr>
              <w:jc w:val="right"/>
              <w:rPr>
                <w:rFonts w:ascii="Times New Roman" w:hAnsi="Times New Roman" w:cs="Times New Roman"/>
                <w:b/>
                <w:bCs/>
                <w:sz w:val="19"/>
                <w:szCs w:val="19"/>
              </w:rPr>
            </w:pPr>
            <w:r w:rsidRPr="007D1A5C">
              <w:rPr>
                <w:rFonts w:ascii="Times New Roman" w:hAnsi="Times New Roman" w:cs="Times New Roman"/>
                <w:b/>
                <w:bCs/>
                <w:sz w:val="19"/>
                <w:szCs w:val="19"/>
              </w:rPr>
              <w:t>-49 100</w:t>
            </w:r>
          </w:p>
        </w:tc>
      </w:tr>
    </w:tbl>
    <w:p w:rsidR="00D76B5F" w:rsidRDefault="00D76B5F" w:rsidP="003E3303">
      <w:pPr>
        <w:jc w:val="both"/>
        <w:rPr>
          <w:rFonts w:ascii="Times New Roman" w:hAnsi="Times New Roman" w:cs="Times New Roman"/>
        </w:rPr>
      </w:pPr>
    </w:p>
    <w:p w:rsidR="00607515" w:rsidRPr="003E3303" w:rsidRDefault="00607515" w:rsidP="00607515">
      <w:pPr>
        <w:shd w:val="clear" w:color="auto" w:fill="DEEAF6" w:themeFill="accent1" w:themeFillTint="33"/>
        <w:jc w:val="both"/>
        <w:rPr>
          <w:rFonts w:ascii="Times New Roman" w:hAnsi="Times New Roman" w:cs="Times New Roman"/>
          <w:b/>
        </w:rPr>
      </w:pPr>
      <w:r w:rsidRPr="007608DF">
        <w:rPr>
          <w:rFonts w:ascii="Times New Roman" w:hAnsi="Times New Roman" w:cs="Times New Roman"/>
          <w:b/>
        </w:rPr>
        <w:t>45-Antavad toetused põhivara soetamiseks</w:t>
      </w:r>
    </w:p>
    <w:p w:rsidR="00D76B5F" w:rsidRDefault="00D76B5F" w:rsidP="007608DF">
      <w:pPr>
        <w:jc w:val="both"/>
        <w:rPr>
          <w:rFonts w:ascii="Times New Roman" w:hAnsi="Times New Roman" w:cs="Times New Roman"/>
        </w:rPr>
      </w:pPr>
    </w:p>
    <w:p w:rsidR="007608DF" w:rsidRDefault="007D1A5C" w:rsidP="007608DF">
      <w:pPr>
        <w:jc w:val="both"/>
        <w:rPr>
          <w:rFonts w:ascii="Times New Roman" w:hAnsi="Times New Roman" w:cs="Times New Roman"/>
        </w:rPr>
      </w:pPr>
      <w:r w:rsidRPr="007D1A5C">
        <w:rPr>
          <w:rFonts w:ascii="Times New Roman" w:hAnsi="Times New Roman" w:cs="Times New Roman"/>
        </w:rPr>
        <w:t>Selles eelarveosas II lugemisel summades muudatusi ei ole.</w:t>
      </w:r>
    </w:p>
    <w:p w:rsidR="007D1A5C" w:rsidRPr="00607515" w:rsidRDefault="007D1A5C" w:rsidP="007608DF">
      <w:pPr>
        <w:jc w:val="both"/>
        <w:rPr>
          <w:rFonts w:ascii="Times New Roman" w:hAnsi="Times New Roman" w:cs="Times New Roman"/>
        </w:rPr>
      </w:pPr>
    </w:p>
    <w:p w:rsidR="00607515" w:rsidRPr="003E3303" w:rsidRDefault="00607515" w:rsidP="00607515">
      <w:pPr>
        <w:shd w:val="clear" w:color="auto" w:fill="DEEAF6" w:themeFill="accent1" w:themeFillTint="33"/>
        <w:jc w:val="both"/>
        <w:rPr>
          <w:rFonts w:ascii="Times New Roman" w:hAnsi="Times New Roman" w:cs="Times New Roman"/>
          <w:b/>
        </w:rPr>
      </w:pPr>
      <w:r w:rsidRPr="007608DF">
        <w:rPr>
          <w:rFonts w:ascii="Times New Roman" w:hAnsi="Times New Roman" w:cs="Times New Roman"/>
          <w:b/>
        </w:rPr>
        <w:t>65-Finantskulud</w:t>
      </w:r>
    </w:p>
    <w:p w:rsidR="00D76B5F" w:rsidRDefault="00D76B5F" w:rsidP="00607515">
      <w:pPr>
        <w:jc w:val="both"/>
        <w:rPr>
          <w:rFonts w:ascii="Times New Roman" w:hAnsi="Times New Roman" w:cs="Times New Roman"/>
        </w:rPr>
      </w:pPr>
    </w:p>
    <w:p w:rsidR="00607515" w:rsidRDefault="00607515" w:rsidP="00607515">
      <w:pPr>
        <w:jc w:val="both"/>
        <w:rPr>
          <w:rFonts w:ascii="Times New Roman" w:hAnsi="Times New Roman" w:cs="Times New Roman"/>
        </w:rPr>
      </w:pPr>
      <w:r w:rsidRPr="003E3303">
        <w:rPr>
          <w:rFonts w:ascii="Times New Roman" w:hAnsi="Times New Roman" w:cs="Times New Roman"/>
        </w:rPr>
        <w:t xml:space="preserve">Selles eelarveosas II lugemisel </w:t>
      </w:r>
      <w:r w:rsidR="007D1A5C">
        <w:rPr>
          <w:rFonts w:ascii="Times New Roman" w:hAnsi="Times New Roman" w:cs="Times New Roman"/>
        </w:rPr>
        <w:t xml:space="preserve">summades </w:t>
      </w:r>
      <w:r w:rsidRPr="003E3303">
        <w:rPr>
          <w:rFonts w:ascii="Times New Roman" w:hAnsi="Times New Roman" w:cs="Times New Roman"/>
        </w:rPr>
        <w:t>muudatusi ei ole.</w:t>
      </w:r>
    </w:p>
    <w:p w:rsidR="00BC78FF" w:rsidRDefault="00BC78FF" w:rsidP="00607515">
      <w:pPr>
        <w:jc w:val="both"/>
        <w:rPr>
          <w:rFonts w:ascii="Times New Roman" w:hAnsi="Times New Roman" w:cs="Times New Roman"/>
        </w:rPr>
      </w:pPr>
    </w:p>
    <w:p w:rsidR="00607515" w:rsidRPr="00607515" w:rsidRDefault="00607515" w:rsidP="00607515">
      <w:pPr>
        <w:shd w:val="clear" w:color="auto" w:fill="FBE4D5" w:themeFill="accent2" w:themeFillTint="33"/>
        <w:jc w:val="both"/>
        <w:rPr>
          <w:rFonts w:ascii="Times New Roman" w:hAnsi="Times New Roman" w:cs="Times New Roman"/>
          <w:b/>
        </w:rPr>
      </w:pPr>
      <w:r w:rsidRPr="00607515">
        <w:rPr>
          <w:rFonts w:ascii="Times New Roman" w:hAnsi="Times New Roman" w:cs="Times New Roman"/>
          <w:b/>
        </w:rPr>
        <w:t>Finantseerimistegevus</w:t>
      </w:r>
    </w:p>
    <w:p w:rsidR="00A922AF" w:rsidRDefault="00A922AF" w:rsidP="00A922AF">
      <w:pPr>
        <w:jc w:val="both"/>
        <w:rPr>
          <w:noProof/>
          <w:lang w:eastAsia="et-EE"/>
        </w:rPr>
      </w:pPr>
    </w:p>
    <w:tbl>
      <w:tblPr>
        <w:tblW w:w="1219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2860"/>
        <w:gridCol w:w="1395"/>
        <w:gridCol w:w="1204"/>
        <w:gridCol w:w="1204"/>
        <w:gridCol w:w="1302"/>
        <w:gridCol w:w="350"/>
        <w:gridCol w:w="1289"/>
        <w:gridCol w:w="1160"/>
        <w:gridCol w:w="1429"/>
      </w:tblGrid>
      <w:tr w:rsidR="007D1A5C" w:rsidRPr="007D1A5C" w:rsidTr="00E25D8A">
        <w:trPr>
          <w:trHeight w:val="651"/>
        </w:trPr>
        <w:tc>
          <w:tcPr>
            <w:tcW w:w="2860" w:type="dxa"/>
            <w:shd w:val="clear" w:color="000000" w:fill="DDEBF7"/>
            <w:noWrap/>
            <w:vAlign w:val="center"/>
            <w:hideMark/>
          </w:tcPr>
          <w:p w:rsidR="007D1A5C" w:rsidRPr="007D1A5C" w:rsidRDefault="007D1A5C" w:rsidP="007D1A5C">
            <w:pPr>
              <w:rPr>
                <w:rFonts w:ascii="Times New Roman" w:eastAsia="Times New Roman" w:hAnsi="Times New Roman" w:cs="Times New Roman"/>
                <w:b/>
                <w:bCs/>
                <w:sz w:val="19"/>
                <w:szCs w:val="19"/>
                <w:lang w:eastAsia="et-EE"/>
              </w:rPr>
            </w:pPr>
            <w:r w:rsidRPr="007D1A5C">
              <w:rPr>
                <w:rFonts w:ascii="Times New Roman" w:eastAsia="Times New Roman" w:hAnsi="Times New Roman" w:cs="Times New Roman"/>
                <w:b/>
                <w:bCs/>
                <w:sz w:val="19"/>
                <w:szCs w:val="19"/>
                <w:lang w:eastAsia="et-EE"/>
              </w:rPr>
              <w:t>Kontoklassi nimetus</w:t>
            </w:r>
          </w:p>
        </w:tc>
        <w:tc>
          <w:tcPr>
            <w:tcW w:w="1395" w:type="dxa"/>
            <w:shd w:val="clear" w:color="000000" w:fill="DDEBF7"/>
            <w:vAlign w:val="center"/>
            <w:hideMark/>
          </w:tcPr>
          <w:p w:rsidR="007D1A5C" w:rsidRPr="007D1A5C" w:rsidRDefault="007D1A5C" w:rsidP="007D1A5C">
            <w:pPr>
              <w:jc w:val="center"/>
              <w:rPr>
                <w:rFonts w:ascii="Times New Roman" w:eastAsia="Times New Roman" w:hAnsi="Times New Roman" w:cs="Times New Roman"/>
                <w:sz w:val="19"/>
                <w:szCs w:val="19"/>
                <w:lang w:eastAsia="et-EE"/>
              </w:rPr>
            </w:pPr>
            <w:r w:rsidRPr="007D1A5C">
              <w:rPr>
                <w:rFonts w:ascii="Times New Roman" w:eastAsia="Times New Roman" w:hAnsi="Times New Roman" w:cs="Times New Roman"/>
                <w:sz w:val="19"/>
                <w:szCs w:val="19"/>
                <w:lang w:eastAsia="et-EE"/>
              </w:rPr>
              <w:t xml:space="preserve">2023 eelarve projekt </w:t>
            </w:r>
            <w:r w:rsidRPr="007D1A5C">
              <w:rPr>
                <w:rFonts w:ascii="Times New Roman" w:eastAsia="Times New Roman" w:hAnsi="Times New Roman" w:cs="Times New Roman"/>
                <w:sz w:val="19"/>
                <w:szCs w:val="19"/>
                <w:lang w:eastAsia="et-EE"/>
              </w:rPr>
              <w:br/>
              <w:t xml:space="preserve">I </w:t>
            </w:r>
            <w:proofErr w:type="spellStart"/>
            <w:r w:rsidRPr="007D1A5C">
              <w:rPr>
                <w:rFonts w:ascii="Times New Roman" w:eastAsia="Times New Roman" w:hAnsi="Times New Roman" w:cs="Times New Roman"/>
                <w:sz w:val="19"/>
                <w:szCs w:val="19"/>
                <w:lang w:eastAsia="et-EE"/>
              </w:rPr>
              <w:t>lug</w:t>
            </w:r>
            <w:proofErr w:type="spellEnd"/>
          </w:p>
        </w:tc>
        <w:tc>
          <w:tcPr>
            <w:tcW w:w="1204" w:type="dxa"/>
            <w:shd w:val="clear" w:color="000000" w:fill="DDEBF7"/>
            <w:vAlign w:val="center"/>
            <w:hideMark/>
          </w:tcPr>
          <w:p w:rsidR="007D1A5C" w:rsidRPr="007D1A5C" w:rsidRDefault="007D1A5C" w:rsidP="007D1A5C">
            <w:pPr>
              <w:jc w:val="center"/>
              <w:rPr>
                <w:rFonts w:ascii="Times New Roman" w:eastAsia="Times New Roman" w:hAnsi="Times New Roman" w:cs="Times New Roman"/>
                <w:color w:val="C45911" w:themeColor="accent2" w:themeShade="BF"/>
                <w:sz w:val="19"/>
                <w:szCs w:val="19"/>
                <w:lang w:eastAsia="et-EE"/>
              </w:rPr>
            </w:pPr>
            <w:r w:rsidRPr="007D1A5C">
              <w:rPr>
                <w:rFonts w:ascii="Times New Roman" w:eastAsia="Times New Roman" w:hAnsi="Times New Roman" w:cs="Times New Roman"/>
                <w:color w:val="C45911" w:themeColor="accent2" w:themeShade="BF"/>
                <w:sz w:val="19"/>
                <w:szCs w:val="19"/>
                <w:lang w:eastAsia="et-EE"/>
              </w:rPr>
              <w:t xml:space="preserve">2023 II </w:t>
            </w:r>
            <w:proofErr w:type="spellStart"/>
            <w:r w:rsidRPr="007D1A5C">
              <w:rPr>
                <w:rFonts w:ascii="Times New Roman" w:eastAsia="Times New Roman" w:hAnsi="Times New Roman" w:cs="Times New Roman"/>
                <w:color w:val="C45911" w:themeColor="accent2" w:themeShade="BF"/>
                <w:sz w:val="19"/>
                <w:szCs w:val="19"/>
                <w:lang w:eastAsia="et-EE"/>
              </w:rPr>
              <w:t>lug</w:t>
            </w:r>
            <w:proofErr w:type="spellEnd"/>
            <w:r w:rsidRPr="007D1A5C">
              <w:rPr>
                <w:rFonts w:ascii="Times New Roman" w:eastAsia="Times New Roman" w:hAnsi="Times New Roman" w:cs="Times New Roman"/>
                <w:color w:val="C45911" w:themeColor="accent2" w:themeShade="BF"/>
                <w:sz w:val="19"/>
                <w:szCs w:val="19"/>
                <w:lang w:eastAsia="et-EE"/>
              </w:rPr>
              <w:t xml:space="preserve"> mitte-sihtraha muudatused</w:t>
            </w:r>
          </w:p>
        </w:tc>
        <w:tc>
          <w:tcPr>
            <w:tcW w:w="1204" w:type="dxa"/>
            <w:shd w:val="clear" w:color="000000" w:fill="DDEBF7"/>
            <w:vAlign w:val="center"/>
            <w:hideMark/>
          </w:tcPr>
          <w:p w:rsidR="007D1A5C" w:rsidRPr="007D1A5C" w:rsidRDefault="007D1A5C" w:rsidP="007D1A5C">
            <w:pPr>
              <w:jc w:val="center"/>
              <w:rPr>
                <w:rFonts w:ascii="Times New Roman" w:eastAsia="Times New Roman" w:hAnsi="Times New Roman" w:cs="Times New Roman"/>
                <w:color w:val="C45911" w:themeColor="accent2" w:themeShade="BF"/>
                <w:sz w:val="19"/>
                <w:szCs w:val="19"/>
                <w:lang w:eastAsia="et-EE"/>
              </w:rPr>
            </w:pPr>
            <w:r w:rsidRPr="007D1A5C">
              <w:rPr>
                <w:rFonts w:ascii="Times New Roman" w:eastAsia="Times New Roman" w:hAnsi="Times New Roman" w:cs="Times New Roman"/>
                <w:color w:val="C45911" w:themeColor="accent2" w:themeShade="BF"/>
                <w:sz w:val="19"/>
                <w:szCs w:val="19"/>
                <w:lang w:eastAsia="et-EE"/>
              </w:rPr>
              <w:t xml:space="preserve">2023 II </w:t>
            </w:r>
            <w:proofErr w:type="spellStart"/>
            <w:r w:rsidRPr="007D1A5C">
              <w:rPr>
                <w:rFonts w:ascii="Times New Roman" w:eastAsia="Times New Roman" w:hAnsi="Times New Roman" w:cs="Times New Roman"/>
                <w:color w:val="C45911" w:themeColor="accent2" w:themeShade="BF"/>
                <w:sz w:val="19"/>
                <w:szCs w:val="19"/>
                <w:lang w:eastAsia="et-EE"/>
              </w:rPr>
              <w:t>lug</w:t>
            </w:r>
            <w:proofErr w:type="spellEnd"/>
            <w:r w:rsidRPr="007D1A5C">
              <w:rPr>
                <w:rFonts w:ascii="Times New Roman" w:eastAsia="Times New Roman" w:hAnsi="Times New Roman" w:cs="Times New Roman"/>
                <w:color w:val="C45911" w:themeColor="accent2" w:themeShade="BF"/>
                <w:sz w:val="19"/>
                <w:szCs w:val="19"/>
                <w:lang w:eastAsia="et-EE"/>
              </w:rPr>
              <w:t xml:space="preserve"> sihtraha muudatused</w:t>
            </w:r>
          </w:p>
        </w:tc>
        <w:tc>
          <w:tcPr>
            <w:tcW w:w="1302" w:type="dxa"/>
            <w:shd w:val="clear" w:color="000000" w:fill="DDEBF7"/>
            <w:vAlign w:val="center"/>
            <w:hideMark/>
          </w:tcPr>
          <w:p w:rsidR="007D1A5C" w:rsidRPr="007D1A5C" w:rsidRDefault="007D1A5C" w:rsidP="007D1A5C">
            <w:pPr>
              <w:jc w:val="center"/>
              <w:rPr>
                <w:rFonts w:ascii="Times New Roman" w:eastAsia="Times New Roman" w:hAnsi="Times New Roman" w:cs="Times New Roman"/>
                <w:b/>
                <w:bCs/>
                <w:color w:val="C45911" w:themeColor="accent2" w:themeShade="BF"/>
                <w:sz w:val="19"/>
                <w:szCs w:val="19"/>
                <w:lang w:eastAsia="et-EE"/>
              </w:rPr>
            </w:pPr>
            <w:r w:rsidRPr="007D1A5C">
              <w:rPr>
                <w:rFonts w:ascii="Times New Roman" w:eastAsia="Times New Roman" w:hAnsi="Times New Roman" w:cs="Times New Roman"/>
                <w:b/>
                <w:bCs/>
                <w:color w:val="C45911" w:themeColor="accent2" w:themeShade="BF"/>
                <w:sz w:val="19"/>
                <w:szCs w:val="19"/>
                <w:lang w:eastAsia="et-EE"/>
              </w:rPr>
              <w:t xml:space="preserve">2023 II </w:t>
            </w:r>
            <w:proofErr w:type="spellStart"/>
            <w:r w:rsidRPr="007D1A5C">
              <w:rPr>
                <w:rFonts w:ascii="Times New Roman" w:eastAsia="Times New Roman" w:hAnsi="Times New Roman" w:cs="Times New Roman"/>
                <w:b/>
                <w:bCs/>
                <w:color w:val="C45911" w:themeColor="accent2" w:themeShade="BF"/>
                <w:sz w:val="19"/>
                <w:szCs w:val="19"/>
                <w:lang w:eastAsia="et-EE"/>
              </w:rPr>
              <w:t>lug</w:t>
            </w:r>
            <w:proofErr w:type="spellEnd"/>
            <w:r w:rsidRPr="007D1A5C">
              <w:rPr>
                <w:rFonts w:ascii="Times New Roman" w:eastAsia="Times New Roman" w:hAnsi="Times New Roman" w:cs="Times New Roman"/>
                <w:b/>
                <w:bCs/>
                <w:color w:val="C45911" w:themeColor="accent2" w:themeShade="BF"/>
                <w:sz w:val="19"/>
                <w:szCs w:val="19"/>
                <w:lang w:eastAsia="et-EE"/>
              </w:rPr>
              <w:t xml:space="preserve"> muudatused kokku</w:t>
            </w:r>
          </w:p>
        </w:tc>
        <w:tc>
          <w:tcPr>
            <w:tcW w:w="350" w:type="dxa"/>
            <w:shd w:val="clear" w:color="000000" w:fill="DDEBF7"/>
          </w:tcPr>
          <w:p w:rsidR="007D1A5C" w:rsidRPr="007D1A5C" w:rsidRDefault="007D1A5C" w:rsidP="007D1A5C">
            <w:pPr>
              <w:jc w:val="center"/>
              <w:rPr>
                <w:rFonts w:ascii="Times New Roman" w:eastAsia="Times New Roman" w:hAnsi="Times New Roman" w:cs="Times New Roman"/>
                <w:color w:val="000000"/>
                <w:sz w:val="19"/>
                <w:szCs w:val="19"/>
                <w:lang w:eastAsia="et-EE"/>
              </w:rPr>
            </w:pPr>
          </w:p>
        </w:tc>
        <w:tc>
          <w:tcPr>
            <w:tcW w:w="1289" w:type="dxa"/>
            <w:shd w:val="clear" w:color="000000" w:fill="DDEBF7"/>
            <w:vAlign w:val="center"/>
            <w:hideMark/>
          </w:tcPr>
          <w:p w:rsidR="007D1A5C" w:rsidRPr="007D1A5C" w:rsidRDefault="007D1A5C" w:rsidP="007D1A5C">
            <w:pPr>
              <w:jc w:val="center"/>
              <w:rPr>
                <w:rFonts w:ascii="Times New Roman" w:eastAsia="Times New Roman" w:hAnsi="Times New Roman" w:cs="Times New Roman"/>
                <w:color w:val="000000"/>
                <w:sz w:val="19"/>
                <w:szCs w:val="19"/>
                <w:lang w:eastAsia="et-EE"/>
              </w:rPr>
            </w:pPr>
            <w:r w:rsidRPr="007D1A5C">
              <w:rPr>
                <w:rFonts w:ascii="Times New Roman" w:eastAsia="Times New Roman" w:hAnsi="Times New Roman" w:cs="Times New Roman"/>
                <w:color w:val="000000"/>
                <w:sz w:val="19"/>
                <w:szCs w:val="19"/>
                <w:lang w:eastAsia="et-EE"/>
              </w:rPr>
              <w:t xml:space="preserve">2023 II </w:t>
            </w:r>
            <w:proofErr w:type="spellStart"/>
            <w:r w:rsidRPr="007D1A5C">
              <w:rPr>
                <w:rFonts w:ascii="Times New Roman" w:eastAsia="Times New Roman" w:hAnsi="Times New Roman" w:cs="Times New Roman"/>
                <w:color w:val="000000"/>
                <w:sz w:val="19"/>
                <w:szCs w:val="19"/>
                <w:lang w:eastAsia="et-EE"/>
              </w:rPr>
              <w:t>lug</w:t>
            </w:r>
            <w:proofErr w:type="spellEnd"/>
            <w:r w:rsidRPr="007D1A5C">
              <w:rPr>
                <w:rFonts w:ascii="Times New Roman" w:eastAsia="Times New Roman" w:hAnsi="Times New Roman" w:cs="Times New Roman"/>
                <w:color w:val="000000"/>
                <w:sz w:val="19"/>
                <w:szCs w:val="19"/>
                <w:lang w:eastAsia="et-EE"/>
              </w:rPr>
              <w:t xml:space="preserve"> mittesihtraha kokku</w:t>
            </w:r>
          </w:p>
        </w:tc>
        <w:tc>
          <w:tcPr>
            <w:tcW w:w="1160" w:type="dxa"/>
            <w:shd w:val="clear" w:color="000000" w:fill="DDEBF7"/>
            <w:vAlign w:val="center"/>
            <w:hideMark/>
          </w:tcPr>
          <w:p w:rsidR="007D1A5C" w:rsidRPr="007D1A5C" w:rsidRDefault="007D1A5C" w:rsidP="007D1A5C">
            <w:pPr>
              <w:jc w:val="center"/>
              <w:rPr>
                <w:rFonts w:ascii="Times New Roman" w:eastAsia="Times New Roman" w:hAnsi="Times New Roman" w:cs="Times New Roman"/>
                <w:sz w:val="19"/>
                <w:szCs w:val="19"/>
                <w:lang w:eastAsia="et-EE"/>
              </w:rPr>
            </w:pPr>
            <w:r w:rsidRPr="007D1A5C">
              <w:rPr>
                <w:rFonts w:ascii="Times New Roman" w:eastAsia="Times New Roman" w:hAnsi="Times New Roman" w:cs="Times New Roman"/>
                <w:sz w:val="19"/>
                <w:szCs w:val="19"/>
                <w:lang w:eastAsia="et-EE"/>
              </w:rPr>
              <w:t xml:space="preserve">2023 II </w:t>
            </w:r>
            <w:proofErr w:type="spellStart"/>
            <w:r w:rsidRPr="007D1A5C">
              <w:rPr>
                <w:rFonts w:ascii="Times New Roman" w:eastAsia="Times New Roman" w:hAnsi="Times New Roman" w:cs="Times New Roman"/>
                <w:sz w:val="19"/>
                <w:szCs w:val="19"/>
                <w:lang w:eastAsia="et-EE"/>
              </w:rPr>
              <w:t>lug</w:t>
            </w:r>
            <w:proofErr w:type="spellEnd"/>
            <w:r w:rsidRPr="007D1A5C">
              <w:rPr>
                <w:rFonts w:ascii="Times New Roman" w:eastAsia="Times New Roman" w:hAnsi="Times New Roman" w:cs="Times New Roman"/>
                <w:sz w:val="19"/>
                <w:szCs w:val="19"/>
                <w:lang w:eastAsia="et-EE"/>
              </w:rPr>
              <w:t xml:space="preserve"> sihtraha kokku</w:t>
            </w:r>
          </w:p>
        </w:tc>
        <w:tc>
          <w:tcPr>
            <w:tcW w:w="1429" w:type="dxa"/>
            <w:shd w:val="clear" w:color="000000" w:fill="DDEBF7"/>
            <w:vAlign w:val="center"/>
            <w:hideMark/>
          </w:tcPr>
          <w:p w:rsidR="007D1A5C" w:rsidRPr="007D1A5C" w:rsidRDefault="007D1A5C" w:rsidP="007D1A5C">
            <w:pPr>
              <w:jc w:val="center"/>
              <w:rPr>
                <w:rFonts w:ascii="Times New Roman" w:eastAsia="Times New Roman" w:hAnsi="Times New Roman" w:cs="Times New Roman"/>
                <w:b/>
                <w:bCs/>
                <w:color w:val="0000FF"/>
                <w:sz w:val="19"/>
                <w:szCs w:val="19"/>
                <w:lang w:eastAsia="et-EE"/>
              </w:rPr>
            </w:pPr>
            <w:r w:rsidRPr="007D1A5C">
              <w:rPr>
                <w:rFonts w:ascii="Times New Roman" w:eastAsia="Times New Roman" w:hAnsi="Times New Roman" w:cs="Times New Roman"/>
                <w:b/>
                <w:bCs/>
                <w:color w:val="0000FF"/>
                <w:sz w:val="19"/>
                <w:szCs w:val="19"/>
                <w:lang w:eastAsia="et-EE"/>
              </w:rPr>
              <w:t xml:space="preserve">2023 II </w:t>
            </w:r>
            <w:proofErr w:type="spellStart"/>
            <w:r w:rsidRPr="007D1A5C">
              <w:rPr>
                <w:rFonts w:ascii="Times New Roman" w:eastAsia="Times New Roman" w:hAnsi="Times New Roman" w:cs="Times New Roman"/>
                <w:b/>
                <w:bCs/>
                <w:color w:val="0000FF"/>
                <w:sz w:val="19"/>
                <w:szCs w:val="19"/>
                <w:lang w:eastAsia="et-EE"/>
              </w:rPr>
              <w:t>lug</w:t>
            </w:r>
            <w:proofErr w:type="spellEnd"/>
            <w:r w:rsidRPr="007D1A5C">
              <w:rPr>
                <w:rFonts w:ascii="Times New Roman" w:eastAsia="Times New Roman" w:hAnsi="Times New Roman" w:cs="Times New Roman"/>
                <w:b/>
                <w:bCs/>
                <w:color w:val="0000FF"/>
                <w:sz w:val="19"/>
                <w:szCs w:val="19"/>
                <w:lang w:eastAsia="et-EE"/>
              </w:rPr>
              <w:t xml:space="preserve"> eelarve projekt </w:t>
            </w:r>
            <w:proofErr w:type="spellStart"/>
            <w:r w:rsidRPr="007D1A5C">
              <w:rPr>
                <w:rFonts w:ascii="Times New Roman" w:eastAsia="Times New Roman" w:hAnsi="Times New Roman" w:cs="Times New Roman"/>
                <w:b/>
                <w:bCs/>
                <w:color w:val="0000FF"/>
                <w:sz w:val="19"/>
                <w:szCs w:val="19"/>
                <w:lang w:eastAsia="et-EE"/>
              </w:rPr>
              <w:t>OV-ta</w:t>
            </w:r>
            <w:proofErr w:type="spellEnd"/>
          </w:p>
        </w:tc>
      </w:tr>
      <w:tr w:rsidR="007D1A5C" w:rsidRPr="007D1A5C" w:rsidTr="00E25D8A">
        <w:trPr>
          <w:trHeight w:val="270"/>
        </w:trPr>
        <w:tc>
          <w:tcPr>
            <w:tcW w:w="2860" w:type="dxa"/>
            <w:shd w:val="clear" w:color="000000" w:fill="DEEAF6"/>
            <w:noWrap/>
            <w:vAlign w:val="center"/>
            <w:hideMark/>
          </w:tcPr>
          <w:p w:rsidR="007D1A5C" w:rsidRPr="007D1A5C" w:rsidRDefault="007D1A5C" w:rsidP="007D1A5C">
            <w:pPr>
              <w:jc w:val="both"/>
              <w:rPr>
                <w:rFonts w:ascii="Times New Roman" w:eastAsia="Times New Roman" w:hAnsi="Times New Roman" w:cs="Times New Roman"/>
                <w:b/>
                <w:bCs/>
                <w:sz w:val="19"/>
                <w:szCs w:val="19"/>
                <w:lang w:eastAsia="et-EE"/>
              </w:rPr>
            </w:pPr>
            <w:r w:rsidRPr="007D1A5C">
              <w:rPr>
                <w:rFonts w:ascii="Times New Roman" w:eastAsia="Times New Roman" w:hAnsi="Times New Roman" w:cs="Times New Roman"/>
                <w:b/>
                <w:bCs/>
                <w:sz w:val="19"/>
                <w:szCs w:val="19"/>
                <w:lang w:eastAsia="et-EE"/>
              </w:rPr>
              <w:t>Finantseerimistegevus</w:t>
            </w:r>
          </w:p>
        </w:tc>
        <w:tc>
          <w:tcPr>
            <w:tcW w:w="1395" w:type="dxa"/>
            <w:shd w:val="clear" w:color="000000" w:fill="DEEAF6"/>
            <w:noWrap/>
            <w:vAlign w:val="center"/>
            <w:hideMark/>
          </w:tcPr>
          <w:p w:rsidR="007D1A5C" w:rsidRPr="007D1A5C" w:rsidRDefault="007D1A5C" w:rsidP="007D1A5C">
            <w:pPr>
              <w:jc w:val="right"/>
              <w:rPr>
                <w:rFonts w:ascii="Times New Roman" w:eastAsia="Times New Roman" w:hAnsi="Times New Roman" w:cs="Times New Roman"/>
                <w:b/>
                <w:bCs/>
                <w:sz w:val="19"/>
                <w:szCs w:val="19"/>
                <w:lang w:eastAsia="et-EE"/>
              </w:rPr>
            </w:pPr>
            <w:r w:rsidRPr="007D1A5C">
              <w:rPr>
                <w:rFonts w:ascii="Times New Roman" w:eastAsia="Times New Roman" w:hAnsi="Times New Roman" w:cs="Times New Roman"/>
                <w:b/>
                <w:bCs/>
                <w:sz w:val="19"/>
                <w:szCs w:val="19"/>
                <w:lang w:eastAsia="et-EE"/>
              </w:rPr>
              <w:t>5 213 900</w:t>
            </w:r>
          </w:p>
        </w:tc>
        <w:tc>
          <w:tcPr>
            <w:tcW w:w="1204" w:type="dxa"/>
            <w:shd w:val="clear" w:color="000000" w:fill="DEEAF6"/>
            <w:noWrap/>
            <w:vAlign w:val="center"/>
            <w:hideMark/>
          </w:tcPr>
          <w:p w:rsidR="007D1A5C" w:rsidRPr="007D1A5C" w:rsidRDefault="007D1A5C" w:rsidP="007D1A5C">
            <w:pPr>
              <w:jc w:val="right"/>
              <w:rPr>
                <w:rFonts w:ascii="Times New Roman" w:eastAsia="Times New Roman" w:hAnsi="Times New Roman" w:cs="Times New Roman"/>
                <w:b/>
                <w:bCs/>
                <w:color w:val="C45911" w:themeColor="accent2" w:themeShade="BF"/>
                <w:sz w:val="19"/>
                <w:szCs w:val="19"/>
                <w:lang w:eastAsia="et-EE"/>
              </w:rPr>
            </w:pPr>
            <w:r w:rsidRPr="007D1A5C">
              <w:rPr>
                <w:rFonts w:ascii="Times New Roman" w:eastAsia="Times New Roman" w:hAnsi="Times New Roman" w:cs="Times New Roman"/>
                <w:b/>
                <w:bCs/>
                <w:color w:val="C45911" w:themeColor="accent2" w:themeShade="BF"/>
                <w:sz w:val="19"/>
                <w:szCs w:val="19"/>
                <w:lang w:eastAsia="et-EE"/>
              </w:rPr>
              <w:t>-600 000</w:t>
            </w:r>
          </w:p>
        </w:tc>
        <w:tc>
          <w:tcPr>
            <w:tcW w:w="1204" w:type="dxa"/>
            <w:shd w:val="clear" w:color="000000" w:fill="DEEAF6"/>
            <w:noWrap/>
            <w:vAlign w:val="center"/>
            <w:hideMark/>
          </w:tcPr>
          <w:p w:rsidR="007D1A5C" w:rsidRPr="007D1A5C" w:rsidRDefault="007D1A5C" w:rsidP="007D1A5C">
            <w:pPr>
              <w:jc w:val="right"/>
              <w:rPr>
                <w:rFonts w:ascii="Times New Roman" w:eastAsia="Times New Roman" w:hAnsi="Times New Roman" w:cs="Times New Roman"/>
                <w:b/>
                <w:bCs/>
                <w:color w:val="C45911" w:themeColor="accent2" w:themeShade="BF"/>
                <w:sz w:val="19"/>
                <w:szCs w:val="19"/>
                <w:lang w:eastAsia="et-EE"/>
              </w:rPr>
            </w:pPr>
            <w:r w:rsidRPr="007D1A5C">
              <w:rPr>
                <w:rFonts w:ascii="Times New Roman" w:eastAsia="Times New Roman" w:hAnsi="Times New Roman" w:cs="Times New Roman"/>
                <w:b/>
                <w:bCs/>
                <w:color w:val="C45911" w:themeColor="accent2" w:themeShade="BF"/>
                <w:sz w:val="19"/>
                <w:szCs w:val="19"/>
                <w:lang w:eastAsia="et-EE"/>
              </w:rPr>
              <w:t>0 </w:t>
            </w:r>
          </w:p>
        </w:tc>
        <w:tc>
          <w:tcPr>
            <w:tcW w:w="1302" w:type="dxa"/>
            <w:shd w:val="clear" w:color="000000" w:fill="DEEAF6"/>
            <w:noWrap/>
            <w:vAlign w:val="center"/>
            <w:hideMark/>
          </w:tcPr>
          <w:p w:rsidR="007D1A5C" w:rsidRPr="007D1A5C" w:rsidRDefault="007D1A5C" w:rsidP="007D1A5C">
            <w:pPr>
              <w:jc w:val="right"/>
              <w:rPr>
                <w:rFonts w:ascii="Times New Roman" w:eastAsia="Times New Roman" w:hAnsi="Times New Roman" w:cs="Times New Roman"/>
                <w:b/>
                <w:bCs/>
                <w:color w:val="C45911" w:themeColor="accent2" w:themeShade="BF"/>
                <w:sz w:val="19"/>
                <w:szCs w:val="19"/>
                <w:lang w:eastAsia="et-EE"/>
              </w:rPr>
            </w:pPr>
            <w:r w:rsidRPr="007D1A5C">
              <w:rPr>
                <w:rFonts w:ascii="Times New Roman" w:eastAsia="Times New Roman" w:hAnsi="Times New Roman" w:cs="Times New Roman"/>
                <w:b/>
                <w:bCs/>
                <w:color w:val="C45911" w:themeColor="accent2" w:themeShade="BF"/>
                <w:sz w:val="19"/>
                <w:szCs w:val="19"/>
                <w:lang w:eastAsia="et-EE"/>
              </w:rPr>
              <w:t>-600 000</w:t>
            </w:r>
          </w:p>
        </w:tc>
        <w:tc>
          <w:tcPr>
            <w:tcW w:w="350" w:type="dxa"/>
            <w:shd w:val="clear" w:color="000000" w:fill="DEEAF6"/>
          </w:tcPr>
          <w:p w:rsidR="007D1A5C" w:rsidRPr="007D1A5C" w:rsidRDefault="007D1A5C" w:rsidP="007D1A5C">
            <w:pPr>
              <w:jc w:val="right"/>
              <w:rPr>
                <w:rFonts w:ascii="Times New Roman" w:eastAsia="Times New Roman" w:hAnsi="Times New Roman" w:cs="Times New Roman"/>
                <w:b/>
                <w:bCs/>
                <w:sz w:val="19"/>
                <w:szCs w:val="19"/>
                <w:lang w:eastAsia="et-EE"/>
              </w:rPr>
            </w:pPr>
          </w:p>
        </w:tc>
        <w:tc>
          <w:tcPr>
            <w:tcW w:w="1289" w:type="dxa"/>
            <w:shd w:val="clear" w:color="000000" w:fill="DEEAF6"/>
            <w:noWrap/>
            <w:vAlign w:val="center"/>
            <w:hideMark/>
          </w:tcPr>
          <w:p w:rsidR="007D1A5C" w:rsidRPr="007D1A5C" w:rsidRDefault="007D1A5C" w:rsidP="007D1A5C">
            <w:pPr>
              <w:jc w:val="right"/>
              <w:rPr>
                <w:rFonts w:ascii="Times New Roman" w:eastAsia="Times New Roman" w:hAnsi="Times New Roman" w:cs="Times New Roman"/>
                <w:b/>
                <w:bCs/>
                <w:sz w:val="19"/>
                <w:szCs w:val="19"/>
                <w:lang w:eastAsia="et-EE"/>
              </w:rPr>
            </w:pPr>
            <w:r w:rsidRPr="007D1A5C">
              <w:rPr>
                <w:rFonts w:ascii="Times New Roman" w:eastAsia="Times New Roman" w:hAnsi="Times New Roman" w:cs="Times New Roman"/>
                <w:b/>
                <w:bCs/>
                <w:sz w:val="19"/>
                <w:szCs w:val="19"/>
                <w:lang w:eastAsia="et-EE"/>
              </w:rPr>
              <w:t>4 613 900</w:t>
            </w:r>
          </w:p>
        </w:tc>
        <w:tc>
          <w:tcPr>
            <w:tcW w:w="1160" w:type="dxa"/>
            <w:shd w:val="clear" w:color="000000" w:fill="DEEAF6"/>
            <w:noWrap/>
            <w:vAlign w:val="center"/>
            <w:hideMark/>
          </w:tcPr>
          <w:p w:rsidR="007D1A5C" w:rsidRPr="007D1A5C" w:rsidRDefault="007D1A5C" w:rsidP="007D1A5C">
            <w:pPr>
              <w:jc w:val="right"/>
              <w:rPr>
                <w:rFonts w:ascii="Times New Roman" w:eastAsia="Times New Roman" w:hAnsi="Times New Roman" w:cs="Times New Roman"/>
                <w:b/>
                <w:bCs/>
                <w:sz w:val="19"/>
                <w:szCs w:val="19"/>
                <w:lang w:eastAsia="et-EE"/>
              </w:rPr>
            </w:pPr>
            <w:r w:rsidRPr="007D1A5C">
              <w:rPr>
                <w:rFonts w:ascii="Times New Roman" w:eastAsia="Times New Roman" w:hAnsi="Times New Roman" w:cs="Times New Roman"/>
                <w:b/>
                <w:bCs/>
                <w:sz w:val="19"/>
                <w:szCs w:val="19"/>
                <w:lang w:eastAsia="et-EE"/>
              </w:rPr>
              <w:t>0 </w:t>
            </w:r>
          </w:p>
        </w:tc>
        <w:tc>
          <w:tcPr>
            <w:tcW w:w="1429" w:type="dxa"/>
            <w:shd w:val="clear" w:color="000000" w:fill="DEEAF6"/>
            <w:noWrap/>
            <w:vAlign w:val="center"/>
            <w:hideMark/>
          </w:tcPr>
          <w:p w:rsidR="007D1A5C" w:rsidRPr="007D1A5C" w:rsidRDefault="007D1A5C" w:rsidP="007D1A5C">
            <w:pPr>
              <w:jc w:val="right"/>
              <w:rPr>
                <w:rFonts w:ascii="Times New Roman" w:eastAsia="Times New Roman" w:hAnsi="Times New Roman" w:cs="Times New Roman"/>
                <w:b/>
                <w:bCs/>
                <w:color w:val="0000FF"/>
                <w:sz w:val="19"/>
                <w:szCs w:val="19"/>
                <w:lang w:eastAsia="et-EE"/>
              </w:rPr>
            </w:pPr>
            <w:r w:rsidRPr="007D1A5C">
              <w:rPr>
                <w:rFonts w:ascii="Times New Roman" w:eastAsia="Times New Roman" w:hAnsi="Times New Roman" w:cs="Times New Roman"/>
                <w:b/>
                <w:bCs/>
                <w:color w:val="0000FF"/>
                <w:sz w:val="19"/>
                <w:szCs w:val="19"/>
                <w:lang w:eastAsia="et-EE"/>
              </w:rPr>
              <w:t>4 613 900</w:t>
            </w:r>
          </w:p>
        </w:tc>
      </w:tr>
      <w:tr w:rsidR="007D1A5C" w:rsidRPr="007D1A5C" w:rsidTr="00E25D8A">
        <w:trPr>
          <w:trHeight w:val="278"/>
        </w:trPr>
        <w:tc>
          <w:tcPr>
            <w:tcW w:w="2860" w:type="dxa"/>
            <w:shd w:val="clear" w:color="auto" w:fill="auto"/>
            <w:noWrap/>
            <w:vAlign w:val="center"/>
            <w:hideMark/>
          </w:tcPr>
          <w:p w:rsidR="007D1A5C" w:rsidRPr="007D1A5C" w:rsidRDefault="007D1A5C" w:rsidP="007D1A5C">
            <w:pPr>
              <w:jc w:val="both"/>
              <w:rPr>
                <w:rFonts w:ascii="Times New Roman" w:eastAsia="Times New Roman" w:hAnsi="Times New Roman" w:cs="Times New Roman"/>
                <w:sz w:val="19"/>
                <w:szCs w:val="19"/>
                <w:lang w:eastAsia="et-EE"/>
              </w:rPr>
            </w:pPr>
            <w:r w:rsidRPr="007D1A5C">
              <w:rPr>
                <w:rFonts w:ascii="Times New Roman" w:eastAsia="Times New Roman" w:hAnsi="Times New Roman" w:cs="Times New Roman"/>
                <w:sz w:val="19"/>
                <w:szCs w:val="19"/>
                <w:lang w:eastAsia="et-EE"/>
              </w:rPr>
              <w:t>2585 Kohustiste võtmine</w:t>
            </w:r>
          </w:p>
        </w:tc>
        <w:tc>
          <w:tcPr>
            <w:tcW w:w="1395" w:type="dxa"/>
            <w:shd w:val="clear" w:color="auto" w:fill="auto"/>
            <w:noWrap/>
            <w:vAlign w:val="center"/>
            <w:hideMark/>
          </w:tcPr>
          <w:p w:rsidR="007D1A5C" w:rsidRPr="007D1A5C" w:rsidRDefault="007D1A5C" w:rsidP="007D1A5C">
            <w:pPr>
              <w:jc w:val="right"/>
              <w:rPr>
                <w:rFonts w:ascii="Times New Roman" w:eastAsia="Times New Roman" w:hAnsi="Times New Roman" w:cs="Times New Roman"/>
                <w:sz w:val="19"/>
                <w:szCs w:val="19"/>
                <w:lang w:eastAsia="et-EE"/>
              </w:rPr>
            </w:pPr>
            <w:r w:rsidRPr="007D1A5C">
              <w:rPr>
                <w:rFonts w:ascii="Times New Roman" w:eastAsia="Times New Roman" w:hAnsi="Times New Roman" w:cs="Times New Roman"/>
                <w:sz w:val="19"/>
                <w:szCs w:val="19"/>
                <w:lang w:eastAsia="et-EE"/>
              </w:rPr>
              <w:t>6 900 000</w:t>
            </w:r>
          </w:p>
        </w:tc>
        <w:tc>
          <w:tcPr>
            <w:tcW w:w="1204" w:type="dxa"/>
            <w:shd w:val="clear" w:color="auto" w:fill="auto"/>
            <w:noWrap/>
            <w:vAlign w:val="center"/>
            <w:hideMark/>
          </w:tcPr>
          <w:p w:rsidR="007D1A5C" w:rsidRPr="007D1A5C" w:rsidRDefault="007D1A5C" w:rsidP="007D1A5C">
            <w:pPr>
              <w:jc w:val="right"/>
              <w:rPr>
                <w:rFonts w:ascii="Times New Roman" w:eastAsia="Times New Roman" w:hAnsi="Times New Roman" w:cs="Times New Roman"/>
                <w:color w:val="C45911" w:themeColor="accent2" w:themeShade="BF"/>
                <w:sz w:val="19"/>
                <w:szCs w:val="19"/>
                <w:lang w:eastAsia="et-EE"/>
              </w:rPr>
            </w:pPr>
            <w:r w:rsidRPr="007D1A5C">
              <w:rPr>
                <w:rFonts w:ascii="Times New Roman" w:eastAsia="Times New Roman" w:hAnsi="Times New Roman" w:cs="Times New Roman"/>
                <w:color w:val="C45911" w:themeColor="accent2" w:themeShade="BF"/>
                <w:sz w:val="19"/>
                <w:szCs w:val="19"/>
                <w:lang w:eastAsia="et-EE"/>
              </w:rPr>
              <w:t>-600 000</w:t>
            </w:r>
          </w:p>
        </w:tc>
        <w:tc>
          <w:tcPr>
            <w:tcW w:w="1204" w:type="dxa"/>
            <w:shd w:val="clear" w:color="auto" w:fill="auto"/>
            <w:noWrap/>
            <w:vAlign w:val="center"/>
            <w:hideMark/>
          </w:tcPr>
          <w:p w:rsidR="007D1A5C" w:rsidRPr="007D1A5C" w:rsidRDefault="007D1A5C" w:rsidP="007D1A5C">
            <w:pPr>
              <w:jc w:val="right"/>
              <w:rPr>
                <w:rFonts w:ascii="Times New Roman" w:eastAsia="Times New Roman" w:hAnsi="Times New Roman" w:cs="Times New Roman"/>
                <w:color w:val="C45911" w:themeColor="accent2" w:themeShade="BF"/>
                <w:sz w:val="19"/>
                <w:szCs w:val="19"/>
                <w:lang w:eastAsia="et-EE"/>
              </w:rPr>
            </w:pPr>
            <w:r w:rsidRPr="007D1A5C">
              <w:rPr>
                <w:rFonts w:ascii="Times New Roman" w:eastAsia="Times New Roman" w:hAnsi="Times New Roman" w:cs="Times New Roman"/>
                <w:color w:val="C45911" w:themeColor="accent2" w:themeShade="BF"/>
                <w:sz w:val="19"/>
                <w:szCs w:val="19"/>
                <w:lang w:eastAsia="et-EE"/>
              </w:rPr>
              <w:t>0 </w:t>
            </w:r>
          </w:p>
        </w:tc>
        <w:tc>
          <w:tcPr>
            <w:tcW w:w="1302" w:type="dxa"/>
            <w:shd w:val="clear" w:color="auto" w:fill="auto"/>
            <w:noWrap/>
            <w:vAlign w:val="center"/>
            <w:hideMark/>
          </w:tcPr>
          <w:p w:rsidR="007D1A5C" w:rsidRPr="007D1A5C" w:rsidRDefault="007D1A5C" w:rsidP="007D1A5C">
            <w:pPr>
              <w:jc w:val="right"/>
              <w:rPr>
                <w:rFonts w:ascii="Times New Roman" w:eastAsia="Times New Roman" w:hAnsi="Times New Roman" w:cs="Times New Roman"/>
                <w:b/>
                <w:bCs/>
                <w:color w:val="C45911" w:themeColor="accent2" w:themeShade="BF"/>
                <w:sz w:val="19"/>
                <w:szCs w:val="19"/>
                <w:lang w:eastAsia="et-EE"/>
              </w:rPr>
            </w:pPr>
            <w:r w:rsidRPr="007D1A5C">
              <w:rPr>
                <w:rFonts w:ascii="Times New Roman" w:eastAsia="Times New Roman" w:hAnsi="Times New Roman" w:cs="Times New Roman"/>
                <w:b/>
                <w:bCs/>
                <w:color w:val="C45911" w:themeColor="accent2" w:themeShade="BF"/>
                <w:sz w:val="19"/>
                <w:szCs w:val="19"/>
                <w:lang w:eastAsia="et-EE"/>
              </w:rPr>
              <w:t>-600 000</w:t>
            </w:r>
          </w:p>
        </w:tc>
        <w:tc>
          <w:tcPr>
            <w:tcW w:w="350" w:type="dxa"/>
          </w:tcPr>
          <w:p w:rsidR="007D1A5C" w:rsidRPr="007D1A5C" w:rsidRDefault="007D1A5C" w:rsidP="007D1A5C">
            <w:pPr>
              <w:jc w:val="right"/>
              <w:rPr>
                <w:rFonts w:ascii="Times New Roman" w:eastAsia="Times New Roman" w:hAnsi="Times New Roman" w:cs="Times New Roman"/>
                <w:sz w:val="19"/>
                <w:szCs w:val="19"/>
                <w:lang w:eastAsia="et-EE"/>
              </w:rPr>
            </w:pPr>
          </w:p>
        </w:tc>
        <w:tc>
          <w:tcPr>
            <w:tcW w:w="1289" w:type="dxa"/>
            <w:shd w:val="clear" w:color="auto" w:fill="auto"/>
            <w:noWrap/>
            <w:vAlign w:val="center"/>
            <w:hideMark/>
          </w:tcPr>
          <w:p w:rsidR="007D1A5C" w:rsidRPr="007D1A5C" w:rsidRDefault="007D1A5C" w:rsidP="007D1A5C">
            <w:pPr>
              <w:jc w:val="right"/>
              <w:rPr>
                <w:rFonts w:ascii="Times New Roman" w:eastAsia="Times New Roman" w:hAnsi="Times New Roman" w:cs="Times New Roman"/>
                <w:sz w:val="19"/>
                <w:szCs w:val="19"/>
                <w:lang w:eastAsia="et-EE"/>
              </w:rPr>
            </w:pPr>
            <w:r w:rsidRPr="007D1A5C">
              <w:rPr>
                <w:rFonts w:ascii="Times New Roman" w:eastAsia="Times New Roman" w:hAnsi="Times New Roman" w:cs="Times New Roman"/>
                <w:sz w:val="19"/>
                <w:szCs w:val="19"/>
                <w:lang w:eastAsia="et-EE"/>
              </w:rPr>
              <w:t>6 300 000</w:t>
            </w:r>
          </w:p>
        </w:tc>
        <w:tc>
          <w:tcPr>
            <w:tcW w:w="1160" w:type="dxa"/>
            <w:shd w:val="clear" w:color="auto" w:fill="auto"/>
            <w:noWrap/>
            <w:vAlign w:val="center"/>
            <w:hideMark/>
          </w:tcPr>
          <w:p w:rsidR="007D1A5C" w:rsidRPr="007D1A5C" w:rsidRDefault="007D1A5C" w:rsidP="007D1A5C">
            <w:pPr>
              <w:jc w:val="right"/>
              <w:rPr>
                <w:rFonts w:ascii="Times New Roman" w:eastAsia="Times New Roman" w:hAnsi="Times New Roman" w:cs="Times New Roman"/>
                <w:sz w:val="19"/>
                <w:szCs w:val="19"/>
                <w:lang w:eastAsia="et-EE"/>
              </w:rPr>
            </w:pPr>
            <w:r w:rsidRPr="007D1A5C">
              <w:rPr>
                <w:rFonts w:ascii="Times New Roman" w:eastAsia="Times New Roman" w:hAnsi="Times New Roman" w:cs="Times New Roman"/>
                <w:sz w:val="19"/>
                <w:szCs w:val="19"/>
                <w:lang w:eastAsia="et-EE"/>
              </w:rPr>
              <w:t>0</w:t>
            </w:r>
          </w:p>
        </w:tc>
        <w:tc>
          <w:tcPr>
            <w:tcW w:w="1429" w:type="dxa"/>
            <w:shd w:val="clear" w:color="auto" w:fill="auto"/>
            <w:noWrap/>
            <w:vAlign w:val="center"/>
            <w:hideMark/>
          </w:tcPr>
          <w:p w:rsidR="007D1A5C" w:rsidRPr="007D1A5C" w:rsidRDefault="007D1A5C" w:rsidP="007D1A5C">
            <w:pPr>
              <w:jc w:val="right"/>
              <w:rPr>
                <w:rFonts w:ascii="Times New Roman" w:eastAsia="Times New Roman" w:hAnsi="Times New Roman" w:cs="Times New Roman"/>
                <w:b/>
                <w:bCs/>
                <w:color w:val="0000FF"/>
                <w:sz w:val="19"/>
                <w:szCs w:val="19"/>
                <w:lang w:eastAsia="et-EE"/>
              </w:rPr>
            </w:pPr>
            <w:r w:rsidRPr="007D1A5C">
              <w:rPr>
                <w:rFonts w:ascii="Times New Roman" w:eastAsia="Times New Roman" w:hAnsi="Times New Roman" w:cs="Times New Roman"/>
                <w:b/>
                <w:bCs/>
                <w:color w:val="0000FF"/>
                <w:sz w:val="19"/>
                <w:szCs w:val="19"/>
                <w:lang w:eastAsia="et-EE"/>
              </w:rPr>
              <w:t>6 300 000</w:t>
            </w:r>
          </w:p>
        </w:tc>
      </w:tr>
      <w:tr w:rsidR="007D1A5C" w:rsidRPr="007D1A5C" w:rsidTr="00E25D8A">
        <w:trPr>
          <w:trHeight w:val="278"/>
        </w:trPr>
        <w:tc>
          <w:tcPr>
            <w:tcW w:w="2860" w:type="dxa"/>
            <w:shd w:val="clear" w:color="auto" w:fill="auto"/>
            <w:noWrap/>
            <w:vAlign w:val="center"/>
            <w:hideMark/>
          </w:tcPr>
          <w:p w:rsidR="007D1A5C" w:rsidRPr="007D1A5C" w:rsidRDefault="007D1A5C" w:rsidP="007D1A5C">
            <w:pPr>
              <w:jc w:val="both"/>
              <w:rPr>
                <w:rFonts w:ascii="Times New Roman" w:eastAsia="Times New Roman" w:hAnsi="Times New Roman" w:cs="Times New Roman"/>
                <w:sz w:val="19"/>
                <w:szCs w:val="19"/>
                <w:lang w:eastAsia="et-EE"/>
              </w:rPr>
            </w:pPr>
            <w:r w:rsidRPr="007D1A5C">
              <w:rPr>
                <w:rFonts w:ascii="Times New Roman" w:eastAsia="Times New Roman" w:hAnsi="Times New Roman" w:cs="Times New Roman"/>
                <w:sz w:val="19"/>
                <w:szCs w:val="19"/>
                <w:lang w:eastAsia="et-EE"/>
              </w:rPr>
              <w:t>2586 Kohustiste tasumine</w:t>
            </w:r>
          </w:p>
        </w:tc>
        <w:tc>
          <w:tcPr>
            <w:tcW w:w="1395" w:type="dxa"/>
            <w:shd w:val="clear" w:color="auto" w:fill="auto"/>
            <w:noWrap/>
            <w:vAlign w:val="center"/>
            <w:hideMark/>
          </w:tcPr>
          <w:p w:rsidR="007D1A5C" w:rsidRPr="007D1A5C" w:rsidRDefault="007D1A5C" w:rsidP="007D1A5C">
            <w:pPr>
              <w:jc w:val="right"/>
              <w:rPr>
                <w:rFonts w:ascii="Times New Roman" w:eastAsia="Times New Roman" w:hAnsi="Times New Roman" w:cs="Times New Roman"/>
                <w:sz w:val="19"/>
                <w:szCs w:val="19"/>
                <w:lang w:eastAsia="et-EE"/>
              </w:rPr>
            </w:pPr>
            <w:r w:rsidRPr="007D1A5C">
              <w:rPr>
                <w:rFonts w:ascii="Times New Roman" w:eastAsia="Times New Roman" w:hAnsi="Times New Roman" w:cs="Times New Roman"/>
                <w:sz w:val="19"/>
                <w:szCs w:val="19"/>
                <w:lang w:eastAsia="et-EE"/>
              </w:rPr>
              <w:t>-1 686 100</w:t>
            </w:r>
          </w:p>
        </w:tc>
        <w:tc>
          <w:tcPr>
            <w:tcW w:w="1204" w:type="dxa"/>
            <w:shd w:val="clear" w:color="auto" w:fill="auto"/>
            <w:noWrap/>
            <w:vAlign w:val="center"/>
            <w:hideMark/>
          </w:tcPr>
          <w:p w:rsidR="007D1A5C" w:rsidRPr="007D1A5C" w:rsidRDefault="007D1A5C" w:rsidP="007D1A5C">
            <w:pPr>
              <w:jc w:val="right"/>
              <w:rPr>
                <w:rFonts w:ascii="Times New Roman" w:eastAsia="Times New Roman" w:hAnsi="Times New Roman" w:cs="Times New Roman"/>
                <w:color w:val="C45911" w:themeColor="accent2" w:themeShade="BF"/>
                <w:sz w:val="19"/>
                <w:szCs w:val="19"/>
                <w:lang w:eastAsia="et-EE"/>
              </w:rPr>
            </w:pPr>
            <w:r w:rsidRPr="007D1A5C">
              <w:rPr>
                <w:rFonts w:ascii="Times New Roman" w:eastAsia="Times New Roman" w:hAnsi="Times New Roman" w:cs="Times New Roman"/>
                <w:color w:val="C45911" w:themeColor="accent2" w:themeShade="BF"/>
                <w:sz w:val="19"/>
                <w:szCs w:val="19"/>
                <w:lang w:eastAsia="et-EE"/>
              </w:rPr>
              <w:t>0 </w:t>
            </w:r>
          </w:p>
        </w:tc>
        <w:tc>
          <w:tcPr>
            <w:tcW w:w="1204" w:type="dxa"/>
            <w:shd w:val="clear" w:color="auto" w:fill="auto"/>
            <w:noWrap/>
            <w:vAlign w:val="center"/>
            <w:hideMark/>
          </w:tcPr>
          <w:p w:rsidR="007D1A5C" w:rsidRPr="007D1A5C" w:rsidRDefault="007D1A5C" w:rsidP="007D1A5C">
            <w:pPr>
              <w:jc w:val="right"/>
              <w:rPr>
                <w:rFonts w:ascii="Times New Roman" w:eastAsia="Times New Roman" w:hAnsi="Times New Roman" w:cs="Times New Roman"/>
                <w:color w:val="C45911" w:themeColor="accent2" w:themeShade="BF"/>
                <w:sz w:val="19"/>
                <w:szCs w:val="19"/>
                <w:lang w:eastAsia="et-EE"/>
              </w:rPr>
            </w:pPr>
            <w:r w:rsidRPr="007D1A5C">
              <w:rPr>
                <w:rFonts w:ascii="Times New Roman" w:eastAsia="Times New Roman" w:hAnsi="Times New Roman" w:cs="Times New Roman"/>
                <w:color w:val="C45911" w:themeColor="accent2" w:themeShade="BF"/>
                <w:sz w:val="19"/>
                <w:szCs w:val="19"/>
                <w:lang w:eastAsia="et-EE"/>
              </w:rPr>
              <w:t>0 </w:t>
            </w:r>
          </w:p>
        </w:tc>
        <w:tc>
          <w:tcPr>
            <w:tcW w:w="1302" w:type="dxa"/>
            <w:shd w:val="clear" w:color="auto" w:fill="auto"/>
            <w:noWrap/>
            <w:vAlign w:val="center"/>
            <w:hideMark/>
          </w:tcPr>
          <w:p w:rsidR="007D1A5C" w:rsidRPr="007D1A5C" w:rsidRDefault="007D1A5C" w:rsidP="007D1A5C">
            <w:pPr>
              <w:jc w:val="right"/>
              <w:rPr>
                <w:rFonts w:ascii="Times New Roman" w:eastAsia="Times New Roman" w:hAnsi="Times New Roman" w:cs="Times New Roman"/>
                <w:b/>
                <w:bCs/>
                <w:color w:val="C45911" w:themeColor="accent2" w:themeShade="BF"/>
                <w:sz w:val="19"/>
                <w:szCs w:val="19"/>
                <w:lang w:eastAsia="et-EE"/>
              </w:rPr>
            </w:pPr>
            <w:r w:rsidRPr="007D1A5C">
              <w:rPr>
                <w:rFonts w:ascii="Times New Roman" w:eastAsia="Times New Roman" w:hAnsi="Times New Roman" w:cs="Times New Roman"/>
                <w:b/>
                <w:bCs/>
                <w:color w:val="C45911" w:themeColor="accent2" w:themeShade="BF"/>
                <w:sz w:val="19"/>
                <w:szCs w:val="19"/>
                <w:lang w:eastAsia="et-EE"/>
              </w:rPr>
              <w:t>0</w:t>
            </w:r>
          </w:p>
        </w:tc>
        <w:tc>
          <w:tcPr>
            <w:tcW w:w="350" w:type="dxa"/>
          </w:tcPr>
          <w:p w:rsidR="007D1A5C" w:rsidRPr="007D1A5C" w:rsidRDefault="007D1A5C" w:rsidP="007D1A5C">
            <w:pPr>
              <w:jc w:val="right"/>
              <w:rPr>
                <w:rFonts w:ascii="Times New Roman" w:eastAsia="Times New Roman" w:hAnsi="Times New Roman" w:cs="Times New Roman"/>
                <w:sz w:val="19"/>
                <w:szCs w:val="19"/>
                <w:lang w:eastAsia="et-EE"/>
              </w:rPr>
            </w:pPr>
          </w:p>
        </w:tc>
        <w:tc>
          <w:tcPr>
            <w:tcW w:w="1289" w:type="dxa"/>
            <w:shd w:val="clear" w:color="auto" w:fill="auto"/>
            <w:noWrap/>
            <w:vAlign w:val="center"/>
            <w:hideMark/>
          </w:tcPr>
          <w:p w:rsidR="007D1A5C" w:rsidRPr="007D1A5C" w:rsidRDefault="007D1A5C" w:rsidP="007D1A5C">
            <w:pPr>
              <w:jc w:val="right"/>
              <w:rPr>
                <w:rFonts w:ascii="Times New Roman" w:eastAsia="Times New Roman" w:hAnsi="Times New Roman" w:cs="Times New Roman"/>
                <w:sz w:val="19"/>
                <w:szCs w:val="19"/>
                <w:lang w:eastAsia="et-EE"/>
              </w:rPr>
            </w:pPr>
            <w:r w:rsidRPr="007D1A5C">
              <w:rPr>
                <w:rFonts w:ascii="Times New Roman" w:eastAsia="Times New Roman" w:hAnsi="Times New Roman" w:cs="Times New Roman"/>
                <w:sz w:val="19"/>
                <w:szCs w:val="19"/>
                <w:lang w:eastAsia="et-EE"/>
              </w:rPr>
              <w:t>-1 686 100</w:t>
            </w:r>
          </w:p>
        </w:tc>
        <w:tc>
          <w:tcPr>
            <w:tcW w:w="1160" w:type="dxa"/>
            <w:shd w:val="clear" w:color="auto" w:fill="auto"/>
            <w:noWrap/>
            <w:vAlign w:val="center"/>
            <w:hideMark/>
          </w:tcPr>
          <w:p w:rsidR="007D1A5C" w:rsidRPr="007D1A5C" w:rsidRDefault="007D1A5C" w:rsidP="007D1A5C">
            <w:pPr>
              <w:jc w:val="right"/>
              <w:rPr>
                <w:rFonts w:ascii="Times New Roman" w:eastAsia="Times New Roman" w:hAnsi="Times New Roman" w:cs="Times New Roman"/>
                <w:sz w:val="19"/>
                <w:szCs w:val="19"/>
                <w:lang w:eastAsia="et-EE"/>
              </w:rPr>
            </w:pPr>
            <w:r w:rsidRPr="007D1A5C">
              <w:rPr>
                <w:rFonts w:ascii="Times New Roman" w:eastAsia="Times New Roman" w:hAnsi="Times New Roman" w:cs="Times New Roman"/>
                <w:sz w:val="19"/>
                <w:szCs w:val="19"/>
                <w:lang w:eastAsia="et-EE"/>
              </w:rPr>
              <w:t>0 </w:t>
            </w:r>
          </w:p>
        </w:tc>
        <w:tc>
          <w:tcPr>
            <w:tcW w:w="1429" w:type="dxa"/>
            <w:shd w:val="clear" w:color="auto" w:fill="auto"/>
            <w:noWrap/>
            <w:vAlign w:val="center"/>
            <w:hideMark/>
          </w:tcPr>
          <w:p w:rsidR="007D1A5C" w:rsidRPr="007D1A5C" w:rsidRDefault="007D1A5C" w:rsidP="007D1A5C">
            <w:pPr>
              <w:jc w:val="right"/>
              <w:rPr>
                <w:rFonts w:ascii="Times New Roman" w:eastAsia="Times New Roman" w:hAnsi="Times New Roman" w:cs="Times New Roman"/>
                <w:b/>
                <w:bCs/>
                <w:color w:val="0000FF"/>
                <w:sz w:val="19"/>
                <w:szCs w:val="19"/>
                <w:lang w:eastAsia="et-EE"/>
              </w:rPr>
            </w:pPr>
            <w:r w:rsidRPr="007D1A5C">
              <w:rPr>
                <w:rFonts w:ascii="Times New Roman" w:eastAsia="Times New Roman" w:hAnsi="Times New Roman" w:cs="Times New Roman"/>
                <w:b/>
                <w:bCs/>
                <w:color w:val="0000FF"/>
                <w:sz w:val="19"/>
                <w:szCs w:val="19"/>
                <w:lang w:eastAsia="et-EE"/>
              </w:rPr>
              <w:t>-1 686 100</w:t>
            </w:r>
          </w:p>
        </w:tc>
      </w:tr>
    </w:tbl>
    <w:p w:rsidR="007D1A5C" w:rsidRDefault="007D1A5C" w:rsidP="00A922AF">
      <w:pPr>
        <w:jc w:val="both"/>
        <w:rPr>
          <w:rFonts w:ascii="Times New Roman" w:hAnsi="Times New Roman" w:cs="Times New Roman"/>
        </w:rPr>
      </w:pPr>
    </w:p>
    <w:p w:rsidR="007D1A5C" w:rsidRDefault="000512FC" w:rsidP="00BC78FF">
      <w:pPr>
        <w:jc w:val="both"/>
        <w:rPr>
          <w:rFonts w:ascii="Times New Roman" w:hAnsi="Times New Roman" w:cs="Times New Roman"/>
        </w:rPr>
      </w:pPr>
      <w:r w:rsidRPr="00A922AF">
        <w:rPr>
          <w:rFonts w:ascii="Times New Roman" w:hAnsi="Times New Roman" w:cs="Times New Roman"/>
          <w:b/>
        </w:rPr>
        <w:t>Laenude võtmise eelarves</w:t>
      </w:r>
      <w:r w:rsidRPr="000512FC">
        <w:rPr>
          <w:rFonts w:ascii="Times New Roman" w:hAnsi="Times New Roman" w:cs="Times New Roman"/>
        </w:rPr>
        <w:t xml:space="preserve"> on II lugemisel </w:t>
      </w:r>
      <w:r w:rsidR="007608DF">
        <w:rPr>
          <w:rFonts w:ascii="Times New Roman" w:hAnsi="Times New Roman" w:cs="Times New Roman"/>
        </w:rPr>
        <w:t>vähenemine -600 000</w:t>
      </w:r>
      <w:r w:rsidRPr="000512FC">
        <w:rPr>
          <w:rFonts w:ascii="Times New Roman" w:hAnsi="Times New Roman" w:cs="Times New Roman"/>
        </w:rPr>
        <w:t xml:space="preserve"> eurot </w:t>
      </w:r>
      <w:r>
        <w:rPr>
          <w:rFonts w:ascii="Times New Roman" w:hAnsi="Times New Roman" w:cs="Times New Roman"/>
        </w:rPr>
        <w:t>ja see on võimalik</w:t>
      </w:r>
      <w:r w:rsidR="007608DF">
        <w:rPr>
          <w:rFonts w:ascii="Times New Roman" w:hAnsi="Times New Roman" w:cs="Times New Roman"/>
        </w:rPr>
        <w:t xml:space="preserve"> tänu </w:t>
      </w:r>
      <w:r w:rsidR="007D1A5C">
        <w:rPr>
          <w:rFonts w:ascii="Times New Roman" w:hAnsi="Times New Roman" w:cs="Times New Roman"/>
        </w:rPr>
        <w:t>eelarvestatust</w:t>
      </w:r>
      <w:r w:rsidR="007608DF">
        <w:rPr>
          <w:rFonts w:ascii="Times New Roman" w:hAnsi="Times New Roman" w:cs="Times New Roman"/>
        </w:rPr>
        <w:t xml:space="preserve"> suuremale 2022</w:t>
      </w:r>
      <w:r w:rsidR="007D1A5C">
        <w:rPr>
          <w:rFonts w:ascii="Times New Roman" w:hAnsi="Times New Roman" w:cs="Times New Roman"/>
        </w:rPr>
        <w:t>. aasta aastavahetuse jäägile ja Veevärgile müüdavatest torustikest saadavale tulule.</w:t>
      </w:r>
    </w:p>
    <w:p w:rsidR="000512FC" w:rsidRDefault="000512FC" w:rsidP="00BC78FF">
      <w:pPr>
        <w:jc w:val="both"/>
        <w:rPr>
          <w:rFonts w:ascii="Times New Roman" w:hAnsi="Times New Roman" w:cs="Times New Roman"/>
        </w:rPr>
      </w:pPr>
      <w:r>
        <w:rPr>
          <w:rFonts w:ascii="Times New Roman" w:hAnsi="Times New Roman" w:cs="Times New Roman"/>
        </w:rPr>
        <w:t xml:space="preserve"> </w:t>
      </w:r>
    </w:p>
    <w:p w:rsidR="007D1A5C" w:rsidRDefault="000512FC" w:rsidP="00BC78FF">
      <w:pPr>
        <w:jc w:val="both"/>
        <w:rPr>
          <w:rFonts w:ascii="Times New Roman" w:hAnsi="Times New Roman" w:cs="Times New Roman"/>
        </w:rPr>
      </w:pPr>
      <w:r w:rsidRPr="000512FC">
        <w:rPr>
          <w:rFonts w:ascii="Times New Roman" w:hAnsi="Times New Roman" w:cs="Times New Roman"/>
        </w:rPr>
        <w:t xml:space="preserve">Linna </w:t>
      </w:r>
      <w:r w:rsidR="00A922AF">
        <w:rPr>
          <w:rFonts w:ascii="Times New Roman" w:hAnsi="Times New Roman" w:cs="Times New Roman"/>
        </w:rPr>
        <w:t>netovõlakoormus</w:t>
      </w:r>
      <w:r w:rsidR="00014E9C">
        <w:rPr>
          <w:rFonts w:ascii="Times New Roman" w:hAnsi="Times New Roman" w:cs="Times New Roman"/>
        </w:rPr>
        <w:t xml:space="preserve"> on 202</w:t>
      </w:r>
      <w:r w:rsidR="007D1A5C">
        <w:rPr>
          <w:rFonts w:ascii="Times New Roman" w:hAnsi="Times New Roman" w:cs="Times New Roman"/>
        </w:rPr>
        <w:t>3</w:t>
      </w:r>
      <w:r w:rsidRPr="000512FC">
        <w:rPr>
          <w:rFonts w:ascii="Times New Roman" w:hAnsi="Times New Roman" w:cs="Times New Roman"/>
        </w:rPr>
        <w:t xml:space="preserve">. a lõpus eeldatavalt </w:t>
      </w:r>
      <w:r w:rsidR="007D1A5C">
        <w:rPr>
          <w:rFonts w:ascii="Times New Roman" w:hAnsi="Times New Roman" w:cs="Times New Roman"/>
        </w:rPr>
        <w:t>66,9</w:t>
      </w:r>
      <w:r w:rsidR="00A922AF">
        <w:rPr>
          <w:rFonts w:ascii="Times New Roman" w:hAnsi="Times New Roman" w:cs="Times New Roman"/>
        </w:rPr>
        <w:t>% (</w:t>
      </w:r>
      <w:r w:rsidR="00A922AF" w:rsidRPr="00A922AF">
        <w:rPr>
          <w:rFonts w:ascii="Times New Roman" w:hAnsi="Times New Roman" w:cs="Times New Roman"/>
        </w:rPr>
        <w:t>tegelik selgub alles 202</w:t>
      </w:r>
      <w:r w:rsidR="007D1A5C">
        <w:rPr>
          <w:rFonts w:ascii="Times New Roman" w:hAnsi="Times New Roman" w:cs="Times New Roman"/>
        </w:rPr>
        <w:t>3</w:t>
      </w:r>
      <w:r w:rsidR="00A922AF">
        <w:rPr>
          <w:rFonts w:ascii="Times New Roman" w:hAnsi="Times New Roman" w:cs="Times New Roman"/>
        </w:rPr>
        <w:t xml:space="preserve">. aasta I kvartalis). </w:t>
      </w:r>
      <w:r w:rsidR="007D1A5C">
        <w:rPr>
          <w:rFonts w:ascii="Times New Roman" w:hAnsi="Times New Roman" w:cs="Times New Roman"/>
        </w:rPr>
        <w:t xml:space="preserve">2023. aasta lõpus on laenamiseks on vaba veel 4,4 miljonit eurot (sel juhul jõuaks linn 80% netovõlakoormuseni). </w:t>
      </w:r>
    </w:p>
    <w:p w:rsidR="00E25D8A" w:rsidRDefault="00E25D8A" w:rsidP="00BC78FF">
      <w:pPr>
        <w:jc w:val="both"/>
        <w:rPr>
          <w:rFonts w:ascii="Times New Roman" w:hAnsi="Times New Roman" w:cs="Times New Roman"/>
        </w:rPr>
      </w:pPr>
    </w:p>
    <w:p w:rsidR="00A922AF" w:rsidRDefault="00A922AF" w:rsidP="00BC78FF">
      <w:pPr>
        <w:jc w:val="both"/>
        <w:rPr>
          <w:rFonts w:ascii="Times New Roman" w:hAnsi="Times New Roman" w:cs="Times New Roman"/>
        </w:rPr>
      </w:pPr>
      <w:r>
        <w:rPr>
          <w:rFonts w:ascii="Times New Roman" w:hAnsi="Times New Roman" w:cs="Times New Roman"/>
        </w:rPr>
        <w:t>Kohustiste tasumise osas II lugemisel muudatusi ei ole.</w:t>
      </w:r>
    </w:p>
    <w:p w:rsidR="000512FC" w:rsidRDefault="000512FC" w:rsidP="000512FC">
      <w:pPr>
        <w:jc w:val="both"/>
        <w:rPr>
          <w:rFonts w:ascii="Times New Roman" w:hAnsi="Times New Roman" w:cs="Times New Roman"/>
        </w:rPr>
      </w:pPr>
    </w:p>
    <w:p w:rsidR="00D11114" w:rsidRDefault="00D11114" w:rsidP="000512FC">
      <w:pPr>
        <w:jc w:val="both"/>
        <w:rPr>
          <w:rFonts w:ascii="Times New Roman" w:hAnsi="Times New Roman" w:cs="Times New Roman"/>
        </w:rPr>
      </w:pPr>
    </w:p>
    <w:p w:rsidR="00D11114" w:rsidRDefault="00D11114" w:rsidP="000512FC">
      <w:pPr>
        <w:jc w:val="both"/>
        <w:rPr>
          <w:rFonts w:ascii="Times New Roman" w:hAnsi="Times New Roman" w:cs="Times New Roman"/>
        </w:rPr>
      </w:pPr>
    </w:p>
    <w:p w:rsidR="00D11114" w:rsidRDefault="00D11114" w:rsidP="000512FC">
      <w:pPr>
        <w:jc w:val="both"/>
        <w:rPr>
          <w:rFonts w:ascii="Times New Roman" w:hAnsi="Times New Roman" w:cs="Times New Roman"/>
        </w:rPr>
      </w:pPr>
    </w:p>
    <w:p w:rsidR="00D11114" w:rsidRPr="005B7A11" w:rsidRDefault="00D11114" w:rsidP="000512FC">
      <w:pPr>
        <w:jc w:val="both"/>
        <w:rPr>
          <w:rFonts w:ascii="Times New Roman" w:hAnsi="Times New Roman" w:cs="Times New Roman"/>
        </w:rPr>
      </w:pPr>
    </w:p>
    <w:p w:rsidR="000512FC" w:rsidRPr="000709A6" w:rsidRDefault="000512FC" w:rsidP="00E25D8A">
      <w:pPr>
        <w:shd w:val="clear" w:color="auto" w:fill="FBE4D5" w:themeFill="accent2" w:themeFillTint="33"/>
        <w:jc w:val="both"/>
        <w:rPr>
          <w:rFonts w:ascii="Times New Roman" w:hAnsi="Times New Roman" w:cs="Times New Roman"/>
          <w:b/>
        </w:rPr>
      </w:pPr>
      <w:r w:rsidRPr="000709A6">
        <w:rPr>
          <w:rFonts w:ascii="Times New Roman" w:hAnsi="Times New Roman" w:cs="Times New Roman"/>
          <w:b/>
        </w:rPr>
        <w:lastRenderedPageBreak/>
        <w:t>Aastavahetuse jääk</w:t>
      </w:r>
    </w:p>
    <w:p w:rsidR="000512FC" w:rsidRDefault="000512FC" w:rsidP="000512FC">
      <w:pPr>
        <w:jc w:val="both"/>
        <w:rPr>
          <w:rFonts w:ascii="Times New Roman" w:hAnsi="Times New Roman" w:cs="Times New Roman"/>
        </w:rPr>
      </w:pPr>
    </w:p>
    <w:p w:rsidR="000512FC" w:rsidRDefault="000512FC" w:rsidP="000512FC">
      <w:pPr>
        <w:jc w:val="both"/>
        <w:rPr>
          <w:rFonts w:ascii="Times New Roman" w:hAnsi="Times New Roman" w:cs="Times New Roman"/>
        </w:rPr>
      </w:pPr>
      <w:r w:rsidRPr="000709A6">
        <w:rPr>
          <w:rFonts w:ascii="Times New Roman" w:hAnsi="Times New Roman" w:cs="Times New Roman"/>
        </w:rPr>
        <w:t>202</w:t>
      </w:r>
      <w:r w:rsidR="00014E9C">
        <w:rPr>
          <w:rFonts w:ascii="Times New Roman" w:hAnsi="Times New Roman" w:cs="Times New Roman"/>
        </w:rPr>
        <w:t>2</w:t>
      </w:r>
      <w:r w:rsidRPr="000709A6">
        <w:rPr>
          <w:rFonts w:ascii="Times New Roman" w:hAnsi="Times New Roman" w:cs="Times New Roman"/>
        </w:rPr>
        <w:t>/202</w:t>
      </w:r>
      <w:r w:rsidR="00014E9C">
        <w:rPr>
          <w:rFonts w:ascii="Times New Roman" w:hAnsi="Times New Roman" w:cs="Times New Roman"/>
        </w:rPr>
        <w:t>3</w:t>
      </w:r>
      <w:r w:rsidR="00600AAC">
        <w:rPr>
          <w:rFonts w:ascii="Times New Roman" w:hAnsi="Times New Roman" w:cs="Times New Roman"/>
        </w:rPr>
        <w:t xml:space="preserve"> aastavahetuse</w:t>
      </w:r>
      <w:r w:rsidRPr="000709A6">
        <w:rPr>
          <w:rFonts w:ascii="Times New Roman" w:hAnsi="Times New Roman" w:cs="Times New Roman"/>
        </w:rPr>
        <w:t xml:space="preserve"> </w:t>
      </w:r>
      <w:r w:rsidR="00600AAC">
        <w:rPr>
          <w:rFonts w:ascii="Times New Roman" w:hAnsi="Times New Roman" w:cs="Times New Roman"/>
        </w:rPr>
        <w:t>r</w:t>
      </w:r>
      <w:r w:rsidR="00600AAC" w:rsidRPr="00600AAC">
        <w:rPr>
          <w:rFonts w:ascii="Times New Roman" w:hAnsi="Times New Roman" w:cs="Times New Roman"/>
        </w:rPr>
        <w:t>ahajääk seisuga 3</w:t>
      </w:r>
      <w:r w:rsidR="00600AAC">
        <w:rPr>
          <w:rFonts w:ascii="Times New Roman" w:hAnsi="Times New Roman" w:cs="Times New Roman"/>
        </w:rPr>
        <w:t>1.12.2022 o</w:t>
      </w:r>
      <w:r w:rsidR="00E25D8A">
        <w:rPr>
          <w:rFonts w:ascii="Times New Roman" w:hAnsi="Times New Roman" w:cs="Times New Roman"/>
        </w:rPr>
        <w:t>li</w:t>
      </w:r>
      <w:r w:rsidR="00600AAC">
        <w:rPr>
          <w:rFonts w:ascii="Times New Roman" w:hAnsi="Times New Roman" w:cs="Times New Roman"/>
        </w:rPr>
        <w:t xml:space="preserve"> </w:t>
      </w:r>
      <w:r w:rsidR="00E25D8A">
        <w:rPr>
          <w:rFonts w:ascii="Times New Roman" w:hAnsi="Times New Roman" w:cs="Times New Roman"/>
        </w:rPr>
        <w:t>2 531 185</w:t>
      </w:r>
      <w:r w:rsidR="00600AAC">
        <w:rPr>
          <w:rFonts w:ascii="Times New Roman" w:hAnsi="Times New Roman" w:cs="Times New Roman"/>
        </w:rPr>
        <w:t xml:space="preserve"> eurot. </w:t>
      </w:r>
      <w:r w:rsidR="00A922AF">
        <w:rPr>
          <w:rFonts w:ascii="Times New Roman" w:hAnsi="Times New Roman" w:cs="Times New Roman"/>
        </w:rPr>
        <w:t xml:space="preserve">Laekunud on kavandatust rohkem tulusid ja kuludes </w:t>
      </w:r>
      <w:r w:rsidR="00E25D8A">
        <w:rPr>
          <w:rFonts w:ascii="Times New Roman" w:hAnsi="Times New Roman" w:cs="Times New Roman"/>
        </w:rPr>
        <w:t>oldi</w:t>
      </w:r>
      <w:r w:rsidR="00A922AF">
        <w:rPr>
          <w:rFonts w:ascii="Times New Roman" w:hAnsi="Times New Roman" w:cs="Times New Roman"/>
        </w:rPr>
        <w:t xml:space="preserve"> konservatiivsed. </w:t>
      </w:r>
      <w:r w:rsidRPr="000709A6">
        <w:rPr>
          <w:rFonts w:ascii="Times New Roman" w:hAnsi="Times New Roman" w:cs="Times New Roman"/>
        </w:rPr>
        <w:t>Eelarvetabelis kajastatakse aga mitte aastavahetuse rahajääk, vaid eelnenud</w:t>
      </w:r>
      <w:r>
        <w:rPr>
          <w:rFonts w:ascii="Times New Roman" w:hAnsi="Times New Roman" w:cs="Times New Roman"/>
        </w:rPr>
        <w:t xml:space="preserve"> aasta</w:t>
      </w:r>
      <w:r w:rsidRPr="000709A6">
        <w:rPr>
          <w:rFonts w:ascii="Times New Roman" w:hAnsi="Times New Roman" w:cs="Times New Roman"/>
        </w:rPr>
        <w:t xml:space="preserve"> ja eelarveaasta likviidsete varade muutus</w:t>
      </w:r>
      <w:r w:rsidR="00A922AF">
        <w:rPr>
          <w:rFonts w:ascii="Times New Roman" w:hAnsi="Times New Roman" w:cs="Times New Roman"/>
        </w:rPr>
        <w:t>t</w:t>
      </w:r>
      <w:r w:rsidRPr="000709A6">
        <w:rPr>
          <w:rFonts w:ascii="Times New Roman" w:hAnsi="Times New Roman" w:cs="Times New Roman"/>
        </w:rPr>
        <w:t xml:space="preserve">. I lugemisel kajastus eelarves </w:t>
      </w:r>
      <w:r w:rsidR="00A922AF">
        <w:rPr>
          <w:rFonts w:ascii="Times New Roman" w:hAnsi="Times New Roman" w:cs="Times New Roman"/>
        </w:rPr>
        <w:t xml:space="preserve">raha </w:t>
      </w:r>
      <w:r w:rsidRPr="000709A6">
        <w:rPr>
          <w:rFonts w:ascii="Times New Roman" w:hAnsi="Times New Roman" w:cs="Times New Roman"/>
        </w:rPr>
        <w:t xml:space="preserve">muutus </w:t>
      </w:r>
      <w:r>
        <w:rPr>
          <w:rFonts w:ascii="Times New Roman" w:hAnsi="Times New Roman" w:cs="Times New Roman"/>
        </w:rPr>
        <w:t>-</w:t>
      </w:r>
      <w:r w:rsidR="00600AAC">
        <w:rPr>
          <w:rFonts w:ascii="Times New Roman" w:hAnsi="Times New Roman" w:cs="Times New Roman"/>
        </w:rPr>
        <w:t>2</w:t>
      </w:r>
      <w:r w:rsidR="00E25D8A">
        <w:rPr>
          <w:rFonts w:ascii="Times New Roman" w:hAnsi="Times New Roman" w:cs="Times New Roman"/>
        </w:rPr>
        <w:t> </w:t>
      </w:r>
      <w:r w:rsidR="00600AAC">
        <w:rPr>
          <w:rFonts w:ascii="Times New Roman" w:hAnsi="Times New Roman" w:cs="Times New Roman"/>
        </w:rPr>
        <w:t>192</w:t>
      </w:r>
      <w:r w:rsidR="00E25D8A">
        <w:rPr>
          <w:rFonts w:ascii="Times New Roman" w:hAnsi="Times New Roman" w:cs="Times New Roman"/>
        </w:rPr>
        <w:t> </w:t>
      </w:r>
      <w:r w:rsidR="00600AAC">
        <w:rPr>
          <w:rFonts w:ascii="Times New Roman" w:hAnsi="Times New Roman" w:cs="Times New Roman"/>
        </w:rPr>
        <w:t>641</w:t>
      </w:r>
      <w:r w:rsidRPr="000709A6">
        <w:rPr>
          <w:rFonts w:ascii="Times New Roman" w:hAnsi="Times New Roman" w:cs="Times New Roman"/>
        </w:rPr>
        <w:t xml:space="preserve"> eurot</w:t>
      </w:r>
      <w:r>
        <w:rPr>
          <w:rFonts w:ascii="Times New Roman" w:hAnsi="Times New Roman" w:cs="Times New Roman"/>
        </w:rPr>
        <w:t xml:space="preserve">. </w:t>
      </w:r>
      <w:r w:rsidRPr="000709A6">
        <w:rPr>
          <w:rFonts w:ascii="Times New Roman" w:hAnsi="Times New Roman" w:cs="Times New Roman"/>
        </w:rPr>
        <w:t xml:space="preserve">II lugemisel on </w:t>
      </w:r>
      <w:r w:rsidR="00600AAC">
        <w:rPr>
          <w:rFonts w:ascii="Times New Roman" w:hAnsi="Times New Roman" w:cs="Times New Roman"/>
        </w:rPr>
        <w:t>2023</w:t>
      </w:r>
      <w:r>
        <w:rPr>
          <w:rFonts w:ascii="Times New Roman" w:hAnsi="Times New Roman" w:cs="Times New Roman"/>
        </w:rPr>
        <w:t>. aasta rahajää</w:t>
      </w:r>
      <w:r w:rsidR="00E25D8A">
        <w:rPr>
          <w:rFonts w:ascii="Times New Roman" w:hAnsi="Times New Roman" w:cs="Times New Roman"/>
        </w:rPr>
        <w:t xml:space="preserve">gi </w:t>
      </w:r>
      <w:r w:rsidR="009A7301">
        <w:rPr>
          <w:rFonts w:ascii="Times New Roman" w:hAnsi="Times New Roman" w:cs="Times New Roman"/>
        </w:rPr>
        <w:t>kasutusele võetavaks</w:t>
      </w:r>
      <w:r w:rsidR="00E25D8A">
        <w:rPr>
          <w:rFonts w:ascii="Times New Roman" w:hAnsi="Times New Roman" w:cs="Times New Roman"/>
        </w:rPr>
        <w:t xml:space="preserve"> osaks kavandatud</w:t>
      </w:r>
      <w:r>
        <w:rPr>
          <w:rFonts w:ascii="Times New Roman" w:hAnsi="Times New Roman" w:cs="Times New Roman"/>
        </w:rPr>
        <w:t xml:space="preserve"> </w:t>
      </w:r>
      <w:r w:rsidR="00600AAC">
        <w:rPr>
          <w:rFonts w:ascii="Times New Roman" w:hAnsi="Times New Roman" w:cs="Times New Roman"/>
        </w:rPr>
        <w:t xml:space="preserve">2 354 278 </w:t>
      </w:r>
      <w:r>
        <w:rPr>
          <w:rFonts w:ascii="Times New Roman" w:hAnsi="Times New Roman" w:cs="Times New Roman"/>
        </w:rPr>
        <w:t>eurot</w:t>
      </w:r>
      <w:r w:rsidRPr="000709A6">
        <w:rPr>
          <w:rFonts w:ascii="Times New Roman" w:hAnsi="Times New Roman" w:cs="Times New Roman"/>
        </w:rPr>
        <w:t xml:space="preserve">. </w:t>
      </w:r>
      <w:r w:rsidR="00E25D8A">
        <w:rPr>
          <w:rFonts w:ascii="Times New Roman" w:hAnsi="Times New Roman" w:cs="Times New Roman"/>
        </w:rPr>
        <w:t>2023. a lõppu on kavandatud rahajääk 176 907 eurot.</w:t>
      </w:r>
    </w:p>
    <w:p w:rsidR="00600AAC" w:rsidRDefault="00600AAC" w:rsidP="000512FC">
      <w:pPr>
        <w:jc w:val="both"/>
        <w:rPr>
          <w:rFonts w:ascii="Times New Roman" w:hAnsi="Times New Roman" w:cs="Times New Roman"/>
        </w:rPr>
      </w:pPr>
    </w:p>
    <w:p w:rsidR="00600AAC" w:rsidRPr="000512FC" w:rsidRDefault="000512FC" w:rsidP="00E25D8A">
      <w:pPr>
        <w:shd w:val="clear" w:color="auto" w:fill="FBE4D5" w:themeFill="accent2" w:themeFillTint="33"/>
        <w:jc w:val="both"/>
        <w:rPr>
          <w:rFonts w:ascii="Times New Roman" w:hAnsi="Times New Roman" w:cs="Times New Roman"/>
          <w:b/>
        </w:rPr>
      </w:pPr>
      <w:r w:rsidRPr="000512FC">
        <w:rPr>
          <w:rFonts w:ascii="Times New Roman" w:hAnsi="Times New Roman" w:cs="Times New Roman"/>
          <w:b/>
        </w:rPr>
        <w:t>Nõuete ja kohustuste saldo</w:t>
      </w:r>
    </w:p>
    <w:p w:rsidR="00600AAC" w:rsidRDefault="00600AAC" w:rsidP="000512FC">
      <w:pPr>
        <w:jc w:val="both"/>
        <w:rPr>
          <w:rFonts w:ascii="Times New Roman" w:hAnsi="Times New Roman" w:cs="Times New Roman"/>
        </w:rPr>
      </w:pPr>
    </w:p>
    <w:p w:rsidR="000512FC" w:rsidRDefault="000512FC" w:rsidP="000512FC">
      <w:pPr>
        <w:jc w:val="both"/>
        <w:rPr>
          <w:rFonts w:ascii="Times New Roman" w:hAnsi="Times New Roman" w:cs="Times New Roman"/>
        </w:rPr>
      </w:pPr>
      <w:r w:rsidRPr="000512FC">
        <w:rPr>
          <w:rFonts w:ascii="Times New Roman" w:hAnsi="Times New Roman" w:cs="Times New Roman"/>
        </w:rPr>
        <w:t xml:space="preserve">Tekkepõhises eelarves on lubatud </w:t>
      </w:r>
      <w:proofErr w:type="spellStart"/>
      <w:r w:rsidRPr="000512FC">
        <w:rPr>
          <w:rFonts w:ascii="Times New Roman" w:hAnsi="Times New Roman" w:cs="Times New Roman"/>
        </w:rPr>
        <w:t>eelarvestada</w:t>
      </w:r>
      <w:proofErr w:type="spellEnd"/>
      <w:r w:rsidRPr="000512FC">
        <w:rPr>
          <w:rFonts w:ascii="Times New Roman" w:hAnsi="Times New Roman" w:cs="Times New Roman"/>
        </w:rPr>
        <w:t xml:space="preserve"> nõuete ja kohustuste saldo muutust</w:t>
      </w:r>
      <w:r w:rsidR="00A922AF">
        <w:rPr>
          <w:rFonts w:ascii="Times New Roman" w:hAnsi="Times New Roman" w:cs="Times New Roman"/>
        </w:rPr>
        <w:t>, aga see ei ole kohustu</w:t>
      </w:r>
      <w:r w:rsidR="00EA52D0">
        <w:rPr>
          <w:rFonts w:ascii="Times New Roman" w:hAnsi="Times New Roman" w:cs="Times New Roman"/>
        </w:rPr>
        <w:t>s</w:t>
      </w:r>
      <w:r w:rsidR="00A922AF">
        <w:rPr>
          <w:rFonts w:ascii="Times New Roman" w:hAnsi="Times New Roman" w:cs="Times New Roman"/>
        </w:rPr>
        <w:t xml:space="preserve">lik. </w:t>
      </w:r>
      <w:r w:rsidR="007608DF">
        <w:rPr>
          <w:rFonts w:ascii="Times New Roman" w:hAnsi="Times New Roman" w:cs="Times New Roman"/>
        </w:rPr>
        <w:t>N</w:t>
      </w:r>
      <w:r w:rsidR="00CE4E9D">
        <w:rPr>
          <w:rFonts w:ascii="Times New Roman" w:hAnsi="Times New Roman" w:cs="Times New Roman"/>
        </w:rPr>
        <w:t>õudeid ja kohustusi, mis 2023</w:t>
      </w:r>
      <w:r w:rsidR="00A922AF">
        <w:rPr>
          <w:rFonts w:ascii="Times New Roman" w:hAnsi="Times New Roman" w:cs="Times New Roman"/>
        </w:rPr>
        <w:t>. aa</w:t>
      </w:r>
      <w:r w:rsidR="007F7C2A">
        <w:rPr>
          <w:rFonts w:ascii="Times New Roman" w:hAnsi="Times New Roman" w:cs="Times New Roman"/>
        </w:rPr>
        <w:t>sta lõpus jäävad, on jaanuaris 202</w:t>
      </w:r>
      <w:r w:rsidR="00E25D8A">
        <w:rPr>
          <w:rFonts w:ascii="Times New Roman" w:hAnsi="Times New Roman" w:cs="Times New Roman"/>
        </w:rPr>
        <w:t>3</w:t>
      </w:r>
      <w:r w:rsidR="007F7C2A">
        <w:rPr>
          <w:rFonts w:ascii="Times New Roman" w:hAnsi="Times New Roman" w:cs="Times New Roman"/>
        </w:rPr>
        <w:t xml:space="preserve"> </w:t>
      </w:r>
      <w:r w:rsidR="00E25D8A">
        <w:rPr>
          <w:rFonts w:ascii="Times New Roman" w:hAnsi="Times New Roman" w:cs="Times New Roman"/>
        </w:rPr>
        <w:t>keeruline</w:t>
      </w:r>
      <w:r w:rsidR="007F7C2A">
        <w:rPr>
          <w:rFonts w:ascii="Times New Roman" w:hAnsi="Times New Roman" w:cs="Times New Roman"/>
        </w:rPr>
        <w:t xml:space="preserve"> ette näha ning kuna nõuete ja kohustiste saldo muutus on aasta lõpul Viljandi linnal varieerunud +3 miljoni ja -1,5 miljoni vahe</w:t>
      </w:r>
      <w:r w:rsidR="00CE4E9D">
        <w:rPr>
          <w:rFonts w:ascii="Times New Roman" w:hAnsi="Times New Roman" w:cs="Times New Roman"/>
        </w:rPr>
        <w:t>l, siis ei pea rahandusamet 2023</w:t>
      </w:r>
      <w:r w:rsidR="007F7C2A">
        <w:rPr>
          <w:rFonts w:ascii="Times New Roman" w:hAnsi="Times New Roman" w:cs="Times New Roman"/>
        </w:rPr>
        <w:t>. aasta nõuete ja kohustuste s</w:t>
      </w:r>
      <w:r w:rsidR="00CE4E9D">
        <w:rPr>
          <w:rFonts w:ascii="Times New Roman" w:hAnsi="Times New Roman" w:cs="Times New Roman"/>
        </w:rPr>
        <w:t>aldo õige summa kavandamist 2023</w:t>
      </w:r>
      <w:r w:rsidR="007F7C2A">
        <w:rPr>
          <w:rFonts w:ascii="Times New Roman" w:hAnsi="Times New Roman" w:cs="Times New Roman"/>
        </w:rPr>
        <w:t xml:space="preserve">. aasta </w:t>
      </w:r>
      <w:r w:rsidR="009A7301">
        <w:rPr>
          <w:rFonts w:ascii="Times New Roman" w:hAnsi="Times New Roman" w:cs="Times New Roman"/>
        </w:rPr>
        <w:t>jaanuarikuu</w:t>
      </w:r>
      <w:r w:rsidR="007F7C2A">
        <w:rPr>
          <w:rFonts w:ascii="Times New Roman" w:hAnsi="Times New Roman" w:cs="Times New Roman"/>
        </w:rPr>
        <w:t xml:space="preserve"> teadmiste alusel võimalikuks.</w:t>
      </w:r>
    </w:p>
    <w:p w:rsidR="00600AAC" w:rsidRPr="000512FC" w:rsidRDefault="00600AAC" w:rsidP="000512FC">
      <w:pPr>
        <w:jc w:val="both"/>
        <w:rPr>
          <w:rFonts w:ascii="Times New Roman" w:hAnsi="Times New Roman" w:cs="Times New Roman"/>
        </w:rPr>
      </w:pPr>
    </w:p>
    <w:p w:rsidR="000512FC" w:rsidRPr="000512FC" w:rsidRDefault="000512FC" w:rsidP="00E25D8A">
      <w:pPr>
        <w:shd w:val="clear" w:color="auto" w:fill="FBE4D5" w:themeFill="accent2" w:themeFillTint="33"/>
        <w:jc w:val="both"/>
        <w:rPr>
          <w:rFonts w:ascii="Times New Roman" w:hAnsi="Times New Roman" w:cs="Times New Roman"/>
          <w:b/>
        </w:rPr>
      </w:pPr>
      <w:r w:rsidRPr="000512FC">
        <w:rPr>
          <w:rFonts w:ascii="Times New Roman" w:hAnsi="Times New Roman" w:cs="Times New Roman"/>
          <w:b/>
        </w:rPr>
        <w:t>Eelarvemaht</w:t>
      </w:r>
    </w:p>
    <w:p w:rsidR="00E25D8A" w:rsidRDefault="00E25D8A" w:rsidP="000512FC">
      <w:pPr>
        <w:jc w:val="both"/>
        <w:rPr>
          <w:rFonts w:ascii="Times New Roman" w:hAnsi="Times New Roman" w:cs="Times New Roman"/>
        </w:rPr>
      </w:pPr>
    </w:p>
    <w:p w:rsidR="000512FC" w:rsidRPr="000512FC" w:rsidRDefault="000512FC" w:rsidP="000512FC">
      <w:pPr>
        <w:jc w:val="both"/>
        <w:rPr>
          <w:rFonts w:ascii="Times New Roman" w:hAnsi="Times New Roman" w:cs="Times New Roman"/>
        </w:rPr>
      </w:pPr>
      <w:r w:rsidRPr="000512FC">
        <w:rPr>
          <w:rFonts w:ascii="Times New Roman" w:hAnsi="Times New Roman" w:cs="Times New Roman"/>
        </w:rPr>
        <w:t>202</w:t>
      </w:r>
      <w:r w:rsidR="00E919FB">
        <w:rPr>
          <w:rFonts w:ascii="Times New Roman" w:hAnsi="Times New Roman" w:cs="Times New Roman"/>
        </w:rPr>
        <w:t>3</w:t>
      </w:r>
      <w:r w:rsidRPr="000512FC">
        <w:rPr>
          <w:rFonts w:ascii="Times New Roman" w:hAnsi="Times New Roman" w:cs="Times New Roman"/>
        </w:rPr>
        <w:t xml:space="preserve">. a eelarve eelnõu II lugemisel on </w:t>
      </w:r>
      <w:r w:rsidRPr="007608DF">
        <w:rPr>
          <w:rFonts w:ascii="Times New Roman" w:hAnsi="Times New Roman" w:cs="Times New Roman"/>
        </w:rPr>
        <w:t xml:space="preserve">eelarvemaht </w:t>
      </w:r>
      <w:r w:rsidR="00E919FB" w:rsidRPr="007608DF">
        <w:rPr>
          <w:rFonts w:ascii="Times New Roman" w:hAnsi="Times New Roman" w:cs="Times New Roman"/>
        </w:rPr>
        <w:t>43</w:t>
      </w:r>
      <w:r w:rsidR="00E25D8A">
        <w:rPr>
          <w:rFonts w:ascii="Times New Roman" w:hAnsi="Times New Roman" w:cs="Times New Roman"/>
        </w:rPr>
        <w:t> 049 212</w:t>
      </w:r>
      <w:r w:rsidR="00E919FB">
        <w:rPr>
          <w:rFonts w:ascii="Times New Roman" w:hAnsi="Times New Roman" w:cs="Times New Roman"/>
        </w:rPr>
        <w:t xml:space="preserve"> </w:t>
      </w:r>
      <w:r w:rsidRPr="000512FC">
        <w:rPr>
          <w:rFonts w:ascii="Times New Roman" w:hAnsi="Times New Roman" w:cs="Times New Roman"/>
        </w:rPr>
        <w:t>eurot</w:t>
      </w:r>
      <w:r w:rsidR="00E25D8A">
        <w:rPr>
          <w:rFonts w:ascii="Times New Roman" w:hAnsi="Times New Roman" w:cs="Times New Roman"/>
        </w:rPr>
        <w:t xml:space="preserve"> (ilma omavaheliste tehinguteta)</w:t>
      </w:r>
      <w:r w:rsidRPr="000512FC">
        <w:rPr>
          <w:rFonts w:ascii="Times New Roman" w:hAnsi="Times New Roman" w:cs="Times New Roman"/>
        </w:rPr>
        <w:t>.</w:t>
      </w:r>
    </w:p>
    <w:p w:rsidR="003E3303" w:rsidRDefault="003E3303" w:rsidP="003E3303">
      <w:pPr>
        <w:jc w:val="both"/>
        <w:rPr>
          <w:rFonts w:ascii="Times New Roman" w:hAnsi="Times New Roman" w:cs="Times New Roman"/>
        </w:rPr>
      </w:pPr>
    </w:p>
    <w:p w:rsidR="008234BE" w:rsidRDefault="008234BE" w:rsidP="003E3303">
      <w:pPr>
        <w:jc w:val="both"/>
        <w:rPr>
          <w:rFonts w:ascii="Times New Roman" w:hAnsi="Times New Roman" w:cs="Times New Roman"/>
        </w:rPr>
        <w:sectPr w:rsidR="008234BE" w:rsidSect="00D11114">
          <w:headerReference w:type="default" r:id="rId14"/>
          <w:footerReference w:type="default" r:id="rId15"/>
          <w:footerReference w:type="first" r:id="rId16"/>
          <w:pgSz w:w="15840" w:h="12240" w:orient="landscape"/>
          <w:pgMar w:top="1701" w:right="680" w:bottom="680" w:left="680" w:header="425" w:footer="28" w:gutter="0"/>
          <w:cols w:space="708"/>
          <w:titlePg/>
          <w:docGrid w:linePitch="360"/>
        </w:sectPr>
      </w:pPr>
    </w:p>
    <w:p w:rsidR="003E3303" w:rsidRDefault="003E3303" w:rsidP="003E3303">
      <w:pPr>
        <w:jc w:val="both"/>
        <w:rPr>
          <w:rFonts w:ascii="Times New Roman" w:hAnsi="Times New Roman" w:cs="Times New Roman"/>
        </w:rPr>
      </w:pPr>
      <w:r w:rsidRPr="003E3303">
        <w:rPr>
          <w:rFonts w:ascii="Times New Roman" w:hAnsi="Times New Roman" w:cs="Times New Roman"/>
        </w:rPr>
        <w:lastRenderedPageBreak/>
        <w:t>Järgnevalt on kajastatud kõik 202</w:t>
      </w:r>
      <w:r w:rsidR="00E919FB">
        <w:rPr>
          <w:rFonts w:ascii="Times New Roman" w:hAnsi="Times New Roman" w:cs="Times New Roman"/>
        </w:rPr>
        <w:t>3</w:t>
      </w:r>
      <w:r w:rsidRPr="003E3303">
        <w:rPr>
          <w:rFonts w:ascii="Times New Roman" w:hAnsi="Times New Roman" w:cs="Times New Roman"/>
        </w:rPr>
        <w:t>. aastaks kavandatud investeeringukulud</w:t>
      </w:r>
      <w:r w:rsidR="00CB31F9">
        <w:rPr>
          <w:rFonts w:ascii="Times New Roman" w:hAnsi="Times New Roman" w:cs="Times New Roman"/>
        </w:rPr>
        <w:t xml:space="preserve"> (I ja II lugemise summad kokku).</w:t>
      </w:r>
    </w:p>
    <w:p w:rsidR="00E25D8A" w:rsidRDefault="00E25D8A" w:rsidP="003E3303">
      <w:pPr>
        <w:jc w:val="both"/>
        <w:rPr>
          <w:rFonts w:ascii="Times New Roman" w:hAnsi="Times New Roman" w:cs="Times New Roman"/>
        </w:rPr>
      </w:pPr>
    </w:p>
    <w:tbl>
      <w:tblPr>
        <w:tblW w:w="10280" w:type="dxa"/>
        <w:tblInd w:w="-5" w:type="dxa"/>
        <w:tblCellMar>
          <w:left w:w="70" w:type="dxa"/>
          <w:right w:w="70" w:type="dxa"/>
        </w:tblCellMar>
        <w:tblLook w:val="04A0" w:firstRow="1" w:lastRow="0" w:firstColumn="1" w:lastColumn="0" w:noHBand="0" w:noVBand="1"/>
      </w:tblPr>
      <w:tblGrid>
        <w:gridCol w:w="6602"/>
        <w:gridCol w:w="1220"/>
        <w:gridCol w:w="1238"/>
        <w:gridCol w:w="1220"/>
      </w:tblGrid>
      <w:tr w:rsidR="00E25D8A" w:rsidRPr="00E25D8A" w:rsidTr="00E25D8A">
        <w:trPr>
          <w:trHeight w:val="810"/>
        </w:trPr>
        <w:tc>
          <w:tcPr>
            <w:tcW w:w="6620" w:type="dxa"/>
            <w:tcBorders>
              <w:top w:val="single" w:sz="4" w:space="0" w:color="2F75B5"/>
              <w:left w:val="single" w:sz="4" w:space="0" w:color="2F75B5"/>
              <w:bottom w:val="single" w:sz="4" w:space="0" w:color="2F75B5"/>
              <w:right w:val="single" w:sz="4" w:space="0" w:color="2F75B5"/>
            </w:tcBorders>
            <w:shd w:val="clear" w:color="000000" w:fill="DEEAF6"/>
            <w:vAlign w:val="center"/>
            <w:hideMark/>
          </w:tcPr>
          <w:p w:rsidR="00E25D8A" w:rsidRPr="00E25D8A" w:rsidRDefault="00E25D8A" w:rsidP="00E25D8A">
            <w:pPr>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Tegevuse valdkond, investeeringuobjekt koos eelarverea selgitusega</w:t>
            </w:r>
          </w:p>
        </w:tc>
        <w:tc>
          <w:tcPr>
            <w:tcW w:w="1220" w:type="dxa"/>
            <w:tcBorders>
              <w:top w:val="single" w:sz="4" w:space="0" w:color="2F75B5"/>
              <w:left w:val="nil"/>
              <w:bottom w:val="single" w:sz="4" w:space="0" w:color="2F75B5"/>
              <w:right w:val="single" w:sz="4" w:space="0" w:color="2F75B5"/>
            </w:tcBorders>
            <w:shd w:val="clear" w:color="000000" w:fill="DEEAF6"/>
            <w:vAlign w:val="center"/>
            <w:hideMark/>
          </w:tcPr>
          <w:p w:rsidR="00E25D8A" w:rsidRPr="00E25D8A" w:rsidRDefault="00E25D8A" w:rsidP="00E25D8A">
            <w:pPr>
              <w:jc w:val="center"/>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2023 eelarve</w:t>
            </w:r>
          </w:p>
        </w:tc>
        <w:tc>
          <w:tcPr>
            <w:tcW w:w="1220" w:type="dxa"/>
            <w:tcBorders>
              <w:top w:val="single" w:sz="4" w:space="0" w:color="2F75B5"/>
              <w:left w:val="nil"/>
              <w:bottom w:val="single" w:sz="4" w:space="0" w:color="2F75B5"/>
              <w:right w:val="single" w:sz="4" w:space="0" w:color="2F75B5"/>
            </w:tcBorders>
            <w:shd w:val="clear" w:color="000000" w:fill="DEEAF6"/>
            <w:vAlign w:val="center"/>
            <w:hideMark/>
          </w:tcPr>
          <w:p w:rsidR="00E25D8A" w:rsidRPr="00E25D8A" w:rsidRDefault="00E25D8A" w:rsidP="00E25D8A">
            <w:pPr>
              <w:jc w:val="center"/>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 xml:space="preserve">sh 2023 mittesihtraha eelarve </w:t>
            </w:r>
          </w:p>
        </w:tc>
        <w:tc>
          <w:tcPr>
            <w:tcW w:w="1220" w:type="dxa"/>
            <w:tcBorders>
              <w:top w:val="single" w:sz="4" w:space="0" w:color="2F75B5"/>
              <w:left w:val="nil"/>
              <w:bottom w:val="single" w:sz="4" w:space="0" w:color="2F75B5"/>
              <w:right w:val="single" w:sz="4" w:space="0" w:color="2F75B5"/>
            </w:tcBorders>
            <w:shd w:val="clear" w:color="000000" w:fill="DEEAF6"/>
            <w:vAlign w:val="center"/>
            <w:hideMark/>
          </w:tcPr>
          <w:p w:rsidR="00E25D8A" w:rsidRPr="00E25D8A" w:rsidRDefault="00E25D8A" w:rsidP="00E25D8A">
            <w:pPr>
              <w:jc w:val="center"/>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 xml:space="preserve">sh 2023 sihtraha eelarve </w:t>
            </w:r>
          </w:p>
        </w:tc>
      </w:tr>
      <w:tr w:rsidR="00E25D8A" w:rsidRPr="00E25D8A" w:rsidTr="00E25D8A">
        <w:trPr>
          <w:trHeight w:val="137"/>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 </w:t>
            </w:r>
          </w:p>
        </w:tc>
        <w:tc>
          <w:tcPr>
            <w:tcW w:w="1220" w:type="dxa"/>
            <w:tcBorders>
              <w:top w:val="nil"/>
              <w:left w:val="nil"/>
              <w:bottom w:val="single" w:sz="4" w:space="0" w:color="2F75B5"/>
              <w:right w:val="single" w:sz="4" w:space="0" w:color="2F75B5"/>
            </w:tcBorders>
            <w:shd w:val="clear" w:color="auto" w:fill="auto"/>
            <w:vAlign w:val="center"/>
            <w:hideMark/>
          </w:tcPr>
          <w:p w:rsidR="00E25D8A" w:rsidRPr="00E25D8A" w:rsidRDefault="00E25D8A" w:rsidP="00E25D8A">
            <w:pPr>
              <w:jc w:val="center"/>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 </w:t>
            </w:r>
          </w:p>
        </w:tc>
        <w:tc>
          <w:tcPr>
            <w:tcW w:w="1220" w:type="dxa"/>
            <w:tcBorders>
              <w:top w:val="nil"/>
              <w:left w:val="nil"/>
              <w:bottom w:val="single" w:sz="4" w:space="0" w:color="2F75B5"/>
              <w:right w:val="single" w:sz="4" w:space="0" w:color="2F75B5"/>
            </w:tcBorders>
            <w:shd w:val="clear" w:color="auto" w:fill="auto"/>
            <w:vAlign w:val="center"/>
            <w:hideMark/>
          </w:tcPr>
          <w:p w:rsidR="00E25D8A" w:rsidRPr="00E25D8A" w:rsidRDefault="00E25D8A" w:rsidP="00E25D8A">
            <w:pPr>
              <w:jc w:val="center"/>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 </w:t>
            </w:r>
          </w:p>
        </w:tc>
        <w:tc>
          <w:tcPr>
            <w:tcW w:w="1220" w:type="dxa"/>
            <w:tcBorders>
              <w:top w:val="nil"/>
              <w:left w:val="nil"/>
              <w:bottom w:val="single" w:sz="4" w:space="0" w:color="2F75B5"/>
              <w:right w:val="single" w:sz="4" w:space="0" w:color="2F75B5"/>
            </w:tcBorders>
            <w:shd w:val="clear" w:color="auto" w:fill="auto"/>
            <w:vAlign w:val="center"/>
            <w:hideMark/>
          </w:tcPr>
          <w:p w:rsidR="00E25D8A" w:rsidRPr="00E25D8A" w:rsidRDefault="00E25D8A" w:rsidP="00E25D8A">
            <w:pPr>
              <w:jc w:val="center"/>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 </w:t>
            </w:r>
          </w:p>
        </w:tc>
      </w:tr>
      <w:tr w:rsidR="00E25D8A" w:rsidRPr="00E25D8A" w:rsidTr="00E25D8A">
        <w:trPr>
          <w:trHeight w:val="270"/>
        </w:trPr>
        <w:tc>
          <w:tcPr>
            <w:tcW w:w="6620" w:type="dxa"/>
            <w:tcBorders>
              <w:top w:val="nil"/>
              <w:left w:val="single" w:sz="4" w:space="0" w:color="2F75B5"/>
              <w:bottom w:val="single" w:sz="4" w:space="0" w:color="2F75B5"/>
              <w:right w:val="single" w:sz="4" w:space="0" w:color="2F75B5"/>
            </w:tcBorders>
            <w:shd w:val="clear" w:color="000000" w:fill="9BC2E6"/>
            <w:vAlign w:val="center"/>
            <w:hideMark/>
          </w:tcPr>
          <w:p w:rsidR="00E25D8A" w:rsidRPr="00E25D8A" w:rsidRDefault="00E25D8A" w:rsidP="00E25D8A">
            <w:pPr>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15 - Põhivara soetamine</w:t>
            </w:r>
          </w:p>
        </w:tc>
        <w:tc>
          <w:tcPr>
            <w:tcW w:w="1220" w:type="dxa"/>
            <w:tcBorders>
              <w:top w:val="nil"/>
              <w:left w:val="nil"/>
              <w:bottom w:val="single" w:sz="4" w:space="0" w:color="2F75B5"/>
              <w:right w:val="single" w:sz="4" w:space="0" w:color="2F75B5"/>
            </w:tcBorders>
            <w:shd w:val="clear" w:color="000000" w:fill="9BC2E6"/>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9 131 380</w:t>
            </w:r>
          </w:p>
        </w:tc>
        <w:tc>
          <w:tcPr>
            <w:tcW w:w="1220" w:type="dxa"/>
            <w:tcBorders>
              <w:top w:val="nil"/>
              <w:left w:val="nil"/>
              <w:bottom w:val="single" w:sz="4" w:space="0" w:color="2F75B5"/>
              <w:right w:val="single" w:sz="4" w:space="0" w:color="2F75B5"/>
            </w:tcBorders>
            <w:shd w:val="clear" w:color="000000" w:fill="9BC2E6"/>
            <w:noWrap/>
            <w:vAlign w:val="center"/>
            <w:hideMark/>
          </w:tcPr>
          <w:p w:rsidR="00E25D8A" w:rsidRPr="00E25D8A" w:rsidRDefault="00E25D8A" w:rsidP="00E25D8A">
            <w:pPr>
              <w:jc w:val="right"/>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7 189 446</w:t>
            </w:r>
          </w:p>
        </w:tc>
        <w:tc>
          <w:tcPr>
            <w:tcW w:w="1220" w:type="dxa"/>
            <w:tcBorders>
              <w:top w:val="nil"/>
              <w:left w:val="nil"/>
              <w:bottom w:val="single" w:sz="4" w:space="0" w:color="2F75B5"/>
              <w:right w:val="single" w:sz="4" w:space="0" w:color="2F75B5"/>
            </w:tcBorders>
            <w:shd w:val="clear" w:color="000000" w:fill="9BC2E6"/>
            <w:noWrap/>
            <w:vAlign w:val="center"/>
            <w:hideMark/>
          </w:tcPr>
          <w:p w:rsidR="00E25D8A" w:rsidRPr="00E25D8A" w:rsidRDefault="00E25D8A" w:rsidP="00E25D8A">
            <w:pPr>
              <w:jc w:val="right"/>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1 941 934</w:t>
            </w:r>
          </w:p>
        </w:tc>
      </w:tr>
      <w:tr w:rsidR="00E25D8A" w:rsidRPr="00E25D8A" w:rsidTr="00E25D8A">
        <w:trPr>
          <w:trHeight w:val="270"/>
        </w:trPr>
        <w:tc>
          <w:tcPr>
            <w:tcW w:w="6620" w:type="dxa"/>
            <w:tcBorders>
              <w:top w:val="nil"/>
              <w:left w:val="single" w:sz="4" w:space="0" w:color="2F75B5"/>
              <w:bottom w:val="single" w:sz="4" w:space="0" w:color="2F75B5"/>
              <w:right w:val="single" w:sz="4" w:space="0" w:color="2F75B5"/>
            </w:tcBorders>
            <w:shd w:val="clear" w:color="000000" w:fill="DEEAF6"/>
            <w:vAlign w:val="center"/>
            <w:hideMark/>
          </w:tcPr>
          <w:p w:rsidR="00E25D8A" w:rsidRPr="00E25D8A" w:rsidRDefault="00E25D8A" w:rsidP="00E25D8A">
            <w:pPr>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04 - Majandusvaldkond</w:t>
            </w:r>
          </w:p>
        </w:tc>
        <w:tc>
          <w:tcPr>
            <w:tcW w:w="1220" w:type="dxa"/>
            <w:tcBorders>
              <w:top w:val="nil"/>
              <w:left w:val="nil"/>
              <w:bottom w:val="single" w:sz="4" w:space="0" w:color="2F75B5"/>
              <w:right w:val="single" w:sz="4" w:space="0" w:color="2F75B5"/>
            </w:tcBorders>
            <w:shd w:val="clear" w:color="000000" w:fill="DEEAF6"/>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2 069 895</w:t>
            </w:r>
          </w:p>
        </w:tc>
        <w:tc>
          <w:tcPr>
            <w:tcW w:w="1220" w:type="dxa"/>
            <w:tcBorders>
              <w:top w:val="nil"/>
              <w:left w:val="nil"/>
              <w:bottom w:val="single" w:sz="4" w:space="0" w:color="2F75B5"/>
              <w:right w:val="single" w:sz="4" w:space="0" w:color="2F75B5"/>
            </w:tcBorders>
            <w:shd w:val="clear" w:color="000000" w:fill="DEEAF6"/>
            <w:noWrap/>
            <w:vAlign w:val="center"/>
            <w:hideMark/>
          </w:tcPr>
          <w:p w:rsidR="00E25D8A" w:rsidRPr="00E25D8A" w:rsidRDefault="00E25D8A" w:rsidP="00E25D8A">
            <w:pPr>
              <w:jc w:val="right"/>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1 726 473</w:t>
            </w:r>
          </w:p>
        </w:tc>
        <w:tc>
          <w:tcPr>
            <w:tcW w:w="1220" w:type="dxa"/>
            <w:tcBorders>
              <w:top w:val="nil"/>
              <w:left w:val="nil"/>
              <w:bottom w:val="single" w:sz="4" w:space="0" w:color="2F75B5"/>
              <w:right w:val="single" w:sz="4" w:space="0" w:color="2F75B5"/>
            </w:tcBorders>
            <w:shd w:val="clear" w:color="000000" w:fill="DEEAF6"/>
            <w:noWrap/>
            <w:vAlign w:val="center"/>
            <w:hideMark/>
          </w:tcPr>
          <w:p w:rsidR="00E25D8A" w:rsidRPr="00E25D8A" w:rsidRDefault="00E25D8A" w:rsidP="00E25D8A">
            <w:pPr>
              <w:jc w:val="right"/>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343 422</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 xml:space="preserve">KU16.7.A Reinu tee (lõigus Männimäe tee 4 - Reinu tee 35) </w:t>
            </w:r>
            <w:proofErr w:type="spellStart"/>
            <w:r w:rsidRPr="00E25D8A">
              <w:rPr>
                <w:rFonts w:ascii="Times New Roman" w:eastAsia="Times New Roman" w:hAnsi="Times New Roman" w:cs="Times New Roman"/>
                <w:color w:val="000000"/>
                <w:sz w:val="19"/>
                <w:szCs w:val="19"/>
                <w:lang w:eastAsia="et-EE"/>
              </w:rPr>
              <w:t>kergliiklustee</w:t>
            </w:r>
            <w:proofErr w:type="spellEnd"/>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128 000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38 400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89 600</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KU174 Tänavate rekonstrueerimine</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220 000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220 000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 </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 xml:space="preserve">KU17J Valuoja pst - </w:t>
            </w:r>
            <w:proofErr w:type="spellStart"/>
            <w:r w:rsidRPr="00E25D8A">
              <w:rPr>
                <w:rFonts w:ascii="Times New Roman" w:eastAsia="Times New Roman" w:hAnsi="Times New Roman" w:cs="Times New Roman"/>
                <w:color w:val="000000"/>
                <w:sz w:val="19"/>
                <w:szCs w:val="19"/>
                <w:lang w:eastAsia="et-EE"/>
              </w:rPr>
              <w:t>C.R.Jakobsoni</w:t>
            </w:r>
            <w:proofErr w:type="spellEnd"/>
            <w:r w:rsidRPr="00E25D8A">
              <w:rPr>
                <w:rFonts w:ascii="Times New Roman" w:eastAsia="Times New Roman" w:hAnsi="Times New Roman" w:cs="Times New Roman"/>
                <w:color w:val="000000"/>
                <w:sz w:val="19"/>
                <w:szCs w:val="19"/>
                <w:lang w:eastAsia="et-EE"/>
              </w:rPr>
              <w:t xml:space="preserve"> ringristmiku projekteerimine</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54 152</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54 152</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 </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 xml:space="preserve">KU17K Riia mnt </w:t>
            </w:r>
            <w:proofErr w:type="spellStart"/>
            <w:r w:rsidRPr="00E25D8A">
              <w:rPr>
                <w:rFonts w:ascii="Times New Roman" w:eastAsia="Times New Roman" w:hAnsi="Times New Roman" w:cs="Times New Roman"/>
                <w:color w:val="000000"/>
                <w:sz w:val="19"/>
                <w:szCs w:val="19"/>
                <w:lang w:eastAsia="et-EE"/>
              </w:rPr>
              <w:t>kergliiklustee</w:t>
            </w:r>
            <w:proofErr w:type="spellEnd"/>
            <w:r w:rsidRPr="00E25D8A">
              <w:rPr>
                <w:rFonts w:ascii="Times New Roman" w:eastAsia="Times New Roman" w:hAnsi="Times New Roman" w:cs="Times New Roman"/>
                <w:color w:val="000000"/>
                <w:sz w:val="19"/>
                <w:szCs w:val="19"/>
                <w:lang w:eastAsia="et-EE"/>
              </w:rPr>
              <w:t xml:space="preserve"> projekteerimine (Järveotsa-Ringtee)</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20 000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20 000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 </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KU19T Kõnniteede rekonstrueerimine</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100 000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100 000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 </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KU206 Lossivaremete ja teiste mälestiste konserveerimine</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25 000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25 000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 </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KU225 Planeeringute koostamine</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24 075</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24 075</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 </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KU233 Investeeringute reserv</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514 507</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514 507</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 </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KU23K Järveotsa arendusala tänavad ja tehnovõrgud</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500 000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500 000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 </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KU23V Viljandimaa Vabadussõja mälestussammas</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397 961</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144 139</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253 822</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KU790 Kaasava eelarve menetluse tulemusel rajatav objekt</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40 000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40 000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 </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KU902 Roo tänava parklat ümbritseva taristu projekteerimine</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46 200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46 200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 </w:t>
            </w:r>
          </w:p>
        </w:tc>
      </w:tr>
      <w:tr w:rsidR="00E25D8A" w:rsidRPr="00E25D8A" w:rsidTr="00E25D8A">
        <w:trPr>
          <w:trHeight w:val="270"/>
        </w:trPr>
        <w:tc>
          <w:tcPr>
            <w:tcW w:w="6620" w:type="dxa"/>
            <w:tcBorders>
              <w:top w:val="nil"/>
              <w:left w:val="single" w:sz="4" w:space="0" w:color="2F75B5"/>
              <w:bottom w:val="single" w:sz="4" w:space="0" w:color="2F75B5"/>
              <w:right w:val="single" w:sz="4" w:space="0" w:color="2F75B5"/>
            </w:tcBorders>
            <w:shd w:val="clear" w:color="000000" w:fill="DEEAF6"/>
            <w:vAlign w:val="center"/>
            <w:hideMark/>
          </w:tcPr>
          <w:p w:rsidR="00E25D8A" w:rsidRPr="00E25D8A" w:rsidRDefault="00E25D8A" w:rsidP="00E25D8A">
            <w:pPr>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05 – Keskkonnakaitse valdkond</w:t>
            </w:r>
          </w:p>
        </w:tc>
        <w:tc>
          <w:tcPr>
            <w:tcW w:w="1220" w:type="dxa"/>
            <w:tcBorders>
              <w:top w:val="nil"/>
              <w:left w:val="nil"/>
              <w:bottom w:val="single" w:sz="4" w:space="0" w:color="2F75B5"/>
              <w:right w:val="single" w:sz="4" w:space="0" w:color="2F75B5"/>
            </w:tcBorders>
            <w:shd w:val="clear" w:color="000000" w:fill="DEEAF6"/>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87 090</w:t>
            </w:r>
          </w:p>
        </w:tc>
        <w:tc>
          <w:tcPr>
            <w:tcW w:w="1220" w:type="dxa"/>
            <w:tcBorders>
              <w:top w:val="nil"/>
              <w:left w:val="nil"/>
              <w:bottom w:val="single" w:sz="4" w:space="0" w:color="2F75B5"/>
              <w:right w:val="single" w:sz="4" w:space="0" w:color="2F75B5"/>
            </w:tcBorders>
            <w:shd w:val="clear" w:color="000000" w:fill="DEEAF6"/>
            <w:noWrap/>
            <w:vAlign w:val="center"/>
            <w:hideMark/>
          </w:tcPr>
          <w:p w:rsidR="00E25D8A" w:rsidRPr="00E25D8A" w:rsidRDefault="00E25D8A" w:rsidP="00E25D8A">
            <w:pPr>
              <w:jc w:val="right"/>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33 618</w:t>
            </w:r>
          </w:p>
        </w:tc>
        <w:tc>
          <w:tcPr>
            <w:tcW w:w="1220" w:type="dxa"/>
            <w:tcBorders>
              <w:top w:val="nil"/>
              <w:left w:val="nil"/>
              <w:bottom w:val="single" w:sz="4" w:space="0" w:color="2F75B5"/>
              <w:right w:val="single" w:sz="4" w:space="0" w:color="2F75B5"/>
            </w:tcBorders>
            <w:shd w:val="clear" w:color="000000" w:fill="DEEAF6"/>
            <w:noWrap/>
            <w:vAlign w:val="center"/>
            <w:hideMark/>
          </w:tcPr>
          <w:p w:rsidR="00E25D8A" w:rsidRPr="00E25D8A" w:rsidRDefault="00E25D8A" w:rsidP="00E25D8A">
            <w:pPr>
              <w:jc w:val="right"/>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53 472</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KU09T Linnahooldusele hooldustehnika ostmine</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20 250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20 250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 </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KU26A Harrastuskalapüüki toetava taristu uuendamine Viljandi järvel</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66 840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13 368</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53 472</w:t>
            </w:r>
          </w:p>
        </w:tc>
      </w:tr>
      <w:tr w:rsidR="00E25D8A" w:rsidRPr="00E25D8A" w:rsidTr="00E25D8A">
        <w:trPr>
          <w:trHeight w:val="270"/>
        </w:trPr>
        <w:tc>
          <w:tcPr>
            <w:tcW w:w="6620" w:type="dxa"/>
            <w:tcBorders>
              <w:top w:val="nil"/>
              <w:left w:val="single" w:sz="4" w:space="0" w:color="2F75B5"/>
              <w:bottom w:val="single" w:sz="4" w:space="0" w:color="2F75B5"/>
              <w:right w:val="single" w:sz="4" w:space="0" w:color="2F75B5"/>
            </w:tcBorders>
            <w:shd w:val="clear" w:color="000000" w:fill="DEEAF6"/>
            <w:vAlign w:val="center"/>
            <w:hideMark/>
          </w:tcPr>
          <w:p w:rsidR="00E25D8A" w:rsidRPr="00E25D8A" w:rsidRDefault="00E25D8A" w:rsidP="00E25D8A">
            <w:pPr>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08 - Kultuur, sport, vaba aeg</w:t>
            </w:r>
          </w:p>
        </w:tc>
        <w:tc>
          <w:tcPr>
            <w:tcW w:w="1220" w:type="dxa"/>
            <w:tcBorders>
              <w:top w:val="nil"/>
              <w:left w:val="nil"/>
              <w:bottom w:val="single" w:sz="4" w:space="0" w:color="2F75B5"/>
              <w:right w:val="single" w:sz="4" w:space="0" w:color="2F75B5"/>
            </w:tcBorders>
            <w:shd w:val="clear" w:color="000000" w:fill="DEEAF6"/>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652 645</w:t>
            </w:r>
          </w:p>
        </w:tc>
        <w:tc>
          <w:tcPr>
            <w:tcW w:w="1220" w:type="dxa"/>
            <w:tcBorders>
              <w:top w:val="nil"/>
              <w:left w:val="nil"/>
              <w:bottom w:val="single" w:sz="4" w:space="0" w:color="2F75B5"/>
              <w:right w:val="single" w:sz="4" w:space="0" w:color="2F75B5"/>
            </w:tcBorders>
            <w:shd w:val="clear" w:color="000000" w:fill="DEEAF6"/>
            <w:noWrap/>
            <w:vAlign w:val="center"/>
            <w:hideMark/>
          </w:tcPr>
          <w:p w:rsidR="00E25D8A" w:rsidRPr="00E25D8A" w:rsidRDefault="00E25D8A" w:rsidP="00E25D8A">
            <w:pPr>
              <w:jc w:val="right"/>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363 005</w:t>
            </w:r>
          </w:p>
        </w:tc>
        <w:tc>
          <w:tcPr>
            <w:tcW w:w="1220" w:type="dxa"/>
            <w:tcBorders>
              <w:top w:val="nil"/>
              <w:left w:val="nil"/>
              <w:bottom w:val="single" w:sz="4" w:space="0" w:color="2F75B5"/>
              <w:right w:val="single" w:sz="4" w:space="0" w:color="2F75B5"/>
            </w:tcBorders>
            <w:shd w:val="clear" w:color="000000" w:fill="DEEAF6"/>
            <w:noWrap/>
            <w:vAlign w:val="center"/>
            <w:hideMark/>
          </w:tcPr>
          <w:p w:rsidR="00E25D8A" w:rsidRPr="00E25D8A" w:rsidRDefault="00E25D8A" w:rsidP="00E25D8A">
            <w:pPr>
              <w:jc w:val="right"/>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289 640</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KU243 Projekteerimine arhitektuuriametis</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50 000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16 000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34 000</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KU24R Ranna pst 1 olmehoone rekonstrueerimine CO2</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313 505</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177 005</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136 500</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 xml:space="preserve">KU33A Männimäe </w:t>
            </w:r>
            <w:proofErr w:type="spellStart"/>
            <w:r w:rsidRPr="00E25D8A">
              <w:rPr>
                <w:rFonts w:ascii="Times New Roman" w:eastAsia="Times New Roman" w:hAnsi="Times New Roman" w:cs="Times New Roman"/>
                <w:color w:val="000000"/>
                <w:sz w:val="19"/>
                <w:szCs w:val="19"/>
                <w:lang w:eastAsia="et-EE"/>
              </w:rPr>
              <w:t>skatepark</w:t>
            </w:r>
            <w:proofErr w:type="spellEnd"/>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259 140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140 000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119 140</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 xml:space="preserve">KU447 Viljandi Linnaraamatukogu ruumide </w:t>
            </w:r>
            <w:proofErr w:type="spellStart"/>
            <w:r w:rsidRPr="00E25D8A">
              <w:rPr>
                <w:rFonts w:ascii="Times New Roman" w:eastAsia="Times New Roman" w:hAnsi="Times New Roman" w:cs="Times New Roman"/>
                <w:color w:val="000000"/>
                <w:sz w:val="19"/>
                <w:szCs w:val="19"/>
                <w:lang w:eastAsia="et-EE"/>
              </w:rPr>
              <w:t>sisetööd</w:t>
            </w:r>
            <w:proofErr w:type="spellEnd"/>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30 000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30 000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 </w:t>
            </w:r>
          </w:p>
        </w:tc>
      </w:tr>
      <w:tr w:rsidR="00E25D8A" w:rsidRPr="00E25D8A" w:rsidTr="00E25D8A">
        <w:trPr>
          <w:trHeight w:val="270"/>
        </w:trPr>
        <w:tc>
          <w:tcPr>
            <w:tcW w:w="6620" w:type="dxa"/>
            <w:tcBorders>
              <w:top w:val="nil"/>
              <w:left w:val="single" w:sz="4" w:space="0" w:color="2F75B5"/>
              <w:bottom w:val="single" w:sz="4" w:space="0" w:color="2F75B5"/>
              <w:right w:val="single" w:sz="4" w:space="0" w:color="2F75B5"/>
            </w:tcBorders>
            <w:shd w:val="clear" w:color="000000" w:fill="DEEAF6"/>
            <w:vAlign w:val="center"/>
            <w:hideMark/>
          </w:tcPr>
          <w:p w:rsidR="00E25D8A" w:rsidRPr="00E25D8A" w:rsidRDefault="00E25D8A" w:rsidP="00E25D8A">
            <w:pPr>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09 - Haridusvaldkond</w:t>
            </w:r>
          </w:p>
        </w:tc>
        <w:tc>
          <w:tcPr>
            <w:tcW w:w="1220" w:type="dxa"/>
            <w:tcBorders>
              <w:top w:val="nil"/>
              <w:left w:val="nil"/>
              <w:bottom w:val="single" w:sz="4" w:space="0" w:color="2F75B5"/>
              <w:right w:val="single" w:sz="4" w:space="0" w:color="2F75B5"/>
            </w:tcBorders>
            <w:shd w:val="clear" w:color="000000" w:fill="DEEAF6"/>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6 205 750</w:t>
            </w:r>
          </w:p>
        </w:tc>
        <w:tc>
          <w:tcPr>
            <w:tcW w:w="1220" w:type="dxa"/>
            <w:tcBorders>
              <w:top w:val="nil"/>
              <w:left w:val="nil"/>
              <w:bottom w:val="single" w:sz="4" w:space="0" w:color="2F75B5"/>
              <w:right w:val="single" w:sz="4" w:space="0" w:color="2F75B5"/>
            </w:tcBorders>
            <w:shd w:val="clear" w:color="000000" w:fill="DEEAF6"/>
            <w:noWrap/>
            <w:vAlign w:val="center"/>
            <w:hideMark/>
          </w:tcPr>
          <w:p w:rsidR="00E25D8A" w:rsidRPr="00E25D8A" w:rsidRDefault="00E25D8A" w:rsidP="00E25D8A">
            <w:pPr>
              <w:jc w:val="right"/>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4 950 350</w:t>
            </w:r>
          </w:p>
        </w:tc>
        <w:tc>
          <w:tcPr>
            <w:tcW w:w="1220" w:type="dxa"/>
            <w:tcBorders>
              <w:top w:val="nil"/>
              <w:left w:val="nil"/>
              <w:bottom w:val="single" w:sz="4" w:space="0" w:color="2F75B5"/>
              <w:right w:val="single" w:sz="4" w:space="0" w:color="2F75B5"/>
            </w:tcBorders>
            <w:shd w:val="clear" w:color="000000" w:fill="DEEAF6"/>
            <w:noWrap/>
            <w:vAlign w:val="center"/>
            <w:hideMark/>
          </w:tcPr>
          <w:p w:rsidR="00E25D8A" w:rsidRPr="00E25D8A" w:rsidRDefault="00E25D8A" w:rsidP="00E25D8A">
            <w:pPr>
              <w:jc w:val="right"/>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1 255 400</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 xml:space="preserve">KU541 Kaare Kooli õppehoone </w:t>
            </w:r>
            <w:proofErr w:type="spellStart"/>
            <w:r w:rsidRPr="00E25D8A">
              <w:rPr>
                <w:rFonts w:ascii="Times New Roman" w:eastAsia="Times New Roman" w:hAnsi="Times New Roman" w:cs="Times New Roman"/>
                <w:color w:val="000000"/>
                <w:sz w:val="19"/>
                <w:szCs w:val="19"/>
                <w:lang w:eastAsia="et-EE"/>
              </w:rPr>
              <w:t>sisetööd</w:t>
            </w:r>
            <w:proofErr w:type="spellEnd"/>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50 000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50 000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 </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 xml:space="preserve">KU784 Viljandi Lasteaed </w:t>
            </w:r>
            <w:proofErr w:type="spellStart"/>
            <w:r w:rsidRPr="00E25D8A">
              <w:rPr>
                <w:rFonts w:ascii="Times New Roman" w:eastAsia="Times New Roman" w:hAnsi="Times New Roman" w:cs="Times New Roman"/>
                <w:color w:val="000000"/>
                <w:sz w:val="19"/>
                <w:szCs w:val="19"/>
                <w:lang w:eastAsia="et-EE"/>
              </w:rPr>
              <w:t>Karlsson</w:t>
            </w:r>
            <w:proofErr w:type="spellEnd"/>
            <w:r w:rsidRPr="00E25D8A">
              <w:rPr>
                <w:rFonts w:ascii="Times New Roman" w:eastAsia="Times New Roman" w:hAnsi="Times New Roman" w:cs="Times New Roman"/>
                <w:color w:val="000000"/>
                <w:sz w:val="19"/>
                <w:szCs w:val="19"/>
                <w:lang w:eastAsia="et-EE"/>
              </w:rPr>
              <w:t xml:space="preserve"> hoone projekteerimine ja ehitus</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6 045 750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4 810 750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1 235 000</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 xml:space="preserve">KU78E Viljandi Kesklinna lasteaed õppehoonete </w:t>
            </w:r>
            <w:proofErr w:type="spellStart"/>
            <w:r w:rsidRPr="00E25D8A">
              <w:rPr>
                <w:rFonts w:ascii="Times New Roman" w:eastAsia="Times New Roman" w:hAnsi="Times New Roman" w:cs="Times New Roman"/>
                <w:color w:val="000000"/>
                <w:sz w:val="19"/>
                <w:szCs w:val="19"/>
                <w:lang w:eastAsia="et-EE"/>
              </w:rPr>
              <w:t>sisetööd</w:t>
            </w:r>
            <w:proofErr w:type="spellEnd"/>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30 000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30 000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 </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 xml:space="preserve">KU78F Viljandi Lasteaed Männimäe õppehoone </w:t>
            </w:r>
            <w:proofErr w:type="spellStart"/>
            <w:r w:rsidRPr="00E25D8A">
              <w:rPr>
                <w:rFonts w:ascii="Times New Roman" w:eastAsia="Times New Roman" w:hAnsi="Times New Roman" w:cs="Times New Roman"/>
                <w:color w:val="000000"/>
                <w:sz w:val="19"/>
                <w:szCs w:val="19"/>
                <w:lang w:eastAsia="et-EE"/>
              </w:rPr>
              <w:t>sisetööd</w:t>
            </w:r>
            <w:proofErr w:type="spellEnd"/>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30 000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30 000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 </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KU78H Huvikooli hoone katuse ja avatäidete renoveerimine</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30 000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9 600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20 400</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 xml:space="preserve">KU78R Viljandi Huvikooli ruumide </w:t>
            </w:r>
            <w:proofErr w:type="spellStart"/>
            <w:r w:rsidRPr="00E25D8A">
              <w:rPr>
                <w:rFonts w:ascii="Times New Roman" w:eastAsia="Times New Roman" w:hAnsi="Times New Roman" w:cs="Times New Roman"/>
                <w:color w:val="000000"/>
                <w:sz w:val="19"/>
                <w:szCs w:val="19"/>
                <w:lang w:eastAsia="et-EE"/>
              </w:rPr>
              <w:t>sisetööd</w:t>
            </w:r>
            <w:proofErr w:type="spellEnd"/>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20 000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20 000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 </w:t>
            </w:r>
          </w:p>
        </w:tc>
      </w:tr>
      <w:tr w:rsidR="00E25D8A" w:rsidRPr="00E25D8A" w:rsidTr="00E25D8A">
        <w:trPr>
          <w:trHeight w:val="270"/>
        </w:trPr>
        <w:tc>
          <w:tcPr>
            <w:tcW w:w="6620" w:type="dxa"/>
            <w:tcBorders>
              <w:top w:val="nil"/>
              <w:left w:val="single" w:sz="4" w:space="0" w:color="2F75B5"/>
              <w:bottom w:val="single" w:sz="4" w:space="0" w:color="2F75B5"/>
              <w:right w:val="single" w:sz="4" w:space="0" w:color="2F75B5"/>
            </w:tcBorders>
            <w:shd w:val="clear" w:color="000000" w:fill="DEEAF6"/>
            <w:vAlign w:val="center"/>
            <w:hideMark/>
          </w:tcPr>
          <w:p w:rsidR="00E25D8A" w:rsidRPr="00E25D8A" w:rsidRDefault="00E25D8A" w:rsidP="00E25D8A">
            <w:pPr>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10 - Sotsiaalvaldkond</w:t>
            </w:r>
          </w:p>
        </w:tc>
        <w:tc>
          <w:tcPr>
            <w:tcW w:w="1220" w:type="dxa"/>
            <w:tcBorders>
              <w:top w:val="nil"/>
              <w:left w:val="nil"/>
              <w:bottom w:val="single" w:sz="4" w:space="0" w:color="2F75B5"/>
              <w:right w:val="single" w:sz="4" w:space="0" w:color="2F75B5"/>
            </w:tcBorders>
            <w:shd w:val="clear" w:color="000000" w:fill="DEEAF6"/>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116 000</w:t>
            </w:r>
          </w:p>
        </w:tc>
        <w:tc>
          <w:tcPr>
            <w:tcW w:w="1220" w:type="dxa"/>
            <w:tcBorders>
              <w:top w:val="nil"/>
              <w:left w:val="nil"/>
              <w:bottom w:val="single" w:sz="4" w:space="0" w:color="2F75B5"/>
              <w:right w:val="single" w:sz="4" w:space="0" w:color="2F75B5"/>
            </w:tcBorders>
            <w:shd w:val="clear" w:color="000000" w:fill="DEEAF6"/>
            <w:noWrap/>
            <w:vAlign w:val="center"/>
            <w:hideMark/>
          </w:tcPr>
          <w:p w:rsidR="00E25D8A" w:rsidRPr="00E25D8A" w:rsidRDefault="00E25D8A" w:rsidP="00E25D8A">
            <w:pPr>
              <w:jc w:val="right"/>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116 000</w:t>
            </w:r>
          </w:p>
        </w:tc>
        <w:tc>
          <w:tcPr>
            <w:tcW w:w="1220" w:type="dxa"/>
            <w:tcBorders>
              <w:top w:val="nil"/>
              <w:left w:val="nil"/>
              <w:bottom w:val="single" w:sz="4" w:space="0" w:color="2F75B5"/>
              <w:right w:val="single" w:sz="4" w:space="0" w:color="2F75B5"/>
            </w:tcBorders>
            <w:shd w:val="clear" w:color="000000" w:fill="DEEAF6"/>
            <w:noWrap/>
            <w:vAlign w:val="center"/>
            <w:hideMark/>
          </w:tcPr>
          <w:p w:rsidR="00E25D8A" w:rsidRPr="00E25D8A" w:rsidRDefault="00E25D8A" w:rsidP="00E25D8A">
            <w:pPr>
              <w:jc w:val="right"/>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 </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KU09R Hoolekandekeskuse lifti rekonstrueerimine</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116 000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116 000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 </w:t>
            </w:r>
          </w:p>
        </w:tc>
      </w:tr>
      <w:tr w:rsidR="00E25D8A" w:rsidRPr="00E25D8A" w:rsidTr="00E25D8A">
        <w:trPr>
          <w:trHeight w:val="145"/>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 </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 </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 </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 </w:t>
            </w:r>
          </w:p>
        </w:tc>
      </w:tr>
      <w:tr w:rsidR="00E25D8A" w:rsidRPr="00E25D8A" w:rsidTr="00E25D8A">
        <w:trPr>
          <w:trHeight w:val="270"/>
        </w:trPr>
        <w:tc>
          <w:tcPr>
            <w:tcW w:w="6620" w:type="dxa"/>
            <w:tcBorders>
              <w:top w:val="nil"/>
              <w:left w:val="single" w:sz="4" w:space="0" w:color="2F75B5"/>
              <w:bottom w:val="single" w:sz="4" w:space="0" w:color="2F75B5"/>
              <w:right w:val="single" w:sz="4" w:space="0" w:color="2F75B5"/>
            </w:tcBorders>
            <w:shd w:val="clear" w:color="000000" w:fill="9BC2E6"/>
            <w:vAlign w:val="center"/>
            <w:hideMark/>
          </w:tcPr>
          <w:p w:rsidR="00E25D8A" w:rsidRPr="00E25D8A" w:rsidRDefault="00E25D8A" w:rsidP="00E25D8A">
            <w:pPr>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45 - Antavad toetused</w:t>
            </w:r>
          </w:p>
        </w:tc>
        <w:tc>
          <w:tcPr>
            <w:tcW w:w="1220" w:type="dxa"/>
            <w:tcBorders>
              <w:top w:val="nil"/>
              <w:left w:val="nil"/>
              <w:bottom w:val="single" w:sz="4" w:space="0" w:color="2F75B5"/>
              <w:right w:val="single" w:sz="4" w:space="0" w:color="2F75B5"/>
            </w:tcBorders>
            <w:shd w:val="clear" w:color="000000" w:fill="9BC2E6"/>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173 000</w:t>
            </w:r>
          </w:p>
        </w:tc>
        <w:tc>
          <w:tcPr>
            <w:tcW w:w="1220" w:type="dxa"/>
            <w:tcBorders>
              <w:top w:val="nil"/>
              <w:left w:val="nil"/>
              <w:bottom w:val="single" w:sz="4" w:space="0" w:color="2F75B5"/>
              <w:right w:val="single" w:sz="4" w:space="0" w:color="2F75B5"/>
            </w:tcBorders>
            <w:shd w:val="clear" w:color="000000" w:fill="9BC2E6"/>
            <w:noWrap/>
            <w:vAlign w:val="center"/>
            <w:hideMark/>
          </w:tcPr>
          <w:p w:rsidR="00E25D8A" w:rsidRPr="00E25D8A" w:rsidRDefault="00E25D8A" w:rsidP="00E25D8A">
            <w:pPr>
              <w:jc w:val="right"/>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173 000</w:t>
            </w:r>
          </w:p>
        </w:tc>
        <w:tc>
          <w:tcPr>
            <w:tcW w:w="1220" w:type="dxa"/>
            <w:tcBorders>
              <w:top w:val="nil"/>
              <w:left w:val="nil"/>
              <w:bottom w:val="single" w:sz="4" w:space="0" w:color="2F75B5"/>
              <w:right w:val="single" w:sz="4" w:space="0" w:color="2F75B5"/>
            </w:tcBorders>
            <w:shd w:val="clear" w:color="000000" w:fill="9BC2E6"/>
            <w:noWrap/>
            <w:vAlign w:val="center"/>
            <w:hideMark/>
          </w:tcPr>
          <w:p w:rsidR="00E25D8A" w:rsidRPr="00E25D8A" w:rsidRDefault="00E25D8A" w:rsidP="00E25D8A">
            <w:pPr>
              <w:jc w:val="right"/>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 </w:t>
            </w:r>
          </w:p>
        </w:tc>
      </w:tr>
      <w:tr w:rsidR="00E25D8A" w:rsidRPr="00E25D8A" w:rsidTr="00E25D8A">
        <w:trPr>
          <w:trHeight w:val="270"/>
        </w:trPr>
        <w:tc>
          <w:tcPr>
            <w:tcW w:w="6620" w:type="dxa"/>
            <w:tcBorders>
              <w:top w:val="nil"/>
              <w:left w:val="single" w:sz="4" w:space="0" w:color="2F75B5"/>
              <w:bottom w:val="single" w:sz="4" w:space="0" w:color="2F75B5"/>
              <w:right w:val="single" w:sz="4" w:space="0" w:color="2F75B5"/>
            </w:tcBorders>
            <w:shd w:val="clear" w:color="000000" w:fill="DEEAF6"/>
            <w:vAlign w:val="center"/>
            <w:hideMark/>
          </w:tcPr>
          <w:p w:rsidR="00E25D8A" w:rsidRPr="00E25D8A" w:rsidRDefault="00E25D8A" w:rsidP="00E25D8A">
            <w:pPr>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06 - Kommunaalmajandus</w:t>
            </w:r>
          </w:p>
        </w:tc>
        <w:tc>
          <w:tcPr>
            <w:tcW w:w="1220" w:type="dxa"/>
            <w:tcBorders>
              <w:top w:val="nil"/>
              <w:left w:val="nil"/>
              <w:bottom w:val="single" w:sz="4" w:space="0" w:color="2F75B5"/>
              <w:right w:val="single" w:sz="4" w:space="0" w:color="2F75B5"/>
            </w:tcBorders>
            <w:shd w:val="clear" w:color="000000" w:fill="DEEAF6"/>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173 000</w:t>
            </w:r>
          </w:p>
        </w:tc>
        <w:tc>
          <w:tcPr>
            <w:tcW w:w="1220" w:type="dxa"/>
            <w:tcBorders>
              <w:top w:val="nil"/>
              <w:left w:val="nil"/>
              <w:bottom w:val="single" w:sz="4" w:space="0" w:color="2F75B5"/>
              <w:right w:val="single" w:sz="4" w:space="0" w:color="2F75B5"/>
            </w:tcBorders>
            <w:shd w:val="clear" w:color="000000" w:fill="DEEAF6"/>
            <w:noWrap/>
            <w:vAlign w:val="center"/>
            <w:hideMark/>
          </w:tcPr>
          <w:p w:rsidR="00E25D8A" w:rsidRPr="00E25D8A" w:rsidRDefault="00E25D8A" w:rsidP="00E25D8A">
            <w:pPr>
              <w:jc w:val="right"/>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173 000</w:t>
            </w:r>
          </w:p>
        </w:tc>
        <w:tc>
          <w:tcPr>
            <w:tcW w:w="1220" w:type="dxa"/>
            <w:tcBorders>
              <w:top w:val="nil"/>
              <w:left w:val="nil"/>
              <w:bottom w:val="single" w:sz="4" w:space="0" w:color="2F75B5"/>
              <w:right w:val="single" w:sz="4" w:space="0" w:color="2F75B5"/>
            </w:tcBorders>
            <w:shd w:val="clear" w:color="000000" w:fill="DEEAF6"/>
            <w:noWrap/>
            <w:vAlign w:val="center"/>
            <w:hideMark/>
          </w:tcPr>
          <w:p w:rsidR="00E25D8A" w:rsidRPr="00E25D8A" w:rsidRDefault="00E25D8A" w:rsidP="00E25D8A">
            <w:pPr>
              <w:jc w:val="right"/>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 </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KU292 Korteriühistute toetamine - Õue ja haljasalad korda</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10 000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10 000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 </w:t>
            </w:r>
          </w:p>
        </w:tc>
      </w:tr>
      <w:tr w:rsidR="00E25D8A" w:rsidRPr="00E25D8A" w:rsidTr="00E25D8A">
        <w:trPr>
          <w:trHeight w:val="278"/>
        </w:trPr>
        <w:tc>
          <w:tcPr>
            <w:tcW w:w="6620" w:type="dxa"/>
            <w:tcBorders>
              <w:top w:val="nil"/>
              <w:left w:val="single" w:sz="4" w:space="0" w:color="2F75B5"/>
              <w:bottom w:val="single" w:sz="4" w:space="0" w:color="2F75B5"/>
              <w:right w:val="single" w:sz="4" w:space="0" w:color="2F75B5"/>
            </w:tcBorders>
            <w:shd w:val="clear" w:color="auto" w:fill="auto"/>
            <w:vAlign w:val="center"/>
            <w:hideMark/>
          </w:tcPr>
          <w:p w:rsidR="00E25D8A" w:rsidRPr="00E25D8A" w:rsidRDefault="00E25D8A" w:rsidP="00E25D8A">
            <w:pPr>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KU307 Tänavavalgustuse rekonstrueerimine</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163 000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color w:val="000000"/>
                <w:sz w:val="19"/>
                <w:szCs w:val="19"/>
                <w:lang w:eastAsia="et-EE"/>
              </w:rPr>
            </w:pPr>
            <w:r w:rsidRPr="00E25D8A">
              <w:rPr>
                <w:rFonts w:ascii="Times New Roman" w:eastAsia="Times New Roman" w:hAnsi="Times New Roman" w:cs="Times New Roman"/>
                <w:color w:val="000000"/>
                <w:sz w:val="19"/>
                <w:szCs w:val="19"/>
                <w:lang w:eastAsia="et-EE"/>
              </w:rPr>
              <w:t>163 000</w:t>
            </w:r>
          </w:p>
        </w:tc>
        <w:tc>
          <w:tcPr>
            <w:tcW w:w="1220" w:type="dxa"/>
            <w:tcBorders>
              <w:top w:val="nil"/>
              <w:left w:val="nil"/>
              <w:bottom w:val="single" w:sz="4" w:space="0" w:color="2F75B5"/>
              <w:right w:val="single" w:sz="4" w:space="0" w:color="2F75B5"/>
            </w:tcBorders>
            <w:shd w:val="clear" w:color="auto" w:fill="auto"/>
            <w:noWrap/>
            <w:vAlign w:val="center"/>
            <w:hideMark/>
          </w:tcPr>
          <w:p w:rsidR="00E25D8A" w:rsidRPr="00E25D8A" w:rsidRDefault="00E25D8A" w:rsidP="00E25D8A">
            <w:pPr>
              <w:jc w:val="right"/>
              <w:rPr>
                <w:rFonts w:ascii="Times New Roman" w:eastAsia="Times New Roman" w:hAnsi="Times New Roman" w:cs="Times New Roman"/>
                <w:sz w:val="19"/>
                <w:szCs w:val="19"/>
                <w:lang w:eastAsia="et-EE"/>
              </w:rPr>
            </w:pPr>
            <w:r w:rsidRPr="00E25D8A">
              <w:rPr>
                <w:rFonts w:ascii="Times New Roman" w:eastAsia="Times New Roman" w:hAnsi="Times New Roman" w:cs="Times New Roman"/>
                <w:sz w:val="19"/>
                <w:szCs w:val="19"/>
                <w:lang w:eastAsia="et-EE"/>
              </w:rPr>
              <w:t> </w:t>
            </w:r>
          </w:p>
        </w:tc>
      </w:tr>
      <w:tr w:rsidR="00E25D8A" w:rsidRPr="00E25D8A" w:rsidTr="00E25D8A">
        <w:trPr>
          <w:trHeight w:val="20"/>
        </w:trPr>
        <w:tc>
          <w:tcPr>
            <w:tcW w:w="6620" w:type="dxa"/>
            <w:tcBorders>
              <w:top w:val="nil"/>
              <w:left w:val="single" w:sz="4" w:space="0" w:color="2F75B5"/>
              <w:bottom w:val="single" w:sz="4" w:space="0" w:color="2F75B5"/>
              <w:right w:val="single" w:sz="4" w:space="0" w:color="2F75B5"/>
            </w:tcBorders>
            <w:shd w:val="clear" w:color="auto" w:fill="auto"/>
            <w:vAlign w:val="center"/>
          </w:tcPr>
          <w:p w:rsidR="00E25D8A" w:rsidRPr="00E25D8A" w:rsidRDefault="00E25D8A" w:rsidP="00E25D8A">
            <w:pPr>
              <w:rPr>
                <w:rFonts w:ascii="Times New Roman" w:eastAsia="Times New Roman" w:hAnsi="Times New Roman" w:cs="Times New Roman"/>
                <w:color w:val="000000"/>
                <w:sz w:val="16"/>
                <w:szCs w:val="19"/>
                <w:lang w:eastAsia="et-EE"/>
              </w:rPr>
            </w:pPr>
          </w:p>
        </w:tc>
        <w:tc>
          <w:tcPr>
            <w:tcW w:w="1220" w:type="dxa"/>
            <w:tcBorders>
              <w:top w:val="nil"/>
              <w:left w:val="nil"/>
              <w:bottom w:val="single" w:sz="4" w:space="0" w:color="2F75B5"/>
              <w:right w:val="single" w:sz="4" w:space="0" w:color="2F75B5"/>
            </w:tcBorders>
            <w:shd w:val="clear" w:color="auto" w:fill="auto"/>
            <w:noWrap/>
            <w:vAlign w:val="center"/>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p>
        </w:tc>
        <w:tc>
          <w:tcPr>
            <w:tcW w:w="1220" w:type="dxa"/>
            <w:tcBorders>
              <w:top w:val="nil"/>
              <w:left w:val="nil"/>
              <w:bottom w:val="single" w:sz="4" w:space="0" w:color="2F75B5"/>
              <w:right w:val="single" w:sz="4" w:space="0" w:color="2F75B5"/>
            </w:tcBorders>
            <w:shd w:val="clear" w:color="auto" w:fill="auto"/>
            <w:noWrap/>
            <w:vAlign w:val="center"/>
          </w:tcPr>
          <w:p w:rsidR="00E25D8A" w:rsidRPr="00E25D8A" w:rsidRDefault="00E25D8A" w:rsidP="00E25D8A">
            <w:pPr>
              <w:jc w:val="right"/>
              <w:rPr>
                <w:rFonts w:ascii="Times New Roman" w:eastAsia="Times New Roman" w:hAnsi="Times New Roman" w:cs="Times New Roman"/>
                <w:color w:val="000000"/>
                <w:sz w:val="19"/>
                <w:szCs w:val="19"/>
                <w:lang w:eastAsia="et-EE"/>
              </w:rPr>
            </w:pPr>
          </w:p>
        </w:tc>
        <w:tc>
          <w:tcPr>
            <w:tcW w:w="1220" w:type="dxa"/>
            <w:tcBorders>
              <w:top w:val="nil"/>
              <w:left w:val="nil"/>
              <w:bottom w:val="single" w:sz="4" w:space="0" w:color="2F75B5"/>
              <w:right w:val="single" w:sz="4" w:space="0" w:color="2F75B5"/>
            </w:tcBorders>
            <w:shd w:val="clear" w:color="auto" w:fill="auto"/>
            <w:noWrap/>
            <w:vAlign w:val="center"/>
          </w:tcPr>
          <w:p w:rsidR="00E25D8A" w:rsidRPr="00E25D8A" w:rsidRDefault="00E25D8A" w:rsidP="00E25D8A">
            <w:pPr>
              <w:jc w:val="right"/>
              <w:rPr>
                <w:rFonts w:ascii="Times New Roman" w:eastAsia="Times New Roman" w:hAnsi="Times New Roman" w:cs="Times New Roman"/>
                <w:sz w:val="19"/>
                <w:szCs w:val="19"/>
                <w:lang w:eastAsia="et-EE"/>
              </w:rPr>
            </w:pPr>
          </w:p>
        </w:tc>
      </w:tr>
      <w:tr w:rsidR="00E25D8A" w:rsidRPr="00E25D8A" w:rsidTr="00E25D8A">
        <w:trPr>
          <w:trHeight w:val="270"/>
        </w:trPr>
        <w:tc>
          <w:tcPr>
            <w:tcW w:w="6620" w:type="dxa"/>
            <w:tcBorders>
              <w:top w:val="nil"/>
              <w:left w:val="single" w:sz="4" w:space="0" w:color="2F75B5"/>
              <w:bottom w:val="single" w:sz="4" w:space="0" w:color="2F75B5"/>
              <w:right w:val="single" w:sz="4" w:space="0" w:color="2F75B5"/>
            </w:tcBorders>
            <w:shd w:val="clear" w:color="000000" w:fill="9BC2E6"/>
            <w:vAlign w:val="center"/>
            <w:hideMark/>
          </w:tcPr>
          <w:p w:rsidR="00E25D8A" w:rsidRPr="00E25D8A" w:rsidRDefault="00E25D8A" w:rsidP="00E25D8A">
            <w:pPr>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Kokku põhivara soetamine ja antavad toetused</w:t>
            </w:r>
          </w:p>
        </w:tc>
        <w:tc>
          <w:tcPr>
            <w:tcW w:w="1220" w:type="dxa"/>
            <w:tcBorders>
              <w:top w:val="nil"/>
              <w:left w:val="nil"/>
              <w:bottom w:val="single" w:sz="4" w:space="0" w:color="2F75B5"/>
              <w:right w:val="single" w:sz="4" w:space="0" w:color="2F75B5"/>
            </w:tcBorders>
            <w:shd w:val="clear" w:color="000000" w:fill="9BC2E6"/>
            <w:noWrap/>
            <w:vAlign w:val="center"/>
            <w:hideMark/>
          </w:tcPr>
          <w:p w:rsidR="00E25D8A" w:rsidRPr="00E25D8A" w:rsidRDefault="00E25D8A" w:rsidP="00E25D8A">
            <w:pPr>
              <w:jc w:val="right"/>
              <w:rPr>
                <w:rFonts w:ascii="Times New Roman" w:eastAsia="Times New Roman" w:hAnsi="Times New Roman" w:cs="Times New Roman"/>
                <w:b/>
                <w:bCs/>
                <w:color w:val="0000FF"/>
                <w:sz w:val="19"/>
                <w:szCs w:val="19"/>
                <w:lang w:eastAsia="et-EE"/>
              </w:rPr>
            </w:pPr>
            <w:r w:rsidRPr="00E25D8A">
              <w:rPr>
                <w:rFonts w:ascii="Times New Roman" w:eastAsia="Times New Roman" w:hAnsi="Times New Roman" w:cs="Times New Roman"/>
                <w:b/>
                <w:bCs/>
                <w:color w:val="0000FF"/>
                <w:sz w:val="19"/>
                <w:szCs w:val="19"/>
                <w:lang w:eastAsia="et-EE"/>
              </w:rPr>
              <w:t>9 304 380</w:t>
            </w:r>
          </w:p>
        </w:tc>
        <w:tc>
          <w:tcPr>
            <w:tcW w:w="1220" w:type="dxa"/>
            <w:tcBorders>
              <w:top w:val="nil"/>
              <w:left w:val="nil"/>
              <w:bottom w:val="single" w:sz="4" w:space="0" w:color="2F75B5"/>
              <w:right w:val="single" w:sz="4" w:space="0" w:color="2F75B5"/>
            </w:tcBorders>
            <w:shd w:val="clear" w:color="000000" w:fill="9BC2E6"/>
            <w:noWrap/>
            <w:vAlign w:val="center"/>
            <w:hideMark/>
          </w:tcPr>
          <w:p w:rsidR="00E25D8A" w:rsidRPr="00E25D8A" w:rsidRDefault="00E25D8A" w:rsidP="00E25D8A">
            <w:pPr>
              <w:jc w:val="right"/>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7 362 446</w:t>
            </w:r>
          </w:p>
        </w:tc>
        <w:tc>
          <w:tcPr>
            <w:tcW w:w="1220" w:type="dxa"/>
            <w:tcBorders>
              <w:top w:val="nil"/>
              <w:left w:val="nil"/>
              <w:bottom w:val="single" w:sz="4" w:space="0" w:color="2F75B5"/>
              <w:right w:val="single" w:sz="4" w:space="0" w:color="2F75B5"/>
            </w:tcBorders>
            <w:shd w:val="clear" w:color="000000" w:fill="9BC2E6"/>
            <w:noWrap/>
            <w:vAlign w:val="center"/>
            <w:hideMark/>
          </w:tcPr>
          <w:p w:rsidR="00E25D8A" w:rsidRPr="00E25D8A" w:rsidRDefault="00E25D8A" w:rsidP="00E25D8A">
            <w:pPr>
              <w:jc w:val="right"/>
              <w:rPr>
                <w:rFonts w:ascii="Times New Roman" w:eastAsia="Times New Roman" w:hAnsi="Times New Roman" w:cs="Times New Roman"/>
                <w:b/>
                <w:bCs/>
                <w:color w:val="000000"/>
                <w:sz w:val="19"/>
                <w:szCs w:val="19"/>
                <w:lang w:eastAsia="et-EE"/>
              </w:rPr>
            </w:pPr>
            <w:r w:rsidRPr="00E25D8A">
              <w:rPr>
                <w:rFonts w:ascii="Times New Roman" w:eastAsia="Times New Roman" w:hAnsi="Times New Roman" w:cs="Times New Roman"/>
                <w:b/>
                <w:bCs/>
                <w:color w:val="000000"/>
                <w:sz w:val="19"/>
                <w:szCs w:val="19"/>
                <w:lang w:eastAsia="et-EE"/>
              </w:rPr>
              <w:t>1 941 934</w:t>
            </w:r>
          </w:p>
        </w:tc>
      </w:tr>
    </w:tbl>
    <w:p w:rsidR="00E25D8A" w:rsidRDefault="00E25D8A" w:rsidP="003E3303">
      <w:pPr>
        <w:jc w:val="both"/>
        <w:rPr>
          <w:rFonts w:ascii="Times New Roman" w:hAnsi="Times New Roman" w:cs="Times New Roman"/>
        </w:rPr>
      </w:pPr>
    </w:p>
    <w:p w:rsidR="00AC38F2" w:rsidRDefault="00AC38F2" w:rsidP="001E7AF4">
      <w:pPr>
        <w:jc w:val="both"/>
        <w:rPr>
          <w:rFonts w:ascii="Times New Roman" w:hAnsi="Times New Roman" w:cs="Times New Roman"/>
        </w:rPr>
      </w:pPr>
    </w:p>
    <w:p w:rsidR="00E919FB" w:rsidRDefault="00E919FB" w:rsidP="00AC38F2">
      <w:pPr>
        <w:jc w:val="both"/>
        <w:rPr>
          <w:rFonts w:ascii="Times New Roman" w:hAnsi="Times New Roman" w:cs="Times New Roman"/>
        </w:rPr>
      </w:pPr>
    </w:p>
    <w:p w:rsidR="00AC38F2" w:rsidRDefault="00AC38F2" w:rsidP="00AC38F2">
      <w:pPr>
        <w:jc w:val="both"/>
        <w:rPr>
          <w:rFonts w:ascii="Times New Roman" w:hAnsi="Times New Roman" w:cs="Times New Roman"/>
        </w:rPr>
      </w:pPr>
      <w:r>
        <w:rPr>
          <w:rFonts w:ascii="Times New Roman" w:hAnsi="Times New Roman" w:cs="Times New Roman"/>
        </w:rPr>
        <w:t>(allkirjastatud digitaalselt)</w:t>
      </w:r>
    </w:p>
    <w:p w:rsidR="00D76B5F" w:rsidRDefault="00E25D8A" w:rsidP="00AC38F2">
      <w:pPr>
        <w:jc w:val="both"/>
        <w:rPr>
          <w:rFonts w:ascii="Times New Roman" w:hAnsi="Times New Roman" w:cs="Times New Roman"/>
        </w:rPr>
      </w:pPr>
      <w:r>
        <w:rPr>
          <w:rFonts w:ascii="Times New Roman" w:hAnsi="Times New Roman" w:cs="Times New Roman"/>
        </w:rPr>
        <w:t>Meelis Aru</w:t>
      </w:r>
    </w:p>
    <w:p w:rsidR="00FE09CA" w:rsidRPr="005B7A11" w:rsidRDefault="00FE09CA" w:rsidP="00AC38F2">
      <w:pPr>
        <w:jc w:val="both"/>
        <w:rPr>
          <w:rFonts w:ascii="Times New Roman" w:hAnsi="Times New Roman" w:cs="Times New Roman"/>
        </w:rPr>
      </w:pPr>
      <w:r w:rsidRPr="005B7A11">
        <w:rPr>
          <w:rFonts w:ascii="Times New Roman" w:hAnsi="Times New Roman" w:cs="Times New Roman"/>
        </w:rPr>
        <w:t>rahandusameti juhataja</w:t>
      </w:r>
    </w:p>
    <w:sectPr w:rsidR="00FE09CA" w:rsidRPr="005B7A11" w:rsidSect="008234BE">
      <w:pgSz w:w="12240" w:h="15840"/>
      <w:pgMar w:top="816" w:right="567" w:bottom="567" w:left="567" w:header="425" w:footer="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EF1" w:rsidRDefault="00FD3EF1" w:rsidP="00A11552">
      <w:r>
        <w:separator/>
      </w:r>
    </w:p>
  </w:endnote>
  <w:endnote w:type="continuationSeparator" w:id="0">
    <w:p w:rsidR="00FD3EF1" w:rsidRDefault="00FD3EF1" w:rsidP="00A1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301" w:rsidRPr="00A11552" w:rsidRDefault="009A7301">
    <w:pPr>
      <w:pStyle w:val="Jalus"/>
      <w:jc w:val="right"/>
      <w:rPr>
        <w:rFonts w:ascii="Times New Roman" w:hAnsi="Times New Roman" w:cs="Times New Roman"/>
        <w:sz w:val="20"/>
      </w:rPr>
    </w:pPr>
    <w:r w:rsidRPr="00A11552">
      <w:rPr>
        <w:rFonts w:ascii="Times New Roman" w:hAnsi="Times New Roman" w:cs="Times New Roman"/>
        <w:sz w:val="20"/>
      </w:rPr>
      <w:t xml:space="preserve">Lk </w:t>
    </w:r>
    <w:sdt>
      <w:sdtPr>
        <w:rPr>
          <w:rFonts w:ascii="Times New Roman" w:hAnsi="Times New Roman" w:cs="Times New Roman"/>
          <w:sz w:val="20"/>
        </w:rPr>
        <w:id w:val="1033924508"/>
        <w:docPartObj>
          <w:docPartGallery w:val="Page Numbers (Bottom of Page)"/>
          <w:docPartUnique/>
        </w:docPartObj>
      </w:sdtPr>
      <w:sdtEndPr>
        <w:rPr>
          <w:noProof/>
        </w:rPr>
      </w:sdtEndPr>
      <w:sdtContent>
        <w:r w:rsidRPr="00A11552">
          <w:rPr>
            <w:rFonts w:ascii="Times New Roman" w:hAnsi="Times New Roman" w:cs="Times New Roman"/>
            <w:sz w:val="20"/>
          </w:rPr>
          <w:fldChar w:fldCharType="begin"/>
        </w:r>
        <w:r w:rsidRPr="00A11552">
          <w:rPr>
            <w:rFonts w:ascii="Times New Roman" w:hAnsi="Times New Roman" w:cs="Times New Roman"/>
            <w:sz w:val="20"/>
          </w:rPr>
          <w:instrText xml:space="preserve"> PAGE   \* MERGEFORMAT </w:instrText>
        </w:r>
        <w:r w:rsidRPr="00A11552">
          <w:rPr>
            <w:rFonts w:ascii="Times New Roman" w:hAnsi="Times New Roman" w:cs="Times New Roman"/>
            <w:sz w:val="20"/>
          </w:rPr>
          <w:fldChar w:fldCharType="separate"/>
        </w:r>
        <w:r w:rsidR="00D11114">
          <w:rPr>
            <w:rFonts w:ascii="Times New Roman" w:hAnsi="Times New Roman" w:cs="Times New Roman"/>
            <w:noProof/>
            <w:sz w:val="20"/>
          </w:rPr>
          <w:t>17</w:t>
        </w:r>
        <w:r w:rsidRPr="00A11552">
          <w:rPr>
            <w:rFonts w:ascii="Times New Roman" w:hAnsi="Times New Roman" w:cs="Times New Roman"/>
            <w:noProof/>
            <w:sz w:val="20"/>
          </w:rPr>
          <w:fldChar w:fldCharType="end"/>
        </w:r>
        <w:r w:rsidRPr="00A11552">
          <w:rPr>
            <w:rFonts w:ascii="Times New Roman" w:hAnsi="Times New Roman" w:cs="Times New Roman"/>
            <w:noProof/>
            <w:sz w:val="20"/>
          </w:rPr>
          <w:t xml:space="preserve"> / </w:t>
        </w:r>
        <w:r w:rsidRPr="00A11552">
          <w:rPr>
            <w:rFonts w:ascii="Times New Roman" w:hAnsi="Times New Roman" w:cs="Times New Roman"/>
            <w:noProof/>
            <w:sz w:val="20"/>
          </w:rPr>
          <w:fldChar w:fldCharType="begin"/>
        </w:r>
        <w:r w:rsidRPr="00A11552">
          <w:rPr>
            <w:rFonts w:ascii="Times New Roman" w:hAnsi="Times New Roman" w:cs="Times New Roman"/>
            <w:noProof/>
            <w:sz w:val="20"/>
          </w:rPr>
          <w:instrText xml:space="preserve"> NUMPAGES   \* MERGEFORMAT </w:instrText>
        </w:r>
        <w:r w:rsidRPr="00A11552">
          <w:rPr>
            <w:rFonts w:ascii="Times New Roman" w:hAnsi="Times New Roman" w:cs="Times New Roman"/>
            <w:noProof/>
            <w:sz w:val="20"/>
          </w:rPr>
          <w:fldChar w:fldCharType="separate"/>
        </w:r>
        <w:r w:rsidR="00D11114">
          <w:rPr>
            <w:rFonts w:ascii="Times New Roman" w:hAnsi="Times New Roman" w:cs="Times New Roman"/>
            <w:noProof/>
            <w:sz w:val="20"/>
          </w:rPr>
          <w:t>18</w:t>
        </w:r>
        <w:r w:rsidRPr="00A11552">
          <w:rPr>
            <w:rFonts w:ascii="Times New Roman" w:hAnsi="Times New Roman" w:cs="Times New Roman"/>
            <w:noProof/>
            <w:sz w:val="20"/>
          </w:rPr>
          <w:fldChar w:fldCharType="end"/>
        </w:r>
      </w:sdtContent>
    </w:sdt>
  </w:p>
  <w:p w:rsidR="009A7301" w:rsidRDefault="009A7301">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846753"/>
      <w:docPartObj>
        <w:docPartGallery w:val="Page Numbers (Bottom of Page)"/>
        <w:docPartUnique/>
      </w:docPartObj>
    </w:sdtPr>
    <w:sdtEndPr/>
    <w:sdtContent>
      <w:sdt>
        <w:sdtPr>
          <w:id w:val="1749147600"/>
          <w:docPartObj>
            <w:docPartGallery w:val="Page Numbers (Top of Page)"/>
            <w:docPartUnique/>
          </w:docPartObj>
        </w:sdtPr>
        <w:sdtEndPr/>
        <w:sdtContent>
          <w:p w:rsidR="009A7301" w:rsidRDefault="009A7301">
            <w:pPr>
              <w:pStyle w:val="Jalus"/>
              <w:jc w:val="right"/>
            </w:pPr>
            <w:r>
              <w:rPr>
                <w:rFonts w:ascii="Times New Roman" w:hAnsi="Times New Roman" w:cs="Times New Roman"/>
              </w:rPr>
              <w:t>l</w:t>
            </w:r>
            <w:r w:rsidRPr="007F0CEA">
              <w:rPr>
                <w:rFonts w:ascii="Times New Roman" w:hAnsi="Times New Roman" w:cs="Times New Roman"/>
              </w:rPr>
              <w:t xml:space="preserve">k </w:t>
            </w:r>
            <w:r w:rsidRPr="007F0CEA">
              <w:rPr>
                <w:rFonts w:ascii="Times New Roman" w:hAnsi="Times New Roman" w:cs="Times New Roman"/>
                <w:bCs/>
              </w:rPr>
              <w:fldChar w:fldCharType="begin"/>
            </w:r>
            <w:r w:rsidRPr="007F0CEA">
              <w:rPr>
                <w:rFonts w:ascii="Times New Roman" w:hAnsi="Times New Roman" w:cs="Times New Roman"/>
                <w:bCs/>
              </w:rPr>
              <w:instrText xml:space="preserve"> PAGE </w:instrText>
            </w:r>
            <w:r w:rsidRPr="007F0CEA">
              <w:rPr>
                <w:rFonts w:ascii="Times New Roman" w:hAnsi="Times New Roman" w:cs="Times New Roman"/>
                <w:bCs/>
              </w:rPr>
              <w:fldChar w:fldCharType="separate"/>
            </w:r>
            <w:r w:rsidR="00D11114">
              <w:rPr>
                <w:rFonts w:ascii="Times New Roman" w:hAnsi="Times New Roman" w:cs="Times New Roman"/>
                <w:bCs/>
                <w:noProof/>
              </w:rPr>
              <w:t>18</w:t>
            </w:r>
            <w:r w:rsidRPr="007F0CEA">
              <w:rPr>
                <w:rFonts w:ascii="Times New Roman" w:hAnsi="Times New Roman" w:cs="Times New Roman"/>
                <w:bCs/>
              </w:rPr>
              <w:fldChar w:fldCharType="end"/>
            </w:r>
            <w:r w:rsidRPr="007F0CEA">
              <w:rPr>
                <w:rFonts w:ascii="Times New Roman" w:hAnsi="Times New Roman" w:cs="Times New Roman"/>
              </w:rPr>
              <w:t xml:space="preserve"> / </w:t>
            </w:r>
            <w:r w:rsidRPr="007F0CEA">
              <w:rPr>
                <w:rFonts w:ascii="Times New Roman" w:hAnsi="Times New Roman" w:cs="Times New Roman"/>
                <w:bCs/>
              </w:rPr>
              <w:fldChar w:fldCharType="begin"/>
            </w:r>
            <w:r w:rsidRPr="007F0CEA">
              <w:rPr>
                <w:rFonts w:ascii="Times New Roman" w:hAnsi="Times New Roman" w:cs="Times New Roman"/>
                <w:bCs/>
              </w:rPr>
              <w:instrText xml:space="preserve"> NUMPAGES  </w:instrText>
            </w:r>
            <w:r w:rsidRPr="007F0CEA">
              <w:rPr>
                <w:rFonts w:ascii="Times New Roman" w:hAnsi="Times New Roman" w:cs="Times New Roman"/>
                <w:bCs/>
              </w:rPr>
              <w:fldChar w:fldCharType="separate"/>
            </w:r>
            <w:r w:rsidR="00D11114">
              <w:rPr>
                <w:rFonts w:ascii="Times New Roman" w:hAnsi="Times New Roman" w:cs="Times New Roman"/>
                <w:bCs/>
                <w:noProof/>
              </w:rPr>
              <w:t>18</w:t>
            </w:r>
            <w:r w:rsidRPr="007F0CEA">
              <w:rPr>
                <w:rFonts w:ascii="Times New Roman" w:hAnsi="Times New Roman" w:cs="Times New Roman"/>
                <w:bCs/>
              </w:rPr>
              <w:fldChar w:fldCharType="end"/>
            </w:r>
          </w:p>
        </w:sdtContent>
      </w:sdt>
    </w:sdtContent>
  </w:sdt>
  <w:p w:rsidR="009A7301" w:rsidRDefault="009A7301">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EF1" w:rsidRDefault="00FD3EF1" w:rsidP="00A11552">
      <w:r>
        <w:separator/>
      </w:r>
    </w:p>
  </w:footnote>
  <w:footnote w:type="continuationSeparator" w:id="0">
    <w:p w:rsidR="00FD3EF1" w:rsidRDefault="00FD3EF1" w:rsidP="00A11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301" w:rsidRPr="006F51A6" w:rsidRDefault="009A7301" w:rsidP="00913C21">
    <w:pPr>
      <w:pStyle w:val="Pis"/>
      <w:tabs>
        <w:tab w:val="clear" w:pos="4513"/>
        <w:tab w:val="clear" w:pos="9026"/>
        <w:tab w:val="left" w:pos="12948"/>
      </w:tabs>
      <w:jc w:val="right"/>
      <w:rPr>
        <w:rFonts w:ascii="Times New Roman" w:hAnsi="Times New Roman" w:cs="Times New Roman"/>
        <w:i/>
        <w:sz w:val="20"/>
      </w:rPr>
    </w:pPr>
    <w:r w:rsidRPr="006F51A6">
      <w:rPr>
        <w:rFonts w:ascii="Times New Roman" w:hAnsi="Times New Roman" w:cs="Times New Roman"/>
        <w:i/>
        <w:sz w:val="20"/>
      </w:rPr>
      <w:t>Seletuskiri Viljandi linna 202</w:t>
    </w:r>
    <w:r>
      <w:rPr>
        <w:rFonts w:ascii="Times New Roman" w:hAnsi="Times New Roman" w:cs="Times New Roman"/>
        <w:i/>
        <w:sz w:val="20"/>
      </w:rPr>
      <w:t>3</w:t>
    </w:r>
    <w:r w:rsidRPr="006F51A6">
      <w:rPr>
        <w:rFonts w:ascii="Times New Roman" w:hAnsi="Times New Roman" w:cs="Times New Roman"/>
        <w:i/>
        <w:sz w:val="20"/>
      </w:rPr>
      <w:t xml:space="preserve">. aasta eelarve kinnitamise II lugemise eelnõule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CD5"/>
    <w:multiLevelType w:val="hybridMultilevel"/>
    <w:tmpl w:val="B65ED22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C930E3"/>
    <w:multiLevelType w:val="hybridMultilevel"/>
    <w:tmpl w:val="9CE210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CE82DD3"/>
    <w:multiLevelType w:val="hybridMultilevel"/>
    <w:tmpl w:val="7004BAA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EFC64E2"/>
    <w:multiLevelType w:val="hybridMultilevel"/>
    <w:tmpl w:val="F9EA07B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5C060A1"/>
    <w:multiLevelType w:val="hybridMultilevel"/>
    <w:tmpl w:val="A9F483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5CD75AF"/>
    <w:multiLevelType w:val="hybridMultilevel"/>
    <w:tmpl w:val="0CC8C5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7871E8E"/>
    <w:multiLevelType w:val="hybridMultilevel"/>
    <w:tmpl w:val="AE3003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CE75A5A"/>
    <w:multiLevelType w:val="hybridMultilevel"/>
    <w:tmpl w:val="C74ADB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B5E7B3A"/>
    <w:multiLevelType w:val="hybridMultilevel"/>
    <w:tmpl w:val="4302EF7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46D080D"/>
    <w:multiLevelType w:val="hybridMultilevel"/>
    <w:tmpl w:val="370E96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32B7B79"/>
    <w:multiLevelType w:val="hybridMultilevel"/>
    <w:tmpl w:val="6C0457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56F6E8C"/>
    <w:multiLevelType w:val="hybridMultilevel"/>
    <w:tmpl w:val="E4B6C5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77E7D63"/>
    <w:multiLevelType w:val="hybridMultilevel"/>
    <w:tmpl w:val="37CCF31A"/>
    <w:lvl w:ilvl="0" w:tplc="0425000F">
      <w:start w:val="1"/>
      <w:numFmt w:val="decimal"/>
      <w:lvlText w:val="%1."/>
      <w:lvlJc w:val="left"/>
      <w:pPr>
        <w:ind w:left="1800" w:hanging="360"/>
      </w:p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13" w15:restartNumberingAfterBreak="0">
    <w:nsid w:val="7A1A0B74"/>
    <w:multiLevelType w:val="hybridMultilevel"/>
    <w:tmpl w:val="258257F0"/>
    <w:lvl w:ilvl="0" w:tplc="D2CC811A">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4" w15:restartNumberingAfterBreak="0">
    <w:nsid w:val="7E2D6070"/>
    <w:multiLevelType w:val="hybridMultilevel"/>
    <w:tmpl w:val="EA58B9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F774D0F"/>
    <w:multiLevelType w:val="hybridMultilevel"/>
    <w:tmpl w:val="1714AE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11"/>
  </w:num>
  <w:num w:numId="6">
    <w:abstractNumId w:val="14"/>
  </w:num>
  <w:num w:numId="7">
    <w:abstractNumId w:val="15"/>
  </w:num>
  <w:num w:numId="8">
    <w:abstractNumId w:val="3"/>
  </w:num>
  <w:num w:numId="9">
    <w:abstractNumId w:val="10"/>
  </w:num>
  <w:num w:numId="10">
    <w:abstractNumId w:val="4"/>
  </w:num>
  <w:num w:numId="11">
    <w:abstractNumId w:val="9"/>
  </w:num>
  <w:num w:numId="12">
    <w:abstractNumId w:val="12"/>
  </w:num>
  <w:num w:numId="13">
    <w:abstractNumId w:val="13"/>
  </w:num>
  <w:num w:numId="14">
    <w:abstractNumId w:val="6"/>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00"/>
    <w:rsid w:val="0000037B"/>
    <w:rsid w:val="00007D30"/>
    <w:rsid w:val="00014E9C"/>
    <w:rsid w:val="00015C1D"/>
    <w:rsid w:val="00016000"/>
    <w:rsid w:val="00022BDE"/>
    <w:rsid w:val="00023813"/>
    <w:rsid w:val="00025113"/>
    <w:rsid w:val="000334F1"/>
    <w:rsid w:val="00040F42"/>
    <w:rsid w:val="00045AC3"/>
    <w:rsid w:val="000512FC"/>
    <w:rsid w:val="00055BE5"/>
    <w:rsid w:val="00060C35"/>
    <w:rsid w:val="000709A6"/>
    <w:rsid w:val="000736AF"/>
    <w:rsid w:val="00084FA6"/>
    <w:rsid w:val="000867F7"/>
    <w:rsid w:val="000A293A"/>
    <w:rsid w:val="000A58FF"/>
    <w:rsid w:val="000B71AE"/>
    <w:rsid w:val="000D0002"/>
    <w:rsid w:val="0010009D"/>
    <w:rsid w:val="00104B57"/>
    <w:rsid w:val="00130404"/>
    <w:rsid w:val="00130BA0"/>
    <w:rsid w:val="00134A86"/>
    <w:rsid w:val="001413F7"/>
    <w:rsid w:val="00143344"/>
    <w:rsid w:val="00144B60"/>
    <w:rsid w:val="001576FB"/>
    <w:rsid w:val="0015777D"/>
    <w:rsid w:val="00170BE7"/>
    <w:rsid w:val="00176480"/>
    <w:rsid w:val="0017743B"/>
    <w:rsid w:val="001A0703"/>
    <w:rsid w:val="001A33BD"/>
    <w:rsid w:val="001A7569"/>
    <w:rsid w:val="001B6A9C"/>
    <w:rsid w:val="001C3F00"/>
    <w:rsid w:val="001D6258"/>
    <w:rsid w:val="001E1541"/>
    <w:rsid w:val="001E76DC"/>
    <w:rsid w:val="001E7AF4"/>
    <w:rsid w:val="001F631F"/>
    <w:rsid w:val="002079FA"/>
    <w:rsid w:val="00223DDE"/>
    <w:rsid w:val="00233E65"/>
    <w:rsid w:val="00265D99"/>
    <w:rsid w:val="002732A8"/>
    <w:rsid w:val="002768C6"/>
    <w:rsid w:val="0028211B"/>
    <w:rsid w:val="00291C36"/>
    <w:rsid w:val="002A1E39"/>
    <w:rsid w:val="002B12A1"/>
    <w:rsid w:val="002D21C4"/>
    <w:rsid w:val="002E0432"/>
    <w:rsid w:val="002E169D"/>
    <w:rsid w:val="00302435"/>
    <w:rsid w:val="00305505"/>
    <w:rsid w:val="00306D3B"/>
    <w:rsid w:val="00312262"/>
    <w:rsid w:val="00321E6F"/>
    <w:rsid w:val="0034044B"/>
    <w:rsid w:val="00344564"/>
    <w:rsid w:val="00381C93"/>
    <w:rsid w:val="003859A8"/>
    <w:rsid w:val="00391B12"/>
    <w:rsid w:val="003D3EC1"/>
    <w:rsid w:val="003D5FCC"/>
    <w:rsid w:val="003E3303"/>
    <w:rsid w:val="003E543D"/>
    <w:rsid w:val="003E6171"/>
    <w:rsid w:val="004068CE"/>
    <w:rsid w:val="00413DF1"/>
    <w:rsid w:val="00426108"/>
    <w:rsid w:val="00452F38"/>
    <w:rsid w:val="004540D6"/>
    <w:rsid w:val="004601C8"/>
    <w:rsid w:val="00463790"/>
    <w:rsid w:val="00466074"/>
    <w:rsid w:val="0047291E"/>
    <w:rsid w:val="00486276"/>
    <w:rsid w:val="004943AF"/>
    <w:rsid w:val="00494787"/>
    <w:rsid w:val="00496A13"/>
    <w:rsid w:val="004A4576"/>
    <w:rsid w:val="004B2103"/>
    <w:rsid w:val="004C1356"/>
    <w:rsid w:val="004E0831"/>
    <w:rsid w:val="005035C3"/>
    <w:rsid w:val="0050462B"/>
    <w:rsid w:val="00504E23"/>
    <w:rsid w:val="00506B7C"/>
    <w:rsid w:val="00512B7B"/>
    <w:rsid w:val="00512BE8"/>
    <w:rsid w:val="00513985"/>
    <w:rsid w:val="005237F5"/>
    <w:rsid w:val="00534E47"/>
    <w:rsid w:val="00535D0A"/>
    <w:rsid w:val="00554C35"/>
    <w:rsid w:val="00560F47"/>
    <w:rsid w:val="00565F51"/>
    <w:rsid w:val="00576B0A"/>
    <w:rsid w:val="00584353"/>
    <w:rsid w:val="005879FB"/>
    <w:rsid w:val="00587CFD"/>
    <w:rsid w:val="00590882"/>
    <w:rsid w:val="00590988"/>
    <w:rsid w:val="00594A9B"/>
    <w:rsid w:val="00594CAB"/>
    <w:rsid w:val="005A6EEB"/>
    <w:rsid w:val="005B7A11"/>
    <w:rsid w:val="005C0ADC"/>
    <w:rsid w:val="005E0377"/>
    <w:rsid w:val="005E43C8"/>
    <w:rsid w:val="005E7BF1"/>
    <w:rsid w:val="005F4DAA"/>
    <w:rsid w:val="00600AAC"/>
    <w:rsid w:val="0060442B"/>
    <w:rsid w:val="00607515"/>
    <w:rsid w:val="00607668"/>
    <w:rsid w:val="006126D1"/>
    <w:rsid w:val="00614CF0"/>
    <w:rsid w:val="00615517"/>
    <w:rsid w:val="00623B51"/>
    <w:rsid w:val="0064481E"/>
    <w:rsid w:val="00651277"/>
    <w:rsid w:val="00653987"/>
    <w:rsid w:val="00662900"/>
    <w:rsid w:val="00677B38"/>
    <w:rsid w:val="006B3741"/>
    <w:rsid w:val="006B433C"/>
    <w:rsid w:val="006C1902"/>
    <w:rsid w:val="006C75C0"/>
    <w:rsid w:val="006D00B7"/>
    <w:rsid w:val="006D3B62"/>
    <w:rsid w:val="006E78F6"/>
    <w:rsid w:val="006F51A6"/>
    <w:rsid w:val="00701304"/>
    <w:rsid w:val="0070183D"/>
    <w:rsid w:val="00711B6F"/>
    <w:rsid w:val="007207F7"/>
    <w:rsid w:val="007349B9"/>
    <w:rsid w:val="007364E6"/>
    <w:rsid w:val="00741FDA"/>
    <w:rsid w:val="0074428A"/>
    <w:rsid w:val="00746D21"/>
    <w:rsid w:val="00750E2B"/>
    <w:rsid w:val="00754A6B"/>
    <w:rsid w:val="007608DF"/>
    <w:rsid w:val="00791FAA"/>
    <w:rsid w:val="00794A28"/>
    <w:rsid w:val="007A1B43"/>
    <w:rsid w:val="007B58EB"/>
    <w:rsid w:val="007B6309"/>
    <w:rsid w:val="007D1A5C"/>
    <w:rsid w:val="007D6308"/>
    <w:rsid w:val="007E1095"/>
    <w:rsid w:val="007E1D8E"/>
    <w:rsid w:val="007E3014"/>
    <w:rsid w:val="007E6907"/>
    <w:rsid w:val="007E72F0"/>
    <w:rsid w:val="007F0CEA"/>
    <w:rsid w:val="007F3D9E"/>
    <w:rsid w:val="007F7BC7"/>
    <w:rsid w:val="007F7C2A"/>
    <w:rsid w:val="008012B9"/>
    <w:rsid w:val="008149F5"/>
    <w:rsid w:val="00816ABA"/>
    <w:rsid w:val="00822019"/>
    <w:rsid w:val="008234BE"/>
    <w:rsid w:val="00832A57"/>
    <w:rsid w:val="00834E61"/>
    <w:rsid w:val="00836494"/>
    <w:rsid w:val="00842AA6"/>
    <w:rsid w:val="00842B1C"/>
    <w:rsid w:val="008450F3"/>
    <w:rsid w:val="00873E8E"/>
    <w:rsid w:val="00876313"/>
    <w:rsid w:val="00897C1D"/>
    <w:rsid w:val="008A17CB"/>
    <w:rsid w:val="008C7568"/>
    <w:rsid w:val="008D3C60"/>
    <w:rsid w:val="008D59AA"/>
    <w:rsid w:val="008D7541"/>
    <w:rsid w:val="008E35C1"/>
    <w:rsid w:val="008E69AD"/>
    <w:rsid w:val="008F4DE5"/>
    <w:rsid w:val="009002AE"/>
    <w:rsid w:val="00902871"/>
    <w:rsid w:val="0090705D"/>
    <w:rsid w:val="00913C21"/>
    <w:rsid w:val="009152E0"/>
    <w:rsid w:val="009249F1"/>
    <w:rsid w:val="009458B0"/>
    <w:rsid w:val="009614DF"/>
    <w:rsid w:val="009641BB"/>
    <w:rsid w:val="00972F86"/>
    <w:rsid w:val="00981ACC"/>
    <w:rsid w:val="00986342"/>
    <w:rsid w:val="00987C23"/>
    <w:rsid w:val="00992757"/>
    <w:rsid w:val="009A176B"/>
    <w:rsid w:val="009A57E2"/>
    <w:rsid w:val="009A59F5"/>
    <w:rsid w:val="009A7301"/>
    <w:rsid w:val="009B25CF"/>
    <w:rsid w:val="009C139C"/>
    <w:rsid w:val="009C6733"/>
    <w:rsid w:val="009D4D9F"/>
    <w:rsid w:val="009E384D"/>
    <w:rsid w:val="00A01CA9"/>
    <w:rsid w:val="00A05448"/>
    <w:rsid w:val="00A11552"/>
    <w:rsid w:val="00A27D9A"/>
    <w:rsid w:val="00A33F2A"/>
    <w:rsid w:val="00A4169E"/>
    <w:rsid w:val="00A464E1"/>
    <w:rsid w:val="00A65061"/>
    <w:rsid w:val="00A70ED7"/>
    <w:rsid w:val="00A72E6D"/>
    <w:rsid w:val="00A73787"/>
    <w:rsid w:val="00A773AE"/>
    <w:rsid w:val="00A77A23"/>
    <w:rsid w:val="00A8295B"/>
    <w:rsid w:val="00A84BC9"/>
    <w:rsid w:val="00A922AF"/>
    <w:rsid w:val="00A97EB0"/>
    <w:rsid w:val="00AB12E8"/>
    <w:rsid w:val="00AC1391"/>
    <w:rsid w:val="00AC38F2"/>
    <w:rsid w:val="00AD3422"/>
    <w:rsid w:val="00AD68A8"/>
    <w:rsid w:val="00B17206"/>
    <w:rsid w:val="00B23DBE"/>
    <w:rsid w:val="00B248F1"/>
    <w:rsid w:val="00B357CB"/>
    <w:rsid w:val="00B40FA7"/>
    <w:rsid w:val="00B50A31"/>
    <w:rsid w:val="00B51B89"/>
    <w:rsid w:val="00B56552"/>
    <w:rsid w:val="00B8317A"/>
    <w:rsid w:val="00B96922"/>
    <w:rsid w:val="00BA41C5"/>
    <w:rsid w:val="00BA4D6D"/>
    <w:rsid w:val="00BB6AE2"/>
    <w:rsid w:val="00BB71E1"/>
    <w:rsid w:val="00BC07FA"/>
    <w:rsid w:val="00BC372A"/>
    <w:rsid w:val="00BC78FF"/>
    <w:rsid w:val="00BD0738"/>
    <w:rsid w:val="00BD42A4"/>
    <w:rsid w:val="00BF5FBA"/>
    <w:rsid w:val="00BF79C4"/>
    <w:rsid w:val="00C01F4B"/>
    <w:rsid w:val="00C05D37"/>
    <w:rsid w:val="00C12585"/>
    <w:rsid w:val="00C128C8"/>
    <w:rsid w:val="00C22E2A"/>
    <w:rsid w:val="00C255C8"/>
    <w:rsid w:val="00C279FC"/>
    <w:rsid w:val="00C3286E"/>
    <w:rsid w:val="00C33569"/>
    <w:rsid w:val="00C37A9B"/>
    <w:rsid w:val="00C415C7"/>
    <w:rsid w:val="00C44344"/>
    <w:rsid w:val="00C45C05"/>
    <w:rsid w:val="00C5563D"/>
    <w:rsid w:val="00C7282E"/>
    <w:rsid w:val="00C77EAA"/>
    <w:rsid w:val="00C83B47"/>
    <w:rsid w:val="00C84C9F"/>
    <w:rsid w:val="00C90BFE"/>
    <w:rsid w:val="00C95942"/>
    <w:rsid w:val="00C97AFD"/>
    <w:rsid w:val="00CA4A96"/>
    <w:rsid w:val="00CB31F9"/>
    <w:rsid w:val="00CB32A4"/>
    <w:rsid w:val="00CC7A1C"/>
    <w:rsid w:val="00CE4E9D"/>
    <w:rsid w:val="00D034C8"/>
    <w:rsid w:val="00D072DD"/>
    <w:rsid w:val="00D11114"/>
    <w:rsid w:val="00D150FA"/>
    <w:rsid w:val="00D277FD"/>
    <w:rsid w:val="00D27FD6"/>
    <w:rsid w:val="00D30A2B"/>
    <w:rsid w:val="00D55062"/>
    <w:rsid w:val="00D618A3"/>
    <w:rsid w:val="00D73AE9"/>
    <w:rsid w:val="00D74223"/>
    <w:rsid w:val="00D76B5F"/>
    <w:rsid w:val="00D94F2B"/>
    <w:rsid w:val="00D95EB1"/>
    <w:rsid w:val="00D95F34"/>
    <w:rsid w:val="00DA4EBB"/>
    <w:rsid w:val="00DA50F6"/>
    <w:rsid w:val="00DA7605"/>
    <w:rsid w:val="00DB373B"/>
    <w:rsid w:val="00DB7A29"/>
    <w:rsid w:val="00DC1B82"/>
    <w:rsid w:val="00DC3E19"/>
    <w:rsid w:val="00DD1FC7"/>
    <w:rsid w:val="00DD31A9"/>
    <w:rsid w:val="00DD31C6"/>
    <w:rsid w:val="00DF4A66"/>
    <w:rsid w:val="00E023F5"/>
    <w:rsid w:val="00E178A4"/>
    <w:rsid w:val="00E22E30"/>
    <w:rsid w:val="00E23E6B"/>
    <w:rsid w:val="00E25D8A"/>
    <w:rsid w:val="00E26684"/>
    <w:rsid w:val="00E32D2E"/>
    <w:rsid w:val="00E33C74"/>
    <w:rsid w:val="00E34F1E"/>
    <w:rsid w:val="00E35087"/>
    <w:rsid w:val="00E43BCE"/>
    <w:rsid w:val="00E46887"/>
    <w:rsid w:val="00E4716C"/>
    <w:rsid w:val="00E5571C"/>
    <w:rsid w:val="00E629AE"/>
    <w:rsid w:val="00E65812"/>
    <w:rsid w:val="00E77E71"/>
    <w:rsid w:val="00E8724A"/>
    <w:rsid w:val="00E919FB"/>
    <w:rsid w:val="00E929EF"/>
    <w:rsid w:val="00EA52D0"/>
    <w:rsid w:val="00EE0196"/>
    <w:rsid w:val="00EE64EE"/>
    <w:rsid w:val="00EF5956"/>
    <w:rsid w:val="00EF7760"/>
    <w:rsid w:val="00F052F1"/>
    <w:rsid w:val="00F057C3"/>
    <w:rsid w:val="00F11451"/>
    <w:rsid w:val="00F15EDE"/>
    <w:rsid w:val="00F43674"/>
    <w:rsid w:val="00F454A8"/>
    <w:rsid w:val="00F505B0"/>
    <w:rsid w:val="00F568A0"/>
    <w:rsid w:val="00F6557B"/>
    <w:rsid w:val="00F73890"/>
    <w:rsid w:val="00F753A9"/>
    <w:rsid w:val="00F8050D"/>
    <w:rsid w:val="00F94F1A"/>
    <w:rsid w:val="00F97170"/>
    <w:rsid w:val="00FA138E"/>
    <w:rsid w:val="00FB3A67"/>
    <w:rsid w:val="00FB4FB9"/>
    <w:rsid w:val="00FC630B"/>
    <w:rsid w:val="00FD1B4C"/>
    <w:rsid w:val="00FD3EF1"/>
    <w:rsid w:val="00FE09CA"/>
    <w:rsid w:val="00FF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75C201-00E2-4DD9-940D-27934285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84FA6"/>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A11552"/>
    <w:pPr>
      <w:tabs>
        <w:tab w:val="center" w:pos="4513"/>
        <w:tab w:val="right" w:pos="9026"/>
      </w:tabs>
    </w:pPr>
  </w:style>
  <w:style w:type="character" w:customStyle="1" w:styleId="PisMrk">
    <w:name w:val="Päis Märk"/>
    <w:basedOn w:val="Liguvaikefont"/>
    <w:link w:val="Pis"/>
    <w:uiPriority w:val="99"/>
    <w:rsid w:val="00A11552"/>
  </w:style>
  <w:style w:type="paragraph" w:styleId="Jalus">
    <w:name w:val="footer"/>
    <w:basedOn w:val="Normaallaad"/>
    <w:link w:val="JalusMrk"/>
    <w:uiPriority w:val="99"/>
    <w:unhideWhenUsed/>
    <w:rsid w:val="00A11552"/>
    <w:pPr>
      <w:tabs>
        <w:tab w:val="center" w:pos="4513"/>
        <w:tab w:val="right" w:pos="9026"/>
      </w:tabs>
    </w:pPr>
  </w:style>
  <w:style w:type="character" w:customStyle="1" w:styleId="JalusMrk">
    <w:name w:val="Jalus Märk"/>
    <w:basedOn w:val="Liguvaikefont"/>
    <w:link w:val="Jalus"/>
    <w:uiPriority w:val="99"/>
    <w:rsid w:val="00A11552"/>
  </w:style>
  <w:style w:type="character" w:styleId="Kohatitetekst">
    <w:name w:val="Placeholder Text"/>
    <w:basedOn w:val="Liguvaikefont"/>
    <w:uiPriority w:val="99"/>
    <w:semiHidden/>
    <w:rsid w:val="00A11552"/>
    <w:rPr>
      <w:color w:val="808080"/>
    </w:rPr>
  </w:style>
  <w:style w:type="paragraph" w:styleId="Loendilik">
    <w:name w:val="List Paragraph"/>
    <w:basedOn w:val="Normaallaad"/>
    <w:uiPriority w:val="34"/>
    <w:qFormat/>
    <w:rsid w:val="00C415C7"/>
    <w:pPr>
      <w:ind w:left="720"/>
      <w:contextualSpacing/>
    </w:pPr>
  </w:style>
  <w:style w:type="table" w:styleId="Kontuurtabel">
    <w:name w:val="Table Grid"/>
    <w:basedOn w:val="Normaaltabel"/>
    <w:uiPriority w:val="39"/>
    <w:rsid w:val="00614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9E384D"/>
    <w:rPr>
      <w:color w:val="0563C1" w:themeColor="hyperlink"/>
      <w:u w:val="single"/>
    </w:rPr>
  </w:style>
  <w:style w:type="character" w:styleId="Kommentaariviide">
    <w:name w:val="annotation reference"/>
    <w:basedOn w:val="Liguvaikefont"/>
    <w:uiPriority w:val="99"/>
    <w:semiHidden/>
    <w:unhideWhenUsed/>
    <w:rsid w:val="005879FB"/>
    <w:rPr>
      <w:sz w:val="16"/>
      <w:szCs w:val="16"/>
    </w:rPr>
  </w:style>
  <w:style w:type="paragraph" w:styleId="Kommentaaritekst">
    <w:name w:val="annotation text"/>
    <w:basedOn w:val="Normaallaad"/>
    <w:link w:val="KommentaaritekstMrk"/>
    <w:uiPriority w:val="99"/>
    <w:semiHidden/>
    <w:unhideWhenUsed/>
    <w:rsid w:val="005879FB"/>
    <w:rPr>
      <w:sz w:val="20"/>
      <w:szCs w:val="20"/>
    </w:rPr>
  </w:style>
  <w:style w:type="character" w:customStyle="1" w:styleId="KommentaaritekstMrk">
    <w:name w:val="Kommentaari tekst Märk"/>
    <w:basedOn w:val="Liguvaikefont"/>
    <w:link w:val="Kommentaaritekst"/>
    <w:uiPriority w:val="99"/>
    <w:semiHidden/>
    <w:rsid w:val="005879FB"/>
    <w:rPr>
      <w:sz w:val="20"/>
      <w:szCs w:val="20"/>
      <w:lang w:val="et-EE"/>
    </w:rPr>
  </w:style>
  <w:style w:type="paragraph" w:styleId="Kommentaariteema">
    <w:name w:val="annotation subject"/>
    <w:basedOn w:val="Kommentaaritekst"/>
    <w:next w:val="Kommentaaritekst"/>
    <w:link w:val="KommentaariteemaMrk"/>
    <w:uiPriority w:val="99"/>
    <w:semiHidden/>
    <w:unhideWhenUsed/>
    <w:rsid w:val="005879FB"/>
    <w:rPr>
      <w:b/>
      <w:bCs/>
    </w:rPr>
  </w:style>
  <w:style w:type="character" w:customStyle="1" w:styleId="KommentaariteemaMrk">
    <w:name w:val="Kommentaari teema Märk"/>
    <w:basedOn w:val="KommentaaritekstMrk"/>
    <w:link w:val="Kommentaariteema"/>
    <w:uiPriority w:val="99"/>
    <w:semiHidden/>
    <w:rsid w:val="005879FB"/>
    <w:rPr>
      <w:b/>
      <w:bCs/>
      <w:sz w:val="20"/>
      <w:szCs w:val="20"/>
      <w:lang w:val="et-EE"/>
    </w:rPr>
  </w:style>
  <w:style w:type="paragraph" w:styleId="Jutumullitekst">
    <w:name w:val="Balloon Text"/>
    <w:basedOn w:val="Normaallaad"/>
    <w:link w:val="JutumullitekstMrk"/>
    <w:uiPriority w:val="99"/>
    <w:semiHidden/>
    <w:unhideWhenUsed/>
    <w:rsid w:val="005879FB"/>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879FB"/>
    <w:rPr>
      <w:rFonts w:ascii="Segoe UI" w:hAnsi="Segoe UI" w:cs="Segoe UI"/>
      <w:sz w:val="18"/>
      <w:szCs w:val="18"/>
      <w:lang w:val="et-EE"/>
    </w:rPr>
  </w:style>
  <w:style w:type="character" w:styleId="Klastatudhperlink">
    <w:name w:val="FollowedHyperlink"/>
    <w:basedOn w:val="Liguvaikefont"/>
    <w:uiPriority w:val="99"/>
    <w:semiHidden/>
    <w:unhideWhenUsed/>
    <w:rsid w:val="007349B9"/>
    <w:rPr>
      <w:color w:val="954F72" w:themeColor="followedHyperlink"/>
      <w:u w:val="single"/>
    </w:rPr>
  </w:style>
  <w:style w:type="paragraph" w:customStyle="1" w:styleId="msonormal0">
    <w:name w:val="msonormal"/>
    <w:basedOn w:val="Normaallaad"/>
    <w:rsid w:val="00986342"/>
    <w:pPr>
      <w:spacing w:before="100" w:beforeAutospacing="1" w:after="100" w:afterAutospacing="1"/>
    </w:pPr>
    <w:rPr>
      <w:rFonts w:ascii="Times New Roman" w:eastAsia="Times New Roman" w:hAnsi="Times New Roman" w:cs="Times New Roman"/>
      <w:sz w:val="24"/>
      <w:szCs w:val="24"/>
      <w:lang w:eastAsia="et-EE"/>
    </w:rPr>
  </w:style>
  <w:style w:type="table" w:customStyle="1" w:styleId="TableGrid1">
    <w:name w:val="Table Grid1"/>
    <w:basedOn w:val="Normaaltabel"/>
    <w:next w:val="Kontuurtabel"/>
    <w:uiPriority w:val="39"/>
    <w:rsid w:val="00653987"/>
    <w:rPr>
      <w:rFonts w:ascii="Calibri" w:eastAsia="Calibri" w:hAnsi="Calibri"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1090">
      <w:bodyDiv w:val="1"/>
      <w:marLeft w:val="0"/>
      <w:marRight w:val="0"/>
      <w:marTop w:val="0"/>
      <w:marBottom w:val="0"/>
      <w:divBdr>
        <w:top w:val="none" w:sz="0" w:space="0" w:color="auto"/>
        <w:left w:val="none" w:sz="0" w:space="0" w:color="auto"/>
        <w:bottom w:val="none" w:sz="0" w:space="0" w:color="auto"/>
        <w:right w:val="none" w:sz="0" w:space="0" w:color="auto"/>
      </w:divBdr>
    </w:div>
    <w:div w:id="40593521">
      <w:bodyDiv w:val="1"/>
      <w:marLeft w:val="0"/>
      <w:marRight w:val="0"/>
      <w:marTop w:val="0"/>
      <w:marBottom w:val="0"/>
      <w:divBdr>
        <w:top w:val="none" w:sz="0" w:space="0" w:color="auto"/>
        <w:left w:val="none" w:sz="0" w:space="0" w:color="auto"/>
        <w:bottom w:val="none" w:sz="0" w:space="0" w:color="auto"/>
        <w:right w:val="none" w:sz="0" w:space="0" w:color="auto"/>
      </w:divBdr>
    </w:div>
    <w:div w:id="63183068">
      <w:bodyDiv w:val="1"/>
      <w:marLeft w:val="0"/>
      <w:marRight w:val="0"/>
      <w:marTop w:val="0"/>
      <w:marBottom w:val="0"/>
      <w:divBdr>
        <w:top w:val="none" w:sz="0" w:space="0" w:color="auto"/>
        <w:left w:val="none" w:sz="0" w:space="0" w:color="auto"/>
        <w:bottom w:val="none" w:sz="0" w:space="0" w:color="auto"/>
        <w:right w:val="none" w:sz="0" w:space="0" w:color="auto"/>
      </w:divBdr>
    </w:div>
    <w:div w:id="81804452">
      <w:bodyDiv w:val="1"/>
      <w:marLeft w:val="0"/>
      <w:marRight w:val="0"/>
      <w:marTop w:val="0"/>
      <w:marBottom w:val="0"/>
      <w:divBdr>
        <w:top w:val="none" w:sz="0" w:space="0" w:color="auto"/>
        <w:left w:val="none" w:sz="0" w:space="0" w:color="auto"/>
        <w:bottom w:val="none" w:sz="0" w:space="0" w:color="auto"/>
        <w:right w:val="none" w:sz="0" w:space="0" w:color="auto"/>
      </w:divBdr>
    </w:div>
    <w:div w:id="112092092">
      <w:bodyDiv w:val="1"/>
      <w:marLeft w:val="0"/>
      <w:marRight w:val="0"/>
      <w:marTop w:val="0"/>
      <w:marBottom w:val="0"/>
      <w:divBdr>
        <w:top w:val="none" w:sz="0" w:space="0" w:color="auto"/>
        <w:left w:val="none" w:sz="0" w:space="0" w:color="auto"/>
        <w:bottom w:val="none" w:sz="0" w:space="0" w:color="auto"/>
        <w:right w:val="none" w:sz="0" w:space="0" w:color="auto"/>
      </w:divBdr>
    </w:div>
    <w:div w:id="121002745">
      <w:bodyDiv w:val="1"/>
      <w:marLeft w:val="0"/>
      <w:marRight w:val="0"/>
      <w:marTop w:val="0"/>
      <w:marBottom w:val="0"/>
      <w:divBdr>
        <w:top w:val="none" w:sz="0" w:space="0" w:color="auto"/>
        <w:left w:val="none" w:sz="0" w:space="0" w:color="auto"/>
        <w:bottom w:val="none" w:sz="0" w:space="0" w:color="auto"/>
        <w:right w:val="none" w:sz="0" w:space="0" w:color="auto"/>
      </w:divBdr>
    </w:div>
    <w:div w:id="147327164">
      <w:bodyDiv w:val="1"/>
      <w:marLeft w:val="0"/>
      <w:marRight w:val="0"/>
      <w:marTop w:val="0"/>
      <w:marBottom w:val="0"/>
      <w:divBdr>
        <w:top w:val="none" w:sz="0" w:space="0" w:color="auto"/>
        <w:left w:val="none" w:sz="0" w:space="0" w:color="auto"/>
        <w:bottom w:val="none" w:sz="0" w:space="0" w:color="auto"/>
        <w:right w:val="none" w:sz="0" w:space="0" w:color="auto"/>
      </w:divBdr>
    </w:div>
    <w:div w:id="151531178">
      <w:bodyDiv w:val="1"/>
      <w:marLeft w:val="0"/>
      <w:marRight w:val="0"/>
      <w:marTop w:val="0"/>
      <w:marBottom w:val="0"/>
      <w:divBdr>
        <w:top w:val="none" w:sz="0" w:space="0" w:color="auto"/>
        <w:left w:val="none" w:sz="0" w:space="0" w:color="auto"/>
        <w:bottom w:val="none" w:sz="0" w:space="0" w:color="auto"/>
        <w:right w:val="none" w:sz="0" w:space="0" w:color="auto"/>
      </w:divBdr>
    </w:div>
    <w:div w:id="179124593">
      <w:bodyDiv w:val="1"/>
      <w:marLeft w:val="0"/>
      <w:marRight w:val="0"/>
      <w:marTop w:val="0"/>
      <w:marBottom w:val="0"/>
      <w:divBdr>
        <w:top w:val="none" w:sz="0" w:space="0" w:color="auto"/>
        <w:left w:val="none" w:sz="0" w:space="0" w:color="auto"/>
        <w:bottom w:val="none" w:sz="0" w:space="0" w:color="auto"/>
        <w:right w:val="none" w:sz="0" w:space="0" w:color="auto"/>
      </w:divBdr>
    </w:div>
    <w:div w:id="210263823">
      <w:bodyDiv w:val="1"/>
      <w:marLeft w:val="0"/>
      <w:marRight w:val="0"/>
      <w:marTop w:val="0"/>
      <w:marBottom w:val="0"/>
      <w:divBdr>
        <w:top w:val="none" w:sz="0" w:space="0" w:color="auto"/>
        <w:left w:val="none" w:sz="0" w:space="0" w:color="auto"/>
        <w:bottom w:val="none" w:sz="0" w:space="0" w:color="auto"/>
        <w:right w:val="none" w:sz="0" w:space="0" w:color="auto"/>
      </w:divBdr>
    </w:div>
    <w:div w:id="219169826">
      <w:bodyDiv w:val="1"/>
      <w:marLeft w:val="0"/>
      <w:marRight w:val="0"/>
      <w:marTop w:val="0"/>
      <w:marBottom w:val="0"/>
      <w:divBdr>
        <w:top w:val="none" w:sz="0" w:space="0" w:color="auto"/>
        <w:left w:val="none" w:sz="0" w:space="0" w:color="auto"/>
        <w:bottom w:val="none" w:sz="0" w:space="0" w:color="auto"/>
        <w:right w:val="none" w:sz="0" w:space="0" w:color="auto"/>
      </w:divBdr>
    </w:div>
    <w:div w:id="228660179">
      <w:bodyDiv w:val="1"/>
      <w:marLeft w:val="0"/>
      <w:marRight w:val="0"/>
      <w:marTop w:val="0"/>
      <w:marBottom w:val="0"/>
      <w:divBdr>
        <w:top w:val="none" w:sz="0" w:space="0" w:color="auto"/>
        <w:left w:val="none" w:sz="0" w:space="0" w:color="auto"/>
        <w:bottom w:val="none" w:sz="0" w:space="0" w:color="auto"/>
        <w:right w:val="none" w:sz="0" w:space="0" w:color="auto"/>
      </w:divBdr>
    </w:div>
    <w:div w:id="239950410">
      <w:bodyDiv w:val="1"/>
      <w:marLeft w:val="0"/>
      <w:marRight w:val="0"/>
      <w:marTop w:val="0"/>
      <w:marBottom w:val="0"/>
      <w:divBdr>
        <w:top w:val="none" w:sz="0" w:space="0" w:color="auto"/>
        <w:left w:val="none" w:sz="0" w:space="0" w:color="auto"/>
        <w:bottom w:val="none" w:sz="0" w:space="0" w:color="auto"/>
        <w:right w:val="none" w:sz="0" w:space="0" w:color="auto"/>
      </w:divBdr>
    </w:div>
    <w:div w:id="240262818">
      <w:bodyDiv w:val="1"/>
      <w:marLeft w:val="0"/>
      <w:marRight w:val="0"/>
      <w:marTop w:val="0"/>
      <w:marBottom w:val="0"/>
      <w:divBdr>
        <w:top w:val="none" w:sz="0" w:space="0" w:color="auto"/>
        <w:left w:val="none" w:sz="0" w:space="0" w:color="auto"/>
        <w:bottom w:val="none" w:sz="0" w:space="0" w:color="auto"/>
        <w:right w:val="none" w:sz="0" w:space="0" w:color="auto"/>
      </w:divBdr>
    </w:div>
    <w:div w:id="276329570">
      <w:bodyDiv w:val="1"/>
      <w:marLeft w:val="0"/>
      <w:marRight w:val="0"/>
      <w:marTop w:val="0"/>
      <w:marBottom w:val="0"/>
      <w:divBdr>
        <w:top w:val="none" w:sz="0" w:space="0" w:color="auto"/>
        <w:left w:val="none" w:sz="0" w:space="0" w:color="auto"/>
        <w:bottom w:val="none" w:sz="0" w:space="0" w:color="auto"/>
        <w:right w:val="none" w:sz="0" w:space="0" w:color="auto"/>
      </w:divBdr>
    </w:div>
    <w:div w:id="279655302">
      <w:bodyDiv w:val="1"/>
      <w:marLeft w:val="0"/>
      <w:marRight w:val="0"/>
      <w:marTop w:val="0"/>
      <w:marBottom w:val="0"/>
      <w:divBdr>
        <w:top w:val="none" w:sz="0" w:space="0" w:color="auto"/>
        <w:left w:val="none" w:sz="0" w:space="0" w:color="auto"/>
        <w:bottom w:val="none" w:sz="0" w:space="0" w:color="auto"/>
        <w:right w:val="none" w:sz="0" w:space="0" w:color="auto"/>
      </w:divBdr>
    </w:div>
    <w:div w:id="310258873">
      <w:bodyDiv w:val="1"/>
      <w:marLeft w:val="0"/>
      <w:marRight w:val="0"/>
      <w:marTop w:val="0"/>
      <w:marBottom w:val="0"/>
      <w:divBdr>
        <w:top w:val="none" w:sz="0" w:space="0" w:color="auto"/>
        <w:left w:val="none" w:sz="0" w:space="0" w:color="auto"/>
        <w:bottom w:val="none" w:sz="0" w:space="0" w:color="auto"/>
        <w:right w:val="none" w:sz="0" w:space="0" w:color="auto"/>
      </w:divBdr>
    </w:div>
    <w:div w:id="326058799">
      <w:bodyDiv w:val="1"/>
      <w:marLeft w:val="0"/>
      <w:marRight w:val="0"/>
      <w:marTop w:val="0"/>
      <w:marBottom w:val="0"/>
      <w:divBdr>
        <w:top w:val="none" w:sz="0" w:space="0" w:color="auto"/>
        <w:left w:val="none" w:sz="0" w:space="0" w:color="auto"/>
        <w:bottom w:val="none" w:sz="0" w:space="0" w:color="auto"/>
        <w:right w:val="none" w:sz="0" w:space="0" w:color="auto"/>
      </w:divBdr>
    </w:div>
    <w:div w:id="379599545">
      <w:bodyDiv w:val="1"/>
      <w:marLeft w:val="0"/>
      <w:marRight w:val="0"/>
      <w:marTop w:val="0"/>
      <w:marBottom w:val="0"/>
      <w:divBdr>
        <w:top w:val="none" w:sz="0" w:space="0" w:color="auto"/>
        <w:left w:val="none" w:sz="0" w:space="0" w:color="auto"/>
        <w:bottom w:val="none" w:sz="0" w:space="0" w:color="auto"/>
        <w:right w:val="none" w:sz="0" w:space="0" w:color="auto"/>
      </w:divBdr>
    </w:div>
    <w:div w:id="400368462">
      <w:bodyDiv w:val="1"/>
      <w:marLeft w:val="0"/>
      <w:marRight w:val="0"/>
      <w:marTop w:val="0"/>
      <w:marBottom w:val="0"/>
      <w:divBdr>
        <w:top w:val="none" w:sz="0" w:space="0" w:color="auto"/>
        <w:left w:val="none" w:sz="0" w:space="0" w:color="auto"/>
        <w:bottom w:val="none" w:sz="0" w:space="0" w:color="auto"/>
        <w:right w:val="none" w:sz="0" w:space="0" w:color="auto"/>
      </w:divBdr>
    </w:div>
    <w:div w:id="460541197">
      <w:bodyDiv w:val="1"/>
      <w:marLeft w:val="0"/>
      <w:marRight w:val="0"/>
      <w:marTop w:val="0"/>
      <w:marBottom w:val="0"/>
      <w:divBdr>
        <w:top w:val="none" w:sz="0" w:space="0" w:color="auto"/>
        <w:left w:val="none" w:sz="0" w:space="0" w:color="auto"/>
        <w:bottom w:val="none" w:sz="0" w:space="0" w:color="auto"/>
        <w:right w:val="none" w:sz="0" w:space="0" w:color="auto"/>
      </w:divBdr>
    </w:div>
    <w:div w:id="470825387">
      <w:bodyDiv w:val="1"/>
      <w:marLeft w:val="0"/>
      <w:marRight w:val="0"/>
      <w:marTop w:val="0"/>
      <w:marBottom w:val="0"/>
      <w:divBdr>
        <w:top w:val="none" w:sz="0" w:space="0" w:color="auto"/>
        <w:left w:val="none" w:sz="0" w:space="0" w:color="auto"/>
        <w:bottom w:val="none" w:sz="0" w:space="0" w:color="auto"/>
        <w:right w:val="none" w:sz="0" w:space="0" w:color="auto"/>
      </w:divBdr>
    </w:div>
    <w:div w:id="480848379">
      <w:bodyDiv w:val="1"/>
      <w:marLeft w:val="0"/>
      <w:marRight w:val="0"/>
      <w:marTop w:val="0"/>
      <w:marBottom w:val="0"/>
      <w:divBdr>
        <w:top w:val="none" w:sz="0" w:space="0" w:color="auto"/>
        <w:left w:val="none" w:sz="0" w:space="0" w:color="auto"/>
        <w:bottom w:val="none" w:sz="0" w:space="0" w:color="auto"/>
        <w:right w:val="none" w:sz="0" w:space="0" w:color="auto"/>
      </w:divBdr>
    </w:div>
    <w:div w:id="503202575">
      <w:bodyDiv w:val="1"/>
      <w:marLeft w:val="0"/>
      <w:marRight w:val="0"/>
      <w:marTop w:val="0"/>
      <w:marBottom w:val="0"/>
      <w:divBdr>
        <w:top w:val="none" w:sz="0" w:space="0" w:color="auto"/>
        <w:left w:val="none" w:sz="0" w:space="0" w:color="auto"/>
        <w:bottom w:val="none" w:sz="0" w:space="0" w:color="auto"/>
        <w:right w:val="none" w:sz="0" w:space="0" w:color="auto"/>
      </w:divBdr>
    </w:div>
    <w:div w:id="525100533">
      <w:bodyDiv w:val="1"/>
      <w:marLeft w:val="0"/>
      <w:marRight w:val="0"/>
      <w:marTop w:val="0"/>
      <w:marBottom w:val="0"/>
      <w:divBdr>
        <w:top w:val="none" w:sz="0" w:space="0" w:color="auto"/>
        <w:left w:val="none" w:sz="0" w:space="0" w:color="auto"/>
        <w:bottom w:val="none" w:sz="0" w:space="0" w:color="auto"/>
        <w:right w:val="none" w:sz="0" w:space="0" w:color="auto"/>
      </w:divBdr>
    </w:div>
    <w:div w:id="526412803">
      <w:bodyDiv w:val="1"/>
      <w:marLeft w:val="0"/>
      <w:marRight w:val="0"/>
      <w:marTop w:val="0"/>
      <w:marBottom w:val="0"/>
      <w:divBdr>
        <w:top w:val="none" w:sz="0" w:space="0" w:color="auto"/>
        <w:left w:val="none" w:sz="0" w:space="0" w:color="auto"/>
        <w:bottom w:val="none" w:sz="0" w:space="0" w:color="auto"/>
        <w:right w:val="none" w:sz="0" w:space="0" w:color="auto"/>
      </w:divBdr>
    </w:div>
    <w:div w:id="575748412">
      <w:bodyDiv w:val="1"/>
      <w:marLeft w:val="0"/>
      <w:marRight w:val="0"/>
      <w:marTop w:val="0"/>
      <w:marBottom w:val="0"/>
      <w:divBdr>
        <w:top w:val="none" w:sz="0" w:space="0" w:color="auto"/>
        <w:left w:val="none" w:sz="0" w:space="0" w:color="auto"/>
        <w:bottom w:val="none" w:sz="0" w:space="0" w:color="auto"/>
        <w:right w:val="none" w:sz="0" w:space="0" w:color="auto"/>
      </w:divBdr>
    </w:div>
    <w:div w:id="576595775">
      <w:bodyDiv w:val="1"/>
      <w:marLeft w:val="0"/>
      <w:marRight w:val="0"/>
      <w:marTop w:val="0"/>
      <w:marBottom w:val="0"/>
      <w:divBdr>
        <w:top w:val="none" w:sz="0" w:space="0" w:color="auto"/>
        <w:left w:val="none" w:sz="0" w:space="0" w:color="auto"/>
        <w:bottom w:val="none" w:sz="0" w:space="0" w:color="auto"/>
        <w:right w:val="none" w:sz="0" w:space="0" w:color="auto"/>
      </w:divBdr>
    </w:div>
    <w:div w:id="615988444">
      <w:bodyDiv w:val="1"/>
      <w:marLeft w:val="0"/>
      <w:marRight w:val="0"/>
      <w:marTop w:val="0"/>
      <w:marBottom w:val="0"/>
      <w:divBdr>
        <w:top w:val="none" w:sz="0" w:space="0" w:color="auto"/>
        <w:left w:val="none" w:sz="0" w:space="0" w:color="auto"/>
        <w:bottom w:val="none" w:sz="0" w:space="0" w:color="auto"/>
        <w:right w:val="none" w:sz="0" w:space="0" w:color="auto"/>
      </w:divBdr>
    </w:div>
    <w:div w:id="640353625">
      <w:bodyDiv w:val="1"/>
      <w:marLeft w:val="0"/>
      <w:marRight w:val="0"/>
      <w:marTop w:val="0"/>
      <w:marBottom w:val="0"/>
      <w:divBdr>
        <w:top w:val="none" w:sz="0" w:space="0" w:color="auto"/>
        <w:left w:val="none" w:sz="0" w:space="0" w:color="auto"/>
        <w:bottom w:val="none" w:sz="0" w:space="0" w:color="auto"/>
        <w:right w:val="none" w:sz="0" w:space="0" w:color="auto"/>
      </w:divBdr>
    </w:div>
    <w:div w:id="674890014">
      <w:bodyDiv w:val="1"/>
      <w:marLeft w:val="0"/>
      <w:marRight w:val="0"/>
      <w:marTop w:val="0"/>
      <w:marBottom w:val="0"/>
      <w:divBdr>
        <w:top w:val="none" w:sz="0" w:space="0" w:color="auto"/>
        <w:left w:val="none" w:sz="0" w:space="0" w:color="auto"/>
        <w:bottom w:val="none" w:sz="0" w:space="0" w:color="auto"/>
        <w:right w:val="none" w:sz="0" w:space="0" w:color="auto"/>
      </w:divBdr>
    </w:div>
    <w:div w:id="680161400">
      <w:bodyDiv w:val="1"/>
      <w:marLeft w:val="0"/>
      <w:marRight w:val="0"/>
      <w:marTop w:val="0"/>
      <w:marBottom w:val="0"/>
      <w:divBdr>
        <w:top w:val="none" w:sz="0" w:space="0" w:color="auto"/>
        <w:left w:val="none" w:sz="0" w:space="0" w:color="auto"/>
        <w:bottom w:val="none" w:sz="0" w:space="0" w:color="auto"/>
        <w:right w:val="none" w:sz="0" w:space="0" w:color="auto"/>
      </w:divBdr>
    </w:div>
    <w:div w:id="694773571">
      <w:bodyDiv w:val="1"/>
      <w:marLeft w:val="0"/>
      <w:marRight w:val="0"/>
      <w:marTop w:val="0"/>
      <w:marBottom w:val="0"/>
      <w:divBdr>
        <w:top w:val="none" w:sz="0" w:space="0" w:color="auto"/>
        <w:left w:val="none" w:sz="0" w:space="0" w:color="auto"/>
        <w:bottom w:val="none" w:sz="0" w:space="0" w:color="auto"/>
        <w:right w:val="none" w:sz="0" w:space="0" w:color="auto"/>
      </w:divBdr>
    </w:div>
    <w:div w:id="698580809">
      <w:bodyDiv w:val="1"/>
      <w:marLeft w:val="0"/>
      <w:marRight w:val="0"/>
      <w:marTop w:val="0"/>
      <w:marBottom w:val="0"/>
      <w:divBdr>
        <w:top w:val="none" w:sz="0" w:space="0" w:color="auto"/>
        <w:left w:val="none" w:sz="0" w:space="0" w:color="auto"/>
        <w:bottom w:val="none" w:sz="0" w:space="0" w:color="auto"/>
        <w:right w:val="none" w:sz="0" w:space="0" w:color="auto"/>
      </w:divBdr>
    </w:div>
    <w:div w:id="724521550">
      <w:bodyDiv w:val="1"/>
      <w:marLeft w:val="0"/>
      <w:marRight w:val="0"/>
      <w:marTop w:val="0"/>
      <w:marBottom w:val="0"/>
      <w:divBdr>
        <w:top w:val="none" w:sz="0" w:space="0" w:color="auto"/>
        <w:left w:val="none" w:sz="0" w:space="0" w:color="auto"/>
        <w:bottom w:val="none" w:sz="0" w:space="0" w:color="auto"/>
        <w:right w:val="none" w:sz="0" w:space="0" w:color="auto"/>
      </w:divBdr>
    </w:div>
    <w:div w:id="774404179">
      <w:bodyDiv w:val="1"/>
      <w:marLeft w:val="0"/>
      <w:marRight w:val="0"/>
      <w:marTop w:val="0"/>
      <w:marBottom w:val="0"/>
      <w:divBdr>
        <w:top w:val="none" w:sz="0" w:space="0" w:color="auto"/>
        <w:left w:val="none" w:sz="0" w:space="0" w:color="auto"/>
        <w:bottom w:val="none" w:sz="0" w:space="0" w:color="auto"/>
        <w:right w:val="none" w:sz="0" w:space="0" w:color="auto"/>
      </w:divBdr>
    </w:div>
    <w:div w:id="788548917">
      <w:bodyDiv w:val="1"/>
      <w:marLeft w:val="0"/>
      <w:marRight w:val="0"/>
      <w:marTop w:val="0"/>
      <w:marBottom w:val="0"/>
      <w:divBdr>
        <w:top w:val="none" w:sz="0" w:space="0" w:color="auto"/>
        <w:left w:val="none" w:sz="0" w:space="0" w:color="auto"/>
        <w:bottom w:val="none" w:sz="0" w:space="0" w:color="auto"/>
        <w:right w:val="none" w:sz="0" w:space="0" w:color="auto"/>
      </w:divBdr>
    </w:div>
    <w:div w:id="858394721">
      <w:bodyDiv w:val="1"/>
      <w:marLeft w:val="0"/>
      <w:marRight w:val="0"/>
      <w:marTop w:val="0"/>
      <w:marBottom w:val="0"/>
      <w:divBdr>
        <w:top w:val="none" w:sz="0" w:space="0" w:color="auto"/>
        <w:left w:val="none" w:sz="0" w:space="0" w:color="auto"/>
        <w:bottom w:val="none" w:sz="0" w:space="0" w:color="auto"/>
        <w:right w:val="none" w:sz="0" w:space="0" w:color="auto"/>
      </w:divBdr>
    </w:div>
    <w:div w:id="902256755">
      <w:bodyDiv w:val="1"/>
      <w:marLeft w:val="0"/>
      <w:marRight w:val="0"/>
      <w:marTop w:val="0"/>
      <w:marBottom w:val="0"/>
      <w:divBdr>
        <w:top w:val="none" w:sz="0" w:space="0" w:color="auto"/>
        <w:left w:val="none" w:sz="0" w:space="0" w:color="auto"/>
        <w:bottom w:val="none" w:sz="0" w:space="0" w:color="auto"/>
        <w:right w:val="none" w:sz="0" w:space="0" w:color="auto"/>
      </w:divBdr>
    </w:div>
    <w:div w:id="917521807">
      <w:bodyDiv w:val="1"/>
      <w:marLeft w:val="0"/>
      <w:marRight w:val="0"/>
      <w:marTop w:val="0"/>
      <w:marBottom w:val="0"/>
      <w:divBdr>
        <w:top w:val="none" w:sz="0" w:space="0" w:color="auto"/>
        <w:left w:val="none" w:sz="0" w:space="0" w:color="auto"/>
        <w:bottom w:val="none" w:sz="0" w:space="0" w:color="auto"/>
        <w:right w:val="none" w:sz="0" w:space="0" w:color="auto"/>
      </w:divBdr>
    </w:div>
    <w:div w:id="923955484">
      <w:bodyDiv w:val="1"/>
      <w:marLeft w:val="0"/>
      <w:marRight w:val="0"/>
      <w:marTop w:val="0"/>
      <w:marBottom w:val="0"/>
      <w:divBdr>
        <w:top w:val="none" w:sz="0" w:space="0" w:color="auto"/>
        <w:left w:val="none" w:sz="0" w:space="0" w:color="auto"/>
        <w:bottom w:val="none" w:sz="0" w:space="0" w:color="auto"/>
        <w:right w:val="none" w:sz="0" w:space="0" w:color="auto"/>
      </w:divBdr>
    </w:div>
    <w:div w:id="968435644">
      <w:bodyDiv w:val="1"/>
      <w:marLeft w:val="0"/>
      <w:marRight w:val="0"/>
      <w:marTop w:val="0"/>
      <w:marBottom w:val="0"/>
      <w:divBdr>
        <w:top w:val="none" w:sz="0" w:space="0" w:color="auto"/>
        <w:left w:val="none" w:sz="0" w:space="0" w:color="auto"/>
        <w:bottom w:val="none" w:sz="0" w:space="0" w:color="auto"/>
        <w:right w:val="none" w:sz="0" w:space="0" w:color="auto"/>
      </w:divBdr>
    </w:div>
    <w:div w:id="976494798">
      <w:bodyDiv w:val="1"/>
      <w:marLeft w:val="0"/>
      <w:marRight w:val="0"/>
      <w:marTop w:val="0"/>
      <w:marBottom w:val="0"/>
      <w:divBdr>
        <w:top w:val="none" w:sz="0" w:space="0" w:color="auto"/>
        <w:left w:val="none" w:sz="0" w:space="0" w:color="auto"/>
        <w:bottom w:val="none" w:sz="0" w:space="0" w:color="auto"/>
        <w:right w:val="none" w:sz="0" w:space="0" w:color="auto"/>
      </w:divBdr>
    </w:div>
    <w:div w:id="1016732995">
      <w:bodyDiv w:val="1"/>
      <w:marLeft w:val="0"/>
      <w:marRight w:val="0"/>
      <w:marTop w:val="0"/>
      <w:marBottom w:val="0"/>
      <w:divBdr>
        <w:top w:val="none" w:sz="0" w:space="0" w:color="auto"/>
        <w:left w:val="none" w:sz="0" w:space="0" w:color="auto"/>
        <w:bottom w:val="none" w:sz="0" w:space="0" w:color="auto"/>
        <w:right w:val="none" w:sz="0" w:space="0" w:color="auto"/>
      </w:divBdr>
    </w:div>
    <w:div w:id="1028413498">
      <w:bodyDiv w:val="1"/>
      <w:marLeft w:val="0"/>
      <w:marRight w:val="0"/>
      <w:marTop w:val="0"/>
      <w:marBottom w:val="0"/>
      <w:divBdr>
        <w:top w:val="none" w:sz="0" w:space="0" w:color="auto"/>
        <w:left w:val="none" w:sz="0" w:space="0" w:color="auto"/>
        <w:bottom w:val="none" w:sz="0" w:space="0" w:color="auto"/>
        <w:right w:val="none" w:sz="0" w:space="0" w:color="auto"/>
      </w:divBdr>
    </w:div>
    <w:div w:id="1042436115">
      <w:bodyDiv w:val="1"/>
      <w:marLeft w:val="0"/>
      <w:marRight w:val="0"/>
      <w:marTop w:val="0"/>
      <w:marBottom w:val="0"/>
      <w:divBdr>
        <w:top w:val="none" w:sz="0" w:space="0" w:color="auto"/>
        <w:left w:val="none" w:sz="0" w:space="0" w:color="auto"/>
        <w:bottom w:val="none" w:sz="0" w:space="0" w:color="auto"/>
        <w:right w:val="none" w:sz="0" w:space="0" w:color="auto"/>
      </w:divBdr>
    </w:div>
    <w:div w:id="1043334129">
      <w:bodyDiv w:val="1"/>
      <w:marLeft w:val="0"/>
      <w:marRight w:val="0"/>
      <w:marTop w:val="0"/>
      <w:marBottom w:val="0"/>
      <w:divBdr>
        <w:top w:val="none" w:sz="0" w:space="0" w:color="auto"/>
        <w:left w:val="none" w:sz="0" w:space="0" w:color="auto"/>
        <w:bottom w:val="none" w:sz="0" w:space="0" w:color="auto"/>
        <w:right w:val="none" w:sz="0" w:space="0" w:color="auto"/>
      </w:divBdr>
    </w:div>
    <w:div w:id="1068188689">
      <w:bodyDiv w:val="1"/>
      <w:marLeft w:val="0"/>
      <w:marRight w:val="0"/>
      <w:marTop w:val="0"/>
      <w:marBottom w:val="0"/>
      <w:divBdr>
        <w:top w:val="none" w:sz="0" w:space="0" w:color="auto"/>
        <w:left w:val="none" w:sz="0" w:space="0" w:color="auto"/>
        <w:bottom w:val="none" w:sz="0" w:space="0" w:color="auto"/>
        <w:right w:val="none" w:sz="0" w:space="0" w:color="auto"/>
      </w:divBdr>
    </w:div>
    <w:div w:id="1074282792">
      <w:bodyDiv w:val="1"/>
      <w:marLeft w:val="0"/>
      <w:marRight w:val="0"/>
      <w:marTop w:val="0"/>
      <w:marBottom w:val="0"/>
      <w:divBdr>
        <w:top w:val="none" w:sz="0" w:space="0" w:color="auto"/>
        <w:left w:val="none" w:sz="0" w:space="0" w:color="auto"/>
        <w:bottom w:val="none" w:sz="0" w:space="0" w:color="auto"/>
        <w:right w:val="none" w:sz="0" w:space="0" w:color="auto"/>
      </w:divBdr>
    </w:div>
    <w:div w:id="1076591193">
      <w:bodyDiv w:val="1"/>
      <w:marLeft w:val="0"/>
      <w:marRight w:val="0"/>
      <w:marTop w:val="0"/>
      <w:marBottom w:val="0"/>
      <w:divBdr>
        <w:top w:val="none" w:sz="0" w:space="0" w:color="auto"/>
        <w:left w:val="none" w:sz="0" w:space="0" w:color="auto"/>
        <w:bottom w:val="none" w:sz="0" w:space="0" w:color="auto"/>
        <w:right w:val="none" w:sz="0" w:space="0" w:color="auto"/>
      </w:divBdr>
    </w:div>
    <w:div w:id="1114055527">
      <w:bodyDiv w:val="1"/>
      <w:marLeft w:val="0"/>
      <w:marRight w:val="0"/>
      <w:marTop w:val="0"/>
      <w:marBottom w:val="0"/>
      <w:divBdr>
        <w:top w:val="none" w:sz="0" w:space="0" w:color="auto"/>
        <w:left w:val="none" w:sz="0" w:space="0" w:color="auto"/>
        <w:bottom w:val="none" w:sz="0" w:space="0" w:color="auto"/>
        <w:right w:val="none" w:sz="0" w:space="0" w:color="auto"/>
      </w:divBdr>
    </w:div>
    <w:div w:id="1122765232">
      <w:bodyDiv w:val="1"/>
      <w:marLeft w:val="0"/>
      <w:marRight w:val="0"/>
      <w:marTop w:val="0"/>
      <w:marBottom w:val="0"/>
      <w:divBdr>
        <w:top w:val="none" w:sz="0" w:space="0" w:color="auto"/>
        <w:left w:val="none" w:sz="0" w:space="0" w:color="auto"/>
        <w:bottom w:val="none" w:sz="0" w:space="0" w:color="auto"/>
        <w:right w:val="none" w:sz="0" w:space="0" w:color="auto"/>
      </w:divBdr>
    </w:div>
    <w:div w:id="1126893567">
      <w:bodyDiv w:val="1"/>
      <w:marLeft w:val="0"/>
      <w:marRight w:val="0"/>
      <w:marTop w:val="0"/>
      <w:marBottom w:val="0"/>
      <w:divBdr>
        <w:top w:val="none" w:sz="0" w:space="0" w:color="auto"/>
        <w:left w:val="none" w:sz="0" w:space="0" w:color="auto"/>
        <w:bottom w:val="none" w:sz="0" w:space="0" w:color="auto"/>
        <w:right w:val="none" w:sz="0" w:space="0" w:color="auto"/>
      </w:divBdr>
    </w:div>
    <w:div w:id="1201360741">
      <w:bodyDiv w:val="1"/>
      <w:marLeft w:val="0"/>
      <w:marRight w:val="0"/>
      <w:marTop w:val="0"/>
      <w:marBottom w:val="0"/>
      <w:divBdr>
        <w:top w:val="none" w:sz="0" w:space="0" w:color="auto"/>
        <w:left w:val="none" w:sz="0" w:space="0" w:color="auto"/>
        <w:bottom w:val="none" w:sz="0" w:space="0" w:color="auto"/>
        <w:right w:val="none" w:sz="0" w:space="0" w:color="auto"/>
      </w:divBdr>
    </w:div>
    <w:div w:id="1271090286">
      <w:bodyDiv w:val="1"/>
      <w:marLeft w:val="0"/>
      <w:marRight w:val="0"/>
      <w:marTop w:val="0"/>
      <w:marBottom w:val="0"/>
      <w:divBdr>
        <w:top w:val="none" w:sz="0" w:space="0" w:color="auto"/>
        <w:left w:val="none" w:sz="0" w:space="0" w:color="auto"/>
        <w:bottom w:val="none" w:sz="0" w:space="0" w:color="auto"/>
        <w:right w:val="none" w:sz="0" w:space="0" w:color="auto"/>
      </w:divBdr>
    </w:div>
    <w:div w:id="1283027130">
      <w:bodyDiv w:val="1"/>
      <w:marLeft w:val="0"/>
      <w:marRight w:val="0"/>
      <w:marTop w:val="0"/>
      <w:marBottom w:val="0"/>
      <w:divBdr>
        <w:top w:val="none" w:sz="0" w:space="0" w:color="auto"/>
        <w:left w:val="none" w:sz="0" w:space="0" w:color="auto"/>
        <w:bottom w:val="none" w:sz="0" w:space="0" w:color="auto"/>
        <w:right w:val="none" w:sz="0" w:space="0" w:color="auto"/>
      </w:divBdr>
    </w:div>
    <w:div w:id="1298560129">
      <w:bodyDiv w:val="1"/>
      <w:marLeft w:val="0"/>
      <w:marRight w:val="0"/>
      <w:marTop w:val="0"/>
      <w:marBottom w:val="0"/>
      <w:divBdr>
        <w:top w:val="none" w:sz="0" w:space="0" w:color="auto"/>
        <w:left w:val="none" w:sz="0" w:space="0" w:color="auto"/>
        <w:bottom w:val="none" w:sz="0" w:space="0" w:color="auto"/>
        <w:right w:val="none" w:sz="0" w:space="0" w:color="auto"/>
      </w:divBdr>
    </w:div>
    <w:div w:id="1300766561">
      <w:bodyDiv w:val="1"/>
      <w:marLeft w:val="0"/>
      <w:marRight w:val="0"/>
      <w:marTop w:val="0"/>
      <w:marBottom w:val="0"/>
      <w:divBdr>
        <w:top w:val="none" w:sz="0" w:space="0" w:color="auto"/>
        <w:left w:val="none" w:sz="0" w:space="0" w:color="auto"/>
        <w:bottom w:val="none" w:sz="0" w:space="0" w:color="auto"/>
        <w:right w:val="none" w:sz="0" w:space="0" w:color="auto"/>
      </w:divBdr>
    </w:div>
    <w:div w:id="1315989189">
      <w:bodyDiv w:val="1"/>
      <w:marLeft w:val="0"/>
      <w:marRight w:val="0"/>
      <w:marTop w:val="0"/>
      <w:marBottom w:val="0"/>
      <w:divBdr>
        <w:top w:val="none" w:sz="0" w:space="0" w:color="auto"/>
        <w:left w:val="none" w:sz="0" w:space="0" w:color="auto"/>
        <w:bottom w:val="none" w:sz="0" w:space="0" w:color="auto"/>
        <w:right w:val="none" w:sz="0" w:space="0" w:color="auto"/>
      </w:divBdr>
    </w:div>
    <w:div w:id="1316488405">
      <w:bodyDiv w:val="1"/>
      <w:marLeft w:val="0"/>
      <w:marRight w:val="0"/>
      <w:marTop w:val="0"/>
      <w:marBottom w:val="0"/>
      <w:divBdr>
        <w:top w:val="none" w:sz="0" w:space="0" w:color="auto"/>
        <w:left w:val="none" w:sz="0" w:space="0" w:color="auto"/>
        <w:bottom w:val="none" w:sz="0" w:space="0" w:color="auto"/>
        <w:right w:val="none" w:sz="0" w:space="0" w:color="auto"/>
      </w:divBdr>
    </w:div>
    <w:div w:id="1342975569">
      <w:bodyDiv w:val="1"/>
      <w:marLeft w:val="0"/>
      <w:marRight w:val="0"/>
      <w:marTop w:val="0"/>
      <w:marBottom w:val="0"/>
      <w:divBdr>
        <w:top w:val="none" w:sz="0" w:space="0" w:color="auto"/>
        <w:left w:val="none" w:sz="0" w:space="0" w:color="auto"/>
        <w:bottom w:val="none" w:sz="0" w:space="0" w:color="auto"/>
        <w:right w:val="none" w:sz="0" w:space="0" w:color="auto"/>
      </w:divBdr>
    </w:div>
    <w:div w:id="1378434631">
      <w:bodyDiv w:val="1"/>
      <w:marLeft w:val="0"/>
      <w:marRight w:val="0"/>
      <w:marTop w:val="0"/>
      <w:marBottom w:val="0"/>
      <w:divBdr>
        <w:top w:val="none" w:sz="0" w:space="0" w:color="auto"/>
        <w:left w:val="none" w:sz="0" w:space="0" w:color="auto"/>
        <w:bottom w:val="none" w:sz="0" w:space="0" w:color="auto"/>
        <w:right w:val="none" w:sz="0" w:space="0" w:color="auto"/>
      </w:divBdr>
    </w:div>
    <w:div w:id="1412316242">
      <w:bodyDiv w:val="1"/>
      <w:marLeft w:val="0"/>
      <w:marRight w:val="0"/>
      <w:marTop w:val="0"/>
      <w:marBottom w:val="0"/>
      <w:divBdr>
        <w:top w:val="none" w:sz="0" w:space="0" w:color="auto"/>
        <w:left w:val="none" w:sz="0" w:space="0" w:color="auto"/>
        <w:bottom w:val="none" w:sz="0" w:space="0" w:color="auto"/>
        <w:right w:val="none" w:sz="0" w:space="0" w:color="auto"/>
      </w:divBdr>
    </w:div>
    <w:div w:id="1417049245">
      <w:bodyDiv w:val="1"/>
      <w:marLeft w:val="0"/>
      <w:marRight w:val="0"/>
      <w:marTop w:val="0"/>
      <w:marBottom w:val="0"/>
      <w:divBdr>
        <w:top w:val="none" w:sz="0" w:space="0" w:color="auto"/>
        <w:left w:val="none" w:sz="0" w:space="0" w:color="auto"/>
        <w:bottom w:val="none" w:sz="0" w:space="0" w:color="auto"/>
        <w:right w:val="none" w:sz="0" w:space="0" w:color="auto"/>
      </w:divBdr>
    </w:div>
    <w:div w:id="1421220796">
      <w:bodyDiv w:val="1"/>
      <w:marLeft w:val="0"/>
      <w:marRight w:val="0"/>
      <w:marTop w:val="0"/>
      <w:marBottom w:val="0"/>
      <w:divBdr>
        <w:top w:val="none" w:sz="0" w:space="0" w:color="auto"/>
        <w:left w:val="none" w:sz="0" w:space="0" w:color="auto"/>
        <w:bottom w:val="none" w:sz="0" w:space="0" w:color="auto"/>
        <w:right w:val="none" w:sz="0" w:space="0" w:color="auto"/>
      </w:divBdr>
    </w:div>
    <w:div w:id="1449159857">
      <w:bodyDiv w:val="1"/>
      <w:marLeft w:val="0"/>
      <w:marRight w:val="0"/>
      <w:marTop w:val="0"/>
      <w:marBottom w:val="0"/>
      <w:divBdr>
        <w:top w:val="none" w:sz="0" w:space="0" w:color="auto"/>
        <w:left w:val="none" w:sz="0" w:space="0" w:color="auto"/>
        <w:bottom w:val="none" w:sz="0" w:space="0" w:color="auto"/>
        <w:right w:val="none" w:sz="0" w:space="0" w:color="auto"/>
      </w:divBdr>
    </w:div>
    <w:div w:id="1452745872">
      <w:bodyDiv w:val="1"/>
      <w:marLeft w:val="0"/>
      <w:marRight w:val="0"/>
      <w:marTop w:val="0"/>
      <w:marBottom w:val="0"/>
      <w:divBdr>
        <w:top w:val="none" w:sz="0" w:space="0" w:color="auto"/>
        <w:left w:val="none" w:sz="0" w:space="0" w:color="auto"/>
        <w:bottom w:val="none" w:sz="0" w:space="0" w:color="auto"/>
        <w:right w:val="none" w:sz="0" w:space="0" w:color="auto"/>
      </w:divBdr>
    </w:div>
    <w:div w:id="1469784366">
      <w:bodyDiv w:val="1"/>
      <w:marLeft w:val="0"/>
      <w:marRight w:val="0"/>
      <w:marTop w:val="0"/>
      <w:marBottom w:val="0"/>
      <w:divBdr>
        <w:top w:val="none" w:sz="0" w:space="0" w:color="auto"/>
        <w:left w:val="none" w:sz="0" w:space="0" w:color="auto"/>
        <w:bottom w:val="none" w:sz="0" w:space="0" w:color="auto"/>
        <w:right w:val="none" w:sz="0" w:space="0" w:color="auto"/>
      </w:divBdr>
    </w:div>
    <w:div w:id="1505433941">
      <w:bodyDiv w:val="1"/>
      <w:marLeft w:val="0"/>
      <w:marRight w:val="0"/>
      <w:marTop w:val="0"/>
      <w:marBottom w:val="0"/>
      <w:divBdr>
        <w:top w:val="none" w:sz="0" w:space="0" w:color="auto"/>
        <w:left w:val="none" w:sz="0" w:space="0" w:color="auto"/>
        <w:bottom w:val="none" w:sz="0" w:space="0" w:color="auto"/>
        <w:right w:val="none" w:sz="0" w:space="0" w:color="auto"/>
      </w:divBdr>
    </w:div>
    <w:div w:id="1506482968">
      <w:bodyDiv w:val="1"/>
      <w:marLeft w:val="0"/>
      <w:marRight w:val="0"/>
      <w:marTop w:val="0"/>
      <w:marBottom w:val="0"/>
      <w:divBdr>
        <w:top w:val="none" w:sz="0" w:space="0" w:color="auto"/>
        <w:left w:val="none" w:sz="0" w:space="0" w:color="auto"/>
        <w:bottom w:val="none" w:sz="0" w:space="0" w:color="auto"/>
        <w:right w:val="none" w:sz="0" w:space="0" w:color="auto"/>
      </w:divBdr>
    </w:div>
    <w:div w:id="1520045599">
      <w:bodyDiv w:val="1"/>
      <w:marLeft w:val="0"/>
      <w:marRight w:val="0"/>
      <w:marTop w:val="0"/>
      <w:marBottom w:val="0"/>
      <w:divBdr>
        <w:top w:val="none" w:sz="0" w:space="0" w:color="auto"/>
        <w:left w:val="none" w:sz="0" w:space="0" w:color="auto"/>
        <w:bottom w:val="none" w:sz="0" w:space="0" w:color="auto"/>
        <w:right w:val="none" w:sz="0" w:space="0" w:color="auto"/>
      </w:divBdr>
    </w:div>
    <w:div w:id="1549685899">
      <w:bodyDiv w:val="1"/>
      <w:marLeft w:val="0"/>
      <w:marRight w:val="0"/>
      <w:marTop w:val="0"/>
      <w:marBottom w:val="0"/>
      <w:divBdr>
        <w:top w:val="none" w:sz="0" w:space="0" w:color="auto"/>
        <w:left w:val="none" w:sz="0" w:space="0" w:color="auto"/>
        <w:bottom w:val="none" w:sz="0" w:space="0" w:color="auto"/>
        <w:right w:val="none" w:sz="0" w:space="0" w:color="auto"/>
      </w:divBdr>
    </w:div>
    <w:div w:id="1579166444">
      <w:bodyDiv w:val="1"/>
      <w:marLeft w:val="0"/>
      <w:marRight w:val="0"/>
      <w:marTop w:val="0"/>
      <w:marBottom w:val="0"/>
      <w:divBdr>
        <w:top w:val="none" w:sz="0" w:space="0" w:color="auto"/>
        <w:left w:val="none" w:sz="0" w:space="0" w:color="auto"/>
        <w:bottom w:val="none" w:sz="0" w:space="0" w:color="auto"/>
        <w:right w:val="none" w:sz="0" w:space="0" w:color="auto"/>
      </w:divBdr>
    </w:div>
    <w:div w:id="1586379412">
      <w:bodyDiv w:val="1"/>
      <w:marLeft w:val="0"/>
      <w:marRight w:val="0"/>
      <w:marTop w:val="0"/>
      <w:marBottom w:val="0"/>
      <w:divBdr>
        <w:top w:val="none" w:sz="0" w:space="0" w:color="auto"/>
        <w:left w:val="none" w:sz="0" w:space="0" w:color="auto"/>
        <w:bottom w:val="none" w:sz="0" w:space="0" w:color="auto"/>
        <w:right w:val="none" w:sz="0" w:space="0" w:color="auto"/>
      </w:divBdr>
    </w:div>
    <w:div w:id="1655910682">
      <w:bodyDiv w:val="1"/>
      <w:marLeft w:val="0"/>
      <w:marRight w:val="0"/>
      <w:marTop w:val="0"/>
      <w:marBottom w:val="0"/>
      <w:divBdr>
        <w:top w:val="none" w:sz="0" w:space="0" w:color="auto"/>
        <w:left w:val="none" w:sz="0" w:space="0" w:color="auto"/>
        <w:bottom w:val="none" w:sz="0" w:space="0" w:color="auto"/>
        <w:right w:val="none" w:sz="0" w:space="0" w:color="auto"/>
      </w:divBdr>
    </w:div>
    <w:div w:id="1666780868">
      <w:bodyDiv w:val="1"/>
      <w:marLeft w:val="0"/>
      <w:marRight w:val="0"/>
      <w:marTop w:val="0"/>
      <w:marBottom w:val="0"/>
      <w:divBdr>
        <w:top w:val="none" w:sz="0" w:space="0" w:color="auto"/>
        <w:left w:val="none" w:sz="0" w:space="0" w:color="auto"/>
        <w:bottom w:val="none" w:sz="0" w:space="0" w:color="auto"/>
        <w:right w:val="none" w:sz="0" w:space="0" w:color="auto"/>
      </w:divBdr>
    </w:div>
    <w:div w:id="1672101330">
      <w:bodyDiv w:val="1"/>
      <w:marLeft w:val="0"/>
      <w:marRight w:val="0"/>
      <w:marTop w:val="0"/>
      <w:marBottom w:val="0"/>
      <w:divBdr>
        <w:top w:val="none" w:sz="0" w:space="0" w:color="auto"/>
        <w:left w:val="none" w:sz="0" w:space="0" w:color="auto"/>
        <w:bottom w:val="none" w:sz="0" w:space="0" w:color="auto"/>
        <w:right w:val="none" w:sz="0" w:space="0" w:color="auto"/>
      </w:divBdr>
    </w:div>
    <w:div w:id="1682469888">
      <w:bodyDiv w:val="1"/>
      <w:marLeft w:val="0"/>
      <w:marRight w:val="0"/>
      <w:marTop w:val="0"/>
      <w:marBottom w:val="0"/>
      <w:divBdr>
        <w:top w:val="none" w:sz="0" w:space="0" w:color="auto"/>
        <w:left w:val="none" w:sz="0" w:space="0" w:color="auto"/>
        <w:bottom w:val="none" w:sz="0" w:space="0" w:color="auto"/>
        <w:right w:val="none" w:sz="0" w:space="0" w:color="auto"/>
      </w:divBdr>
    </w:div>
    <w:div w:id="1683628718">
      <w:bodyDiv w:val="1"/>
      <w:marLeft w:val="0"/>
      <w:marRight w:val="0"/>
      <w:marTop w:val="0"/>
      <w:marBottom w:val="0"/>
      <w:divBdr>
        <w:top w:val="none" w:sz="0" w:space="0" w:color="auto"/>
        <w:left w:val="none" w:sz="0" w:space="0" w:color="auto"/>
        <w:bottom w:val="none" w:sz="0" w:space="0" w:color="auto"/>
        <w:right w:val="none" w:sz="0" w:space="0" w:color="auto"/>
      </w:divBdr>
    </w:div>
    <w:div w:id="1754349084">
      <w:bodyDiv w:val="1"/>
      <w:marLeft w:val="0"/>
      <w:marRight w:val="0"/>
      <w:marTop w:val="0"/>
      <w:marBottom w:val="0"/>
      <w:divBdr>
        <w:top w:val="none" w:sz="0" w:space="0" w:color="auto"/>
        <w:left w:val="none" w:sz="0" w:space="0" w:color="auto"/>
        <w:bottom w:val="none" w:sz="0" w:space="0" w:color="auto"/>
        <w:right w:val="none" w:sz="0" w:space="0" w:color="auto"/>
      </w:divBdr>
    </w:div>
    <w:div w:id="1795252627">
      <w:bodyDiv w:val="1"/>
      <w:marLeft w:val="0"/>
      <w:marRight w:val="0"/>
      <w:marTop w:val="0"/>
      <w:marBottom w:val="0"/>
      <w:divBdr>
        <w:top w:val="none" w:sz="0" w:space="0" w:color="auto"/>
        <w:left w:val="none" w:sz="0" w:space="0" w:color="auto"/>
        <w:bottom w:val="none" w:sz="0" w:space="0" w:color="auto"/>
        <w:right w:val="none" w:sz="0" w:space="0" w:color="auto"/>
      </w:divBdr>
    </w:div>
    <w:div w:id="1799688531">
      <w:bodyDiv w:val="1"/>
      <w:marLeft w:val="0"/>
      <w:marRight w:val="0"/>
      <w:marTop w:val="0"/>
      <w:marBottom w:val="0"/>
      <w:divBdr>
        <w:top w:val="none" w:sz="0" w:space="0" w:color="auto"/>
        <w:left w:val="none" w:sz="0" w:space="0" w:color="auto"/>
        <w:bottom w:val="none" w:sz="0" w:space="0" w:color="auto"/>
        <w:right w:val="none" w:sz="0" w:space="0" w:color="auto"/>
      </w:divBdr>
    </w:div>
    <w:div w:id="1799714864">
      <w:bodyDiv w:val="1"/>
      <w:marLeft w:val="0"/>
      <w:marRight w:val="0"/>
      <w:marTop w:val="0"/>
      <w:marBottom w:val="0"/>
      <w:divBdr>
        <w:top w:val="none" w:sz="0" w:space="0" w:color="auto"/>
        <w:left w:val="none" w:sz="0" w:space="0" w:color="auto"/>
        <w:bottom w:val="none" w:sz="0" w:space="0" w:color="auto"/>
        <w:right w:val="none" w:sz="0" w:space="0" w:color="auto"/>
      </w:divBdr>
    </w:div>
    <w:div w:id="1802184083">
      <w:bodyDiv w:val="1"/>
      <w:marLeft w:val="0"/>
      <w:marRight w:val="0"/>
      <w:marTop w:val="0"/>
      <w:marBottom w:val="0"/>
      <w:divBdr>
        <w:top w:val="none" w:sz="0" w:space="0" w:color="auto"/>
        <w:left w:val="none" w:sz="0" w:space="0" w:color="auto"/>
        <w:bottom w:val="none" w:sz="0" w:space="0" w:color="auto"/>
        <w:right w:val="none" w:sz="0" w:space="0" w:color="auto"/>
      </w:divBdr>
    </w:div>
    <w:div w:id="1809131945">
      <w:bodyDiv w:val="1"/>
      <w:marLeft w:val="0"/>
      <w:marRight w:val="0"/>
      <w:marTop w:val="0"/>
      <w:marBottom w:val="0"/>
      <w:divBdr>
        <w:top w:val="none" w:sz="0" w:space="0" w:color="auto"/>
        <w:left w:val="none" w:sz="0" w:space="0" w:color="auto"/>
        <w:bottom w:val="none" w:sz="0" w:space="0" w:color="auto"/>
        <w:right w:val="none" w:sz="0" w:space="0" w:color="auto"/>
      </w:divBdr>
    </w:div>
    <w:div w:id="1809861408">
      <w:bodyDiv w:val="1"/>
      <w:marLeft w:val="0"/>
      <w:marRight w:val="0"/>
      <w:marTop w:val="0"/>
      <w:marBottom w:val="0"/>
      <w:divBdr>
        <w:top w:val="none" w:sz="0" w:space="0" w:color="auto"/>
        <w:left w:val="none" w:sz="0" w:space="0" w:color="auto"/>
        <w:bottom w:val="none" w:sz="0" w:space="0" w:color="auto"/>
        <w:right w:val="none" w:sz="0" w:space="0" w:color="auto"/>
      </w:divBdr>
    </w:div>
    <w:div w:id="1820271504">
      <w:bodyDiv w:val="1"/>
      <w:marLeft w:val="0"/>
      <w:marRight w:val="0"/>
      <w:marTop w:val="0"/>
      <w:marBottom w:val="0"/>
      <w:divBdr>
        <w:top w:val="none" w:sz="0" w:space="0" w:color="auto"/>
        <w:left w:val="none" w:sz="0" w:space="0" w:color="auto"/>
        <w:bottom w:val="none" w:sz="0" w:space="0" w:color="auto"/>
        <w:right w:val="none" w:sz="0" w:space="0" w:color="auto"/>
      </w:divBdr>
    </w:div>
    <w:div w:id="1833637207">
      <w:bodyDiv w:val="1"/>
      <w:marLeft w:val="0"/>
      <w:marRight w:val="0"/>
      <w:marTop w:val="0"/>
      <w:marBottom w:val="0"/>
      <w:divBdr>
        <w:top w:val="none" w:sz="0" w:space="0" w:color="auto"/>
        <w:left w:val="none" w:sz="0" w:space="0" w:color="auto"/>
        <w:bottom w:val="none" w:sz="0" w:space="0" w:color="auto"/>
        <w:right w:val="none" w:sz="0" w:space="0" w:color="auto"/>
      </w:divBdr>
    </w:div>
    <w:div w:id="1858545354">
      <w:bodyDiv w:val="1"/>
      <w:marLeft w:val="0"/>
      <w:marRight w:val="0"/>
      <w:marTop w:val="0"/>
      <w:marBottom w:val="0"/>
      <w:divBdr>
        <w:top w:val="none" w:sz="0" w:space="0" w:color="auto"/>
        <w:left w:val="none" w:sz="0" w:space="0" w:color="auto"/>
        <w:bottom w:val="none" w:sz="0" w:space="0" w:color="auto"/>
        <w:right w:val="none" w:sz="0" w:space="0" w:color="auto"/>
      </w:divBdr>
    </w:div>
    <w:div w:id="1865711195">
      <w:bodyDiv w:val="1"/>
      <w:marLeft w:val="0"/>
      <w:marRight w:val="0"/>
      <w:marTop w:val="0"/>
      <w:marBottom w:val="0"/>
      <w:divBdr>
        <w:top w:val="none" w:sz="0" w:space="0" w:color="auto"/>
        <w:left w:val="none" w:sz="0" w:space="0" w:color="auto"/>
        <w:bottom w:val="none" w:sz="0" w:space="0" w:color="auto"/>
        <w:right w:val="none" w:sz="0" w:space="0" w:color="auto"/>
      </w:divBdr>
    </w:div>
    <w:div w:id="1884124900">
      <w:bodyDiv w:val="1"/>
      <w:marLeft w:val="0"/>
      <w:marRight w:val="0"/>
      <w:marTop w:val="0"/>
      <w:marBottom w:val="0"/>
      <w:divBdr>
        <w:top w:val="none" w:sz="0" w:space="0" w:color="auto"/>
        <w:left w:val="none" w:sz="0" w:space="0" w:color="auto"/>
        <w:bottom w:val="none" w:sz="0" w:space="0" w:color="auto"/>
        <w:right w:val="none" w:sz="0" w:space="0" w:color="auto"/>
      </w:divBdr>
    </w:div>
    <w:div w:id="1895240428">
      <w:bodyDiv w:val="1"/>
      <w:marLeft w:val="0"/>
      <w:marRight w:val="0"/>
      <w:marTop w:val="0"/>
      <w:marBottom w:val="0"/>
      <w:divBdr>
        <w:top w:val="none" w:sz="0" w:space="0" w:color="auto"/>
        <w:left w:val="none" w:sz="0" w:space="0" w:color="auto"/>
        <w:bottom w:val="none" w:sz="0" w:space="0" w:color="auto"/>
        <w:right w:val="none" w:sz="0" w:space="0" w:color="auto"/>
      </w:divBdr>
    </w:div>
    <w:div w:id="1926835419">
      <w:bodyDiv w:val="1"/>
      <w:marLeft w:val="0"/>
      <w:marRight w:val="0"/>
      <w:marTop w:val="0"/>
      <w:marBottom w:val="0"/>
      <w:divBdr>
        <w:top w:val="none" w:sz="0" w:space="0" w:color="auto"/>
        <w:left w:val="none" w:sz="0" w:space="0" w:color="auto"/>
        <w:bottom w:val="none" w:sz="0" w:space="0" w:color="auto"/>
        <w:right w:val="none" w:sz="0" w:space="0" w:color="auto"/>
      </w:divBdr>
    </w:div>
    <w:div w:id="1928925541">
      <w:bodyDiv w:val="1"/>
      <w:marLeft w:val="0"/>
      <w:marRight w:val="0"/>
      <w:marTop w:val="0"/>
      <w:marBottom w:val="0"/>
      <w:divBdr>
        <w:top w:val="none" w:sz="0" w:space="0" w:color="auto"/>
        <w:left w:val="none" w:sz="0" w:space="0" w:color="auto"/>
        <w:bottom w:val="none" w:sz="0" w:space="0" w:color="auto"/>
        <w:right w:val="none" w:sz="0" w:space="0" w:color="auto"/>
      </w:divBdr>
    </w:div>
    <w:div w:id="1948848111">
      <w:bodyDiv w:val="1"/>
      <w:marLeft w:val="0"/>
      <w:marRight w:val="0"/>
      <w:marTop w:val="0"/>
      <w:marBottom w:val="0"/>
      <w:divBdr>
        <w:top w:val="none" w:sz="0" w:space="0" w:color="auto"/>
        <w:left w:val="none" w:sz="0" w:space="0" w:color="auto"/>
        <w:bottom w:val="none" w:sz="0" w:space="0" w:color="auto"/>
        <w:right w:val="none" w:sz="0" w:space="0" w:color="auto"/>
      </w:divBdr>
    </w:div>
    <w:div w:id="1972706259">
      <w:bodyDiv w:val="1"/>
      <w:marLeft w:val="0"/>
      <w:marRight w:val="0"/>
      <w:marTop w:val="0"/>
      <w:marBottom w:val="0"/>
      <w:divBdr>
        <w:top w:val="none" w:sz="0" w:space="0" w:color="auto"/>
        <w:left w:val="none" w:sz="0" w:space="0" w:color="auto"/>
        <w:bottom w:val="none" w:sz="0" w:space="0" w:color="auto"/>
        <w:right w:val="none" w:sz="0" w:space="0" w:color="auto"/>
      </w:divBdr>
    </w:div>
    <w:div w:id="1983076780">
      <w:bodyDiv w:val="1"/>
      <w:marLeft w:val="0"/>
      <w:marRight w:val="0"/>
      <w:marTop w:val="0"/>
      <w:marBottom w:val="0"/>
      <w:divBdr>
        <w:top w:val="none" w:sz="0" w:space="0" w:color="auto"/>
        <w:left w:val="none" w:sz="0" w:space="0" w:color="auto"/>
        <w:bottom w:val="none" w:sz="0" w:space="0" w:color="auto"/>
        <w:right w:val="none" w:sz="0" w:space="0" w:color="auto"/>
      </w:divBdr>
    </w:div>
    <w:div w:id="2000621720">
      <w:bodyDiv w:val="1"/>
      <w:marLeft w:val="0"/>
      <w:marRight w:val="0"/>
      <w:marTop w:val="0"/>
      <w:marBottom w:val="0"/>
      <w:divBdr>
        <w:top w:val="none" w:sz="0" w:space="0" w:color="auto"/>
        <w:left w:val="none" w:sz="0" w:space="0" w:color="auto"/>
        <w:bottom w:val="none" w:sz="0" w:space="0" w:color="auto"/>
        <w:right w:val="none" w:sz="0" w:space="0" w:color="auto"/>
      </w:divBdr>
    </w:div>
    <w:div w:id="2055498359">
      <w:bodyDiv w:val="1"/>
      <w:marLeft w:val="0"/>
      <w:marRight w:val="0"/>
      <w:marTop w:val="0"/>
      <w:marBottom w:val="0"/>
      <w:divBdr>
        <w:top w:val="none" w:sz="0" w:space="0" w:color="auto"/>
        <w:left w:val="none" w:sz="0" w:space="0" w:color="auto"/>
        <w:bottom w:val="none" w:sz="0" w:space="0" w:color="auto"/>
        <w:right w:val="none" w:sz="0" w:space="0" w:color="auto"/>
      </w:divBdr>
    </w:div>
    <w:div w:id="2059432434">
      <w:bodyDiv w:val="1"/>
      <w:marLeft w:val="0"/>
      <w:marRight w:val="0"/>
      <w:marTop w:val="0"/>
      <w:marBottom w:val="0"/>
      <w:divBdr>
        <w:top w:val="none" w:sz="0" w:space="0" w:color="auto"/>
        <w:left w:val="none" w:sz="0" w:space="0" w:color="auto"/>
        <w:bottom w:val="none" w:sz="0" w:space="0" w:color="auto"/>
        <w:right w:val="none" w:sz="0" w:space="0" w:color="auto"/>
      </w:divBdr>
    </w:div>
    <w:div w:id="2101289764">
      <w:bodyDiv w:val="1"/>
      <w:marLeft w:val="0"/>
      <w:marRight w:val="0"/>
      <w:marTop w:val="0"/>
      <w:marBottom w:val="0"/>
      <w:divBdr>
        <w:top w:val="none" w:sz="0" w:space="0" w:color="auto"/>
        <w:left w:val="none" w:sz="0" w:space="0" w:color="auto"/>
        <w:bottom w:val="none" w:sz="0" w:space="0" w:color="auto"/>
        <w:right w:val="none" w:sz="0" w:space="0" w:color="auto"/>
      </w:divBdr>
    </w:div>
    <w:div w:id="210229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jandi.ee/eelarve-2023" TargetMode="External"/><Relationship Id="rId13" Type="http://schemas.openxmlformats.org/officeDocument/2006/relationships/hyperlink" Target="https://haldus.eestipank.ee/sites/default/files/2022-12/rpm4_2022_est_20det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ljandi.ee/eelarve-20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olikogu.viljandi.ee/?dir=XVII%20koosseis/linnavolikogu%20istungid/2022/detsemb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tp.amphora.ee/viljandilv/index.aspx?o=767&amp;o2=767&amp;u=null&amp;hdr=hp&amp;f=10024&amp;tbs=all&amp;dt=&amp;itm=1015023&amp;clr=history&amp;pageSize=20&amp;page=1" TargetMode="External"/><Relationship Id="rId4" Type="http://schemas.openxmlformats.org/officeDocument/2006/relationships/settings" Target="settings.xml"/><Relationship Id="rId9" Type="http://schemas.openxmlformats.org/officeDocument/2006/relationships/hyperlink" Target="https://atp.amphora.ee/viljandilv/index.aspx?o=767&amp;o2=767&amp;u=null&amp;hdr=hp&amp;f=10024&amp;tbs=all&amp;dt=&amp;itm=1014474&amp;clr=history&amp;pageSize=20&amp;page=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0AA71-79BF-4B87-8681-398BDB08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7026</Words>
  <Characters>40755</Characters>
  <Application>Microsoft Office Word</Application>
  <DocSecurity>0</DocSecurity>
  <Lines>339</Lines>
  <Paragraphs>95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Aaso</dc:creator>
  <cp:keywords/>
  <dc:description/>
  <cp:lastModifiedBy>Kadri Kobin</cp:lastModifiedBy>
  <cp:revision>5</cp:revision>
  <cp:lastPrinted>2021-01-11T15:47:00Z</cp:lastPrinted>
  <dcterms:created xsi:type="dcterms:W3CDTF">2023-01-09T13:43:00Z</dcterms:created>
  <dcterms:modified xsi:type="dcterms:W3CDTF">2023-01-09T15:07:00Z</dcterms:modified>
</cp:coreProperties>
</file>