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21326" w14:textId="267DC5D1" w:rsidR="00CE3F00" w:rsidRPr="005E0175" w:rsidRDefault="00CE3F00">
      <w:pPr>
        <w:rPr>
          <w:b/>
          <w:bCs/>
          <w:sz w:val="40"/>
          <w:szCs w:val="40"/>
        </w:rPr>
      </w:pPr>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00FE5B2D" w:rsidRPr="005E0175">
        <w:rPr>
          <w:sz w:val="40"/>
          <w:szCs w:val="40"/>
        </w:rPr>
        <w:tab/>
      </w:r>
      <w:r w:rsidR="00FE5B2D" w:rsidRPr="005E0175">
        <w:rPr>
          <w:b/>
          <w:bCs/>
          <w:sz w:val="40"/>
          <w:szCs w:val="40"/>
        </w:rPr>
        <w:t>EELNÕU 20</w:t>
      </w:r>
      <w:r w:rsidR="00522414" w:rsidRPr="005E0175">
        <w:rPr>
          <w:b/>
          <w:bCs/>
          <w:sz w:val="40"/>
          <w:szCs w:val="40"/>
        </w:rPr>
        <w:t>2</w:t>
      </w:r>
      <w:r w:rsidR="001C3D7A">
        <w:rPr>
          <w:b/>
          <w:bCs/>
          <w:sz w:val="40"/>
          <w:szCs w:val="40"/>
        </w:rPr>
        <w:t>4</w:t>
      </w:r>
      <w:r w:rsidRPr="005E0175">
        <w:rPr>
          <w:b/>
          <w:bCs/>
          <w:sz w:val="40"/>
          <w:szCs w:val="40"/>
        </w:rPr>
        <w:t>/</w:t>
      </w:r>
      <w:r w:rsidR="000A1C1C">
        <w:rPr>
          <w:b/>
          <w:bCs/>
          <w:sz w:val="40"/>
          <w:szCs w:val="40"/>
        </w:rPr>
        <w:t>275</w:t>
      </w:r>
    </w:p>
    <w:p w14:paraId="07F957F6" w14:textId="269C67AF" w:rsidR="00CE3F00" w:rsidRDefault="00CE3F00">
      <w:pPr>
        <w:rPr>
          <w:b/>
          <w:bCs/>
          <w:sz w:val="23"/>
          <w:szCs w:val="23"/>
        </w:rPr>
      </w:pP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b/>
          <w:bCs/>
          <w:sz w:val="23"/>
          <w:szCs w:val="23"/>
        </w:rPr>
        <w:t>KOMISJONID:</w:t>
      </w:r>
    </w:p>
    <w:tbl>
      <w:tblPr>
        <w:tblW w:w="4111" w:type="dxa"/>
        <w:tblInd w:w="5804" w:type="dxa"/>
        <w:tblLayout w:type="fixed"/>
        <w:tblLook w:val="0000" w:firstRow="0" w:lastRow="0" w:firstColumn="0" w:lastColumn="0" w:noHBand="0" w:noVBand="0"/>
      </w:tblPr>
      <w:tblGrid>
        <w:gridCol w:w="3544"/>
        <w:gridCol w:w="567"/>
      </w:tblGrid>
      <w:tr w:rsidR="001F3084" w:rsidRPr="005E0175" w14:paraId="74603453" w14:textId="77777777" w:rsidTr="001F3084">
        <w:tc>
          <w:tcPr>
            <w:tcW w:w="3544" w:type="dxa"/>
            <w:tcBorders>
              <w:top w:val="single" w:sz="6" w:space="0" w:color="auto"/>
              <w:left w:val="single" w:sz="6" w:space="0" w:color="auto"/>
              <w:bottom w:val="single" w:sz="6" w:space="0" w:color="auto"/>
              <w:right w:val="nil"/>
            </w:tcBorders>
          </w:tcPr>
          <w:p w14:paraId="03B03B05" w14:textId="77777777" w:rsidR="001F3084" w:rsidRPr="005E0175" w:rsidRDefault="001F3084" w:rsidP="001F3084">
            <w:pPr>
              <w:rPr>
                <w:sz w:val="23"/>
                <w:szCs w:val="23"/>
              </w:rPr>
            </w:pPr>
            <w:r w:rsidRPr="005E0175">
              <w:rPr>
                <w:sz w:val="23"/>
                <w:szCs w:val="23"/>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AD4E4F4" w14:textId="703328DB" w:rsidR="001F3084" w:rsidRPr="005E0175" w:rsidRDefault="00026A43" w:rsidP="001F3084">
            <w:pPr>
              <w:rPr>
                <w:sz w:val="23"/>
                <w:szCs w:val="23"/>
              </w:rPr>
            </w:pPr>
            <w:r>
              <w:rPr>
                <w:sz w:val="23"/>
                <w:szCs w:val="23"/>
              </w:rPr>
              <w:t>JK</w:t>
            </w:r>
          </w:p>
        </w:tc>
      </w:tr>
      <w:tr w:rsidR="001F3084" w:rsidRPr="005E0175" w14:paraId="115F6856" w14:textId="77777777" w:rsidTr="001F3084">
        <w:tc>
          <w:tcPr>
            <w:tcW w:w="3544" w:type="dxa"/>
            <w:tcBorders>
              <w:top w:val="single" w:sz="6" w:space="0" w:color="auto"/>
              <w:left w:val="single" w:sz="6" w:space="0" w:color="auto"/>
              <w:bottom w:val="single" w:sz="6" w:space="0" w:color="auto"/>
              <w:right w:val="nil"/>
            </w:tcBorders>
          </w:tcPr>
          <w:p w14:paraId="29C447E1" w14:textId="77777777" w:rsidR="001F3084" w:rsidRPr="005E0175" w:rsidRDefault="001F3084" w:rsidP="001F3084">
            <w:pPr>
              <w:rPr>
                <w:sz w:val="23"/>
                <w:szCs w:val="23"/>
              </w:rPr>
            </w:pPr>
            <w:r w:rsidRPr="005E0175">
              <w:rPr>
                <w:sz w:val="23"/>
                <w:szCs w:val="23"/>
              </w:rPr>
              <w:t>hariduskomisjon</w:t>
            </w:r>
          </w:p>
        </w:tc>
        <w:tc>
          <w:tcPr>
            <w:tcW w:w="567" w:type="dxa"/>
            <w:tcBorders>
              <w:top w:val="single" w:sz="6" w:space="0" w:color="auto"/>
              <w:left w:val="single" w:sz="6" w:space="0" w:color="auto"/>
              <w:bottom w:val="single" w:sz="6" w:space="0" w:color="auto"/>
              <w:right w:val="single" w:sz="6" w:space="0" w:color="auto"/>
            </w:tcBorders>
          </w:tcPr>
          <w:p w14:paraId="6A065E60" w14:textId="75B356C3" w:rsidR="001F3084" w:rsidRPr="005E0175" w:rsidRDefault="00026A43" w:rsidP="001F3084">
            <w:pPr>
              <w:rPr>
                <w:sz w:val="23"/>
                <w:szCs w:val="23"/>
              </w:rPr>
            </w:pPr>
            <w:r>
              <w:rPr>
                <w:sz w:val="23"/>
                <w:szCs w:val="23"/>
              </w:rPr>
              <w:t>x</w:t>
            </w:r>
          </w:p>
        </w:tc>
      </w:tr>
      <w:tr w:rsidR="001F3084" w:rsidRPr="005E0175" w14:paraId="1A59A062" w14:textId="77777777" w:rsidTr="001F3084">
        <w:tc>
          <w:tcPr>
            <w:tcW w:w="3544" w:type="dxa"/>
            <w:tcBorders>
              <w:top w:val="single" w:sz="6" w:space="0" w:color="auto"/>
              <w:left w:val="single" w:sz="6" w:space="0" w:color="auto"/>
              <w:bottom w:val="single" w:sz="6" w:space="0" w:color="auto"/>
              <w:right w:val="nil"/>
            </w:tcBorders>
          </w:tcPr>
          <w:p w14:paraId="14326E75" w14:textId="77777777" w:rsidR="001F3084" w:rsidRPr="005E0175" w:rsidRDefault="001F3084" w:rsidP="001F3084">
            <w:pPr>
              <w:rPr>
                <w:sz w:val="23"/>
                <w:szCs w:val="23"/>
              </w:rPr>
            </w:pPr>
            <w:r w:rsidRPr="005E0175">
              <w:rPr>
                <w:sz w:val="23"/>
                <w:szCs w:val="23"/>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DC42F5B" w14:textId="7C1464C2" w:rsidR="001F3084" w:rsidRPr="005E0175" w:rsidRDefault="00026A43" w:rsidP="001F3084">
            <w:pPr>
              <w:rPr>
                <w:sz w:val="23"/>
                <w:szCs w:val="23"/>
              </w:rPr>
            </w:pPr>
            <w:r>
              <w:rPr>
                <w:sz w:val="23"/>
                <w:szCs w:val="23"/>
              </w:rPr>
              <w:t>x</w:t>
            </w:r>
          </w:p>
        </w:tc>
      </w:tr>
      <w:tr w:rsidR="001F3084" w:rsidRPr="005E0175" w14:paraId="78C611BD" w14:textId="77777777" w:rsidTr="001F3084">
        <w:tc>
          <w:tcPr>
            <w:tcW w:w="3544" w:type="dxa"/>
            <w:tcBorders>
              <w:top w:val="single" w:sz="6" w:space="0" w:color="auto"/>
              <w:left w:val="single" w:sz="6" w:space="0" w:color="auto"/>
              <w:bottom w:val="single" w:sz="6" w:space="0" w:color="auto"/>
              <w:right w:val="nil"/>
            </w:tcBorders>
          </w:tcPr>
          <w:p w14:paraId="7B6A9FD9" w14:textId="77777777" w:rsidR="001F3084" w:rsidRPr="005E0175" w:rsidRDefault="001F3084" w:rsidP="001F3084">
            <w:pPr>
              <w:rPr>
                <w:sz w:val="23"/>
                <w:szCs w:val="23"/>
              </w:rPr>
            </w:pPr>
            <w:r w:rsidRPr="005E0175">
              <w:rPr>
                <w:sz w:val="23"/>
                <w:szCs w:val="23"/>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4833647" w14:textId="356A524D" w:rsidR="001F3084" w:rsidRPr="005E0175" w:rsidRDefault="00026A43" w:rsidP="001F3084">
            <w:pPr>
              <w:rPr>
                <w:sz w:val="23"/>
                <w:szCs w:val="23"/>
              </w:rPr>
            </w:pPr>
            <w:r>
              <w:rPr>
                <w:sz w:val="23"/>
                <w:szCs w:val="23"/>
              </w:rPr>
              <w:t>x</w:t>
            </w:r>
          </w:p>
        </w:tc>
      </w:tr>
      <w:tr w:rsidR="001F3084" w:rsidRPr="005E0175" w14:paraId="22D4BABE" w14:textId="77777777" w:rsidTr="001F3084">
        <w:tc>
          <w:tcPr>
            <w:tcW w:w="3544" w:type="dxa"/>
            <w:tcBorders>
              <w:top w:val="single" w:sz="6" w:space="0" w:color="auto"/>
              <w:left w:val="single" w:sz="6" w:space="0" w:color="auto"/>
              <w:bottom w:val="single" w:sz="6" w:space="0" w:color="auto"/>
              <w:right w:val="nil"/>
            </w:tcBorders>
          </w:tcPr>
          <w:p w14:paraId="61A37898" w14:textId="77777777" w:rsidR="001F3084" w:rsidRPr="005E0175" w:rsidRDefault="001F3084" w:rsidP="001F3084">
            <w:pPr>
              <w:rPr>
                <w:sz w:val="23"/>
                <w:szCs w:val="23"/>
              </w:rPr>
            </w:pPr>
            <w:r w:rsidRPr="005E0175">
              <w:rPr>
                <w:sz w:val="23"/>
                <w:szCs w:val="23"/>
              </w:rPr>
              <w:t>revisjonikomisjon</w:t>
            </w:r>
          </w:p>
        </w:tc>
        <w:tc>
          <w:tcPr>
            <w:tcW w:w="567" w:type="dxa"/>
            <w:tcBorders>
              <w:top w:val="single" w:sz="6" w:space="0" w:color="auto"/>
              <w:left w:val="single" w:sz="6" w:space="0" w:color="auto"/>
              <w:bottom w:val="single" w:sz="6" w:space="0" w:color="auto"/>
              <w:right w:val="single" w:sz="6" w:space="0" w:color="auto"/>
            </w:tcBorders>
          </w:tcPr>
          <w:p w14:paraId="57563FA6" w14:textId="4AE41622" w:rsidR="001F3084" w:rsidRPr="005E0175" w:rsidRDefault="00026A43" w:rsidP="001F3084">
            <w:pPr>
              <w:rPr>
                <w:sz w:val="23"/>
                <w:szCs w:val="23"/>
              </w:rPr>
            </w:pPr>
            <w:r>
              <w:rPr>
                <w:sz w:val="23"/>
                <w:szCs w:val="23"/>
              </w:rPr>
              <w:t>x</w:t>
            </w:r>
          </w:p>
        </w:tc>
      </w:tr>
      <w:tr w:rsidR="001F3084" w:rsidRPr="005E0175" w14:paraId="7757F56A" w14:textId="77777777" w:rsidTr="001F3084">
        <w:tc>
          <w:tcPr>
            <w:tcW w:w="3544" w:type="dxa"/>
            <w:tcBorders>
              <w:top w:val="single" w:sz="6" w:space="0" w:color="auto"/>
              <w:left w:val="single" w:sz="6" w:space="0" w:color="auto"/>
              <w:bottom w:val="single" w:sz="6" w:space="0" w:color="auto"/>
              <w:right w:val="nil"/>
            </w:tcBorders>
          </w:tcPr>
          <w:p w14:paraId="560CD307" w14:textId="77777777" w:rsidR="001F3084" w:rsidRPr="005E0175" w:rsidRDefault="001F3084" w:rsidP="001F3084">
            <w:pPr>
              <w:rPr>
                <w:sz w:val="23"/>
                <w:szCs w:val="23"/>
              </w:rPr>
            </w:pPr>
            <w:r w:rsidRPr="005E0175">
              <w:rPr>
                <w:sz w:val="23"/>
                <w:szCs w:val="23"/>
              </w:rPr>
              <w:t>sotsiaalkomisjon</w:t>
            </w:r>
          </w:p>
        </w:tc>
        <w:tc>
          <w:tcPr>
            <w:tcW w:w="567" w:type="dxa"/>
            <w:tcBorders>
              <w:top w:val="single" w:sz="6" w:space="0" w:color="auto"/>
              <w:left w:val="single" w:sz="6" w:space="0" w:color="auto"/>
              <w:bottom w:val="single" w:sz="6" w:space="0" w:color="auto"/>
              <w:right w:val="single" w:sz="6" w:space="0" w:color="auto"/>
            </w:tcBorders>
          </w:tcPr>
          <w:p w14:paraId="4508A2BD" w14:textId="00A9A098" w:rsidR="001F3084" w:rsidRPr="005E0175" w:rsidRDefault="00026A43" w:rsidP="001F3084">
            <w:pPr>
              <w:rPr>
                <w:sz w:val="23"/>
                <w:szCs w:val="23"/>
              </w:rPr>
            </w:pPr>
            <w:r>
              <w:rPr>
                <w:sz w:val="23"/>
                <w:szCs w:val="23"/>
              </w:rPr>
              <w:t>x</w:t>
            </w:r>
          </w:p>
        </w:tc>
      </w:tr>
      <w:tr w:rsidR="005E0175" w:rsidRPr="005E0175" w14:paraId="5E22873A" w14:textId="77777777" w:rsidTr="001F3084">
        <w:tc>
          <w:tcPr>
            <w:tcW w:w="3544" w:type="dxa"/>
            <w:tcBorders>
              <w:top w:val="single" w:sz="6" w:space="0" w:color="auto"/>
              <w:left w:val="single" w:sz="6" w:space="0" w:color="auto"/>
              <w:bottom w:val="single" w:sz="6" w:space="0" w:color="auto"/>
              <w:right w:val="nil"/>
            </w:tcBorders>
          </w:tcPr>
          <w:p w14:paraId="5310BC61" w14:textId="5A3228EA" w:rsidR="005E0175" w:rsidRPr="005E0175" w:rsidRDefault="005E0175" w:rsidP="005E0175">
            <w:pPr>
              <w:rPr>
                <w:sz w:val="23"/>
                <w:szCs w:val="23"/>
              </w:rPr>
            </w:pPr>
            <w:r w:rsidRPr="005E0175">
              <w:rPr>
                <w:sz w:val="23"/>
                <w:szCs w:val="23"/>
              </w:rPr>
              <w:t>seeniorite nõukoda</w:t>
            </w:r>
          </w:p>
        </w:tc>
        <w:tc>
          <w:tcPr>
            <w:tcW w:w="567" w:type="dxa"/>
            <w:tcBorders>
              <w:top w:val="single" w:sz="6" w:space="0" w:color="auto"/>
              <w:left w:val="single" w:sz="6" w:space="0" w:color="auto"/>
              <w:bottom w:val="single" w:sz="6" w:space="0" w:color="auto"/>
              <w:right w:val="single" w:sz="6" w:space="0" w:color="auto"/>
            </w:tcBorders>
          </w:tcPr>
          <w:p w14:paraId="4417BFB6" w14:textId="06828CE9" w:rsidR="005E0175" w:rsidRPr="005E0175" w:rsidRDefault="00026A43" w:rsidP="005E0175">
            <w:pPr>
              <w:rPr>
                <w:sz w:val="23"/>
                <w:szCs w:val="23"/>
              </w:rPr>
            </w:pPr>
            <w:r>
              <w:rPr>
                <w:sz w:val="23"/>
                <w:szCs w:val="23"/>
              </w:rPr>
              <w:t>x</w:t>
            </w:r>
          </w:p>
        </w:tc>
      </w:tr>
      <w:tr w:rsidR="005E0175" w:rsidRPr="005E0175" w14:paraId="73843503" w14:textId="77777777" w:rsidTr="001F3084">
        <w:tc>
          <w:tcPr>
            <w:tcW w:w="3544" w:type="dxa"/>
            <w:tcBorders>
              <w:top w:val="single" w:sz="6" w:space="0" w:color="auto"/>
              <w:left w:val="single" w:sz="6" w:space="0" w:color="auto"/>
              <w:bottom w:val="single" w:sz="6" w:space="0" w:color="auto"/>
              <w:right w:val="nil"/>
            </w:tcBorders>
          </w:tcPr>
          <w:p w14:paraId="44BD7837" w14:textId="515876D1" w:rsidR="005E0175" w:rsidRPr="005E0175" w:rsidRDefault="005E0175" w:rsidP="005E0175">
            <w:pPr>
              <w:rPr>
                <w:sz w:val="23"/>
                <w:szCs w:val="23"/>
              </w:rPr>
            </w:pPr>
            <w:r w:rsidRPr="005E0175">
              <w:rPr>
                <w:sz w:val="23"/>
                <w:szCs w:val="23"/>
              </w:rPr>
              <w:t>noortevolikogu</w:t>
            </w:r>
          </w:p>
        </w:tc>
        <w:tc>
          <w:tcPr>
            <w:tcW w:w="567" w:type="dxa"/>
            <w:tcBorders>
              <w:top w:val="single" w:sz="6" w:space="0" w:color="auto"/>
              <w:left w:val="single" w:sz="6" w:space="0" w:color="auto"/>
              <w:bottom w:val="single" w:sz="6" w:space="0" w:color="auto"/>
              <w:right w:val="single" w:sz="6" w:space="0" w:color="auto"/>
            </w:tcBorders>
          </w:tcPr>
          <w:p w14:paraId="33B9A1E2" w14:textId="59648822" w:rsidR="005E0175" w:rsidRPr="005E0175" w:rsidRDefault="00026A43" w:rsidP="005E0175">
            <w:pPr>
              <w:rPr>
                <w:sz w:val="23"/>
                <w:szCs w:val="23"/>
              </w:rPr>
            </w:pPr>
            <w:r>
              <w:rPr>
                <w:sz w:val="23"/>
                <w:szCs w:val="23"/>
              </w:rPr>
              <w:t>x</w:t>
            </w:r>
          </w:p>
        </w:tc>
      </w:tr>
    </w:tbl>
    <w:p w14:paraId="046ECBAA" w14:textId="77777777" w:rsidR="000768BF" w:rsidRPr="005E0175" w:rsidRDefault="000768BF">
      <w:pPr>
        <w:jc w:val="center"/>
        <w:rPr>
          <w:b/>
          <w:bCs/>
          <w:iCs/>
          <w:sz w:val="24"/>
          <w:szCs w:val="24"/>
        </w:rPr>
      </w:pPr>
    </w:p>
    <w:p w14:paraId="2987D874" w14:textId="77777777" w:rsidR="00CE3F00" w:rsidRPr="005E0175" w:rsidRDefault="00FE5B2D">
      <w:pPr>
        <w:jc w:val="center"/>
        <w:rPr>
          <w:b/>
          <w:bCs/>
          <w:iCs/>
          <w:sz w:val="24"/>
          <w:szCs w:val="24"/>
        </w:rPr>
      </w:pPr>
      <w:r w:rsidRPr="005E0175">
        <w:rPr>
          <w:b/>
          <w:bCs/>
          <w:iCs/>
          <w:sz w:val="24"/>
          <w:szCs w:val="24"/>
        </w:rPr>
        <w:t>VILJANDI LINNAVOLIKOGU</w:t>
      </w:r>
    </w:p>
    <w:p w14:paraId="5B87AD9C" w14:textId="77777777" w:rsidR="00CE3F00" w:rsidRPr="005E0175" w:rsidRDefault="00CE3F00">
      <w:pPr>
        <w:rPr>
          <w:iCs/>
          <w:sz w:val="24"/>
          <w:szCs w:val="24"/>
        </w:rPr>
      </w:pPr>
    </w:p>
    <w:p w14:paraId="7F1C20D8" w14:textId="77777777" w:rsidR="00CE3F00" w:rsidRPr="005E0175" w:rsidRDefault="00CE3F00">
      <w:pPr>
        <w:pStyle w:val="Pealkiri7"/>
        <w:rPr>
          <w:i w:val="0"/>
        </w:rPr>
      </w:pPr>
      <w:r w:rsidRPr="005E0175">
        <w:rPr>
          <w:i w:val="0"/>
        </w:rPr>
        <w:t>MÄÄRUS</w:t>
      </w:r>
    </w:p>
    <w:p w14:paraId="7525033D" w14:textId="77777777" w:rsidR="00CE3F00" w:rsidRPr="005E0175" w:rsidRDefault="00CE3F00">
      <w:pPr>
        <w:jc w:val="center"/>
        <w:rPr>
          <w:b/>
          <w:bCs/>
          <w:iCs/>
          <w:sz w:val="24"/>
          <w:szCs w:val="24"/>
        </w:rPr>
      </w:pPr>
    </w:p>
    <w:p w14:paraId="4500B953" w14:textId="7462F74C" w:rsidR="004A20C6" w:rsidRPr="005E0175" w:rsidRDefault="008F221F" w:rsidP="005E0175">
      <w:pPr>
        <w:pStyle w:val="Pealkiri3"/>
        <w:ind w:left="5760" w:firstLine="720"/>
        <w:jc w:val="both"/>
        <w:rPr>
          <w:b w:val="0"/>
          <w:i w:val="0"/>
          <w:sz w:val="23"/>
          <w:szCs w:val="23"/>
        </w:rPr>
      </w:pPr>
      <w:r>
        <w:rPr>
          <w:b w:val="0"/>
          <w:i w:val="0"/>
          <w:sz w:val="23"/>
          <w:szCs w:val="23"/>
        </w:rPr>
        <w:t>30</w:t>
      </w:r>
      <w:r w:rsidR="00703193" w:rsidRPr="00381460">
        <w:rPr>
          <w:b w:val="0"/>
          <w:i w:val="0"/>
          <w:sz w:val="23"/>
          <w:szCs w:val="23"/>
        </w:rPr>
        <w:t>.</w:t>
      </w:r>
      <w:r w:rsidR="004A20C6" w:rsidRPr="00381460">
        <w:rPr>
          <w:b w:val="0"/>
          <w:i w:val="0"/>
          <w:sz w:val="23"/>
          <w:szCs w:val="23"/>
        </w:rPr>
        <w:t xml:space="preserve"> </w:t>
      </w:r>
      <w:r w:rsidR="00086EE0">
        <w:rPr>
          <w:b w:val="0"/>
          <w:i w:val="0"/>
          <w:sz w:val="23"/>
          <w:szCs w:val="23"/>
        </w:rPr>
        <w:t>mai</w:t>
      </w:r>
      <w:r w:rsidR="00170253" w:rsidRPr="00381460">
        <w:rPr>
          <w:b w:val="0"/>
          <w:i w:val="0"/>
          <w:sz w:val="23"/>
          <w:szCs w:val="23"/>
        </w:rPr>
        <w:t xml:space="preserve"> </w:t>
      </w:r>
      <w:r w:rsidR="00522414" w:rsidRPr="00381460">
        <w:rPr>
          <w:b w:val="0"/>
          <w:i w:val="0"/>
          <w:sz w:val="23"/>
          <w:szCs w:val="23"/>
        </w:rPr>
        <w:t>202</w:t>
      </w:r>
      <w:r w:rsidR="00086EE0">
        <w:rPr>
          <w:b w:val="0"/>
          <w:i w:val="0"/>
          <w:sz w:val="23"/>
          <w:szCs w:val="23"/>
        </w:rPr>
        <w:t>4</w:t>
      </w:r>
      <w:r w:rsidR="00170253" w:rsidRPr="005E0175">
        <w:rPr>
          <w:b w:val="0"/>
          <w:i w:val="0"/>
          <w:sz w:val="23"/>
          <w:szCs w:val="23"/>
        </w:rPr>
        <w:t xml:space="preserve"> </w:t>
      </w:r>
      <w:r w:rsidR="00703193" w:rsidRPr="005E0175">
        <w:rPr>
          <w:b w:val="0"/>
          <w:i w:val="0"/>
          <w:sz w:val="23"/>
          <w:szCs w:val="23"/>
        </w:rPr>
        <w:t xml:space="preserve"> </w:t>
      </w:r>
      <w:r w:rsidR="00CE3F00" w:rsidRPr="005E0175">
        <w:rPr>
          <w:b w:val="0"/>
          <w:i w:val="0"/>
          <w:sz w:val="23"/>
          <w:szCs w:val="23"/>
        </w:rPr>
        <w:t xml:space="preserve"> nr</w:t>
      </w:r>
    </w:p>
    <w:p w14:paraId="47D29133" w14:textId="1878A232" w:rsidR="00CE3F00" w:rsidRPr="005E0175" w:rsidRDefault="00DC6362">
      <w:pPr>
        <w:jc w:val="both"/>
        <w:rPr>
          <w:sz w:val="23"/>
          <w:szCs w:val="23"/>
        </w:rPr>
      </w:pPr>
      <w:r>
        <w:rPr>
          <w:sz w:val="23"/>
          <w:szCs w:val="23"/>
        </w:rPr>
        <w:t>Viljandi linna 202</w:t>
      </w:r>
      <w:r w:rsidR="00086EE0">
        <w:rPr>
          <w:sz w:val="23"/>
          <w:szCs w:val="23"/>
        </w:rPr>
        <w:t>4</w:t>
      </w:r>
      <w:r w:rsidR="00F32A1F" w:rsidRPr="005E0175">
        <w:rPr>
          <w:sz w:val="23"/>
          <w:szCs w:val="23"/>
        </w:rPr>
        <w:t xml:space="preserve">. aasta </w:t>
      </w:r>
      <w:r w:rsidR="000A16BC" w:rsidRPr="005E0175">
        <w:rPr>
          <w:sz w:val="23"/>
          <w:szCs w:val="23"/>
        </w:rPr>
        <w:t>I lisa</w:t>
      </w:r>
      <w:r w:rsidR="00F32A1F" w:rsidRPr="005E0175">
        <w:rPr>
          <w:sz w:val="23"/>
          <w:szCs w:val="23"/>
        </w:rPr>
        <w:t>eelarve</w:t>
      </w:r>
    </w:p>
    <w:p w14:paraId="74192884" w14:textId="77777777" w:rsidR="00FE5B2D" w:rsidRPr="005E0175" w:rsidRDefault="00FE5B2D">
      <w:pPr>
        <w:jc w:val="both"/>
        <w:rPr>
          <w:sz w:val="23"/>
          <w:szCs w:val="23"/>
        </w:rPr>
      </w:pPr>
    </w:p>
    <w:p w14:paraId="04344BBD" w14:textId="77777777" w:rsidR="00FE5B2D" w:rsidRPr="005E0175" w:rsidRDefault="00FE5B2D">
      <w:pPr>
        <w:jc w:val="both"/>
        <w:rPr>
          <w:sz w:val="23"/>
          <w:szCs w:val="23"/>
        </w:rPr>
      </w:pPr>
    </w:p>
    <w:p w14:paraId="654A47D5" w14:textId="5A148012" w:rsidR="009552A8" w:rsidRPr="005E0175" w:rsidRDefault="009552A8" w:rsidP="009552A8">
      <w:pPr>
        <w:jc w:val="both"/>
        <w:rPr>
          <w:sz w:val="23"/>
          <w:szCs w:val="23"/>
        </w:rPr>
      </w:pPr>
      <w:r w:rsidRPr="005E0175">
        <w:rPr>
          <w:sz w:val="23"/>
          <w:szCs w:val="23"/>
        </w:rPr>
        <w:t>Määrus kehtestatakse kohaliku omavalitsuse korralduse seaduse § 22 lõike 1 punktide 1, 5 ja 8 alusel ja kooskõlas kohaliku omavalitsuse üks</w:t>
      </w:r>
      <w:r w:rsidR="00241776">
        <w:rPr>
          <w:sz w:val="23"/>
          <w:szCs w:val="23"/>
        </w:rPr>
        <w:t>use finantsjuhtimise seaduse §-</w:t>
      </w:r>
      <w:r w:rsidRPr="005E0175">
        <w:rPr>
          <w:sz w:val="23"/>
          <w:szCs w:val="23"/>
        </w:rPr>
        <w:t>ga 5, §-dega 13-19, §-dega 22-23, § 38, Viljandi Linnavolikogu 25.01.2018 määrusega nr 9 kehtestatud Viljandi linna põhimääruse § 28 lõigetega 1-3 ja § 29 lõikega 2, Viljandi Linn</w:t>
      </w:r>
      <w:r w:rsidR="005E0175" w:rsidRPr="005E0175">
        <w:rPr>
          <w:sz w:val="23"/>
          <w:szCs w:val="23"/>
        </w:rPr>
        <w:t>avolikogu 31.03.2016 määruse nr </w:t>
      </w:r>
      <w:r w:rsidRPr="005E0175">
        <w:rPr>
          <w:sz w:val="23"/>
          <w:szCs w:val="23"/>
        </w:rPr>
        <w:t xml:space="preserve">83 „Viljandi linna finantsjuhtimise kord“ §-dega 3-9 ja 14 ning Viljandi Linnavolikogu </w:t>
      </w:r>
      <w:r w:rsidRPr="00BE5159">
        <w:rPr>
          <w:sz w:val="23"/>
          <w:szCs w:val="23"/>
        </w:rPr>
        <w:t>2</w:t>
      </w:r>
      <w:r w:rsidR="00A4679E">
        <w:rPr>
          <w:sz w:val="23"/>
          <w:szCs w:val="23"/>
        </w:rPr>
        <w:t>5</w:t>
      </w:r>
      <w:r w:rsidRPr="00BE5159">
        <w:rPr>
          <w:sz w:val="23"/>
          <w:szCs w:val="23"/>
        </w:rPr>
        <w:t>.0</w:t>
      </w:r>
      <w:r w:rsidR="00A4679E">
        <w:rPr>
          <w:sz w:val="23"/>
          <w:szCs w:val="23"/>
        </w:rPr>
        <w:t>1</w:t>
      </w:r>
      <w:r w:rsidRPr="00BE5159">
        <w:rPr>
          <w:sz w:val="23"/>
          <w:szCs w:val="23"/>
        </w:rPr>
        <w:t>.202</w:t>
      </w:r>
      <w:r w:rsidR="00A4679E">
        <w:rPr>
          <w:sz w:val="23"/>
          <w:szCs w:val="23"/>
        </w:rPr>
        <w:t>4</w:t>
      </w:r>
      <w:r w:rsidRPr="00BE5159">
        <w:rPr>
          <w:sz w:val="23"/>
          <w:szCs w:val="23"/>
        </w:rPr>
        <w:t xml:space="preserve"> </w:t>
      </w:r>
      <w:r w:rsidRPr="000B7AA3">
        <w:rPr>
          <w:sz w:val="23"/>
          <w:szCs w:val="23"/>
        </w:rPr>
        <w:t xml:space="preserve">määrusega nr </w:t>
      </w:r>
      <w:r w:rsidR="000B7AA3" w:rsidRPr="000B7AA3">
        <w:rPr>
          <w:sz w:val="23"/>
          <w:szCs w:val="23"/>
        </w:rPr>
        <w:t>46</w:t>
      </w:r>
      <w:r w:rsidRPr="005E0175">
        <w:rPr>
          <w:sz w:val="23"/>
          <w:szCs w:val="23"/>
        </w:rPr>
        <w:t xml:space="preserve"> „</w:t>
      </w:r>
      <w:r w:rsidR="00F5753E" w:rsidRPr="00F5753E">
        <w:rPr>
          <w:sz w:val="23"/>
          <w:szCs w:val="23"/>
        </w:rPr>
        <w:t>Viljandi linna 202</w:t>
      </w:r>
      <w:r w:rsidR="00B3147C">
        <w:rPr>
          <w:sz w:val="23"/>
          <w:szCs w:val="23"/>
        </w:rPr>
        <w:t>4</w:t>
      </w:r>
      <w:r w:rsidR="00F5753E" w:rsidRPr="00F5753E">
        <w:rPr>
          <w:sz w:val="23"/>
          <w:szCs w:val="23"/>
        </w:rPr>
        <w:t>. aasta eelarve</w:t>
      </w:r>
      <w:r w:rsidRPr="005E0175">
        <w:rPr>
          <w:sz w:val="23"/>
          <w:szCs w:val="23"/>
        </w:rPr>
        <w:t>“</w:t>
      </w:r>
      <w:r w:rsidR="00C54D1A" w:rsidRPr="005E0175">
        <w:rPr>
          <w:sz w:val="23"/>
          <w:szCs w:val="23"/>
        </w:rPr>
        <w:t>.</w:t>
      </w:r>
    </w:p>
    <w:p w14:paraId="6DB29CBA" w14:textId="77777777" w:rsidR="00FE5B2D" w:rsidRPr="005E0175" w:rsidRDefault="00FE5B2D">
      <w:pPr>
        <w:jc w:val="both"/>
        <w:rPr>
          <w:sz w:val="23"/>
          <w:szCs w:val="23"/>
        </w:rPr>
      </w:pPr>
    </w:p>
    <w:p w14:paraId="7833906A" w14:textId="23FF7375" w:rsidR="00F32A1F" w:rsidRPr="005E0175" w:rsidRDefault="00594687" w:rsidP="00903B26">
      <w:pPr>
        <w:jc w:val="both"/>
        <w:rPr>
          <w:sz w:val="23"/>
          <w:szCs w:val="23"/>
        </w:rPr>
      </w:pPr>
      <w:r w:rsidRPr="009218D9">
        <w:rPr>
          <w:bCs/>
          <w:sz w:val="23"/>
          <w:szCs w:val="23"/>
        </w:rPr>
        <w:t>§</w:t>
      </w:r>
      <w:r w:rsidR="00703193" w:rsidRPr="009218D9">
        <w:rPr>
          <w:bCs/>
          <w:sz w:val="23"/>
          <w:szCs w:val="23"/>
        </w:rPr>
        <w:t xml:space="preserve"> 1</w:t>
      </w:r>
      <w:r w:rsidR="009D2A01" w:rsidRPr="009218D9">
        <w:rPr>
          <w:bCs/>
          <w:sz w:val="23"/>
          <w:szCs w:val="23"/>
        </w:rPr>
        <w:t>.</w:t>
      </w:r>
      <w:r w:rsidRPr="009218D9">
        <w:rPr>
          <w:bCs/>
          <w:sz w:val="23"/>
          <w:szCs w:val="23"/>
        </w:rPr>
        <w:t xml:space="preserve"> </w:t>
      </w:r>
      <w:r w:rsidR="00F32A1F" w:rsidRPr="009218D9">
        <w:rPr>
          <w:bCs/>
          <w:sz w:val="23"/>
          <w:szCs w:val="23"/>
        </w:rPr>
        <w:t>Kinnitada Viljandi</w:t>
      </w:r>
      <w:r w:rsidR="00F32A1F" w:rsidRPr="005E0175">
        <w:rPr>
          <w:sz w:val="23"/>
          <w:szCs w:val="23"/>
        </w:rPr>
        <w:t xml:space="preserve"> linna 202</w:t>
      </w:r>
      <w:r w:rsidR="008A6058">
        <w:rPr>
          <w:sz w:val="23"/>
          <w:szCs w:val="23"/>
        </w:rPr>
        <w:t>4</w:t>
      </w:r>
      <w:r w:rsidR="00F32A1F" w:rsidRPr="005E0175">
        <w:rPr>
          <w:sz w:val="23"/>
          <w:szCs w:val="23"/>
        </w:rPr>
        <w:t xml:space="preserve">. aasta </w:t>
      </w:r>
      <w:r w:rsidR="000A16BC" w:rsidRPr="005E0175">
        <w:rPr>
          <w:sz w:val="23"/>
          <w:szCs w:val="23"/>
        </w:rPr>
        <w:t xml:space="preserve">I </w:t>
      </w:r>
      <w:r w:rsidR="000A16BC" w:rsidRPr="00903B76">
        <w:rPr>
          <w:sz w:val="23"/>
          <w:szCs w:val="23"/>
        </w:rPr>
        <w:t>lisa</w:t>
      </w:r>
      <w:r w:rsidR="00F32A1F" w:rsidRPr="00903B76">
        <w:rPr>
          <w:sz w:val="23"/>
          <w:szCs w:val="23"/>
        </w:rPr>
        <w:t xml:space="preserve">eelarve kogumahuga </w:t>
      </w:r>
      <w:r w:rsidR="003D3E8A" w:rsidRPr="00903B76">
        <w:rPr>
          <w:sz w:val="23"/>
          <w:szCs w:val="23"/>
        </w:rPr>
        <w:t>41 551 209</w:t>
      </w:r>
      <w:r w:rsidR="003D3E8A">
        <w:rPr>
          <w:sz w:val="23"/>
          <w:szCs w:val="23"/>
        </w:rPr>
        <w:t xml:space="preserve"> </w:t>
      </w:r>
      <w:r w:rsidR="005E0175" w:rsidRPr="00381460">
        <w:rPr>
          <w:sz w:val="23"/>
          <w:szCs w:val="23"/>
        </w:rPr>
        <w:t>eurot</w:t>
      </w:r>
      <w:r w:rsidR="005E0175" w:rsidRPr="005E0175">
        <w:rPr>
          <w:sz w:val="23"/>
          <w:szCs w:val="23"/>
        </w:rPr>
        <w:t xml:space="preserve"> vastavalt lisale.</w:t>
      </w:r>
    </w:p>
    <w:p w14:paraId="6D3834A8" w14:textId="77777777" w:rsidR="00F32A1F" w:rsidRPr="005E0175" w:rsidRDefault="00F32A1F" w:rsidP="00903B26">
      <w:pPr>
        <w:jc w:val="both"/>
        <w:rPr>
          <w:sz w:val="23"/>
          <w:szCs w:val="23"/>
        </w:rPr>
      </w:pPr>
    </w:p>
    <w:p w14:paraId="2048FE81" w14:textId="77777777" w:rsidR="00F32A1F" w:rsidRPr="005E0175" w:rsidRDefault="00F32A1F" w:rsidP="00903B26">
      <w:pPr>
        <w:jc w:val="both"/>
        <w:rPr>
          <w:b/>
          <w:sz w:val="23"/>
          <w:szCs w:val="23"/>
        </w:rPr>
      </w:pPr>
      <w:r w:rsidRPr="009218D9">
        <w:rPr>
          <w:bCs/>
          <w:sz w:val="23"/>
          <w:szCs w:val="23"/>
        </w:rPr>
        <w:t>§ 2. Linnavalitsusele</w:t>
      </w:r>
      <w:r w:rsidRPr="00C666AF">
        <w:rPr>
          <w:sz w:val="23"/>
          <w:szCs w:val="23"/>
        </w:rPr>
        <w:t xml:space="preserve"> volituste andmine</w:t>
      </w:r>
    </w:p>
    <w:p w14:paraId="2B585CE0" w14:textId="234CC52E" w:rsidR="00703193" w:rsidRPr="00C666AF" w:rsidRDefault="00C666AF" w:rsidP="00C666AF">
      <w:pPr>
        <w:jc w:val="both"/>
        <w:rPr>
          <w:sz w:val="23"/>
          <w:szCs w:val="23"/>
        </w:rPr>
      </w:pPr>
      <w:r w:rsidRPr="00C666AF">
        <w:rPr>
          <w:sz w:val="23"/>
          <w:szCs w:val="23"/>
        </w:rPr>
        <w:t>(1</w:t>
      </w:r>
      <w:r>
        <w:rPr>
          <w:sz w:val="23"/>
          <w:szCs w:val="23"/>
        </w:rPr>
        <w:t xml:space="preserve">) </w:t>
      </w:r>
      <w:r w:rsidR="00F32A1F" w:rsidRPr="00C666AF">
        <w:rPr>
          <w:sz w:val="23"/>
          <w:szCs w:val="23"/>
        </w:rPr>
        <w:t>Lubada linnavalitsusel:</w:t>
      </w:r>
    </w:p>
    <w:p w14:paraId="77EFD82F"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alaeelarvetega kinnitada hallatavate asutuste ja struktuuriüksuste tulude ja kulude detailsem jaotus tegevusalade, kontogruppide ja vastutajate lõikes;</w:t>
      </w:r>
    </w:p>
    <w:p w14:paraId="474588F9" w14:textId="14F01B22"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hallatavatele asutus</w:t>
      </w:r>
      <w:r w:rsidR="005142C2">
        <w:rPr>
          <w:sz w:val="23"/>
          <w:szCs w:val="23"/>
        </w:rPr>
        <w:t>t</w:t>
      </w:r>
      <w:r w:rsidRPr="005E0175">
        <w:rPr>
          <w:sz w:val="23"/>
          <w:szCs w:val="23"/>
        </w:rPr>
        <w:t>ele alaeelarvetega kinnitatud põhitegevuse tulude kavandatust suuremas mahus täitmise korral ületada täiendavate tulude summa ulatuses vastava hallatava asutuse eelarves ettenähtud põhitegevuse kulusid;</w:t>
      </w:r>
    </w:p>
    <w:p w14:paraId="51A482B6"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 xml:space="preserve">teha sihtotstarbeliste toetustega seotud kulutusi peale lepingute sõlmimist olenemata sellest, kas kulutuste tegemiseks ettenähtud vahendid on eelarves kajastatud või mitte ja olenemata sellest, kas kulutuste tegemiseks ettenähtud vahendid on laekunud või mitte; </w:t>
      </w:r>
    </w:p>
    <w:p w14:paraId="2F375A2F" w14:textId="0836B76D" w:rsidR="00FD0548" w:rsidRPr="00C666AF" w:rsidRDefault="00FD0548" w:rsidP="005E0175">
      <w:pPr>
        <w:numPr>
          <w:ilvl w:val="0"/>
          <w:numId w:val="5"/>
        </w:numPr>
        <w:tabs>
          <w:tab w:val="left" w:pos="709"/>
        </w:tabs>
        <w:ind w:left="284" w:firstLine="0"/>
        <w:jc w:val="both"/>
        <w:rPr>
          <w:sz w:val="23"/>
          <w:szCs w:val="23"/>
        </w:rPr>
      </w:pPr>
      <w:r w:rsidRPr="00C666AF">
        <w:rPr>
          <w:sz w:val="23"/>
          <w:szCs w:val="23"/>
        </w:rPr>
        <w:t>võtta 202</w:t>
      </w:r>
      <w:r w:rsidR="008A6058">
        <w:rPr>
          <w:sz w:val="23"/>
          <w:szCs w:val="23"/>
        </w:rPr>
        <w:t>4</w:t>
      </w:r>
      <w:r w:rsidRPr="00C666AF">
        <w:rPr>
          <w:sz w:val="23"/>
          <w:szCs w:val="23"/>
        </w:rPr>
        <w:t xml:space="preserve">. aasta investeeringute ja põhivara soetuseks antava sihtfinantseerimise katteks laenu mahus kuni </w:t>
      </w:r>
      <w:r w:rsidR="008A6058">
        <w:rPr>
          <w:sz w:val="23"/>
          <w:szCs w:val="23"/>
        </w:rPr>
        <w:t>2 5</w:t>
      </w:r>
      <w:r w:rsidR="00C666AF" w:rsidRPr="00C666AF">
        <w:rPr>
          <w:sz w:val="23"/>
          <w:szCs w:val="23"/>
        </w:rPr>
        <w:t>00 000</w:t>
      </w:r>
      <w:r w:rsidRPr="00C666AF">
        <w:rPr>
          <w:sz w:val="23"/>
          <w:szCs w:val="23"/>
        </w:rPr>
        <w:t xml:space="preserve"> </w:t>
      </w:r>
      <w:r w:rsidRPr="00BE5159">
        <w:rPr>
          <w:sz w:val="23"/>
          <w:szCs w:val="23"/>
        </w:rPr>
        <w:t>eurot tähtajaga kuni 10 aastat ning</w:t>
      </w:r>
      <w:r w:rsidRPr="00C666AF">
        <w:rPr>
          <w:sz w:val="23"/>
          <w:szCs w:val="23"/>
        </w:rPr>
        <w:t xml:space="preserve"> volitada linnapead sõlmima vastavat lepingut; </w:t>
      </w:r>
    </w:p>
    <w:p w14:paraId="798B7D49" w14:textId="271F0643" w:rsidR="00FD0548" w:rsidRPr="005E0175" w:rsidRDefault="005142C2" w:rsidP="005E0175">
      <w:pPr>
        <w:numPr>
          <w:ilvl w:val="0"/>
          <w:numId w:val="5"/>
        </w:numPr>
        <w:tabs>
          <w:tab w:val="left" w:pos="709"/>
        </w:tabs>
        <w:ind w:left="284" w:firstLine="0"/>
        <w:jc w:val="both"/>
        <w:rPr>
          <w:sz w:val="23"/>
          <w:szCs w:val="23"/>
        </w:rPr>
      </w:pPr>
      <w:r>
        <w:rPr>
          <w:sz w:val="23"/>
          <w:szCs w:val="23"/>
        </w:rPr>
        <w:t>vajadusel võtta 202</w:t>
      </w:r>
      <w:r w:rsidR="008A6058">
        <w:rPr>
          <w:sz w:val="23"/>
          <w:szCs w:val="23"/>
        </w:rPr>
        <w:t>4</w:t>
      </w:r>
      <w:r w:rsidR="00FD0548" w:rsidRPr="005E0175">
        <w:rPr>
          <w:sz w:val="23"/>
          <w:szCs w:val="23"/>
        </w:rPr>
        <w:t>. aastal rahavoogude juhtimise eesmärgil kassalaenu kuni 1 000 000 eurot tingimusel, et laen makstakse eelarveaasta lõpuks tagasi ning volitada linnapead sõlmima vastavat lepingut;</w:t>
      </w:r>
    </w:p>
    <w:p w14:paraId="77524CE8"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vajadusel refinantseerida kulude optimeerimise või likviidsuse tagamise eesmärgil olemasolevaid võlakohustusi ning volitada linnapead sõlmima vastavaid lepinguid.</w:t>
      </w:r>
    </w:p>
    <w:p w14:paraId="2B5D55FF" w14:textId="77777777" w:rsidR="00CE3F00" w:rsidRPr="005E0175" w:rsidRDefault="00CE3F00">
      <w:pPr>
        <w:rPr>
          <w:sz w:val="23"/>
          <w:szCs w:val="23"/>
        </w:rPr>
      </w:pPr>
    </w:p>
    <w:p w14:paraId="36B8D8E6" w14:textId="77777777" w:rsidR="00CE3F00" w:rsidRPr="005E0175" w:rsidRDefault="00CE3F00" w:rsidP="00FD0548">
      <w:pPr>
        <w:jc w:val="both"/>
        <w:rPr>
          <w:sz w:val="23"/>
          <w:szCs w:val="23"/>
        </w:rPr>
      </w:pPr>
      <w:r w:rsidRPr="009218D9">
        <w:rPr>
          <w:bCs/>
          <w:sz w:val="23"/>
          <w:szCs w:val="23"/>
        </w:rPr>
        <w:t xml:space="preserve">§ </w:t>
      </w:r>
      <w:r w:rsidR="00FD0548" w:rsidRPr="009218D9">
        <w:rPr>
          <w:bCs/>
          <w:sz w:val="23"/>
          <w:szCs w:val="23"/>
        </w:rPr>
        <w:t>3</w:t>
      </w:r>
      <w:r w:rsidR="009D2A01" w:rsidRPr="009218D9">
        <w:rPr>
          <w:bCs/>
          <w:sz w:val="23"/>
          <w:szCs w:val="23"/>
        </w:rPr>
        <w:t>.</w:t>
      </w:r>
      <w:r w:rsidR="00703193" w:rsidRPr="009218D9">
        <w:rPr>
          <w:bCs/>
          <w:sz w:val="23"/>
          <w:szCs w:val="23"/>
        </w:rPr>
        <w:t xml:space="preserve"> </w:t>
      </w:r>
      <w:r w:rsidR="00FD0548" w:rsidRPr="009218D9">
        <w:rPr>
          <w:bCs/>
          <w:sz w:val="23"/>
          <w:szCs w:val="23"/>
        </w:rPr>
        <w:t>Määrus</w:t>
      </w:r>
      <w:r w:rsidR="00FD0548" w:rsidRPr="005E0175">
        <w:rPr>
          <w:sz w:val="23"/>
          <w:szCs w:val="23"/>
        </w:rPr>
        <w:t xml:space="preserve"> jõustub kolmandal päeval pärast avaldamist </w:t>
      </w:r>
      <w:r w:rsidR="000A16BC" w:rsidRPr="005E0175">
        <w:rPr>
          <w:sz w:val="23"/>
          <w:szCs w:val="23"/>
        </w:rPr>
        <w:t>Riigi Teatajas.</w:t>
      </w:r>
    </w:p>
    <w:p w14:paraId="191F8B87" w14:textId="77777777" w:rsidR="00703193" w:rsidRPr="005E0175" w:rsidRDefault="00703193">
      <w:pPr>
        <w:rPr>
          <w:sz w:val="23"/>
          <w:szCs w:val="23"/>
        </w:rPr>
      </w:pPr>
    </w:p>
    <w:p w14:paraId="6A38808C" w14:textId="77777777" w:rsidR="00CE3F00" w:rsidRPr="005E0175" w:rsidRDefault="003963DD" w:rsidP="0047204A">
      <w:pPr>
        <w:rPr>
          <w:sz w:val="23"/>
          <w:szCs w:val="23"/>
        </w:rPr>
      </w:pPr>
      <w:r w:rsidRPr="005E0175">
        <w:rPr>
          <w:sz w:val="23"/>
          <w:szCs w:val="23"/>
        </w:rPr>
        <w:t>(allkirjastatud digitaalselt)</w:t>
      </w:r>
    </w:p>
    <w:p w14:paraId="14A87824" w14:textId="77777777" w:rsidR="0047204A" w:rsidRPr="005E0175" w:rsidRDefault="003D4F06" w:rsidP="0047204A">
      <w:pPr>
        <w:rPr>
          <w:sz w:val="23"/>
          <w:szCs w:val="23"/>
        </w:rPr>
      </w:pPr>
      <w:r w:rsidRPr="005E0175">
        <w:rPr>
          <w:sz w:val="23"/>
          <w:szCs w:val="23"/>
        </w:rPr>
        <w:t>Helmen Kütt</w:t>
      </w:r>
    </w:p>
    <w:p w14:paraId="1E15CB88" w14:textId="77777777" w:rsidR="00CE3F00" w:rsidRPr="005E0175" w:rsidRDefault="00826078">
      <w:pPr>
        <w:rPr>
          <w:sz w:val="23"/>
          <w:szCs w:val="23"/>
        </w:rPr>
      </w:pPr>
      <w:r w:rsidRPr="005E0175">
        <w:rPr>
          <w:sz w:val="23"/>
          <w:szCs w:val="23"/>
        </w:rPr>
        <w:t>l</w:t>
      </w:r>
      <w:r w:rsidR="00CE3F00" w:rsidRPr="005E0175">
        <w:rPr>
          <w:sz w:val="23"/>
          <w:szCs w:val="23"/>
        </w:rPr>
        <w:t>innavolikogu esimees</w:t>
      </w:r>
    </w:p>
    <w:p w14:paraId="0B2BEB02" w14:textId="77777777" w:rsidR="006B546F" w:rsidRPr="005E0175" w:rsidRDefault="006B546F">
      <w:pPr>
        <w:jc w:val="both"/>
        <w:rPr>
          <w:sz w:val="23"/>
          <w:szCs w:val="23"/>
        </w:rPr>
      </w:pPr>
    </w:p>
    <w:p w14:paraId="2EE3675F" w14:textId="3686BB38" w:rsidR="00CE3F00" w:rsidRPr="005E0175" w:rsidRDefault="00FD0548">
      <w:pPr>
        <w:pStyle w:val="Pealkiri1"/>
        <w:jc w:val="both"/>
        <w:rPr>
          <w:b w:val="0"/>
          <w:bCs w:val="0"/>
          <w:sz w:val="23"/>
          <w:szCs w:val="23"/>
        </w:rPr>
      </w:pPr>
      <w:r w:rsidRPr="005E0175">
        <w:rPr>
          <w:sz w:val="23"/>
          <w:szCs w:val="23"/>
        </w:rPr>
        <w:t>Koostaja</w:t>
      </w:r>
      <w:r w:rsidR="00CE3F00" w:rsidRPr="005E0175">
        <w:rPr>
          <w:sz w:val="23"/>
          <w:szCs w:val="23"/>
        </w:rPr>
        <w:t xml:space="preserve">: </w:t>
      </w:r>
      <w:r w:rsidR="00DC3BA9">
        <w:rPr>
          <w:b w:val="0"/>
          <w:sz w:val="23"/>
          <w:szCs w:val="23"/>
        </w:rPr>
        <w:t>Kadri Kütt</w:t>
      </w:r>
    </w:p>
    <w:p w14:paraId="65017177" w14:textId="51BD759D" w:rsidR="00CE3F00" w:rsidRPr="005E0175" w:rsidRDefault="00CE3F00">
      <w:pPr>
        <w:jc w:val="both"/>
        <w:rPr>
          <w:b/>
          <w:bCs/>
          <w:sz w:val="23"/>
          <w:szCs w:val="23"/>
        </w:rPr>
      </w:pPr>
      <w:r w:rsidRPr="005E0175">
        <w:rPr>
          <w:b/>
          <w:bCs/>
          <w:sz w:val="23"/>
          <w:szCs w:val="23"/>
        </w:rPr>
        <w:t xml:space="preserve">Esitatud: </w:t>
      </w:r>
      <w:r w:rsidR="008A6058">
        <w:rPr>
          <w:bCs/>
          <w:sz w:val="23"/>
          <w:szCs w:val="23"/>
        </w:rPr>
        <w:t>1</w:t>
      </w:r>
      <w:r w:rsidR="00134BB8">
        <w:rPr>
          <w:bCs/>
          <w:sz w:val="23"/>
          <w:szCs w:val="23"/>
        </w:rPr>
        <w:t>3</w:t>
      </w:r>
      <w:r w:rsidR="008A6058">
        <w:rPr>
          <w:bCs/>
          <w:sz w:val="23"/>
          <w:szCs w:val="23"/>
        </w:rPr>
        <w:t>.05</w:t>
      </w:r>
      <w:r w:rsidR="00DC3BA9">
        <w:rPr>
          <w:bCs/>
          <w:sz w:val="23"/>
          <w:szCs w:val="23"/>
        </w:rPr>
        <w:t>.2023</w:t>
      </w:r>
    </w:p>
    <w:p w14:paraId="036AC6CA" w14:textId="221B0BB0" w:rsidR="00CE3F00" w:rsidRPr="005E0175" w:rsidRDefault="00CE3F00">
      <w:pPr>
        <w:jc w:val="both"/>
        <w:rPr>
          <w:bCs/>
          <w:sz w:val="23"/>
          <w:szCs w:val="23"/>
        </w:rPr>
      </w:pPr>
      <w:r w:rsidRPr="005E0175">
        <w:rPr>
          <w:b/>
          <w:bCs/>
          <w:sz w:val="23"/>
          <w:szCs w:val="23"/>
        </w:rPr>
        <w:t>Esitaja:</w:t>
      </w:r>
      <w:r w:rsidRPr="005E0175">
        <w:rPr>
          <w:sz w:val="23"/>
          <w:szCs w:val="23"/>
        </w:rPr>
        <w:t xml:space="preserve"> Viljandi Linnavalitsus</w:t>
      </w:r>
      <w:r w:rsidRPr="005E0175">
        <w:rPr>
          <w:b/>
          <w:bCs/>
          <w:sz w:val="23"/>
          <w:szCs w:val="23"/>
        </w:rPr>
        <w:tab/>
      </w:r>
      <w:r w:rsidRPr="005E0175">
        <w:rPr>
          <w:b/>
          <w:bCs/>
          <w:sz w:val="23"/>
          <w:szCs w:val="23"/>
        </w:rPr>
        <w:tab/>
      </w:r>
      <w:r w:rsidRPr="005E0175">
        <w:rPr>
          <w:b/>
          <w:bCs/>
          <w:sz w:val="23"/>
          <w:szCs w:val="23"/>
        </w:rPr>
        <w:tab/>
        <w:t xml:space="preserve">Ettekandja: </w:t>
      </w:r>
      <w:r w:rsidR="008A6058">
        <w:rPr>
          <w:bCs/>
          <w:sz w:val="23"/>
          <w:szCs w:val="23"/>
        </w:rPr>
        <w:t>Johan-Kristjan Konovalov</w:t>
      </w:r>
    </w:p>
    <w:p w14:paraId="3258DDB8" w14:textId="59BCE0C8" w:rsidR="00CE3F00" w:rsidRPr="00844F17" w:rsidRDefault="00CE3F00" w:rsidP="003D26E0">
      <w:pPr>
        <w:jc w:val="both"/>
        <w:rPr>
          <w:bCs/>
          <w:sz w:val="23"/>
          <w:szCs w:val="23"/>
        </w:rPr>
      </w:pPr>
      <w:r w:rsidRPr="005E0175">
        <w:rPr>
          <w:b/>
          <w:sz w:val="23"/>
          <w:szCs w:val="23"/>
        </w:rPr>
        <w:t xml:space="preserve">Lk arv: </w:t>
      </w:r>
      <w:r w:rsidR="00844F17">
        <w:rPr>
          <w:bCs/>
          <w:sz w:val="23"/>
          <w:szCs w:val="23"/>
        </w:rPr>
        <w:t>4</w:t>
      </w:r>
    </w:p>
    <w:p w14:paraId="048DE4C9" w14:textId="38373D6E" w:rsidR="001C7106" w:rsidRPr="005E0175" w:rsidRDefault="00561F29" w:rsidP="005E0175">
      <w:pPr>
        <w:jc w:val="both"/>
        <w:rPr>
          <w:sz w:val="24"/>
          <w:szCs w:val="24"/>
        </w:rPr>
      </w:pPr>
      <w:r w:rsidRPr="005E0175">
        <w:rPr>
          <w:b/>
          <w:sz w:val="23"/>
          <w:szCs w:val="23"/>
        </w:rPr>
        <w:t>Hääletamine:</w:t>
      </w:r>
      <w:r w:rsidR="00BE115A" w:rsidRPr="005E0175">
        <w:rPr>
          <w:bCs/>
          <w:sz w:val="23"/>
          <w:szCs w:val="23"/>
        </w:rPr>
        <w:t xml:space="preserve"> koos</w:t>
      </w:r>
      <w:r w:rsidR="00232F17" w:rsidRPr="005E0175">
        <w:rPr>
          <w:bCs/>
          <w:sz w:val="23"/>
          <w:szCs w:val="23"/>
        </w:rPr>
        <w:t>s</w:t>
      </w:r>
      <w:r w:rsidR="00BE115A" w:rsidRPr="005E0175">
        <w:rPr>
          <w:bCs/>
          <w:sz w:val="23"/>
          <w:szCs w:val="23"/>
        </w:rPr>
        <w:t>eisu häälteen</w:t>
      </w:r>
      <w:r w:rsidR="008D5D41" w:rsidRPr="005E0175">
        <w:rPr>
          <w:bCs/>
          <w:sz w:val="23"/>
          <w:szCs w:val="23"/>
        </w:rPr>
        <w:t>amus</w:t>
      </w:r>
      <w:r w:rsidR="001C7106" w:rsidRPr="005E0175">
        <w:rPr>
          <w:sz w:val="24"/>
          <w:szCs w:val="24"/>
        </w:rPr>
        <w:br w:type="page"/>
      </w:r>
    </w:p>
    <w:p w14:paraId="528E9E07" w14:textId="4D249829" w:rsidR="001C7106" w:rsidRPr="005E0175" w:rsidRDefault="005E0175" w:rsidP="001C7106">
      <w:pPr>
        <w:autoSpaceDE/>
        <w:autoSpaceDN/>
        <w:jc w:val="right"/>
        <w:rPr>
          <w:sz w:val="22"/>
          <w:szCs w:val="24"/>
        </w:rPr>
      </w:pPr>
      <w:r>
        <w:rPr>
          <w:sz w:val="22"/>
          <w:szCs w:val="24"/>
        </w:rPr>
        <w:lastRenderedPageBreak/>
        <w:t>Lisa</w:t>
      </w:r>
    </w:p>
    <w:p w14:paraId="4451566C" w14:textId="6513FCF3" w:rsidR="001C7106" w:rsidRPr="005E0175" w:rsidRDefault="001C7106" w:rsidP="001C7106">
      <w:pPr>
        <w:autoSpaceDE/>
        <w:autoSpaceDN/>
        <w:jc w:val="right"/>
        <w:rPr>
          <w:sz w:val="22"/>
          <w:szCs w:val="24"/>
        </w:rPr>
      </w:pPr>
      <w:r w:rsidRPr="005E0175">
        <w:rPr>
          <w:sz w:val="22"/>
          <w:szCs w:val="24"/>
        </w:rPr>
        <w:t xml:space="preserve">Viljandi Linnavolikogu </w:t>
      </w:r>
      <w:r w:rsidR="00F25208">
        <w:rPr>
          <w:sz w:val="22"/>
          <w:szCs w:val="24"/>
        </w:rPr>
        <w:t>30.</w:t>
      </w:r>
      <w:r w:rsidR="00086EE0">
        <w:rPr>
          <w:sz w:val="22"/>
          <w:szCs w:val="24"/>
        </w:rPr>
        <w:t>05</w:t>
      </w:r>
      <w:r w:rsidR="00F25208">
        <w:rPr>
          <w:sz w:val="22"/>
          <w:szCs w:val="24"/>
        </w:rPr>
        <w:t>.202</w:t>
      </w:r>
      <w:r w:rsidR="00086EE0">
        <w:rPr>
          <w:sz w:val="22"/>
          <w:szCs w:val="24"/>
        </w:rPr>
        <w:t>4</w:t>
      </w:r>
      <w:r w:rsidR="005E0175">
        <w:rPr>
          <w:sz w:val="22"/>
          <w:szCs w:val="24"/>
        </w:rPr>
        <w:t xml:space="preserve"> määrusele nr </w:t>
      </w:r>
    </w:p>
    <w:p w14:paraId="7F6D4BF1" w14:textId="27250B36" w:rsidR="004A20C6" w:rsidRPr="005E0175" w:rsidRDefault="001C7106" w:rsidP="001C7106">
      <w:pPr>
        <w:jc w:val="right"/>
        <w:rPr>
          <w:sz w:val="22"/>
          <w:szCs w:val="24"/>
        </w:rPr>
      </w:pPr>
      <w:r w:rsidRPr="005E0175">
        <w:rPr>
          <w:sz w:val="22"/>
          <w:szCs w:val="24"/>
        </w:rPr>
        <w:t>Viljandi linna 202</w:t>
      </w:r>
      <w:r w:rsidR="00086EE0">
        <w:rPr>
          <w:sz w:val="22"/>
          <w:szCs w:val="24"/>
        </w:rPr>
        <w:t>4</w:t>
      </w:r>
      <w:r w:rsidRPr="005E0175">
        <w:rPr>
          <w:sz w:val="22"/>
          <w:szCs w:val="24"/>
        </w:rPr>
        <w:t xml:space="preserve">. aasta </w:t>
      </w:r>
      <w:r w:rsidR="000A16BC" w:rsidRPr="005E0175">
        <w:rPr>
          <w:sz w:val="22"/>
          <w:szCs w:val="24"/>
        </w:rPr>
        <w:t>I lisaeelarve</w:t>
      </w:r>
    </w:p>
    <w:p w14:paraId="1F074D2C" w14:textId="77777777" w:rsidR="001C7106" w:rsidRDefault="001C7106" w:rsidP="001C7106">
      <w:pPr>
        <w:jc w:val="right"/>
        <w:rPr>
          <w:sz w:val="22"/>
          <w:szCs w:val="24"/>
        </w:rPr>
      </w:pPr>
    </w:p>
    <w:p w14:paraId="0A51DD1B" w14:textId="3EA3CB1B" w:rsidR="0027496B" w:rsidRDefault="0027496B" w:rsidP="0027496B">
      <w:pPr>
        <w:rPr>
          <w:szCs w:val="24"/>
        </w:rPr>
      </w:pPr>
      <w:r w:rsidRPr="001955F7">
        <w:rPr>
          <w:szCs w:val="24"/>
        </w:rPr>
        <w:t>Linnavolikogu poolt kinnitatavas struktuuris eelarve</w:t>
      </w:r>
      <w:r w:rsidR="00562AA2">
        <w:rPr>
          <w:szCs w:val="24"/>
        </w:rPr>
        <w:t xml:space="preserve"> koond</w:t>
      </w:r>
      <w:r w:rsidRPr="001955F7">
        <w:rPr>
          <w:szCs w:val="24"/>
        </w:rPr>
        <w:t>tabel, euro</w:t>
      </w:r>
      <w:r>
        <w:rPr>
          <w:szCs w:val="24"/>
        </w:rPr>
        <w:t>des:</w:t>
      </w:r>
    </w:p>
    <w:p w14:paraId="3FF5C01E" w14:textId="77777777" w:rsidR="00686B73" w:rsidRDefault="00686B73" w:rsidP="0027496B">
      <w:pPr>
        <w:rPr>
          <w:szCs w:val="24"/>
        </w:rPr>
      </w:pPr>
    </w:p>
    <w:tbl>
      <w:tblPr>
        <w:tblW w:w="9351" w:type="dxa"/>
        <w:tblCellMar>
          <w:left w:w="70" w:type="dxa"/>
          <w:right w:w="70" w:type="dxa"/>
        </w:tblCellMar>
        <w:tblLook w:val="04A0" w:firstRow="1" w:lastRow="0" w:firstColumn="1" w:lastColumn="0" w:noHBand="0" w:noVBand="1"/>
      </w:tblPr>
      <w:tblGrid>
        <w:gridCol w:w="1265"/>
        <w:gridCol w:w="3550"/>
        <w:gridCol w:w="1134"/>
        <w:gridCol w:w="1134"/>
        <w:gridCol w:w="1134"/>
        <w:gridCol w:w="1134"/>
      </w:tblGrid>
      <w:tr w:rsidR="00CE13E4" w:rsidRPr="00686B73" w14:paraId="6D44A9FC" w14:textId="77777777" w:rsidTr="00CE13E4">
        <w:trPr>
          <w:trHeight w:val="960"/>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DEBF7"/>
            <w:noWrap/>
            <w:vAlign w:val="center"/>
            <w:hideMark/>
          </w:tcPr>
          <w:p w14:paraId="1A5D362B" w14:textId="77777777" w:rsidR="00686B73" w:rsidRPr="00686B73" w:rsidRDefault="00686B73" w:rsidP="00686B73">
            <w:pPr>
              <w:autoSpaceDE/>
              <w:autoSpaceDN/>
              <w:jc w:val="center"/>
              <w:rPr>
                <w:b/>
                <w:bCs/>
                <w:color w:val="000000"/>
                <w:sz w:val="18"/>
                <w:szCs w:val="18"/>
                <w:lang w:eastAsia="et-EE"/>
              </w:rPr>
            </w:pPr>
          </w:p>
        </w:tc>
        <w:tc>
          <w:tcPr>
            <w:tcW w:w="1134" w:type="dxa"/>
            <w:tcBorders>
              <w:top w:val="single" w:sz="4" w:space="0" w:color="757171"/>
              <w:left w:val="nil"/>
              <w:bottom w:val="single" w:sz="4" w:space="0" w:color="757171"/>
              <w:right w:val="single" w:sz="4" w:space="0" w:color="757171"/>
            </w:tcBorders>
            <w:shd w:val="clear" w:color="000000" w:fill="DDEBF7"/>
            <w:vAlign w:val="center"/>
            <w:hideMark/>
          </w:tcPr>
          <w:p w14:paraId="6FC85AAF" w14:textId="77777777" w:rsidR="00CE13E4" w:rsidRDefault="00686B73" w:rsidP="00686B73">
            <w:pPr>
              <w:autoSpaceDE/>
              <w:autoSpaceDN/>
              <w:jc w:val="center"/>
              <w:rPr>
                <w:b/>
                <w:bCs/>
                <w:sz w:val="18"/>
                <w:szCs w:val="18"/>
                <w:lang w:eastAsia="et-EE"/>
              </w:rPr>
            </w:pPr>
            <w:r w:rsidRPr="00686B73">
              <w:rPr>
                <w:b/>
                <w:bCs/>
                <w:sz w:val="18"/>
                <w:szCs w:val="18"/>
                <w:lang w:eastAsia="et-EE"/>
              </w:rPr>
              <w:t>2024</w:t>
            </w:r>
          </w:p>
          <w:p w14:paraId="04F3CFD7" w14:textId="655E5AA5" w:rsidR="00686B73" w:rsidRPr="00686B73" w:rsidRDefault="00686B73" w:rsidP="00686B73">
            <w:pPr>
              <w:autoSpaceDE/>
              <w:autoSpaceDN/>
              <w:jc w:val="center"/>
              <w:rPr>
                <w:b/>
                <w:bCs/>
                <w:sz w:val="18"/>
                <w:szCs w:val="18"/>
                <w:lang w:eastAsia="et-EE"/>
              </w:rPr>
            </w:pPr>
            <w:r w:rsidRPr="00686B73">
              <w:rPr>
                <w:b/>
                <w:bCs/>
                <w:sz w:val="18"/>
                <w:szCs w:val="18"/>
                <w:lang w:eastAsia="et-EE"/>
              </w:rPr>
              <w:t>algne eelarve</w:t>
            </w:r>
          </w:p>
        </w:tc>
        <w:tc>
          <w:tcPr>
            <w:tcW w:w="1134" w:type="dxa"/>
            <w:tcBorders>
              <w:top w:val="single" w:sz="4" w:space="0" w:color="757171"/>
              <w:left w:val="nil"/>
              <w:bottom w:val="single" w:sz="4" w:space="0" w:color="757171"/>
              <w:right w:val="single" w:sz="4" w:space="0" w:color="757171"/>
            </w:tcBorders>
            <w:shd w:val="clear" w:color="000000" w:fill="DDEBF7"/>
            <w:vAlign w:val="center"/>
            <w:hideMark/>
          </w:tcPr>
          <w:p w14:paraId="187911C5" w14:textId="77777777" w:rsidR="00686B73" w:rsidRPr="00686B73" w:rsidRDefault="00686B73" w:rsidP="00686B73">
            <w:pPr>
              <w:autoSpaceDE/>
              <w:autoSpaceDN/>
              <w:jc w:val="center"/>
              <w:rPr>
                <w:b/>
                <w:bCs/>
                <w:sz w:val="18"/>
                <w:szCs w:val="18"/>
                <w:lang w:eastAsia="et-EE"/>
              </w:rPr>
            </w:pPr>
            <w:r w:rsidRPr="00686B73">
              <w:rPr>
                <w:b/>
                <w:bCs/>
                <w:sz w:val="18"/>
                <w:szCs w:val="18"/>
                <w:lang w:eastAsia="et-EE"/>
              </w:rPr>
              <w:t>Reservfondi eraldised kuni 10.05.2024</w:t>
            </w:r>
          </w:p>
        </w:tc>
        <w:tc>
          <w:tcPr>
            <w:tcW w:w="1134" w:type="dxa"/>
            <w:tcBorders>
              <w:top w:val="single" w:sz="4" w:space="0" w:color="757171"/>
              <w:left w:val="nil"/>
              <w:bottom w:val="single" w:sz="4" w:space="0" w:color="757171"/>
              <w:right w:val="single" w:sz="4" w:space="0" w:color="757171"/>
            </w:tcBorders>
            <w:shd w:val="clear" w:color="000000" w:fill="DDEBF7"/>
            <w:vAlign w:val="center"/>
            <w:hideMark/>
          </w:tcPr>
          <w:p w14:paraId="27989B22" w14:textId="77777777" w:rsidR="00CE13E4" w:rsidRDefault="00686B73" w:rsidP="00686B73">
            <w:pPr>
              <w:autoSpaceDE/>
              <w:autoSpaceDN/>
              <w:jc w:val="center"/>
              <w:rPr>
                <w:b/>
                <w:bCs/>
                <w:color w:val="0000FF"/>
                <w:sz w:val="18"/>
                <w:szCs w:val="18"/>
                <w:lang w:eastAsia="et-EE"/>
              </w:rPr>
            </w:pPr>
            <w:r w:rsidRPr="00686B73">
              <w:rPr>
                <w:b/>
                <w:bCs/>
                <w:color w:val="0000FF"/>
                <w:sz w:val="18"/>
                <w:szCs w:val="18"/>
                <w:lang w:eastAsia="et-EE"/>
              </w:rPr>
              <w:t>2024</w:t>
            </w:r>
          </w:p>
          <w:p w14:paraId="77AB81EA" w14:textId="7D47CEB1" w:rsidR="00686B73" w:rsidRPr="00686B73" w:rsidRDefault="00CE13E4" w:rsidP="00686B73">
            <w:pPr>
              <w:autoSpaceDE/>
              <w:autoSpaceDN/>
              <w:jc w:val="center"/>
              <w:rPr>
                <w:b/>
                <w:bCs/>
                <w:color w:val="0000FF"/>
                <w:sz w:val="18"/>
                <w:szCs w:val="18"/>
                <w:lang w:eastAsia="et-EE"/>
              </w:rPr>
            </w:pPr>
            <w:r>
              <w:rPr>
                <w:b/>
                <w:bCs/>
                <w:color w:val="0000FF"/>
                <w:sz w:val="18"/>
                <w:szCs w:val="18"/>
                <w:lang w:eastAsia="et-EE"/>
              </w:rPr>
              <w:t xml:space="preserve">I </w:t>
            </w:r>
            <w:r w:rsidR="00686B73" w:rsidRPr="00686B73">
              <w:rPr>
                <w:b/>
                <w:bCs/>
                <w:color w:val="0000FF"/>
                <w:sz w:val="18"/>
                <w:szCs w:val="18"/>
                <w:lang w:eastAsia="et-EE"/>
              </w:rPr>
              <w:t>lisa</w:t>
            </w:r>
            <w:r>
              <w:rPr>
                <w:b/>
                <w:bCs/>
                <w:color w:val="0000FF"/>
                <w:sz w:val="18"/>
                <w:szCs w:val="18"/>
                <w:lang w:eastAsia="et-EE"/>
              </w:rPr>
              <w:t xml:space="preserve">EA </w:t>
            </w:r>
            <w:r w:rsidR="00686B73" w:rsidRPr="00686B73">
              <w:rPr>
                <w:b/>
                <w:bCs/>
                <w:color w:val="0000FF"/>
                <w:sz w:val="18"/>
                <w:szCs w:val="18"/>
                <w:lang w:eastAsia="et-EE"/>
              </w:rPr>
              <w:t>muudatused kokku</w:t>
            </w:r>
          </w:p>
        </w:tc>
        <w:tc>
          <w:tcPr>
            <w:tcW w:w="1134" w:type="dxa"/>
            <w:tcBorders>
              <w:top w:val="single" w:sz="4" w:space="0" w:color="757171"/>
              <w:left w:val="nil"/>
              <w:bottom w:val="single" w:sz="4" w:space="0" w:color="757171"/>
              <w:right w:val="single" w:sz="4" w:space="0" w:color="757171"/>
            </w:tcBorders>
            <w:shd w:val="clear" w:color="000000" w:fill="DDEBF7"/>
            <w:vAlign w:val="center"/>
            <w:hideMark/>
          </w:tcPr>
          <w:p w14:paraId="09A3D590" w14:textId="77777777" w:rsidR="00686B73" w:rsidRPr="00686B73" w:rsidRDefault="00686B73" w:rsidP="00686B73">
            <w:pPr>
              <w:autoSpaceDE/>
              <w:autoSpaceDN/>
              <w:jc w:val="center"/>
              <w:rPr>
                <w:b/>
                <w:bCs/>
                <w:sz w:val="18"/>
                <w:szCs w:val="18"/>
                <w:lang w:eastAsia="et-EE"/>
              </w:rPr>
            </w:pPr>
            <w:r w:rsidRPr="00686B73">
              <w:rPr>
                <w:b/>
                <w:bCs/>
                <w:sz w:val="18"/>
                <w:szCs w:val="18"/>
                <w:lang w:eastAsia="et-EE"/>
              </w:rPr>
              <w:t>2024 muudetud eelarve kokku</w:t>
            </w:r>
          </w:p>
        </w:tc>
      </w:tr>
      <w:tr w:rsidR="00CE13E4" w:rsidRPr="00686B73" w14:paraId="0B77A563" w14:textId="77777777" w:rsidTr="00CE13E4">
        <w:trPr>
          <w:trHeight w:val="290"/>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DEBF7"/>
            <w:noWrap/>
            <w:vAlign w:val="center"/>
            <w:hideMark/>
          </w:tcPr>
          <w:p w14:paraId="7E3A1CFB"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r w:rsidRPr="00686B73">
              <w:rPr>
                <w:b/>
                <w:bCs/>
                <w:color w:val="000000"/>
                <w:sz w:val="18"/>
                <w:szCs w:val="18"/>
                <w:lang w:eastAsia="et-EE"/>
              </w:rPr>
              <w:t>PÕHITEGEVUSE TULUD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1676D3E1"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36 564 423</w:t>
            </w:r>
          </w:p>
        </w:tc>
        <w:tc>
          <w:tcPr>
            <w:tcW w:w="1134" w:type="dxa"/>
            <w:tcBorders>
              <w:top w:val="nil"/>
              <w:left w:val="nil"/>
              <w:bottom w:val="single" w:sz="4" w:space="0" w:color="757171"/>
              <w:right w:val="single" w:sz="4" w:space="0" w:color="757171"/>
            </w:tcBorders>
            <w:shd w:val="clear" w:color="000000" w:fill="DDEBF7"/>
            <w:noWrap/>
            <w:vAlign w:val="center"/>
            <w:hideMark/>
          </w:tcPr>
          <w:p w14:paraId="67AB1A9B"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2A288B2B"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471 364</w:t>
            </w:r>
          </w:p>
        </w:tc>
        <w:tc>
          <w:tcPr>
            <w:tcW w:w="1134" w:type="dxa"/>
            <w:tcBorders>
              <w:top w:val="nil"/>
              <w:left w:val="nil"/>
              <w:bottom w:val="single" w:sz="4" w:space="0" w:color="757171"/>
              <w:right w:val="single" w:sz="4" w:space="0" w:color="757171"/>
            </w:tcBorders>
            <w:shd w:val="clear" w:color="000000" w:fill="DDEBF7"/>
            <w:noWrap/>
            <w:vAlign w:val="center"/>
            <w:hideMark/>
          </w:tcPr>
          <w:p w14:paraId="706FC8CF"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37 035 787</w:t>
            </w:r>
          </w:p>
        </w:tc>
      </w:tr>
      <w:tr w:rsidR="00686B73" w:rsidRPr="00686B73" w14:paraId="7DC9A32C"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81087EE"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30</w:t>
            </w:r>
          </w:p>
        </w:tc>
        <w:tc>
          <w:tcPr>
            <w:tcW w:w="3550" w:type="dxa"/>
            <w:tcBorders>
              <w:top w:val="nil"/>
              <w:left w:val="nil"/>
              <w:bottom w:val="single" w:sz="4" w:space="0" w:color="757171"/>
              <w:right w:val="single" w:sz="4" w:space="0" w:color="757171"/>
            </w:tcBorders>
            <w:shd w:val="clear" w:color="auto" w:fill="auto"/>
            <w:noWrap/>
            <w:vAlign w:val="center"/>
            <w:hideMark/>
          </w:tcPr>
          <w:p w14:paraId="7D3B7B71"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Maksutulud</w:t>
            </w:r>
          </w:p>
        </w:tc>
        <w:tc>
          <w:tcPr>
            <w:tcW w:w="1134" w:type="dxa"/>
            <w:tcBorders>
              <w:top w:val="nil"/>
              <w:left w:val="nil"/>
              <w:bottom w:val="single" w:sz="4" w:space="0" w:color="757171"/>
              <w:right w:val="single" w:sz="4" w:space="0" w:color="757171"/>
            </w:tcBorders>
            <w:shd w:val="clear" w:color="auto" w:fill="auto"/>
            <w:noWrap/>
            <w:vAlign w:val="center"/>
            <w:hideMark/>
          </w:tcPr>
          <w:p w14:paraId="6DFB90EA" w14:textId="77777777" w:rsidR="00686B73" w:rsidRPr="00686B73" w:rsidRDefault="00686B73" w:rsidP="00686B73">
            <w:pPr>
              <w:autoSpaceDE/>
              <w:autoSpaceDN/>
              <w:jc w:val="right"/>
              <w:rPr>
                <w:sz w:val="18"/>
                <w:szCs w:val="18"/>
                <w:lang w:eastAsia="et-EE"/>
              </w:rPr>
            </w:pPr>
            <w:r w:rsidRPr="00686B73">
              <w:rPr>
                <w:sz w:val="18"/>
                <w:szCs w:val="18"/>
                <w:lang w:eastAsia="et-EE"/>
              </w:rPr>
              <w:t>19 877 500</w:t>
            </w:r>
          </w:p>
        </w:tc>
        <w:tc>
          <w:tcPr>
            <w:tcW w:w="1134" w:type="dxa"/>
            <w:tcBorders>
              <w:top w:val="nil"/>
              <w:left w:val="nil"/>
              <w:bottom w:val="single" w:sz="4" w:space="0" w:color="757171"/>
              <w:right w:val="single" w:sz="4" w:space="0" w:color="757171"/>
            </w:tcBorders>
            <w:shd w:val="clear" w:color="auto" w:fill="auto"/>
            <w:noWrap/>
            <w:vAlign w:val="center"/>
            <w:hideMark/>
          </w:tcPr>
          <w:p w14:paraId="66F34C61"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1EC60A52"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2E86A08A" w14:textId="77777777" w:rsidR="00686B73" w:rsidRPr="00686B73" w:rsidRDefault="00686B73" w:rsidP="00686B73">
            <w:pPr>
              <w:autoSpaceDE/>
              <w:autoSpaceDN/>
              <w:jc w:val="right"/>
              <w:rPr>
                <w:sz w:val="18"/>
                <w:szCs w:val="18"/>
                <w:lang w:eastAsia="et-EE"/>
              </w:rPr>
            </w:pPr>
            <w:r w:rsidRPr="00686B73">
              <w:rPr>
                <w:sz w:val="18"/>
                <w:szCs w:val="18"/>
                <w:lang w:eastAsia="et-EE"/>
              </w:rPr>
              <w:t>19 877 500</w:t>
            </w:r>
          </w:p>
        </w:tc>
      </w:tr>
      <w:tr w:rsidR="00686B73" w:rsidRPr="00686B73" w14:paraId="10B21692"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3B85D568"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32</w:t>
            </w:r>
          </w:p>
        </w:tc>
        <w:tc>
          <w:tcPr>
            <w:tcW w:w="3550" w:type="dxa"/>
            <w:tcBorders>
              <w:top w:val="nil"/>
              <w:left w:val="nil"/>
              <w:bottom w:val="single" w:sz="4" w:space="0" w:color="757171"/>
              <w:right w:val="single" w:sz="4" w:space="0" w:color="757171"/>
            </w:tcBorders>
            <w:shd w:val="clear" w:color="auto" w:fill="auto"/>
            <w:noWrap/>
            <w:vAlign w:val="center"/>
            <w:hideMark/>
          </w:tcPr>
          <w:p w14:paraId="1858CB87"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Tulud kaupade ja teenuste müügist</w:t>
            </w:r>
          </w:p>
        </w:tc>
        <w:tc>
          <w:tcPr>
            <w:tcW w:w="1134" w:type="dxa"/>
            <w:tcBorders>
              <w:top w:val="nil"/>
              <w:left w:val="nil"/>
              <w:bottom w:val="single" w:sz="4" w:space="0" w:color="757171"/>
              <w:right w:val="single" w:sz="4" w:space="0" w:color="757171"/>
            </w:tcBorders>
            <w:shd w:val="clear" w:color="auto" w:fill="auto"/>
            <w:noWrap/>
            <w:vAlign w:val="center"/>
            <w:hideMark/>
          </w:tcPr>
          <w:p w14:paraId="2184BE3B" w14:textId="77777777" w:rsidR="00686B73" w:rsidRPr="00686B73" w:rsidRDefault="00686B73" w:rsidP="00686B73">
            <w:pPr>
              <w:autoSpaceDE/>
              <w:autoSpaceDN/>
              <w:jc w:val="right"/>
              <w:rPr>
                <w:sz w:val="18"/>
                <w:szCs w:val="18"/>
                <w:lang w:eastAsia="et-EE"/>
              </w:rPr>
            </w:pPr>
            <w:r w:rsidRPr="00686B73">
              <w:rPr>
                <w:sz w:val="18"/>
                <w:szCs w:val="18"/>
                <w:lang w:eastAsia="et-EE"/>
              </w:rPr>
              <w:t>5 199 183</w:t>
            </w:r>
          </w:p>
        </w:tc>
        <w:tc>
          <w:tcPr>
            <w:tcW w:w="1134" w:type="dxa"/>
            <w:tcBorders>
              <w:top w:val="nil"/>
              <w:left w:val="nil"/>
              <w:bottom w:val="single" w:sz="4" w:space="0" w:color="757171"/>
              <w:right w:val="single" w:sz="4" w:space="0" w:color="757171"/>
            </w:tcBorders>
            <w:shd w:val="clear" w:color="auto" w:fill="auto"/>
            <w:noWrap/>
            <w:vAlign w:val="center"/>
            <w:hideMark/>
          </w:tcPr>
          <w:p w14:paraId="7C829C25"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39AD38EB"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161 079</w:t>
            </w:r>
          </w:p>
        </w:tc>
        <w:tc>
          <w:tcPr>
            <w:tcW w:w="1134" w:type="dxa"/>
            <w:tcBorders>
              <w:top w:val="nil"/>
              <w:left w:val="nil"/>
              <w:bottom w:val="single" w:sz="4" w:space="0" w:color="757171"/>
              <w:right w:val="single" w:sz="4" w:space="0" w:color="757171"/>
            </w:tcBorders>
            <w:shd w:val="clear" w:color="auto" w:fill="auto"/>
            <w:noWrap/>
            <w:vAlign w:val="center"/>
            <w:hideMark/>
          </w:tcPr>
          <w:p w14:paraId="456D646A" w14:textId="77777777" w:rsidR="00686B73" w:rsidRPr="00686B73" w:rsidRDefault="00686B73" w:rsidP="00686B73">
            <w:pPr>
              <w:autoSpaceDE/>
              <w:autoSpaceDN/>
              <w:jc w:val="right"/>
              <w:rPr>
                <w:sz w:val="18"/>
                <w:szCs w:val="18"/>
                <w:lang w:eastAsia="et-EE"/>
              </w:rPr>
            </w:pPr>
            <w:r w:rsidRPr="00686B73">
              <w:rPr>
                <w:sz w:val="18"/>
                <w:szCs w:val="18"/>
                <w:lang w:eastAsia="et-EE"/>
              </w:rPr>
              <w:t>5 360 262</w:t>
            </w:r>
          </w:p>
        </w:tc>
      </w:tr>
      <w:tr w:rsidR="00686B73" w:rsidRPr="00686B73" w14:paraId="4BB8E01B"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1B188D46"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3500, 352</w:t>
            </w:r>
          </w:p>
        </w:tc>
        <w:tc>
          <w:tcPr>
            <w:tcW w:w="3550" w:type="dxa"/>
            <w:tcBorders>
              <w:top w:val="nil"/>
              <w:left w:val="nil"/>
              <w:bottom w:val="single" w:sz="4" w:space="0" w:color="757171"/>
              <w:right w:val="single" w:sz="4" w:space="0" w:color="757171"/>
            </w:tcBorders>
            <w:shd w:val="clear" w:color="auto" w:fill="auto"/>
            <w:noWrap/>
            <w:vAlign w:val="center"/>
            <w:hideMark/>
          </w:tcPr>
          <w:p w14:paraId="17F06CAE"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Saadavad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7D86162A" w14:textId="77777777" w:rsidR="00686B73" w:rsidRPr="00686B73" w:rsidRDefault="00686B73" w:rsidP="00686B73">
            <w:pPr>
              <w:autoSpaceDE/>
              <w:autoSpaceDN/>
              <w:jc w:val="right"/>
              <w:rPr>
                <w:sz w:val="18"/>
                <w:szCs w:val="18"/>
                <w:lang w:eastAsia="et-EE"/>
              </w:rPr>
            </w:pPr>
            <w:r w:rsidRPr="00686B73">
              <w:rPr>
                <w:sz w:val="18"/>
                <w:szCs w:val="18"/>
                <w:lang w:eastAsia="et-EE"/>
              </w:rPr>
              <w:t>11 464 530</w:t>
            </w:r>
          </w:p>
        </w:tc>
        <w:tc>
          <w:tcPr>
            <w:tcW w:w="1134" w:type="dxa"/>
            <w:tcBorders>
              <w:top w:val="nil"/>
              <w:left w:val="nil"/>
              <w:bottom w:val="single" w:sz="4" w:space="0" w:color="757171"/>
              <w:right w:val="single" w:sz="4" w:space="0" w:color="757171"/>
            </w:tcBorders>
            <w:shd w:val="clear" w:color="auto" w:fill="auto"/>
            <w:noWrap/>
            <w:vAlign w:val="center"/>
            <w:hideMark/>
          </w:tcPr>
          <w:p w14:paraId="1C0D49FD"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44DC24C9"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280 435</w:t>
            </w:r>
          </w:p>
        </w:tc>
        <w:tc>
          <w:tcPr>
            <w:tcW w:w="1134" w:type="dxa"/>
            <w:tcBorders>
              <w:top w:val="nil"/>
              <w:left w:val="nil"/>
              <w:bottom w:val="single" w:sz="4" w:space="0" w:color="757171"/>
              <w:right w:val="single" w:sz="4" w:space="0" w:color="757171"/>
            </w:tcBorders>
            <w:shd w:val="clear" w:color="auto" w:fill="auto"/>
            <w:noWrap/>
            <w:vAlign w:val="center"/>
            <w:hideMark/>
          </w:tcPr>
          <w:p w14:paraId="4C7BFD7F" w14:textId="77777777" w:rsidR="00686B73" w:rsidRPr="00686B73" w:rsidRDefault="00686B73" w:rsidP="00686B73">
            <w:pPr>
              <w:autoSpaceDE/>
              <w:autoSpaceDN/>
              <w:jc w:val="right"/>
              <w:rPr>
                <w:sz w:val="18"/>
                <w:szCs w:val="18"/>
                <w:lang w:eastAsia="et-EE"/>
              </w:rPr>
            </w:pPr>
            <w:r w:rsidRPr="00686B73">
              <w:rPr>
                <w:sz w:val="18"/>
                <w:szCs w:val="18"/>
                <w:lang w:eastAsia="et-EE"/>
              </w:rPr>
              <w:t>11 744 965</w:t>
            </w:r>
          </w:p>
        </w:tc>
      </w:tr>
      <w:tr w:rsidR="00686B73" w:rsidRPr="00686B73" w14:paraId="4D00763A"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E7A4607"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3825, 388</w:t>
            </w:r>
          </w:p>
        </w:tc>
        <w:tc>
          <w:tcPr>
            <w:tcW w:w="3550" w:type="dxa"/>
            <w:tcBorders>
              <w:top w:val="nil"/>
              <w:left w:val="nil"/>
              <w:bottom w:val="single" w:sz="4" w:space="0" w:color="757171"/>
              <w:right w:val="single" w:sz="4" w:space="0" w:color="757171"/>
            </w:tcBorders>
            <w:shd w:val="clear" w:color="auto" w:fill="auto"/>
            <w:noWrap/>
            <w:vAlign w:val="center"/>
            <w:hideMark/>
          </w:tcPr>
          <w:p w14:paraId="03DD2255"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xml:space="preserve">Muud tegevustulud </w:t>
            </w:r>
          </w:p>
        </w:tc>
        <w:tc>
          <w:tcPr>
            <w:tcW w:w="1134" w:type="dxa"/>
            <w:tcBorders>
              <w:top w:val="nil"/>
              <w:left w:val="nil"/>
              <w:bottom w:val="single" w:sz="4" w:space="0" w:color="757171"/>
              <w:right w:val="single" w:sz="4" w:space="0" w:color="757171"/>
            </w:tcBorders>
            <w:shd w:val="clear" w:color="auto" w:fill="auto"/>
            <w:noWrap/>
            <w:vAlign w:val="center"/>
            <w:hideMark/>
          </w:tcPr>
          <w:p w14:paraId="557ADBA9" w14:textId="77777777" w:rsidR="00686B73" w:rsidRPr="00686B73" w:rsidRDefault="00686B73" w:rsidP="00686B73">
            <w:pPr>
              <w:autoSpaceDE/>
              <w:autoSpaceDN/>
              <w:jc w:val="right"/>
              <w:rPr>
                <w:sz w:val="18"/>
                <w:szCs w:val="18"/>
                <w:lang w:eastAsia="et-EE"/>
              </w:rPr>
            </w:pPr>
            <w:r w:rsidRPr="00686B73">
              <w:rPr>
                <w:sz w:val="18"/>
                <w:szCs w:val="18"/>
                <w:lang w:eastAsia="et-EE"/>
              </w:rPr>
              <w:t>23 210</w:t>
            </w:r>
          </w:p>
        </w:tc>
        <w:tc>
          <w:tcPr>
            <w:tcW w:w="1134" w:type="dxa"/>
            <w:tcBorders>
              <w:top w:val="nil"/>
              <w:left w:val="nil"/>
              <w:bottom w:val="single" w:sz="4" w:space="0" w:color="757171"/>
              <w:right w:val="single" w:sz="4" w:space="0" w:color="757171"/>
            </w:tcBorders>
            <w:shd w:val="clear" w:color="auto" w:fill="auto"/>
            <w:noWrap/>
            <w:vAlign w:val="center"/>
            <w:hideMark/>
          </w:tcPr>
          <w:p w14:paraId="6549D8DB"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5D112A11"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29 850</w:t>
            </w:r>
          </w:p>
        </w:tc>
        <w:tc>
          <w:tcPr>
            <w:tcW w:w="1134" w:type="dxa"/>
            <w:tcBorders>
              <w:top w:val="nil"/>
              <w:left w:val="nil"/>
              <w:bottom w:val="single" w:sz="4" w:space="0" w:color="757171"/>
              <w:right w:val="single" w:sz="4" w:space="0" w:color="757171"/>
            </w:tcBorders>
            <w:shd w:val="clear" w:color="auto" w:fill="auto"/>
            <w:noWrap/>
            <w:vAlign w:val="center"/>
            <w:hideMark/>
          </w:tcPr>
          <w:p w14:paraId="7687A637" w14:textId="77777777" w:rsidR="00686B73" w:rsidRPr="00686B73" w:rsidRDefault="00686B73" w:rsidP="00686B73">
            <w:pPr>
              <w:autoSpaceDE/>
              <w:autoSpaceDN/>
              <w:jc w:val="right"/>
              <w:rPr>
                <w:sz w:val="18"/>
                <w:szCs w:val="18"/>
                <w:lang w:eastAsia="et-EE"/>
              </w:rPr>
            </w:pPr>
            <w:r w:rsidRPr="00686B73">
              <w:rPr>
                <w:sz w:val="18"/>
                <w:szCs w:val="18"/>
                <w:lang w:eastAsia="et-EE"/>
              </w:rPr>
              <w:t>53 060</w:t>
            </w:r>
          </w:p>
        </w:tc>
      </w:tr>
      <w:tr w:rsidR="00686B73" w:rsidRPr="00686B73" w14:paraId="05431462"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25C47ECA"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7E40DE8D"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19A6B8E4"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C0FCB6F"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74FC3B89"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0B84EB49"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r>
      <w:tr w:rsidR="00CE13E4" w:rsidRPr="00686B73" w14:paraId="7262F72F" w14:textId="77777777" w:rsidTr="00CE13E4">
        <w:trPr>
          <w:trHeight w:val="290"/>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DEBF7"/>
            <w:noWrap/>
            <w:vAlign w:val="center"/>
            <w:hideMark/>
          </w:tcPr>
          <w:p w14:paraId="7971A44D"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r w:rsidRPr="00686B73">
              <w:rPr>
                <w:b/>
                <w:bCs/>
                <w:color w:val="000000"/>
                <w:sz w:val="18"/>
                <w:szCs w:val="18"/>
                <w:lang w:eastAsia="et-EE"/>
              </w:rPr>
              <w:t>PÕHITEGEVUSE KULUD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17B920BA"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36 289 659</w:t>
            </w:r>
          </w:p>
        </w:tc>
        <w:tc>
          <w:tcPr>
            <w:tcW w:w="1134" w:type="dxa"/>
            <w:tcBorders>
              <w:top w:val="nil"/>
              <w:left w:val="nil"/>
              <w:bottom w:val="single" w:sz="4" w:space="0" w:color="757171"/>
              <w:right w:val="single" w:sz="4" w:space="0" w:color="757171"/>
            </w:tcBorders>
            <w:shd w:val="clear" w:color="000000" w:fill="DDEBF7"/>
            <w:noWrap/>
            <w:vAlign w:val="center"/>
            <w:hideMark/>
          </w:tcPr>
          <w:p w14:paraId="342931B3"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2B64675C"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382 308</w:t>
            </w:r>
          </w:p>
        </w:tc>
        <w:tc>
          <w:tcPr>
            <w:tcW w:w="1134" w:type="dxa"/>
            <w:tcBorders>
              <w:top w:val="nil"/>
              <w:left w:val="nil"/>
              <w:bottom w:val="single" w:sz="4" w:space="0" w:color="757171"/>
              <w:right w:val="single" w:sz="4" w:space="0" w:color="757171"/>
            </w:tcBorders>
            <w:shd w:val="clear" w:color="000000" w:fill="DDEBF7"/>
            <w:noWrap/>
            <w:vAlign w:val="center"/>
            <w:hideMark/>
          </w:tcPr>
          <w:p w14:paraId="45DE0B44"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36 671 967</w:t>
            </w:r>
          </w:p>
        </w:tc>
      </w:tr>
      <w:tr w:rsidR="00686B73" w:rsidRPr="00686B73" w14:paraId="46ED5F5F"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59B1AADA"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0FF452E0"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sh  antavad toetused</w:t>
            </w:r>
          </w:p>
        </w:tc>
        <w:tc>
          <w:tcPr>
            <w:tcW w:w="1134" w:type="dxa"/>
            <w:tcBorders>
              <w:top w:val="nil"/>
              <w:left w:val="nil"/>
              <w:bottom w:val="single" w:sz="4" w:space="0" w:color="757171"/>
              <w:right w:val="single" w:sz="4" w:space="0" w:color="757171"/>
            </w:tcBorders>
            <w:shd w:val="clear" w:color="auto" w:fill="auto"/>
            <w:noWrap/>
            <w:vAlign w:val="center"/>
            <w:hideMark/>
          </w:tcPr>
          <w:p w14:paraId="2B1C2182"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3 803 091</w:t>
            </w:r>
          </w:p>
        </w:tc>
        <w:tc>
          <w:tcPr>
            <w:tcW w:w="1134" w:type="dxa"/>
            <w:tcBorders>
              <w:top w:val="nil"/>
              <w:left w:val="nil"/>
              <w:bottom w:val="single" w:sz="4" w:space="0" w:color="757171"/>
              <w:right w:val="single" w:sz="4" w:space="0" w:color="757171"/>
            </w:tcBorders>
            <w:shd w:val="clear" w:color="auto" w:fill="auto"/>
            <w:noWrap/>
            <w:vAlign w:val="center"/>
            <w:hideMark/>
          </w:tcPr>
          <w:p w14:paraId="713E52AA"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1 000</w:t>
            </w:r>
          </w:p>
        </w:tc>
        <w:tc>
          <w:tcPr>
            <w:tcW w:w="1134" w:type="dxa"/>
            <w:tcBorders>
              <w:top w:val="nil"/>
              <w:left w:val="nil"/>
              <w:bottom w:val="single" w:sz="4" w:space="0" w:color="757171"/>
              <w:right w:val="single" w:sz="4" w:space="0" w:color="757171"/>
            </w:tcBorders>
            <w:shd w:val="clear" w:color="auto" w:fill="auto"/>
            <w:noWrap/>
            <w:vAlign w:val="center"/>
            <w:hideMark/>
          </w:tcPr>
          <w:p w14:paraId="7EF626CF"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-43 287</w:t>
            </w:r>
          </w:p>
        </w:tc>
        <w:tc>
          <w:tcPr>
            <w:tcW w:w="1134" w:type="dxa"/>
            <w:tcBorders>
              <w:top w:val="nil"/>
              <w:left w:val="nil"/>
              <w:bottom w:val="single" w:sz="4" w:space="0" w:color="757171"/>
              <w:right w:val="single" w:sz="4" w:space="0" w:color="757171"/>
            </w:tcBorders>
            <w:shd w:val="clear" w:color="auto" w:fill="auto"/>
            <w:noWrap/>
            <w:vAlign w:val="center"/>
            <w:hideMark/>
          </w:tcPr>
          <w:p w14:paraId="443BD87F"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3 760 804</w:t>
            </w:r>
          </w:p>
        </w:tc>
      </w:tr>
      <w:tr w:rsidR="00686B73" w:rsidRPr="00686B73" w14:paraId="7BDBC144"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1B70942F"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48F18C4A"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sh  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759FDC14"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32 486 568</w:t>
            </w:r>
          </w:p>
        </w:tc>
        <w:tc>
          <w:tcPr>
            <w:tcW w:w="1134" w:type="dxa"/>
            <w:tcBorders>
              <w:top w:val="nil"/>
              <w:left w:val="nil"/>
              <w:bottom w:val="single" w:sz="4" w:space="0" w:color="757171"/>
              <w:right w:val="single" w:sz="4" w:space="0" w:color="757171"/>
            </w:tcBorders>
            <w:shd w:val="clear" w:color="auto" w:fill="auto"/>
            <w:noWrap/>
            <w:vAlign w:val="center"/>
            <w:hideMark/>
          </w:tcPr>
          <w:p w14:paraId="10CAEC5F"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-1 000</w:t>
            </w:r>
          </w:p>
        </w:tc>
        <w:tc>
          <w:tcPr>
            <w:tcW w:w="1134" w:type="dxa"/>
            <w:tcBorders>
              <w:top w:val="nil"/>
              <w:left w:val="nil"/>
              <w:bottom w:val="single" w:sz="4" w:space="0" w:color="757171"/>
              <w:right w:val="single" w:sz="4" w:space="0" w:color="757171"/>
            </w:tcBorders>
            <w:shd w:val="clear" w:color="auto" w:fill="auto"/>
            <w:noWrap/>
            <w:vAlign w:val="center"/>
            <w:hideMark/>
          </w:tcPr>
          <w:p w14:paraId="53DAAACA"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425 595</w:t>
            </w:r>
          </w:p>
        </w:tc>
        <w:tc>
          <w:tcPr>
            <w:tcW w:w="1134" w:type="dxa"/>
            <w:tcBorders>
              <w:top w:val="nil"/>
              <w:left w:val="nil"/>
              <w:bottom w:val="single" w:sz="4" w:space="0" w:color="757171"/>
              <w:right w:val="single" w:sz="4" w:space="0" w:color="757171"/>
            </w:tcBorders>
            <w:shd w:val="clear" w:color="auto" w:fill="auto"/>
            <w:noWrap/>
            <w:vAlign w:val="center"/>
            <w:hideMark/>
          </w:tcPr>
          <w:p w14:paraId="06D6DCA8"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32 911 163</w:t>
            </w:r>
          </w:p>
        </w:tc>
      </w:tr>
      <w:tr w:rsidR="00CE13E4" w:rsidRPr="00686B73" w14:paraId="6EE4BF9A"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38923C4C" w14:textId="77777777" w:rsidR="00686B73" w:rsidRPr="00686B73" w:rsidRDefault="00686B73" w:rsidP="00686B73">
            <w:pPr>
              <w:autoSpaceDE/>
              <w:autoSpaceDN/>
              <w:jc w:val="right"/>
              <w:rPr>
                <w:b/>
                <w:bCs/>
                <w:color w:val="000000"/>
                <w:sz w:val="18"/>
                <w:szCs w:val="18"/>
                <w:lang w:eastAsia="et-EE"/>
              </w:rPr>
            </w:pPr>
            <w:r w:rsidRPr="00686B73">
              <w:rPr>
                <w:b/>
                <w:bCs/>
                <w:color w:val="000000"/>
                <w:sz w:val="18"/>
                <w:szCs w:val="18"/>
                <w:lang w:eastAsia="et-EE"/>
              </w:rPr>
              <w:t>01-02</w:t>
            </w:r>
          </w:p>
        </w:tc>
        <w:tc>
          <w:tcPr>
            <w:tcW w:w="3550" w:type="dxa"/>
            <w:tcBorders>
              <w:top w:val="nil"/>
              <w:left w:val="nil"/>
              <w:bottom w:val="single" w:sz="4" w:space="0" w:color="757171"/>
              <w:right w:val="single" w:sz="4" w:space="0" w:color="757171"/>
            </w:tcBorders>
            <w:shd w:val="clear" w:color="000000" w:fill="DDEBF7"/>
            <w:noWrap/>
            <w:vAlign w:val="center"/>
            <w:hideMark/>
          </w:tcPr>
          <w:p w14:paraId="5D200D58"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Valitsemine</w:t>
            </w:r>
          </w:p>
        </w:tc>
        <w:tc>
          <w:tcPr>
            <w:tcW w:w="1134" w:type="dxa"/>
            <w:tcBorders>
              <w:top w:val="nil"/>
              <w:left w:val="nil"/>
              <w:bottom w:val="single" w:sz="4" w:space="0" w:color="757171"/>
              <w:right w:val="single" w:sz="4" w:space="0" w:color="757171"/>
            </w:tcBorders>
            <w:shd w:val="clear" w:color="000000" w:fill="DDEBF7"/>
            <w:noWrap/>
            <w:vAlign w:val="center"/>
            <w:hideMark/>
          </w:tcPr>
          <w:p w14:paraId="31ACCBBA"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2 117 021</w:t>
            </w:r>
          </w:p>
        </w:tc>
        <w:tc>
          <w:tcPr>
            <w:tcW w:w="1134" w:type="dxa"/>
            <w:tcBorders>
              <w:top w:val="nil"/>
              <w:left w:val="nil"/>
              <w:bottom w:val="single" w:sz="4" w:space="0" w:color="757171"/>
              <w:right w:val="single" w:sz="4" w:space="0" w:color="757171"/>
            </w:tcBorders>
            <w:shd w:val="clear" w:color="000000" w:fill="DDEBF7"/>
            <w:noWrap/>
            <w:vAlign w:val="center"/>
            <w:hideMark/>
          </w:tcPr>
          <w:p w14:paraId="4D10617B"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-59 809</w:t>
            </w:r>
          </w:p>
        </w:tc>
        <w:tc>
          <w:tcPr>
            <w:tcW w:w="1134" w:type="dxa"/>
            <w:tcBorders>
              <w:top w:val="nil"/>
              <w:left w:val="nil"/>
              <w:bottom w:val="single" w:sz="4" w:space="0" w:color="757171"/>
              <w:right w:val="single" w:sz="4" w:space="0" w:color="757171"/>
            </w:tcBorders>
            <w:shd w:val="clear" w:color="000000" w:fill="DDEBF7"/>
            <w:noWrap/>
            <w:vAlign w:val="center"/>
            <w:hideMark/>
          </w:tcPr>
          <w:p w14:paraId="08788D65"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42 936</w:t>
            </w:r>
          </w:p>
        </w:tc>
        <w:tc>
          <w:tcPr>
            <w:tcW w:w="1134" w:type="dxa"/>
            <w:tcBorders>
              <w:top w:val="nil"/>
              <w:left w:val="nil"/>
              <w:bottom w:val="single" w:sz="4" w:space="0" w:color="757171"/>
              <w:right w:val="single" w:sz="4" w:space="0" w:color="757171"/>
            </w:tcBorders>
            <w:shd w:val="clear" w:color="000000" w:fill="DDEBF7"/>
            <w:noWrap/>
            <w:vAlign w:val="center"/>
            <w:hideMark/>
          </w:tcPr>
          <w:p w14:paraId="13D509C6"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2 100 148</w:t>
            </w:r>
          </w:p>
        </w:tc>
      </w:tr>
      <w:tr w:rsidR="00686B73" w:rsidRPr="00686B73" w14:paraId="1513F7AD"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58976C82"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40,41,4500,452</w:t>
            </w:r>
          </w:p>
        </w:tc>
        <w:tc>
          <w:tcPr>
            <w:tcW w:w="3550" w:type="dxa"/>
            <w:tcBorders>
              <w:top w:val="nil"/>
              <w:left w:val="nil"/>
              <w:bottom w:val="single" w:sz="4" w:space="0" w:color="757171"/>
              <w:right w:val="single" w:sz="4" w:space="0" w:color="757171"/>
            </w:tcBorders>
            <w:shd w:val="clear" w:color="auto" w:fill="auto"/>
            <w:noWrap/>
            <w:vAlign w:val="center"/>
            <w:hideMark/>
          </w:tcPr>
          <w:p w14:paraId="442A90EA"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30064B1C" w14:textId="77777777" w:rsidR="00686B73" w:rsidRPr="00686B73" w:rsidRDefault="00686B73" w:rsidP="00686B73">
            <w:pPr>
              <w:autoSpaceDE/>
              <w:autoSpaceDN/>
              <w:jc w:val="right"/>
              <w:rPr>
                <w:sz w:val="18"/>
                <w:szCs w:val="18"/>
                <w:lang w:eastAsia="et-EE"/>
              </w:rPr>
            </w:pPr>
            <w:r w:rsidRPr="00686B73">
              <w:rPr>
                <w:sz w:val="18"/>
                <w:szCs w:val="18"/>
                <w:lang w:eastAsia="et-EE"/>
              </w:rPr>
              <w:t>70 829</w:t>
            </w:r>
          </w:p>
        </w:tc>
        <w:tc>
          <w:tcPr>
            <w:tcW w:w="1134" w:type="dxa"/>
            <w:tcBorders>
              <w:top w:val="nil"/>
              <w:left w:val="nil"/>
              <w:bottom w:val="single" w:sz="4" w:space="0" w:color="757171"/>
              <w:right w:val="single" w:sz="4" w:space="0" w:color="757171"/>
            </w:tcBorders>
            <w:shd w:val="clear" w:color="auto" w:fill="auto"/>
            <w:noWrap/>
            <w:vAlign w:val="center"/>
            <w:hideMark/>
          </w:tcPr>
          <w:p w14:paraId="7C7C2C70"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42C1B887"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10 000</w:t>
            </w:r>
          </w:p>
        </w:tc>
        <w:tc>
          <w:tcPr>
            <w:tcW w:w="1134" w:type="dxa"/>
            <w:tcBorders>
              <w:top w:val="nil"/>
              <w:left w:val="nil"/>
              <w:bottom w:val="single" w:sz="4" w:space="0" w:color="757171"/>
              <w:right w:val="single" w:sz="4" w:space="0" w:color="757171"/>
            </w:tcBorders>
            <w:shd w:val="clear" w:color="auto" w:fill="auto"/>
            <w:noWrap/>
            <w:vAlign w:val="center"/>
            <w:hideMark/>
          </w:tcPr>
          <w:p w14:paraId="1CD0E5FE" w14:textId="77777777" w:rsidR="00686B73" w:rsidRPr="00686B73" w:rsidRDefault="00686B73" w:rsidP="00686B73">
            <w:pPr>
              <w:autoSpaceDE/>
              <w:autoSpaceDN/>
              <w:jc w:val="right"/>
              <w:rPr>
                <w:sz w:val="18"/>
                <w:szCs w:val="18"/>
                <w:lang w:eastAsia="et-EE"/>
              </w:rPr>
            </w:pPr>
            <w:r w:rsidRPr="00686B73">
              <w:rPr>
                <w:sz w:val="18"/>
                <w:szCs w:val="18"/>
                <w:lang w:eastAsia="et-EE"/>
              </w:rPr>
              <w:t>80 829</w:t>
            </w:r>
          </w:p>
        </w:tc>
      </w:tr>
      <w:tr w:rsidR="00686B73" w:rsidRPr="00686B73" w14:paraId="4C7DD928"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3A115661"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50,55,60</w:t>
            </w:r>
          </w:p>
        </w:tc>
        <w:tc>
          <w:tcPr>
            <w:tcW w:w="3550" w:type="dxa"/>
            <w:tcBorders>
              <w:top w:val="nil"/>
              <w:left w:val="nil"/>
              <w:bottom w:val="single" w:sz="4" w:space="0" w:color="757171"/>
              <w:right w:val="single" w:sz="4" w:space="0" w:color="757171"/>
            </w:tcBorders>
            <w:shd w:val="clear" w:color="auto" w:fill="auto"/>
            <w:noWrap/>
            <w:vAlign w:val="center"/>
            <w:hideMark/>
          </w:tcPr>
          <w:p w14:paraId="462B995C"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11A73B43" w14:textId="77777777" w:rsidR="00686B73" w:rsidRPr="00686B73" w:rsidRDefault="00686B73" w:rsidP="00686B73">
            <w:pPr>
              <w:autoSpaceDE/>
              <w:autoSpaceDN/>
              <w:jc w:val="right"/>
              <w:rPr>
                <w:sz w:val="18"/>
                <w:szCs w:val="18"/>
                <w:lang w:eastAsia="et-EE"/>
              </w:rPr>
            </w:pPr>
            <w:r w:rsidRPr="00686B73">
              <w:rPr>
                <w:sz w:val="18"/>
                <w:szCs w:val="18"/>
                <w:lang w:eastAsia="et-EE"/>
              </w:rPr>
              <w:t>2 046 192</w:t>
            </w:r>
          </w:p>
        </w:tc>
        <w:tc>
          <w:tcPr>
            <w:tcW w:w="1134" w:type="dxa"/>
            <w:tcBorders>
              <w:top w:val="nil"/>
              <w:left w:val="nil"/>
              <w:bottom w:val="single" w:sz="4" w:space="0" w:color="757171"/>
              <w:right w:val="single" w:sz="4" w:space="0" w:color="757171"/>
            </w:tcBorders>
            <w:shd w:val="clear" w:color="auto" w:fill="auto"/>
            <w:noWrap/>
            <w:vAlign w:val="center"/>
            <w:hideMark/>
          </w:tcPr>
          <w:p w14:paraId="57992ED6" w14:textId="77777777" w:rsidR="00686B73" w:rsidRPr="00686B73" w:rsidRDefault="00686B73" w:rsidP="00686B73">
            <w:pPr>
              <w:autoSpaceDE/>
              <w:autoSpaceDN/>
              <w:jc w:val="right"/>
              <w:rPr>
                <w:sz w:val="18"/>
                <w:szCs w:val="18"/>
                <w:lang w:eastAsia="et-EE"/>
              </w:rPr>
            </w:pPr>
            <w:r w:rsidRPr="00686B73">
              <w:rPr>
                <w:sz w:val="18"/>
                <w:szCs w:val="18"/>
                <w:lang w:eastAsia="et-EE"/>
              </w:rPr>
              <w:t>-59 809</w:t>
            </w:r>
          </w:p>
        </w:tc>
        <w:tc>
          <w:tcPr>
            <w:tcW w:w="1134" w:type="dxa"/>
            <w:tcBorders>
              <w:top w:val="nil"/>
              <w:left w:val="nil"/>
              <w:bottom w:val="single" w:sz="4" w:space="0" w:color="757171"/>
              <w:right w:val="single" w:sz="4" w:space="0" w:color="757171"/>
            </w:tcBorders>
            <w:shd w:val="clear" w:color="auto" w:fill="auto"/>
            <w:noWrap/>
            <w:vAlign w:val="center"/>
            <w:hideMark/>
          </w:tcPr>
          <w:p w14:paraId="2AA6BC1C"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32 936</w:t>
            </w:r>
          </w:p>
        </w:tc>
        <w:tc>
          <w:tcPr>
            <w:tcW w:w="1134" w:type="dxa"/>
            <w:tcBorders>
              <w:top w:val="nil"/>
              <w:left w:val="nil"/>
              <w:bottom w:val="single" w:sz="4" w:space="0" w:color="757171"/>
              <w:right w:val="single" w:sz="4" w:space="0" w:color="757171"/>
            </w:tcBorders>
            <w:shd w:val="clear" w:color="auto" w:fill="auto"/>
            <w:noWrap/>
            <w:vAlign w:val="center"/>
            <w:hideMark/>
          </w:tcPr>
          <w:p w14:paraId="598B3505" w14:textId="77777777" w:rsidR="00686B73" w:rsidRPr="00686B73" w:rsidRDefault="00686B73" w:rsidP="00686B73">
            <w:pPr>
              <w:autoSpaceDE/>
              <w:autoSpaceDN/>
              <w:jc w:val="right"/>
              <w:rPr>
                <w:sz w:val="18"/>
                <w:szCs w:val="18"/>
                <w:lang w:eastAsia="et-EE"/>
              </w:rPr>
            </w:pPr>
            <w:r w:rsidRPr="00686B73">
              <w:rPr>
                <w:sz w:val="18"/>
                <w:szCs w:val="18"/>
                <w:lang w:eastAsia="et-EE"/>
              </w:rPr>
              <w:t>2 019 319</w:t>
            </w:r>
          </w:p>
        </w:tc>
      </w:tr>
      <w:tr w:rsidR="00CE13E4" w:rsidRPr="00686B73" w14:paraId="43C9DC9E"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1300B34B" w14:textId="77777777" w:rsidR="00686B73" w:rsidRPr="00686B73" w:rsidRDefault="00686B73" w:rsidP="00686B73">
            <w:pPr>
              <w:autoSpaceDE/>
              <w:autoSpaceDN/>
              <w:jc w:val="right"/>
              <w:rPr>
                <w:b/>
                <w:bCs/>
                <w:color w:val="000000"/>
                <w:sz w:val="18"/>
                <w:szCs w:val="18"/>
                <w:lang w:eastAsia="et-EE"/>
              </w:rPr>
            </w:pPr>
            <w:r w:rsidRPr="00686B73">
              <w:rPr>
                <w:b/>
                <w:bCs/>
                <w:color w:val="000000"/>
                <w:sz w:val="18"/>
                <w:szCs w:val="18"/>
                <w:lang w:eastAsia="et-EE"/>
              </w:rPr>
              <w:t>03-06</w:t>
            </w:r>
          </w:p>
        </w:tc>
        <w:tc>
          <w:tcPr>
            <w:tcW w:w="3550" w:type="dxa"/>
            <w:tcBorders>
              <w:top w:val="nil"/>
              <w:left w:val="nil"/>
              <w:bottom w:val="single" w:sz="4" w:space="0" w:color="757171"/>
              <w:right w:val="single" w:sz="4" w:space="0" w:color="757171"/>
            </w:tcBorders>
            <w:shd w:val="clear" w:color="000000" w:fill="DDEBF7"/>
            <w:noWrap/>
            <w:vAlign w:val="center"/>
            <w:hideMark/>
          </w:tcPr>
          <w:p w14:paraId="1CEAFCF8"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Majandusvaldkond</w:t>
            </w:r>
          </w:p>
        </w:tc>
        <w:tc>
          <w:tcPr>
            <w:tcW w:w="1134" w:type="dxa"/>
            <w:tcBorders>
              <w:top w:val="nil"/>
              <w:left w:val="nil"/>
              <w:bottom w:val="single" w:sz="4" w:space="0" w:color="757171"/>
              <w:right w:val="single" w:sz="4" w:space="0" w:color="757171"/>
            </w:tcBorders>
            <w:shd w:val="clear" w:color="000000" w:fill="DDEBF7"/>
            <w:noWrap/>
            <w:vAlign w:val="center"/>
            <w:hideMark/>
          </w:tcPr>
          <w:p w14:paraId="7DF77CD3"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3 891 626</w:t>
            </w:r>
          </w:p>
        </w:tc>
        <w:tc>
          <w:tcPr>
            <w:tcW w:w="1134" w:type="dxa"/>
            <w:tcBorders>
              <w:top w:val="nil"/>
              <w:left w:val="nil"/>
              <w:bottom w:val="single" w:sz="4" w:space="0" w:color="757171"/>
              <w:right w:val="single" w:sz="4" w:space="0" w:color="757171"/>
            </w:tcBorders>
            <w:shd w:val="clear" w:color="000000" w:fill="DDEBF7"/>
            <w:noWrap/>
            <w:vAlign w:val="center"/>
            <w:hideMark/>
          </w:tcPr>
          <w:p w14:paraId="1A7C967A"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38A5887C"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-55 374</w:t>
            </w:r>
          </w:p>
        </w:tc>
        <w:tc>
          <w:tcPr>
            <w:tcW w:w="1134" w:type="dxa"/>
            <w:tcBorders>
              <w:top w:val="nil"/>
              <w:left w:val="nil"/>
              <w:bottom w:val="single" w:sz="4" w:space="0" w:color="757171"/>
              <w:right w:val="single" w:sz="4" w:space="0" w:color="757171"/>
            </w:tcBorders>
            <w:shd w:val="clear" w:color="000000" w:fill="DDEBF7"/>
            <w:noWrap/>
            <w:vAlign w:val="center"/>
            <w:hideMark/>
          </w:tcPr>
          <w:p w14:paraId="4171BF6F"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3 836 252</w:t>
            </w:r>
          </w:p>
        </w:tc>
      </w:tr>
      <w:tr w:rsidR="00686B73" w:rsidRPr="00686B73" w14:paraId="0C487A78"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32216454"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40,41,4500,452</w:t>
            </w:r>
          </w:p>
        </w:tc>
        <w:tc>
          <w:tcPr>
            <w:tcW w:w="3550" w:type="dxa"/>
            <w:tcBorders>
              <w:top w:val="nil"/>
              <w:left w:val="nil"/>
              <w:bottom w:val="single" w:sz="4" w:space="0" w:color="757171"/>
              <w:right w:val="single" w:sz="4" w:space="0" w:color="757171"/>
            </w:tcBorders>
            <w:shd w:val="clear" w:color="auto" w:fill="auto"/>
            <w:noWrap/>
            <w:vAlign w:val="center"/>
            <w:hideMark/>
          </w:tcPr>
          <w:p w14:paraId="4612B691"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56F2C086" w14:textId="77777777" w:rsidR="00686B73" w:rsidRPr="00686B73" w:rsidRDefault="00686B73" w:rsidP="00686B73">
            <w:pPr>
              <w:autoSpaceDE/>
              <w:autoSpaceDN/>
              <w:jc w:val="right"/>
              <w:rPr>
                <w:sz w:val="18"/>
                <w:szCs w:val="18"/>
                <w:lang w:eastAsia="et-EE"/>
              </w:rPr>
            </w:pPr>
            <w:r w:rsidRPr="00686B73">
              <w:rPr>
                <w:sz w:val="18"/>
                <w:szCs w:val="18"/>
                <w:lang w:eastAsia="et-EE"/>
              </w:rPr>
              <w:t>21 560</w:t>
            </w:r>
          </w:p>
        </w:tc>
        <w:tc>
          <w:tcPr>
            <w:tcW w:w="1134" w:type="dxa"/>
            <w:tcBorders>
              <w:top w:val="nil"/>
              <w:left w:val="nil"/>
              <w:bottom w:val="single" w:sz="4" w:space="0" w:color="757171"/>
              <w:right w:val="single" w:sz="4" w:space="0" w:color="757171"/>
            </w:tcBorders>
            <w:shd w:val="clear" w:color="auto" w:fill="auto"/>
            <w:noWrap/>
            <w:vAlign w:val="center"/>
            <w:hideMark/>
          </w:tcPr>
          <w:p w14:paraId="39D0CB71"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1A198412"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5FEC6E18" w14:textId="77777777" w:rsidR="00686B73" w:rsidRPr="00686B73" w:rsidRDefault="00686B73" w:rsidP="00686B73">
            <w:pPr>
              <w:autoSpaceDE/>
              <w:autoSpaceDN/>
              <w:jc w:val="right"/>
              <w:rPr>
                <w:sz w:val="18"/>
                <w:szCs w:val="18"/>
                <w:lang w:eastAsia="et-EE"/>
              </w:rPr>
            </w:pPr>
            <w:r w:rsidRPr="00686B73">
              <w:rPr>
                <w:sz w:val="18"/>
                <w:szCs w:val="18"/>
                <w:lang w:eastAsia="et-EE"/>
              </w:rPr>
              <w:t>21 560</w:t>
            </w:r>
          </w:p>
        </w:tc>
      </w:tr>
      <w:tr w:rsidR="00686B73" w:rsidRPr="00686B73" w14:paraId="764752C1"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538F08B6"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50,55,60</w:t>
            </w:r>
          </w:p>
        </w:tc>
        <w:tc>
          <w:tcPr>
            <w:tcW w:w="3550" w:type="dxa"/>
            <w:tcBorders>
              <w:top w:val="nil"/>
              <w:left w:val="nil"/>
              <w:bottom w:val="single" w:sz="4" w:space="0" w:color="757171"/>
              <w:right w:val="single" w:sz="4" w:space="0" w:color="757171"/>
            </w:tcBorders>
            <w:shd w:val="clear" w:color="auto" w:fill="auto"/>
            <w:noWrap/>
            <w:vAlign w:val="center"/>
            <w:hideMark/>
          </w:tcPr>
          <w:p w14:paraId="314E1405"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1B62DEDB" w14:textId="77777777" w:rsidR="00686B73" w:rsidRPr="00686B73" w:rsidRDefault="00686B73" w:rsidP="00686B73">
            <w:pPr>
              <w:autoSpaceDE/>
              <w:autoSpaceDN/>
              <w:jc w:val="right"/>
              <w:rPr>
                <w:sz w:val="18"/>
                <w:szCs w:val="18"/>
                <w:lang w:eastAsia="et-EE"/>
              </w:rPr>
            </w:pPr>
            <w:r w:rsidRPr="00686B73">
              <w:rPr>
                <w:sz w:val="18"/>
                <w:szCs w:val="18"/>
                <w:lang w:eastAsia="et-EE"/>
              </w:rPr>
              <w:t>3 870 066</w:t>
            </w:r>
          </w:p>
        </w:tc>
        <w:tc>
          <w:tcPr>
            <w:tcW w:w="1134" w:type="dxa"/>
            <w:tcBorders>
              <w:top w:val="nil"/>
              <w:left w:val="nil"/>
              <w:bottom w:val="single" w:sz="4" w:space="0" w:color="757171"/>
              <w:right w:val="single" w:sz="4" w:space="0" w:color="757171"/>
            </w:tcBorders>
            <w:shd w:val="clear" w:color="auto" w:fill="auto"/>
            <w:noWrap/>
            <w:vAlign w:val="center"/>
            <w:hideMark/>
          </w:tcPr>
          <w:p w14:paraId="3B0C45A2"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60D83C07"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-55 374</w:t>
            </w:r>
          </w:p>
        </w:tc>
        <w:tc>
          <w:tcPr>
            <w:tcW w:w="1134" w:type="dxa"/>
            <w:tcBorders>
              <w:top w:val="nil"/>
              <w:left w:val="nil"/>
              <w:bottom w:val="single" w:sz="4" w:space="0" w:color="757171"/>
              <w:right w:val="single" w:sz="4" w:space="0" w:color="757171"/>
            </w:tcBorders>
            <w:shd w:val="clear" w:color="auto" w:fill="auto"/>
            <w:noWrap/>
            <w:vAlign w:val="center"/>
            <w:hideMark/>
          </w:tcPr>
          <w:p w14:paraId="6283D320" w14:textId="77777777" w:rsidR="00686B73" w:rsidRPr="00686B73" w:rsidRDefault="00686B73" w:rsidP="00686B73">
            <w:pPr>
              <w:autoSpaceDE/>
              <w:autoSpaceDN/>
              <w:jc w:val="right"/>
              <w:rPr>
                <w:sz w:val="18"/>
                <w:szCs w:val="18"/>
                <w:lang w:eastAsia="et-EE"/>
              </w:rPr>
            </w:pPr>
            <w:r w:rsidRPr="00686B73">
              <w:rPr>
                <w:sz w:val="18"/>
                <w:szCs w:val="18"/>
                <w:lang w:eastAsia="et-EE"/>
              </w:rPr>
              <w:t>3 814 692</w:t>
            </w:r>
          </w:p>
        </w:tc>
      </w:tr>
      <w:tr w:rsidR="00CE13E4" w:rsidRPr="00686B73" w14:paraId="0AD36F86"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293EB80A" w14:textId="77777777" w:rsidR="00686B73" w:rsidRPr="00686B73" w:rsidRDefault="00686B73" w:rsidP="00686B73">
            <w:pPr>
              <w:autoSpaceDE/>
              <w:autoSpaceDN/>
              <w:jc w:val="right"/>
              <w:rPr>
                <w:b/>
                <w:bCs/>
                <w:color w:val="000000"/>
                <w:sz w:val="18"/>
                <w:szCs w:val="18"/>
                <w:lang w:eastAsia="et-EE"/>
              </w:rPr>
            </w:pPr>
            <w:r w:rsidRPr="00686B73">
              <w:rPr>
                <w:b/>
                <w:bCs/>
                <w:color w:val="000000"/>
                <w:sz w:val="18"/>
                <w:szCs w:val="18"/>
                <w:lang w:eastAsia="et-EE"/>
              </w:rPr>
              <w:t>07-10</w:t>
            </w:r>
          </w:p>
        </w:tc>
        <w:tc>
          <w:tcPr>
            <w:tcW w:w="3550" w:type="dxa"/>
            <w:tcBorders>
              <w:top w:val="nil"/>
              <w:left w:val="nil"/>
              <w:bottom w:val="single" w:sz="4" w:space="0" w:color="757171"/>
              <w:right w:val="single" w:sz="4" w:space="0" w:color="757171"/>
            </w:tcBorders>
            <w:shd w:val="clear" w:color="000000" w:fill="DDEBF7"/>
            <w:noWrap/>
            <w:vAlign w:val="center"/>
            <w:hideMark/>
          </w:tcPr>
          <w:p w14:paraId="66273045"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Kultuuri-, haridus- ja sotsiaalvaldkond</w:t>
            </w:r>
          </w:p>
        </w:tc>
        <w:tc>
          <w:tcPr>
            <w:tcW w:w="1134" w:type="dxa"/>
            <w:tcBorders>
              <w:top w:val="nil"/>
              <w:left w:val="nil"/>
              <w:bottom w:val="single" w:sz="4" w:space="0" w:color="757171"/>
              <w:right w:val="single" w:sz="4" w:space="0" w:color="757171"/>
            </w:tcBorders>
            <w:shd w:val="clear" w:color="000000" w:fill="DDEBF7"/>
            <w:noWrap/>
            <w:vAlign w:val="center"/>
            <w:hideMark/>
          </w:tcPr>
          <w:p w14:paraId="0873C2B4"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30 281 012</w:t>
            </w:r>
          </w:p>
        </w:tc>
        <w:tc>
          <w:tcPr>
            <w:tcW w:w="1134" w:type="dxa"/>
            <w:tcBorders>
              <w:top w:val="nil"/>
              <w:left w:val="nil"/>
              <w:bottom w:val="single" w:sz="4" w:space="0" w:color="757171"/>
              <w:right w:val="single" w:sz="4" w:space="0" w:color="757171"/>
            </w:tcBorders>
            <w:shd w:val="clear" w:color="000000" w:fill="DDEBF7"/>
            <w:noWrap/>
            <w:vAlign w:val="center"/>
            <w:hideMark/>
          </w:tcPr>
          <w:p w14:paraId="5C011BA0"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59 809</w:t>
            </w:r>
          </w:p>
        </w:tc>
        <w:tc>
          <w:tcPr>
            <w:tcW w:w="1134" w:type="dxa"/>
            <w:tcBorders>
              <w:top w:val="nil"/>
              <w:left w:val="nil"/>
              <w:bottom w:val="single" w:sz="4" w:space="0" w:color="757171"/>
              <w:right w:val="single" w:sz="4" w:space="0" w:color="757171"/>
            </w:tcBorders>
            <w:shd w:val="clear" w:color="000000" w:fill="DDEBF7"/>
            <w:noWrap/>
            <w:vAlign w:val="center"/>
            <w:hideMark/>
          </w:tcPr>
          <w:p w14:paraId="318DB7B8"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394 746</w:t>
            </w:r>
          </w:p>
        </w:tc>
        <w:tc>
          <w:tcPr>
            <w:tcW w:w="1134" w:type="dxa"/>
            <w:tcBorders>
              <w:top w:val="nil"/>
              <w:left w:val="nil"/>
              <w:bottom w:val="single" w:sz="4" w:space="0" w:color="757171"/>
              <w:right w:val="single" w:sz="4" w:space="0" w:color="757171"/>
            </w:tcBorders>
            <w:shd w:val="clear" w:color="000000" w:fill="DDEBF7"/>
            <w:noWrap/>
            <w:vAlign w:val="center"/>
            <w:hideMark/>
          </w:tcPr>
          <w:p w14:paraId="24CDEB95"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30 735 567</w:t>
            </w:r>
          </w:p>
        </w:tc>
      </w:tr>
      <w:tr w:rsidR="00686B73" w:rsidRPr="00686B73" w14:paraId="7EBACEF7"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6C6A2A97"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40,41,4500,452</w:t>
            </w:r>
          </w:p>
        </w:tc>
        <w:tc>
          <w:tcPr>
            <w:tcW w:w="3550" w:type="dxa"/>
            <w:tcBorders>
              <w:top w:val="nil"/>
              <w:left w:val="nil"/>
              <w:bottom w:val="single" w:sz="4" w:space="0" w:color="757171"/>
              <w:right w:val="single" w:sz="4" w:space="0" w:color="757171"/>
            </w:tcBorders>
            <w:shd w:val="clear" w:color="auto" w:fill="auto"/>
            <w:noWrap/>
            <w:vAlign w:val="center"/>
            <w:hideMark/>
          </w:tcPr>
          <w:p w14:paraId="3FF0C490"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Antavad toetused tegevuskuludeks</w:t>
            </w:r>
          </w:p>
        </w:tc>
        <w:tc>
          <w:tcPr>
            <w:tcW w:w="1134" w:type="dxa"/>
            <w:tcBorders>
              <w:top w:val="nil"/>
              <w:left w:val="nil"/>
              <w:bottom w:val="single" w:sz="4" w:space="0" w:color="757171"/>
              <w:right w:val="single" w:sz="4" w:space="0" w:color="757171"/>
            </w:tcBorders>
            <w:shd w:val="clear" w:color="auto" w:fill="auto"/>
            <w:noWrap/>
            <w:vAlign w:val="center"/>
            <w:hideMark/>
          </w:tcPr>
          <w:p w14:paraId="12B19CC3" w14:textId="77777777" w:rsidR="00686B73" w:rsidRPr="00686B73" w:rsidRDefault="00686B73" w:rsidP="00686B73">
            <w:pPr>
              <w:autoSpaceDE/>
              <w:autoSpaceDN/>
              <w:jc w:val="right"/>
              <w:rPr>
                <w:sz w:val="18"/>
                <w:szCs w:val="18"/>
                <w:lang w:eastAsia="et-EE"/>
              </w:rPr>
            </w:pPr>
            <w:r w:rsidRPr="00686B73">
              <w:rPr>
                <w:sz w:val="18"/>
                <w:szCs w:val="18"/>
                <w:lang w:eastAsia="et-EE"/>
              </w:rPr>
              <w:t>3 710 702</w:t>
            </w:r>
          </w:p>
        </w:tc>
        <w:tc>
          <w:tcPr>
            <w:tcW w:w="1134" w:type="dxa"/>
            <w:tcBorders>
              <w:top w:val="nil"/>
              <w:left w:val="nil"/>
              <w:bottom w:val="single" w:sz="4" w:space="0" w:color="757171"/>
              <w:right w:val="single" w:sz="4" w:space="0" w:color="757171"/>
            </w:tcBorders>
            <w:shd w:val="clear" w:color="auto" w:fill="auto"/>
            <w:noWrap/>
            <w:vAlign w:val="center"/>
            <w:hideMark/>
          </w:tcPr>
          <w:p w14:paraId="42D78D27" w14:textId="77777777" w:rsidR="00686B73" w:rsidRPr="00686B73" w:rsidRDefault="00686B73" w:rsidP="00686B73">
            <w:pPr>
              <w:autoSpaceDE/>
              <w:autoSpaceDN/>
              <w:jc w:val="right"/>
              <w:rPr>
                <w:sz w:val="18"/>
                <w:szCs w:val="18"/>
                <w:lang w:eastAsia="et-EE"/>
              </w:rPr>
            </w:pPr>
            <w:r w:rsidRPr="00686B73">
              <w:rPr>
                <w:sz w:val="18"/>
                <w:szCs w:val="18"/>
                <w:lang w:eastAsia="et-EE"/>
              </w:rPr>
              <w:t>1 000</w:t>
            </w:r>
          </w:p>
        </w:tc>
        <w:tc>
          <w:tcPr>
            <w:tcW w:w="1134" w:type="dxa"/>
            <w:tcBorders>
              <w:top w:val="nil"/>
              <w:left w:val="nil"/>
              <w:bottom w:val="single" w:sz="4" w:space="0" w:color="757171"/>
              <w:right w:val="single" w:sz="4" w:space="0" w:color="757171"/>
            </w:tcBorders>
            <w:shd w:val="clear" w:color="auto" w:fill="auto"/>
            <w:noWrap/>
            <w:vAlign w:val="center"/>
            <w:hideMark/>
          </w:tcPr>
          <w:p w14:paraId="624EE05E"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-53 287</w:t>
            </w:r>
          </w:p>
        </w:tc>
        <w:tc>
          <w:tcPr>
            <w:tcW w:w="1134" w:type="dxa"/>
            <w:tcBorders>
              <w:top w:val="nil"/>
              <w:left w:val="nil"/>
              <w:bottom w:val="single" w:sz="4" w:space="0" w:color="757171"/>
              <w:right w:val="single" w:sz="4" w:space="0" w:color="757171"/>
            </w:tcBorders>
            <w:shd w:val="clear" w:color="auto" w:fill="auto"/>
            <w:noWrap/>
            <w:vAlign w:val="center"/>
            <w:hideMark/>
          </w:tcPr>
          <w:p w14:paraId="07024FC4" w14:textId="77777777" w:rsidR="00686B73" w:rsidRPr="00686B73" w:rsidRDefault="00686B73" w:rsidP="00686B73">
            <w:pPr>
              <w:autoSpaceDE/>
              <w:autoSpaceDN/>
              <w:jc w:val="right"/>
              <w:rPr>
                <w:sz w:val="18"/>
                <w:szCs w:val="18"/>
                <w:lang w:eastAsia="et-EE"/>
              </w:rPr>
            </w:pPr>
            <w:r w:rsidRPr="00686B73">
              <w:rPr>
                <w:sz w:val="18"/>
                <w:szCs w:val="18"/>
                <w:lang w:eastAsia="et-EE"/>
              </w:rPr>
              <w:t>3 658 415</w:t>
            </w:r>
          </w:p>
        </w:tc>
      </w:tr>
      <w:tr w:rsidR="00686B73" w:rsidRPr="00686B73" w14:paraId="03A75F09"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5FA2E5D8"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50,55,60</w:t>
            </w:r>
          </w:p>
        </w:tc>
        <w:tc>
          <w:tcPr>
            <w:tcW w:w="3550" w:type="dxa"/>
            <w:tcBorders>
              <w:top w:val="nil"/>
              <w:left w:val="nil"/>
              <w:bottom w:val="single" w:sz="4" w:space="0" w:color="757171"/>
              <w:right w:val="single" w:sz="4" w:space="0" w:color="757171"/>
            </w:tcBorders>
            <w:shd w:val="clear" w:color="auto" w:fill="auto"/>
            <w:noWrap/>
            <w:vAlign w:val="center"/>
            <w:hideMark/>
          </w:tcPr>
          <w:p w14:paraId="07588316"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Muud tegevuskulud</w:t>
            </w:r>
          </w:p>
        </w:tc>
        <w:tc>
          <w:tcPr>
            <w:tcW w:w="1134" w:type="dxa"/>
            <w:tcBorders>
              <w:top w:val="nil"/>
              <w:left w:val="nil"/>
              <w:bottom w:val="single" w:sz="4" w:space="0" w:color="757171"/>
              <w:right w:val="single" w:sz="4" w:space="0" w:color="757171"/>
            </w:tcBorders>
            <w:shd w:val="clear" w:color="auto" w:fill="auto"/>
            <w:noWrap/>
            <w:vAlign w:val="center"/>
            <w:hideMark/>
          </w:tcPr>
          <w:p w14:paraId="69A9A0E1" w14:textId="77777777" w:rsidR="00686B73" w:rsidRPr="00686B73" w:rsidRDefault="00686B73" w:rsidP="00686B73">
            <w:pPr>
              <w:autoSpaceDE/>
              <w:autoSpaceDN/>
              <w:jc w:val="right"/>
              <w:rPr>
                <w:sz w:val="18"/>
                <w:szCs w:val="18"/>
                <w:lang w:eastAsia="et-EE"/>
              </w:rPr>
            </w:pPr>
            <w:r w:rsidRPr="00686B73">
              <w:rPr>
                <w:sz w:val="18"/>
                <w:szCs w:val="18"/>
                <w:lang w:eastAsia="et-EE"/>
              </w:rPr>
              <w:t>26 570 310</w:t>
            </w:r>
          </w:p>
        </w:tc>
        <w:tc>
          <w:tcPr>
            <w:tcW w:w="1134" w:type="dxa"/>
            <w:tcBorders>
              <w:top w:val="nil"/>
              <w:left w:val="nil"/>
              <w:bottom w:val="single" w:sz="4" w:space="0" w:color="757171"/>
              <w:right w:val="single" w:sz="4" w:space="0" w:color="757171"/>
            </w:tcBorders>
            <w:shd w:val="clear" w:color="auto" w:fill="auto"/>
            <w:noWrap/>
            <w:vAlign w:val="center"/>
            <w:hideMark/>
          </w:tcPr>
          <w:p w14:paraId="2B8DD94A" w14:textId="77777777" w:rsidR="00686B73" w:rsidRPr="00686B73" w:rsidRDefault="00686B73" w:rsidP="00686B73">
            <w:pPr>
              <w:autoSpaceDE/>
              <w:autoSpaceDN/>
              <w:jc w:val="right"/>
              <w:rPr>
                <w:sz w:val="18"/>
                <w:szCs w:val="18"/>
                <w:lang w:eastAsia="et-EE"/>
              </w:rPr>
            </w:pPr>
            <w:r w:rsidRPr="00686B73">
              <w:rPr>
                <w:sz w:val="18"/>
                <w:szCs w:val="18"/>
                <w:lang w:eastAsia="et-EE"/>
              </w:rPr>
              <w:t>58 809</w:t>
            </w:r>
          </w:p>
        </w:tc>
        <w:tc>
          <w:tcPr>
            <w:tcW w:w="1134" w:type="dxa"/>
            <w:tcBorders>
              <w:top w:val="nil"/>
              <w:left w:val="nil"/>
              <w:bottom w:val="single" w:sz="4" w:space="0" w:color="757171"/>
              <w:right w:val="single" w:sz="4" w:space="0" w:color="757171"/>
            </w:tcBorders>
            <w:shd w:val="clear" w:color="auto" w:fill="auto"/>
            <w:noWrap/>
            <w:vAlign w:val="center"/>
            <w:hideMark/>
          </w:tcPr>
          <w:p w14:paraId="7BD5C7E4"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448 033</w:t>
            </w:r>
          </w:p>
        </w:tc>
        <w:tc>
          <w:tcPr>
            <w:tcW w:w="1134" w:type="dxa"/>
            <w:tcBorders>
              <w:top w:val="nil"/>
              <w:left w:val="nil"/>
              <w:bottom w:val="single" w:sz="4" w:space="0" w:color="757171"/>
              <w:right w:val="single" w:sz="4" w:space="0" w:color="757171"/>
            </w:tcBorders>
            <w:shd w:val="clear" w:color="auto" w:fill="auto"/>
            <w:noWrap/>
            <w:vAlign w:val="center"/>
            <w:hideMark/>
          </w:tcPr>
          <w:p w14:paraId="53627821" w14:textId="77777777" w:rsidR="00686B73" w:rsidRPr="00686B73" w:rsidRDefault="00686B73" w:rsidP="00686B73">
            <w:pPr>
              <w:autoSpaceDE/>
              <w:autoSpaceDN/>
              <w:jc w:val="right"/>
              <w:rPr>
                <w:sz w:val="18"/>
                <w:szCs w:val="18"/>
                <w:lang w:eastAsia="et-EE"/>
              </w:rPr>
            </w:pPr>
            <w:r w:rsidRPr="00686B73">
              <w:rPr>
                <w:sz w:val="18"/>
                <w:szCs w:val="18"/>
                <w:lang w:eastAsia="et-EE"/>
              </w:rPr>
              <w:t>27 077 152</w:t>
            </w:r>
          </w:p>
        </w:tc>
      </w:tr>
      <w:tr w:rsidR="00CE13E4" w:rsidRPr="00686B73" w14:paraId="688E8EB7"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46F595F7"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5686F953"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PÕHITEGEVUSE TULEM</w:t>
            </w:r>
          </w:p>
        </w:tc>
        <w:tc>
          <w:tcPr>
            <w:tcW w:w="1134" w:type="dxa"/>
            <w:tcBorders>
              <w:top w:val="nil"/>
              <w:left w:val="nil"/>
              <w:bottom w:val="single" w:sz="4" w:space="0" w:color="757171"/>
              <w:right w:val="single" w:sz="4" w:space="0" w:color="757171"/>
            </w:tcBorders>
            <w:shd w:val="clear" w:color="000000" w:fill="DDEBF7"/>
            <w:noWrap/>
            <w:vAlign w:val="center"/>
            <w:hideMark/>
          </w:tcPr>
          <w:p w14:paraId="1317C1C4"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274 764</w:t>
            </w:r>
          </w:p>
        </w:tc>
        <w:tc>
          <w:tcPr>
            <w:tcW w:w="1134" w:type="dxa"/>
            <w:tcBorders>
              <w:top w:val="nil"/>
              <w:left w:val="nil"/>
              <w:bottom w:val="single" w:sz="4" w:space="0" w:color="757171"/>
              <w:right w:val="single" w:sz="4" w:space="0" w:color="757171"/>
            </w:tcBorders>
            <w:shd w:val="clear" w:color="000000" w:fill="DDEBF7"/>
            <w:noWrap/>
            <w:vAlign w:val="center"/>
            <w:hideMark/>
          </w:tcPr>
          <w:p w14:paraId="1171432A"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412A5642"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89 056</w:t>
            </w:r>
          </w:p>
        </w:tc>
        <w:tc>
          <w:tcPr>
            <w:tcW w:w="1134" w:type="dxa"/>
            <w:tcBorders>
              <w:top w:val="nil"/>
              <w:left w:val="nil"/>
              <w:bottom w:val="single" w:sz="4" w:space="0" w:color="757171"/>
              <w:right w:val="single" w:sz="4" w:space="0" w:color="757171"/>
            </w:tcBorders>
            <w:shd w:val="clear" w:color="000000" w:fill="DDEBF7"/>
            <w:noWrap/>
            <w:vAlign w:val="center"/>
            <w:hideMark/>
          </w:tcPr>
          <w:p w14:paraId="103BFE11"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363 820</w:t>
            </w:r>
          </w:p>
        </w:tc>
      </w:tr>
      <w:tr w:rsidR="00686B73" w:rsidRPr="00686B73" w14:paraId="75C868CC"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4005F9B1"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4048D4C4"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45173866"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6DB68B0"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4A4BF44A"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EE7983E"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r>
      <w:tr w:rsidR="00CE13E4" w:rsidRPr="00686B73" w14:paraId="3BC20AC0" w14:textId="77777777" w:rsidTr="00CE13E4">
        <w:trPr>
          <w:trHeight w:val="290"/>
        </w:trPr>
        <w:tc>
          <w:tcPr>
            <w:tcW w:w="4815" w:type="dxa"/>
            <w:gridSpan w:val="2"/>
            <w:tcBorders>
              <w:top w:val="single" w:sz="4" w:space="0" w:color="757171"/>
              <w:left w:val="single" w:sz="4" w:space="0" w:color="757171"/>
              <w:bottom w:val="single" w:sz="4" w:space="0" w:color="757171"/>
              <w:right w:val="single" w:sz="4" w:space="0" w:color="757171"/>
            </w:tcBorders>
            <w:shd w:val="clear" w:color="000000" w:fill="DDEBF7"/>
            <w:noWrap/>
            <w:vAlign w:val="center"/>
            <w:hideMark/>
          </w:tcPr>
          <w:p w14:paraId="246957FE"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 INVESTEERIMISTEGEVUS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786164BE"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-3 267 734</w:t>
            </w:r>
          </w:p>
        </w:tc>
        <w:tc>
          <w:tcPr>
            <w:tcW w:w="1134" w:type="dxa"/>
            <w:tcBorders>
              <w:top w:val="nil"/>
              <w:left w:val="nil"/>
              <w:bottom w:val="single" w:sz="4" w:space="0" w:color="757171"/>
              <w:right w:val="single" w:sz="4" w:space="0" w:color="757171"/>
            </w:tcBorders>
            <w:shd w:val="clear" w:color="000000" w:fill="DDEBF7"/>
            <w:noWrap/>
            <w:vAlign w:val="center"/>
            <w:hideMark/>
          </w:tcPr>
          <w:p w14:paraId="4B62B313"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247CC907"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2 000</w:t>
            </w:r>
          </w:p>
        </w:tc>
        <w:tc>
          <w:tcPr>
            <w:tcW w:w="1134" w:type="dxa"/>
            <w:tcBorders>
              <w:top w:val="nil"/>
              <w:left w:val="nil"/>
              <w:bottom w:val="single" w:sz="4" w:space="0" w:color="757171"/>
              <w:right w:val="single" w:sz="4" w:space="0" w:color="757171"/>
            </w:tcBorders>
            <w:shd w:val="clear" w:color="000000" w:fill="DDEBF7"/>
            <w:noWrap/>
            <w:vAlign w:val="center"/>
            <w:hideMark/>
          </w:tcPr>
          <w:p w14:paraId="6238E550"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-3 265 734</w:t>
            </w:r>
          </w:p>
        </w:tc>
      </w:tr>
      <w:tr w:rsidR="00686B73" w:rsidRPr="00686B73" w14:paraId="26653153"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1E2335AE"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381</w:t>
            </w:r>
          </w:p>
        </w:tc>
        <w:tc>
          <w:tcPr>
            <w:tcW w:w="3550" w:type="dxa"/>
            <w:tcBorders>
              <w:top w:val="nil"/>
              <w:left w:val="nil"/>
              <w:bottom w:val="single" w:sz="4" w:space="0" w:color="757171"/>
              <w:right w:val="single" w:sz="4" w:space="0" w:color="757171"/>
            </w:tcBorders>
            <w:shd w:val="clear" w:color="auto" w:fill="auto"/>
            <w:noWrap/>
            <w:vAlign w:val="center"/>
            <w:hideMark/>
          </w:tcPr>
          <w:p w14:paraId="47CF0417"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Põhivara müük</w:t>
            </w:r>
          </w:p>
        </w:tc>
        <w:tc>
          <w:tcPr>
            <w:tcW w:w="1134" w:type="dxa"/>
            <w:tcBorders>
              <w:top w:val="nil"/>
              <w:left w:val="nil"/>
              <w:bottom w:val="single" w:sz="4" w:space="0" w:color="757171"/>
              <w:right w:val="single" w:sz="4" w:space="0" w:color="757171"/>
            </w:tcBorders>
            <w:shd w:val="clear" w:color="auto" w:fill="auto"/>
            <w:noWrap/>
            <w:vAlign w:val="center"/>
            <w:hideMark/>
          </w:tcPr>
          <w:p w14:paraId="6BDCC2D1" w14:textId="77777777" w:rsidR="00686B73" w:rsidRPr="00686B73" w:rsidRDefault="00686B73" w:rsidP="00686B73">
            <w:pPr>
              <w:autoSpaceDE/>
              <w:autoSpaceDN/>
              <w:jc w:val="right"/>
              <w:rPr>
                <w:sz w:val="18"/>
                <w:szCs w:val="18"/>
                <w:lang w:eastAsia="et-EE"/>
              </w:rPr>
            </w:pPr>
            <w:r w:rsidRPr="00686B73">
              <w:rPr>
                <w:sz w:val="18"/>
                <w:szCs w:val="18"/>
                <w:lang w:eastAsia="et-EE"/>
              </w:rPr>
              <w:t>260 585</w:t>
            </w:r>
          </w:p>
        </w:tc>
        <w:tc>
          <w:tcPr>
            <w:tcW w:w="1134" w:type="dxa"/>
            <w:tcBorders>
              <w:top w:val="nil"/>
              <w:left w:val="nil"/>
              <w:bottom w:val="single" w:sz="4" w:space="0" w:color="757171"/>
              <w:right w:val="single" w:sz="4" w:space="0" w:color="757171"/>
            </w:tcBorders>
            <w:shd w:val="clear" w:color="auto" w:fill="auto"/>
            <w:noWrap/>
            <w:vAlign w:val="center"/>
            <w:hideMark/>
          </w:tcPr>
          <w:p w14:paraId="0F2AAB50"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72FAD861"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1C4BE38C" w14:textId="77777777" w:rsidR="00686B73" w:rsidRPr="00686B73" w:rsidRDefault="00686B73" w:rsidP="00686B73">
            <w:pPr>
              <w:autoSpaceDE/>
              <w:autoSpaceDN/>
              <w:jc w:val="right"/>
              <w:rPr>
                <w:sz w:val="18"/>
                <w:szCs w:val="18"/>
                <w:lang w:eastAsia="et-EE"/>
              </w:rPr>
            </w:pPr>
            <w:r w:rsidRPr="00686B73">
              <w:rPr>
                <w:sz w:val="18"/>
                <w:szCs w:val="18"/>
                <w:lang w:eastAsia="et-EE"/>
              </w:rPr>
              <w:t>260 585</w:t>
            </w:r>
          </w:p>
        </w:tc>
      </w:tr>
      <w:tr w:rsidR="00686B73" w:rsidRPr="00686B73" w14:paraId="7FD4450B"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1322113A"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15</w:t>
            </w:r>
          </w:p>
        </w:tc>
        <w:tc>
          <w:tcPr>
            <w:tcW w:w="3550" w:type="dxa"/>
            <w:tcBorders>
              <w:top w:val="nil"/>
              <w:left w:val="nil"/>
              <w:bottom w:val="single" w:sz="4" w:space="0" w:color="757171"/>
              <w:right w:val="single" w:sz="4" w:space="0" w:color="757171"/>
            </w:tcBorders>
            <w:shd w:val="clear" w:color="auto" w:fill="auto"/>
            <w:noWrap/>
            <w:vAlign w:val="center"/>
            <w:hideMark/>
          </w:tcPr>
          <w:p w14:paraId="1CFB89E8"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xml:space="preserve">Põhivara soetus </w:t>
            </w:r>
          </w:p>
        </w:tc>
        <w:tc>
          <w:tcPr>
            <w:tcW w:w="1134" w:type="dxa"/>
            <w:tcBorders>
              <w:top w:val="nil"/>
              <w:left w:val="nil"/>
              <w:bottom w:val="single" w:sz="4" w:space="0" w:color="757171"/>
              <w:right w:val="single" w:sz="4" w:space="0" w:color="757171"/>
            </w:tcBorders>
            <w:shd w:val="clear" w:color="auto" w:fill="auto"/>
            <w:noWrap/>
            <w:vAlign w:val="center"/>
            <w:hideMark/>
          </w:tcPr>
          <w:p w14:paraId="78E646B8" w14:textId="77777777" w:rsidR="00686B73" w:rsidRPr="00686B73" w:rsidRDefault="00686B73" w:rsidP="00686B73">
            <w:pPr>
              <w:autoSpaceDE/>
              <w:autoSpaceDN/>
              <w:jc w:val="right"/>
              <w:rPr>
                <w:sz w:val="18"/>
                <w:szCs w:val="18"/>
                <w:lang w:eastAsia="et-EE"/>
              </w:rPr>
            </w:pPr>
            <w:r w:rsidRPr="00686B73">
              <w:rPr>
                <w:sz w:val="18"/>
                <w:szCs w:val="18"/>
                <w:lang w:eastAsia="et-EE"/>
              </w:rPr>
              <w:t>-4 870 877</w:t>
            </w:r>
          </w:p>
        </w:tc>
        <w:tc>
          <w:tcPr>
            <w:tcW w:w="1134" w:type="dxa"/>
            <w:tcBorders>
              <w:top w:val="nil"/>
              <w:left w:val="nil"/>
              <w:bottom w:val="single" w:sz="4" w:space="0" w:color="757171"/>
              <w:right w:val="single" w:sz="4" w:space="0" w:color="757171"/>
            </w:tcBorders>
            <w:shd w:val="clear" w:color="auto" w:fill="auto"/>
            <w:noWrap/>
            <w:vAlign w:val="center"/>
            <w:hideMark/>
          </w:tcPr>
          <w:p w14:paraId="3533FEF3"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26C87EBB"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878 142</w:t>
            </w:r>
          </w:p>
        </w:tc>
        <w:tc>
          <w:tcPr>
            <w:tcW w:w="1134" w:type="dxa"/>
            <w:tcBorders>
              <w:top w:val="nil"/>
              <w:left w:val="nil"/>
              <w:bottom w:val="single" w:sz="4" w:space="0" w:color="757171"/>
              <w:right w:val="single" w:sz="4" w:space="0" w:color="757171"/>
            </w:tcBorders>
            <w:shd w:val="clear" w:color="auto" w:fill="auto"/>
            <w:noWrap/>
            <w:vAlign w:val="center"/>
            <w:hideMark/>
          </w:tcPr>
          <w:p w14:paraId="74B2863A" w14:textId="77777777" w:rsidR="00686B73" w:rsidRPr="00686B73" w:rsidRDefault="00686B73" w:rsidP="00686B73">
            <w:pPr>
              <w:autoSpaceDE/>
              <w:autoSpaceDN/>
              <w:jc w:val="right"/>
              <w:rPr>
                <w:sz w:val="18"/>
                <w:szCs w:val="18"/>
                <w:lang w:eastAsia="et-EE"/>
              </w:rPr>
            </w:pPr>
            <w:r w:rsidRPr="00686B73">
              <w:rPr>
                <w:sz w:val="18"/>
                <w:szCs w:val="18"/>
                <w:lang w:eastAsia="et-EE"/>
              </w:rPr>
              <w:t>-3 992 735</w:t>
            </w:r>
          </w:p>
        </w:tc>
      </w:tr>
      <w:tr w:rsidR="00686B73" w:rsidRPr="00686B73" w14:paraId="4B1879E2"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D69BF72"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3502</w:t>
            </w:r>
          </w:p>
        </w:tc>
        <w:tc>
          <w:tcPr>
            <w:tcW w:w="3550" w:type="dxa"/>
            <w:tcBorders>
              <w:top w:val="nil"/>
              <w:left w:val="nil"/>
              <w:bottom w:val="single" w:sz="4" w:space="0" w:color="757171"/>
              <w:right w:val="single" w:sz="4" w:space="0" w:color="757171"/>
            </w:tcBorders>
            <w:shd w:val="clear" w:color="auto" w:fill="auto"/>
            <w:noWrap/>
            <w:vAlign w:val="center"/>
            <w:hideMark/>
          </w:tcPr>
          <w:p w14:paraId="2CE2230D"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Põhivara soetuseks saadav sihtfinantseerimine</w:t>
            </w:r>
          </w:p>
        </w:tc>
        <w:tc>
          <w:tcPr>
            <w:tcW w:w="1134" w:type="dxa"/>
            <w:tcBorders>
              <w:top w:val="nil"/>
              <w:left w:val="nil"/>
              <w:bottom w:val="single" w:sz="4" w:space="0" w:color="757171"/>
              <w:right w:val="single" w:sz="4" w:space="0" w:color="757171"/>
            </w:tcBorders>
            <w:shd w:val="clear" w:color="auto" w:fill="auto"/>
            <w:noWrap/>
            <w:vAlign w:val="center"/>
            <w:hideMark/>
          </w:tcPr>
          <w:p w14:paraId="7A676AC2" w14:textId="77777777" w:rsidR="00686B73" w:rsidRPr="00686B73" w:rsidRDefault="00686B73" w:rsidP="00686B73">
            <w:pPr>
              <w:autoSpaceDE/>
              <w:autoSpaceDN/>
              <w:jc w:val="right"/>
              <w:rPr>
                <w:sz w:val="18"/>
                <w:szCs w:val="18"/>
                <w:lang w:eastAsia="et-EE"/>
              </w:rPr>
            </w:pPr>
            <w:r w:rsidRPr="00686B73">
              <w:rPr>
                <w:sz w:val="18"/>
                <w:szCs w:val="18"/>
                <w:lang w:eastAsia="et-EE"/>
              </w:rPr>
              <w:t>2 336 437</w:t>
            </w:r>
          </w:p>
        </w:tc>
        <w:tc>
          <w:tcPr>
            <w:tcW w:w="1134" w:type="dxa"/>
            <w:tcBorders>
              <w:top w:val="nil"/>
              <w:left w:val="nil"/>
              <w:bottom w:val="single" w:sz="4" w:space="0" w:color="757171"/>
              <w:right w:val="single" w:sz="4" w:space="0" w:color="757171"/>
            </w:tcBorders>
            <w:shd w:val="clear" w:color="auto" w:fill="auto"/>
            <w:noWrap/>
            <w:vAlign w:val="center"/>
            <w:hideMark/>
          </w:tcPr>
          <w:p w14:paraId="6C7787CA"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40A13F34"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-608 600</w:t>
            </w:r>
          </w:p>
        </w:tc>
        <w:tc>
          <w:tcPr>
            <w:tcW w:w="1134" w:type="dxa"/>
            <w:tcBorders>
              <w:top w:val="nil"/>
              <w:left w:val="nil"/>
              <w:bottom w:val="single" w:sz="4" w:space="0" w:color="757171"/>
              <w:right w:val="single" w:sz="4" w:space="0" w:color="757171"/>
            </w:tcBorders>
            <w:shd w:val="clear" w:color="auto" w:fill="auto"/>
            <w:noWrap/>
            <w:vAlign w:val="center"/>
            <w:hideMark/>
          </w:tcPr>
          <w:p w14:paraId="05027A3F" w14:textId="77777777" w:rsidR="00686B73" w:rsidRPr="00686B73" w:rsidRDefault="00686B73" w:rsidP="00686B73">
            <w:pPr>
              <w:autoSpaceDE/>
              <w:autoSpaceDN/>
              <w:jc w:val="right"/>
              <w:rPr>
                <w:sz w:val="18"/>
                <w:szCs w:val="18"/>
                <w:lang w:eastAsia="et-EE"/>
              </w:rPr>
            </w:pPr>
            <w:r w:rsidRPr="00686B73">
              <w:rPr>
                <w:sz w:val="18"/>
                <w:szCs w:val="18"/>
                <w:lang w:eastAsia="et-EE"/>
              </w:rPr>
              <w:t>1 727 837</w:t>
            </w:r>
          </w:p>
        </w:tc>
      </w:tr>
      <w:tr w:rsidR="00686B73" w:rsidRPr="00686B73" w14:paraId="47662934"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508B962"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4502</w:t>
            </w:r>
          </w:p>
        </w:tc>
        <w:tc>
          <w:tcPr>
            <w:tcW w:w="3550" w:type="dxa"/>
            <w:tcBorders>
              <w:top w:val="nil"/>
              <w:left w:val="nil"/>
              <w:bottom w:val="single" w:sz="4" w:space="0" w:color="757171"/>
              <w:right w:val="single" w:sz="4" w:space="0" w:color="757171"/>
            </w:tcBorders>
            <w:shd w:val="clear" w:color="auto" w:fill="auto"/>
            <w:noWrap/>
            <w:vAlign w:val="center"/>
            <w:hideMark/>
          </w:tcPr>
          <w:p w14:paraId="3ABC95C1"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Põhivara soetuseks antav sihtfinantseerimine</w:t>
            </w:r>
          </w:p>
        </w:tc>
        <w:tc>
          <w:tcPr>
            <w:tcW w:w="1134" w:type="dxa"/>
            <w:tcBorders>
              <w:top w:val="nil"/>
              <w:left w:val="nil"/>
              <w:bottom w:val="single" w:sz="4" w:space="0" w:color="757171"/>
              <w:right w:val="single" w:sz="4" w:space="0" w:color="757171"/>
            </w:tcBorders>
            <w:shd w:val="clear" w:color="auto" w:fill="auto"/>
            <w:noWrap/>
            <w:vAlign w:val="center"/>
            <w:hideMark/>
          </w:tcPr>
          <w:p w14:paraId="6FC9ECF2" w14:textId="77777777" w:rsidR="00686B73" w:rsidRPr="00686B73" w:rsidRDefault="00686B73" w:rsidP="00686B73">
            <w:pPr>
              <w:autoSpaceDE/>
              <w:autoSpaceDN/>
              <w:jc w:val="right"/>
              <w:rPr>
                <w:sz w:val="18"/>
                <w:szCs w:val="18"/>
                <w:lang w:eastAsia="et-EE"/>
              </w:rPr>
            </w:pPr>
            <w:r w:rsidRPr="00686B73">
              <w:rPr>
                <w:sz w:val="18"/>
                <w:szCs w:val="18"/>
                <w:lang w:eastAsia="et-EE"/>
              </w:rPr>
              <w:t>-130 000</w:t>
            </w:r>
          </w:p>
        </w:tc>
        <w:tc>
          <w:tcPr>
            <w:tcW w:w="1134" w:type="dxa"/>
            <w:tcBorders>
              <w:top w:val="nil"/>
              <w:left w:val="nil"/>
              <w:bottom w:val="single" w:sz="4" w:space="0" w:color="757171"/>
              <w:right w:val="single" w:sz="4" w:space="0" w:color="757171"/>
            </w:tcBorders>
            <w:shd w:val="clear" w:color="auto" w:fill="auto"/>
            <w:noWrap/>
            <w:vAlign w:val="center"/>
            <w:hideMark/>
          </w:tcPr>
          <w:p w14:paraId="3093E5F8"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34EA1DDB"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6 999</w:t>
            </w:r>
          </w:p>
        </w:tc>
        <w:tc>
          <w:tcPr>
            <w:tcW w:w="1134" w:type="dxa"/>
            <w:tcBorders>
              <w:top w:val="nil"/>
              <w:left w:val="nil"/>
              <w:bottom w:val="single" w:sz="4" w:space="0" w:color="757171"/>
              <w:right w:val="single" w:sz="4" w:space="0" w:color="757171"/>
            </w:tcBorders>
            <w:shd w:val="clear" w:color="auto" w:fill="auto"/>
            <w:noWrap/>
            <w:vAlign w:val="center"/>
            <w:hideMark/>
          </w:tcPr>
          <w:p w14:paraId="14882E55" w14:textId="77777777" w:rsidR="00686B73" w:rsidRPr="00686B73" w:rsidRDefault="00686B73" w:rsidP="00686B73">
            <w:pPr>
              <w:autoSpaceDE/>
              <w:autoSpaceDN/>
              <w:jc w:val="right"/>
              <w:rPr>
                <w:sz w:val="18"/>
                <w:szCs w:val="18"/>
                <w:lang w:eastAsia="et-EE"/>
              </w:rPr>
            </w:pPr>
            <w:r w:rsidRPr="00686B73">
              <w:rPr>
                <w:sz w:val="18"/>
                <w:szCs w:val="18"/>
                <w:lang w:eastAsia="et-EE"/>
              </w:rPr>
              <w:t>-123 001</w:t>
            </w:r>
          </w:p>
        </w:tc>
      </w:tr>
      <w:tr w:rsidR="00686B73" w:rsidRPr="00686B73" w14:paraId="1FFB1E6A"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35477DD1"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1 501</w:t>
            </w:r>
          </w:p>
        </w:tc>
        <w:tc>
          <w:tcPr>
            <w:tcW w:w="3550" w:type="dxa"/>
            <w:tcBorders>
              <w:top w:val="nil"/>
              <w:left w:val="nil"/>
              <w:bottom w:val="single" w:sz="4" w:space="0" w:color="757171"/>
              <w:right w:val="single" w:sz="4" w:space="0" w:color="757171"/>
            </w:tcBorders>
            <w:shd w:val="clear" w:color="auto" w:fill="auto"/>
            <w:noWrap/>
            <w:vAlign w:val="center"/>
            <w:hideMark/>
          </w:tcPr>
          <w:p w14:paraId="12B2912C"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Osaluste soetamine</w:t>
            </w:r>
          </w:p>
        </w:tc>
        <w:tc>
          <w:tcPr>
            <w:tcW w:w="1134" w:type="dxa"/>
            <w:tcBorders>
              <w:top w:val="nil"/>
              <w:left w:val="nil"/>
              <w:bottom w:val="single" w:sz="4" w:space="0" w:color="757171"/>
              <w:right w:val="single" w:sz="4" w:space="0" w:color="757171"/>
            </w:tcBorders>
            <w:shd w:val="clear" w:color="auto" w:fill="auto"/>
            <w:noWrap/>
            <w:vAlign w:val="center"/>
            <w:hideMark/>
          </w:tcPr>
          <w:p w14:paraId="6777FB15"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00E83404"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672039B2"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-286 541</w:t>
            </w:r>
          </w:p>
        </w:tc>
        <w:tc>
          <w:tcPr>
            <w:tcW w:w="1134" w:type="dxa"/>
            <w:tcBorders>
              <w:top w:val="nil"/>
              <w:left w:val="nil"/>
              <w:bottom w:val="single" w:sz="4" w:space="0" w:color="757171"/>
              <w:right w:val="single" w:sz="4" w:space="0" w:color="757171"/>
            </w:tcBorders>
            <w:shd w:val="clear" w:color="auto" w:fill="auto"/>
            <w:noWrap/>
            <w:vAlign w:val="center"/>
            <w:hideMark/>
          </w:tcPr>
          <w:p w14:paraId="5A523D00" w14:textId="77777777" w:rsidR="00686B73" w:rsidRPr="00686B73" w:rsidRDefault="00686B73" w:rsidP="00686B73">
            <w:pPr>
              <w:autoSpaceDE/>
              <w:autoSpaceDN/>
              <w:jc w:val="right"/>
              <w:rPr>
                <w:sz w:val="18"/>
                <w:szCs w:val="18"/>
                <w:lang w:eastAsia="et-EE"/>
              </w:rPr>
            </w:pPr>
            <w:r w:rsidRPr="00686B73">
              <w:rPr>
                <w:sz w:val="18"/>
                <w:szCs w:val="18"/>
                <w:lang w:eastAsia="et-EE"/>
              </w:rPr>
              <w:t>-286 541</w:t>
            </w:r>
          </w:p>
        </w:tc>
      </w:tr>
      <w:tr w:rsidR="00686B73" w:rsidRPr="00686B73" w14:paraId="0EFB7AB2"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28FC8E39"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655</w:t>
            </w:r>
          </w:p>
        </w:tc>
        <w:tc>
          <w:tcPr>
            <w:tcW w:w="3550" w:type="dxa"/>
            <w:tcBorders>
              <w:top w:val="nil"/>
              <w:left w:val="nil"/>
              <w:bottom w:val="single" w:sz="4" w:space="0" w:color="757171"/>
              <w:right w:val="single" w:sz="4" w:space="0" w:color="757171"/>
            </w:tcBorders>
            <w:shd w:val="clear" w:color="auto" w:fill="auto"/>
            <w:noWrap/>
            <w:vAlign w:val="center"/>
            <w:hideMark/>
          </w:tcPr>
          <w:p w14:paraId="7BE8EEA1"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Finantstulud</w:t>
            </w:r>
          </w:p>
        </w:tc>
        <w:tc>
          <w:tcPr>
            <w:tcW w:w="1134" w:type="dxa"/>
            <w:tcBorders>
              <w:top w:val="nil"/>
              <w:left w:val="nil"/>
              <w:bottom w:val="single" w:sz="4" w:space="0" w:color="757171"/>
              <w:right w:val="single" w:sz="4" w:space="0" w:color="757171"/>
            </w:tcBorders>
            <w:shd w:val="clear" w:color="auto" w:fill="auto"/>
            <w:noWrap/>
            <w:vAlign w:val="center"/>
            <w:hideMark/>
          </w:tcPr>
          <w:p w14:paraId="32179318" w14:textId="77777777" w:rsidR="00686B73" w:rsidRPr="00686B73" w:rsidRDefault="00686B73" w:rsidP="00686B73">
            <w:pPr>
              <w:autoSpaceDE/>
              <w:autoSpaceDN/>
              <w:jc w:val="right"/>
              <w:rPr>
                <w:sz w:val="18"/>
                <w:szCs w:val="18"/>
                <w:lang w:eastAsia="et-EE"/>
              </w:rPr>
            </w:pPr>
            <w:r w:rsidRPr="00686B73">
              <w:rPr>
                <w:sz w:val="18"/>
                <w:szCs w:val="18"/>
                <w:lang w:eastAsia="et-EE"/>
              </w:rPr>
              <w:t>15 000</w:t>
            </w:r>
          </w:p>
        </w:tc>
        <w:tc>
          <w:tcPr>
            <w:tcW w:w="1134" w:type="dxa"/>
            <w:tcBorders>
              <w:top w:val="nil"/>
              <w:left w:val="nil"/>
              <w:bottom w:val="single" w:sz="4" w:space="0" w:color="757171"/>
              <w:right w:val="single" w:sz="4" w:space="0" w:color="757171"/>
            </w:tcBorders>
            <w:shd w:val="clear" w:color="auto" w:fill="auto"/>
            <w:noWrap/>
            <w:vAlign w:val="center"/>
            <w:hideMark/>
          </w:tcPr>
          <w:p w14:paraId="4D72DC41"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4A788FF7"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12 000</w:t>
            </w:r>
          </w:p>
        </w:tc>
        <w:tc>
          <w:tcPr>
            <w:tcW w:w="1134" w:type="dxa"/>
            <w:tcBorders>
              <w:top w:val="nil"/>
              <w:left w:val="nil"/>
              <w:bottom w:val="single" w:sz="4" w:space="0" w:color="757171"/>
              <w:right w:val="single" w:sz="4" w:space="0" w:color="757171"/>
            </w:tcBorders>
            <w:shd w:val="clear" w:color="auto" w:fill="auto"/>
            <w:noWrap/>
            <w:vAlign w:val="center"/>
            <w:hideMark/>
          </w:tcPr>
          <w:p w14:paraId="0E37D538" w14:textId="77777777" w:rsidR="00686B73" w:rsidRPr="00686B73" w:rsidRDefault="00686B73" w:rsidP="00686B73">
            <w:pPr>
              <w:autoSpaceDE/>
              <w:autoSpaceDN/>
              <w:jc w:val="right"/>
              <w:rPr>
                <w:sz w:val="18"/>
                <w:szCs w:val="18"/>
                <w:lang w:eastAsia="et-EE"/>
              </w:rPr>
            </w:pPr>
            <w:r w:rsidRPr="00686B73">
              <w:rPr>
                <w:sz w:val="18"/>
                <w:szCs w:val="18"/>
                <w:lang w:eastAsia="et-EE"/>
              </w:rPr>
              <w:t>27 000</w:t>
            </w:r>
          </w:p>
        </w:tc>
      </w:tr>
      <w:tr w:rsidR="00686B73" w:rsidRPr="00686B73" w14:paraId="0E61C7DD"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609EBEBA"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650</w:t>
            </w:r>
          </w:p>
        </w:tc>
        <w:tc>
          <w:tcPr>
            <w:tcW w:w="3550" w:type="dxa"/>
            <w:tcBorders>
              <w:top w:val="nil"/>
              <w:left w:val="nil"/>
              <w:bottom w:val="single" w:sz="4" w:space="0" w:color="757171"/>
              <w:right w:val="single" w:sz="4" w:space="0" w:color="757171"/>
            </w:tcBorders>
            <w:shd w:val="clear" w:color="auto" w:fill="auto"/>
            <w:noWrap/>
            <w:vAlign w:val="center"/>
            <w:hideMark/>
          </w:tcPr>
          <w:p w14:paraId="4507CB06"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Finantskulud</w:t>
            </w:r>
          </w:p>
        </w:tc>
        <w:tc>
          <w:tcPr>
            <w:tcW w:w="1134" w:type="dxa"/>
            <w:tcBorders>
              <w:top w:val="nil"/>
              <w:left w:val="nil"/>
              <w:bottom w:val="single" w:sz="4" w:space="0" w:color="757171"/>
              <w:right w:val="single" w:sz="4" w:space="0" w:color="757171"/>
            </w:tcBorders>
            <w:shd w:val="clear" w:color="auto" w:fill="auto"/>
            <w:noWrap/>
            <w:vAlign w:val="center"/>
            <w:hideMark/>
          </w:tcPr>
          <w:p w14:paraId="57047CC5" w14:textId="77777777" w:rsidR="00686B73" w:rsidRPr="00686B73" w:rsidRDefault="00686B73" w:rsidP="00686B73">
            <w:pPr>
              <w:autoSpaceDE/>
              <w:autoSpaceDN/>
              <w:jc w:val="right"/>
              <w:rPr>
                <w:sz w:val="18"/>
                <w:szCs w:val="18"/>
                <w:lang w:eastAsia="et-EE"/>
              </w:rPr>
            </w:pPr>
            <w:r w:rsidRPr="00686B73">
              <w:rPr>
                <w:sz w:val="18"/>
                <w:szCs w:val="18"/>
                <w:lang w:eastAsia="et-EE"/>
              </w:rPr>
              <w:t>-878 879</w:t>
            </w:r>
          </w:p>
        </w:tc>
        <w:tc>
          <w:tcPr>
            <w:tcW w:w="1134" w:type="dxa"/>
            <w:tcBorders>
              <w:top w:val="nil"/>
              <w:left w:val="nil"/>
              <w:bottom w:val="single" w:sz="4" w:space="0" w:color="757171"/>
              <w:right w:val="single" w:sz="4" w:space="0" w:color="757171"/>
            </w:tcBorders>
            <w:shd w:val="clear" w:color="auto" w:fill="auto"/>
            <w:noWrap/>
            <w:vAlign w:val="center"/>
            <w:hideMark/>
          </w:tcPr>
          <w:p w14:paraId="6233785E"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6B9D9014"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16AD389E" w14:textId="77777777" w:rsidR="00686B73" w:rsidRPr="00686B73" w:rsidRDefault="00686B73" w:rsidP="00686B73">
            <w:pPr>
              <w:autoSpaceDE/>
              <w:autoSpaceDN/>
              <w:jc w:val="right"/>
              <w:rPr>
                <w:sz w:val="18"/>
                <w:szCs w:val="18"/>
                <w:lang w:eastAsia="et-EE"/>
              </w:rPr>
            </w:pPr>
            <w:r w:rsidRPr="00686B73">
              <w:rPr>
                <w:sz w:val="18"/>
                <w:szCs w:val="18"/>
                <w:lang w:eastAsia="et-EE"/>
              </w:rPr>
              <w:t>-878 879</w:t>
            </w:r>
          </w:p>
        </w:tc>
      </w:tr>
      <w:tr w:rsidR="00CE13E4" w:rsidRPr="00686B73" w14:paraId="24409067"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583D212E"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3C2ECEE2"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EELARVE TULEM</w:t>
            </w:r>
          </w:p>
        </w:tc>
        <w:tc>
          <w:tcPr>
            <w:tcW w:w="1134" w:type="dxa"/>
            <w:tcBorders>
              <w:top w:val="nil"/>
              <w:left w:val="nil"/>
              <w:bottom w:val="single" w:sz="4" w:space="0" w:color="757171"/>
              <w:right w:val="single" w:sz="4" w:space="0" w:color="757171"/>
            </w:tcBorders>
            <w:shd w:val="clear" w:color="000000" w:fill="DDEBF7"/>
            <w:noWrap/>
            <w:vAlign w:val="center"/>
            <w:hideMark/>
          </w:tcPr>
          <w:p w14:paraId="6AC38087"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-2 992 970</w:t>
            </w:r>
          </w:p>
        </w:tc>
        <w:tc>
          <w:tcPr>
            <w:tcW w:w="1134" w:type="dxa"/>
            <w:tcBorders>
              <w:top w:val="nil"/>
              <w:left w:val="nil"/>
              <w:bottom w:val="single" w:sz="4" w:space="0" w:color="757171"/>
              <w:right w:val="single" w:sz="4" w:space="0" w:color="757171"/>
            </w:tcBorders>
            <w:shd w:val="clear" w:color="000000" w:fill="DDEBF7"/>
            <w:noWrap/>
            <w:vAlign w:val="center"/>
            <w:hideMark/>
          </w:tcPr>
          <w:p w14:paraId="69269F5F"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09BCE1AC"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91 056</w:t>
            </w:r>
          </w:p>
        </w:tc>
        <w:tc>
          <w:tcPr>
            <w:tcW w:w="1134" w:type="dxa"/>
            <w:tcBorders>
              <w:top w:val="nil"/>
              <w:left w:val="nil"/>
              <w:bottom w:val="single" w:sz="4" w:space="0" w:color="757171"/>
              <w:right w:val="single" w:sz="4" w:space="0" w:color="757171"/>
            </w:tcBorders>
            <w:shd w:val="clear" w:color="000000" w:fill="DDEBF7"/>
            <w:noWrap/>
            <w:vAlign w:val="center"/>
            <w:hideMark/>
          </w:tcPr>
          <w:p w14:paraId="2E2A3503"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-2 901 914</w:t>
            </w:r>
          </w:p>
        </w:tc>
      </w:tr>
      <w:tr w:rsidR="00686B73" w:rsidRPr="00686B73" w14:paraId="010D8E65"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5BF090DD"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36F25922"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0A5247F2"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119EB32F"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104CC242"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6BC50995"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r>
      <w:tr w:rsidR="00CE13E4" w:rsidRPr="00686B73" w14:paraId="59EA2288"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001C7683"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5EFB2D72"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FINANTSEERIMISTEGEVUS</w:t>
            </w:r>
          </w:p>
        </w:tc>
        <w:tc>
          <w:tcPr>
            <w:tcW w:w="1134" w:type="dxa"/>
            <w:tcBorders>
              <w:top w:val="nil"/>
              <w:left w:val="nil"/>
              <w:bottom w:val="single" w:sz="4" w:space="0" w:color="757171"/>
              <w:right w:val="single" w:sz="4" w:space="0" w:color="757171"/>
            </w:tcBorders>
            <w:shd w:val="clear" w:color="000000" w:fill="DDEBF7"/>
            <w:noWrap/>
            <w:vAlign w:val="center"/>
            <w:hideMark/>
          </w:tcPr>
          <w:p w14:paraId="650B5A0B"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294 895</w:t>
            </w:r>
          </w:p>
        </w:tc>
        <w:tc>
          <w:tcPr>
            <w:tcW w:w="1134" w:type="dxa"/>
            <w:tcBorders>
              <w:top w:val="nil"/>
              <w:left w:val="nil"/>
              <w:bottom w:val="single" w:sz="4" w:space="0" w:color="757171"/>
              <w:right w:val="single" w:sz="4" w:space="0" w:color="757171"/>
            </w:tcBorders>
            <w:shd w:val="clear" w:color="000000" w:fill="DDEBF7"/>
            <w:noWrap/>
            <w:vAlign w:val="center"/>
            <w:hideMark/>
          </w:tcPr>
          <w:p w14:paraId="7F8A5473"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78D6B4AA"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5FDDC562"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294 895</w:t>
            </w:r>
          </w:p>
        </w:tc>
      </w:tr>
      <w:tr w:rsidR="00686B73" w:rsidRPr="00686B73" w14:paraId="62B09542"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063BA4C2"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2585</w:t>
            </w:r>
          </w:p>
        </w:tc>
        <w:tc>
          <w:tcPr>
            <w:tcW w:w="3550" w:type="dxa"/>
            <w:tcBorders>
              <w:top w:val="nil"/>
              <w:left w:val="nil"/>
              <w:bottom w:val="single" w:sz="4" w:space="0" w:color="757171"/>
              <w:right w:val="single" w:sz="4" w:space="0" w:color="757171"/>
            </w:tcBorders>
            <w:shd w:val="clear" w:color="auto" w:fill="auto"/>
            <w:noWrap/>
            <w:vAlign w:val="center"/>
            <w:hideMark/>
          </w:tcPr>
          <w:p w14:paraId="392C68CA"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Kohustuste võtmine</w:t>
            </w:r>
          </w:p>
        </w:tc>
        <w:tc>
          <w:tcPr>
            <w:tcW w:w="1134" w:type="dxa"/>
            <w:tcBorders>
              <w:top w:val="nil"/>
              <w:left w:val="nil"/>
              <w:bottom w:val="single" w:sz="4" w:space="0" w:color="757171"/>
              <w:right w:val="single" w:sz="4" w:space="0" w:color="757171"/>
            </w:tcBorders>
            <w:shd w:val="clear" w:color="auto" w:fill="auto"/>
            <w:noWrap/>
            <w:vAlign w:val="center"/>
            <w:hideMark/>
          </w:tcPr>
          <w:p w14:paraId="77BCDDB4" w14:textId="77777777" w:rsidR="00686B73" w:rsidRPr="00686B73" w:rsidRDefault="00686B73" w:rsidP="00686B73">
            <w:pPr>
              <w:autoSpaceDE/>
              <w:autoSpaceDN/>
              <w:jc w:val="right"/>
              <w:rPr>
                <w:sz w:val="18"/>
                <w:szCs w:val="18"/>
                <w:lang w:eastAsia="et-EE"/>
              </w:rPr>
            </w:pPr>
            <w:r w:rsidRPr="00686B73">
              <w:rPr>
                <w:sz w:val="18"/>
                <w:szCs w:val="18"/>
                <w:lang w:eastAsia="et-EE"/>
              </w:rPr>
              <w:t>2 500 000</w:t>
            </w:r>
          </w:p>
        </w:tc>
        <w:tc>
          <w:tcPr>
            <w:tcW w:w="1134" w:type="dxa"/>
            <w:tcBorders>
              <w:top w:val="nil"/>
              <w:left w:val="nil"/>
              <w:bottom w:val="single" w:sz="4" w:space="0" w:color="757171"/>
              <w:right w:val="single" w:sz="4" w:space="0" w:color="757171"/>
            </w:tcBorders>
            <w:shd w:val="clear" w:color="auto" w:fill="auto"/>
            <w:noWrap/>
            <w:vAlign w:val="center"/>
            <w:hideMark/>
          </w:tcPr>
          <w:p w14:paraId="239237CE"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3B73A597"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5EA45DD5" w14:textId="77777777" w:rsidR="00686B73" w:rsidRPr="00686B73" w:rsidRDefault="00686B73" w:rsidP="00686B73">
            <w:pPr>
              <w:autoSpaceDE/>
              <w:autoSpaceDN/>
              <w:jc w:val="right"/>
              <w:rPr>
                <w:sz w:val="18"/>
                <w:szCs w:val="18"/>
                <w:lang w:eastAsia="et-EE"/>
              </w:rPr>
            </w:pPr>
            <w:r w:rsidRPr="00686B73">
              <w:rPr>
                <w:sz w:val="18"/>
                <w:szCs w:val="18"/>
                <w:lang w:eastAsia="et-EE"/>
              </w:rPr>
              <w:t>2 500 000</w:t>
            </w:r>
          </w:p>
        </w:tc>
      </w:tr>
      <w:tr w:rsidR="00686B73" w:rsidRPr="00686B73" w14:paraId="12109EC6"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2B5AFFDC"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2586</w:t>
            </w:r>
          </w:p>
        </w:tc>
        <w:tc>
          <w:tcPr>
            <w:tcW w:w="3550" w:type="dxa"/>
            <w:tcBorders>
              <w:top w:val="nil"/>
              <w:left w:val="nil"/>
              <w:bottom w:val="single" w:sz="4" w:space="0" w:color="757171"/>
              <w:right w:val="single" w:sz="4" w:space="0" w:color="757171"/>
            </w:tcBorders>
            <w:shd w:val="clear" w:color="auto" w:fill="auto"/>
            <w:noWrap/>
            <w:vAlign w:val="center"/>
            <w:hideMark/>
          </w:tcPr>
          <w:p w14:paraId="5D167090"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Kohustuste tasumine</w:t>
            </w:r>
          </w:p>
        </w:tc>
        <w:tc>
          <w:tcPr>
            <w:tcW w:w="1134" w:type="dxa"/>
            <w:tcBorders>
              <w:top w:val="nil"/>
              <w:left w:val="nil"/>
              <w:bottom w:val="single" w:sz="4" w:space="0" w:color="757171"/>
              <w:right w:val="single" w:sz="4" w:space="0" w:color="757171"/>
            </w:tcBorders>
            <w:shd w:val="clear" w:color="auto" w:fill="auto"/>
            <w:noWrap/>
            <w:vAlign w:val="center"/>
            <w:hideMark/>
          </w:tcPr>
          <w:p w14:paraId="40E935C1" w14:textId="77777777" w:rsidR="00686B73" w:rsidRPr="00686B73" w:rsidRDefault="00686B73" w:rsidP="00686B73">
            <w:pPr>
              <w:autoSpaceDE/>
              <w:autoSpaceDN/>
              <w:jc w:val="right"/>
              <w:rPr>
                <w:sz w:val="18"/>
                <w:szCs w:val="18"/>
                <w:lang w:eastAsia="et-EE"/>
              </w:rPr>
            </w:pPr>
            <w:r w:rsidRPr="00686B73">
              <w:rPr>
                <w:sz w:val="18"/>
                <w:szCs w:val="18"/>
                <w:lang w:eastAsia="et-EE"/>
              </w:rPr>
              <w:t>-2 205 105</w:t>
            </w:r>
          </w:p>
        </w:tc>
        <w:tc>
          <w:tcPr>
            <w:tcW w:w="1134" w:type="dxa"/>
            <w:tcBorders>
              <w:top w:val="nil"/>
              <w:left w:val="nil"/>
              <w:bottom w:val="single" w:sz="4" w:space="0" w:color="757171"/>
              <w:right w:val="single" w:sz="4" w:space="0" w:color="757171"/>
            </w:tcBorders>
            <w:shd w:val="clear" w:color="auto" w:fill="auto"/>
            <w:noWrap/>
            <w:vAlign w:val="center"/>
            <w:hideMark/>
          </w:tcPr>
          <w:p w14:paraId="4DC0071A" w14:textId="77777777" w:rsidR="00686B73" w:rsidRPr="00686B73" w:rsidRDefault="00686B73" w:rsidP="00686B73">
            <w:pPr>
              <w:autoSpaceDE/>
              <w:autoSpaceDN/>
              <w:jc w:val="right"/>
              <w:rPr>
                <w:sz w:val="18"/>
                <w:szCs w:val="18"/>
                <w:lang w:eastAsia="et-EE"/>
              </w:rPr>
            </w:pPr>
            <w:r w:rsidRPr="00686B73">
              <w:rPr>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5ADD500D"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0</w:t>
            </w:r>
          </w:p>
        </w:tc>
        <w:tc>
          <w:tcPr>
            <w:tcW w:w="1134" w:type="dxa"/>
            <w:tcBorders>
              <w:top w:val="nil"/>
              <w:left w:val="nil"/>
              <w:bottom w:val="single" w:sz="4" w:space="0" w:color="757171"/>
              <w:right w:val="single" w:sz="4" w:space="0" w:color="757171"/>
            </w:tcBorders>
            <w:shd w:val="clear" w:color="auto" w:fill="auto"/>
            <w:noWrap/>
            <w:vAlign w:val="center"/>
            <w:hideMark/>
          </w:tcPr>
          <w:p w14:paraId="7754FA3B" w14:textId="77777777" w:rsidR="00686B73" w:rsidRPr="00686B73" w:rsidRDefault="00686B73" w:rsidP="00686B73">
            <w:pPr>
              <w:autoSpaceDE/>
              <w:autoSpaceDN/>
              <w:jc w:val="right"/>
              <w:rPr>
                <w:sz w:val="18"/>
                <w:szCs w:val="18"/>
                <w:lang w:eastAsia="et-EE"/>
              </w:rPr>
            </w:pPr>
            <w:r w:rsidRPr="00686B73">
              <w:rPr>
                <w:sz w:val="18"/>
                <w:szCs w:val="18"/>
                <w:lang w:eastAsia="et-EE"/>
              </w:rPr>
              <w:t>-2 205 105</w:t>
            </w:r>
          </w:p>
        </w:tc>
      </w:tr>
      <w:tr w:rsidR="00686B73" w:rsidRPr="00686B73" w14:paraId="586FF33C"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22A7D6CA"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1BE7DA74"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8B44A2A"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78E05AD"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0E7C7E37" w14:textId="77777777" w:rsidR="00686B73" w:rsidRPr="00686B73" w:rsidRDefault="00686B73" w:rsidP="00686B73">
            <w:pPr>
              <w:autoSpaceDE/>
              <w:autoSpaceDN/>
              <w:jc w:val="right"/>
              <w:rPr>
                <w:color w:val="0000FF"/>
                <w:sz w:val="18"/>
                <w:szCs w:val="18"/>
                <w:lang w:eastAsia="et-EE"/>
              </w:rPr>
            </w:pPr>
            <w:r w:rsidRPr="00686B73">
              <w:rPr>
                <w:color w:val="0000FF"/>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902B894" w14:textId="77777777" w:rsidR="00686B73" w:rsidRPr="00686B73" w:rsidRDefault="00686B73" w:rsidP="00686B73">
            <w:pPr>
              <w:autoSpaceDE/>
              <w:autoSpaceDN/>
              <w:jc w:val="right"/>
              <w:rPr>
                <w:sz w:val="18"/>
                <w:szCs w:val="18"/>
                <w:lang w:eastAsia="et-EE"/>
              </w:rPr>
            </w:pPr>
            <w:r w:rsidRPr="00686B73">
              <w:rPr>
                <w:sz w:val="18"/>
                <w:szCs w:val="18"/>
                <w:lang w:eastAsia="et-EE"/>
              </w:rPr>
              <w:t> </w:t>
            </w:r>
          </w:p>
        </w:tc>
      </w:tr>
      <w:tr w:rsidR="00CE13E4" w:rsidRPr="00686B73" w14:paraId="13A953FA"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59D32D19" w14:textId="77777777" w:rsidR="00686B73" w:rsidRPr="00686B73" w:rsidRDefault="00686B73" w:rsidP="00686B73">
            <w:pPr>
              <w:autoSpaceDE/>
              <w:autoSpaceDN/>
              <w:jc w:val="right"/>
              <w:rPr>
                <w:b/>
                <w:bCs/>
                <w:color w:val="000000"/>
                <w:sz w:val="18"/>
                <w:szCs w:val="18"/>
                <w:lang w:eastAsia="et-EE"/>
              </w:rPr>
            </w:pPr>
            <w:r w:rsidRPr="00686B73">
              <w:rPr>
                <w:b/>
                <w:bCs/>
                <w:color w:val="000000"/>
                <w:sz w:val="18"/>
                <w:szCs w:val="18"/>
                <w:lang w:eastAsia="et-EE"/>
              </w:rPr>
              <w:t>1001</w:t>
            </w:r>
          </w:p>
        </w:tc>
        <w:tc>
          <w:tcPr>
            <w:tcW w:w="3550" w:type="dxa"/>
            <w:tcBorders>
              <w:top w:val="nil"/>
              <w:left w:val="nil"/>
              <w:bottom w:val="single" w:sz="4" w:space="0" w:color="757171"/>
              <w:right w:val="single" w:sz="4" w:space="0" w:color="757171"/>
            </w:tcBorders>
            <w:shd w:val="clear" w:color="000000" w:fill="DDEBF7"/>
            <w:vAlign w:val="center"/>
            <w:hideMark/>
          </w:tcPr>
          <w:p w14:paraId="1575EBEE"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Likviidsete varade muutus</w:t>
            </w:r>
          </w:p>
        </w:tc>
        <w:tc>
          <w:tcPr>
            <w:tcW w:w="1134" w:type="dxa"/>
            <w:tcBorders>
              <w:top w:val="nil"/>
              <w:left w:val="nil"/>
              <w:bottom w:val="single" w:sz="4" w:space="0" w:color="757171"/>
              <w:right w:val="single" w:sz="4" w:space="0" w:color="757171"/>
            </w:tcBorders>
            <w:shd w:val="clear" w:color="000000" w:fill="DDEBF7"/>
            <w:noWrap/>
            <w:vAlign w:val="center"/>
            <w:hideMark/>
          </w:tcPr>
          <w:p w14:paraId="67E8C6C0"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-2 698 075</w:t>
            </w:r>
          </w:p>
        </w:tc>
        <w:tc>
          <w:tcPr>
            <w:tcW w:w="1134" w:type="dxa"/>
            <w:tcBorders>
              <w:top w:val="nil"/>
              <w:left w:val="nil"/>
              <w:bottom w:val="single" w:sz="4" w:space="0" w:color="757171"/>
              <w:right w:val="single" w:sz="4" w:space="0" w:color="757171"/>
            </w:tcBorders>
            <w:shd w:val="clear" w:color="000000" w:fill="DDEBF7"/>
            <w:noWrap/>
            <w:vAlign w:val="center"/>
            <w:hideMark/>
          </w:tcPr>
          <w:p w14:paraId="681DA3EA"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542644FD"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91 056</w:t>
            </w:r>
          </w:p>
        </w:tc>
        <w:tc>
          <w:tcPr>
            <w:tcW w:w="1134" w:type="dxa"/>
            <w:tcBorders>
              <w:top w:val="nil"/>
              <w:left w:val="nil"/>
              <w:bottom w:val="single" w:sz="4" w:space="0" w:color="757171"/>
              <w:right w:val="single" w:sz="4" w:space="0" w:color="757171"/>
            </w:tcBorders>
            <w:shd w:val="clear" w:color="000000" w:fill="DDEBF7"/>
            <w:noWrap/>
            <w:vAlign w:val="center"/>
            <w:hideMark/>
          </w:tcPr>
          <w:p w14:paraId="5B3176D9"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-2 607 019</w:t>
            </w:r>
          </w:p>
        </w:tc>
      </w:tr>
      <w:tr w:rsidR="00CE13E4" w:rsidRPr="00686B73" w14:paraId="42964E9A"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62075BEF" w14:textId="77777777" w:rsidR="00686B73" w:rsidRPr="00686B73" w:rsidRDefault="00686B73" w:rsidP="00686B73">
            <w:pPr>
              <w:autoSpaceDE/>
              <w:autoSpaceDN/>
              <w:jc w:val="right"/>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vAlign w:val="center"/>
            <w:hideMark/>
          </w:tcPr>
          <w:p w14:paraId="4F5ECFEB"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Nõuete ja kohustuste saldo muutus</w:t>
            </w:r>
          </w:p>
        </w:tc>
        <w:tc>
          <w:tcPr>
            <w:tcW w:w="1134" w:type="dxa"/>
            <w:tcBorders>
              <w:top w:val="nil"/>
              <w:left w:val="nil"/>
              <w:bottom w:val="single" w:sz="4" w:space="0" w:color="757171"/>
              <w:right w:val="single" w:sz="4" w:space="0" w:color="757171"/>
            </w:tcBorders>
            <w:shd w:val="clear" w:color="000000" w:fill="DDEBF7"/>
            <w:noWrap/>
            <w:vAlign w:val="center"/>
            <w:hideMark/>
          </w:tcPr>
          <w:p w14:paraId="035B3A06"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5DCDAEE0"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36BAB825"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34372514"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r>
      <w:tr w:rsidR="00686B73" w:rsidRPr="00686B73" w14:paraId="294F1E02"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auto" w:fill="auto"/>
            <w:noWrap/>
            <w:vAlign w:val="center"/>
            <w:hideMark/>
          </w:tcPr>
          <w:p w14:paraId="1B5237B9"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auto" w:fill="auto"/>
            <w:noWrap/>
            <w:vAlign w:val="center"/>
            <w:hideMark/>
          </w:tcPr>
          <w:p w14:paraId="3C307C83"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B25924C" w14:textId="77777777" w:rsidR="00686B73" w:rsidRPr="00686B73" w:rsidRDefault="00686B73" w:rsidP="00686B73">
            <w:pPr>
              <w:autoSpaceDE/>
              <w:autoSpaceDN/>
              <w:rPr>
                <w:sz w:val="18"/>
                <w:szCs w:val="18"/>
                <w:lang w:eastAsia="et-EE"/>
              </w:rPr>
            </w:pPr>
            <w:r w:rsidRPr="00686B73">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5B6A25E1" w14:textId="77777777" w:rsidR="00686B73" w:rsidRPr="00686B73" w:rsidRDefault="00686B73" w:rsidP="00686B73">
            <w:pPr>
              <w:autoSpaceDE/>
              <w:autoSpaceDN/>
              <w:rPr>
                <w:sz w:val="18"/>
                <w:szCs w:val="18"/>
                <w:lang w:eastAsia="et-EE"/>
              </w:rPr>
            </w:pPr>
            <w:r w:rsidRPr="00686B73">
              <w:rPr>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123C1264" w14:textId="77777777" w:rsidR="00686B73" w:rsidRPr="00686B73" w:rsidRDefault="00686B73" w:rsidP="00686B73">
            <w:pPr>
              <w:autoSpaceDE/>
              <w:autoSpaceDN/>
              <w:rPr>
                <w:color w:val="0000FF"/>
                <w:sz w:val="18"/>
                <w:szCs w:val="18"/>
                <w:lang w:eastAsia="et-EE"/>
              </w:rPr>
            </w:pPr>
            <w:r w:rsidRPr="00686B73">
              <w:rPr>
                <w:color w:val="0000FF"/>
                <w:sz w:val="18"/>
                <w:szCs w:val="18"/>
                <w:lang w:eastAsia="et-EE"/>
              </w:rPr>
              <w:t> </w:t>
            </w:r>
          </w:p>
        </w:tc>
        <w:tc>
          <w:tcPr>
            <w:tcW w:w="1134" w:type="dxa"/>
            <w:tcBorders>
              <w:top w:val="nil"/>
              <w:left w:val="nil"/>
              <w:bottom w:val="single" w:sz="4" w:space="0" w:color="757171"/>
              <w:right w:val="single" w:sz="4" w:space="0" w:color="757171"/>
            </w:tcBorders>
            <w:shd w:val="clear" w:color="auto" w:fill="auto"/>
            <w:noWrap/>
            <w:vAlign w:val="center"/>
            <w:hideMark/>
          </w:tcPr>
          <w:p w14:paraId="259A3E27" w14:textId="77777777" w:rsidR="00686B73" w:rsidRPr="00686B73" w:rsidRDefault="00686B73" w:rsidP="00686B73">
            <w:pPr>
              <w:autoSpaceDE/>
              <w:autoSpaceDN/>
              <w:rPr>
                <w:sz w:val="18"/>
                <w:szCs w:val="18"/>
                <w:lang w:eastAsia="et-EE"/>
              </w:rPr>
            </w:pPr>
            <w:r w:rsidRPr="00686B73">
              <w:rPr>
                <w:sz w:val="18"/>
                <w:szCs w:val="18"/>
                <w:lang w:eastAsia="et-EE"/>
              </w:rPr>
              <w:t> </w:t>
            </w:r>
          </w:p>
        </w:tc>
      </w:tr>
      <w:tr w:rsidR="00CE13E4" w:rsidRPr="00686B73" w14:paraId="447BDF20"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5B3F0346"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1B6D7863"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 xml:space="preserve">Eelarve tulude maht kokku </w:t>
            </w:r>
          </w:p>
        </w:tc>
        <w:tc>
          <w:tcPr>
            <w:tcW w:w="1134" w:type="dxa"/>
            <w:tcBorders>
              <w:top w:val="nil"/>
              <w:left w:val="nil"/>
              <w:bottom w:val="single" w:sz="4" w:space="0" w:color="757171"/>
              <w:right w:val="single" w:sz="4" w:space="0" w:color="757171"/>
            </w:tcBorders>
            <w:shd w:val="clear" w:color="000000" w:fill="DDEBF7"/>
            <w:noWrap/>
            <w:vAlign w:val="center"/>
            <w:hideMark/>
          </w:tcPr>
          <w:p w14:paraId="51B02D47"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41 676 445</w:t>
            </w:r>
          </w:p>
        </w:tc>
        <w:tc>
          <w:tcPr>
            <w:tcW w:w="1134" w:type="dxa"/>
            <w:tcBorders>
              <w:top w:val="nil"/>
              <w:left w:val="nil"/>
              <w:bottom w:val="single" w:sz="4" w:space="0" w:color="757171"/>
              <w:right w:val="single" w:sz="4" w:space="0" w:color="757171"/>
            </w:tcBorders>
            <w:shd w:val="clear" w:color="000000" w:fill="DDEBF7"/>
            <w:noWrap/>
            <w:vAlign w:val="center"/>
            <w:hideMark/>
          </w:tcPr>
          <w:p w14:paraId="6EC5E949"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39939652"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-125 236</w:t>
            </w:r>
          </w:p>
        </w:tc>
        <w:tc>
          <w:tcPr>
            <w:tcW w:w="1134" w:type="dxa"/>
            <w:tcBorders>
              <w:top w:val="nil"/>
              <w:left w:val="nil"/>
              <w:bottom w:val="single" w:sz="4" w:space="0" w:color="757171"/>
              <w:right w:val="single" w:sz="4" w:space="0" w:color="757171"/>
            </w:tcBorders>
            <w:shd w:val="clear" w:color="000000" w:fill="DDEBF7"/>
            <w:noWrap/>
            <w:vAlign w:val="center"/>
            <w:hideMark/>
          </w:tcPr>
          <w:p w14:paraId="6DFAAAEB"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41 551 209</w:t>
            </w:r>
          </w:p>
        </w:tc>
      </w:tr>
      <w:tr w:rsidR="00CE13E4" w:rsidRPr="00686B73" w14:paraId="042C1212" w14:textId="77777777" w:rsidTr="00CE13E4">
        <w:trPr>
          <w:trHeight w:val="290"/>
        </w:trPr>
        <w:tc>
          <w:tcPr>
            <w:tcW w:w="1265" w:type="dxa"/>
            <w:tcBorders>
              <w:top w:val="nil"/>
              <w:left w:val="single" w:sz="4" w:space="0" w:color="757171"/>
              <w:bottom w:val="single" w:sz="4" w:space="0" w:color="757171"/>
              <w:right w:val="single" w:sz="4" w:space="0" w:color="757171"/>
            </w:tcBorders>
            <w:shd w:val="clear" w:color="000000" w:fill="DDEBF7"/>
            <w:noWrap/>
            <w:vAlign w:val="center"/>
            <w:hideMark/>
          </w:tcPr>
          <w:p w14:paraId="5F2B9BE0" w14:textId="77777777" w:rsidR="00686B73" w:rsidRPr="00686B73" w:rsidRDefault="00686B73" w:rsidP="00686B73">
            <w:pPr>
              <w:autoSpaceDE/>
              <w:autoSpaceDN/>
              <w:rPr>
                <w:color w:val="000000"/>
                <w:sz w:val="18"/>
                <w:szCs w:val="18"/>
                <w:lang w:eastAsia="et-EE"/>
              </w:rPr>
            </w:pPr>
            <w:r w:rsidRPr="00686B73">
              <w:rPr>
                <w:color w:val="000000"/>
                <w:sz w:val="18"/>
                <w:szCs w:val="18"/>
                <w:lang w:eastAsia="et-EE"/>
              </w:rPr>
              <w:t> </w:t>
            </w:r>
          </w:p>
        </w:tc>
        <w:tc>
          <w:tcPr>
            <w:tcW w:w="3550" w:type="dxa"/>
            <w:tcBorders>
              <w:top w:val="nil"/>
              <w:left w:val="nil"/>
              <w:bottom w:val="single" w:sz="4" w:space="0" w:color="757171"/>
              <w:right w:val="single" w:sz="4" w:space="0" w:color="757171"/>
            </w:tcBorders>
            <w:shd w:val="clear" w:color="000000" w:fill="DDEBF7"/>
            <w:noWrap/>
            <w:vAlign w:val="center"/>
            <w:hideMark/>
          </w:tcPr>
          <w:p w14:paraId="2707C4A2" w14:textId="77777777" w:rsidR="00686B73" w:rsidRPr="00686B73" w:rsidRDefault="00686B73" w:rsidP="00686B73">
            <w:pPr>
              <w:autoSpaceDE/>
              <w:autoSpaceDN/>
              <w:rPr>
                <w:b/>
                <w:bCs/>
                <w:color w:val="000000"/>
                <w:sz w:val="18"/>
                <w:szCs w:val="18"/>
                <w:lang w:eastAsia="et-EE"/>
              </w:rPr>
            </w:pPr>
            <w:r w:rsidRPr="00686B73">
              <w:rPr>
                <w:b/>
                <w:bCs/>
                <w:color w:val="000000"/>
                <w:sz w:val="18"/>
                <w:szCs w:val="18"/>
                <w:lang w:eastAsia="et-EE"/>
              </w:rPr>
              <w:t>Eelarve kulude maht kokku</w:t>
            </w:r>
          </w:p>
        </w:tc>
        <w:tc>
          <w:tcPr>
            <w:tcW w:w="1134" w:type="dxa"/>
            <w:tcBorders>
              <w:top w:val="nil"/>
              <w:left w:val="nil"/>
              <w:bottom w:val="single" w:sz="4" w:space="0" w:color="757171"/>
              <w:right w:val="single" w:sz="4" w:space="0" w:color="757171"/>
            </w:tcBorders>
            <w:shd w:val="clear" w:color="000000" w:fill="DDEBF7"/>
            <w:noWrap/>
            <w:vAlign w:val="center"/>
            <w:hideMark/>
          </w:tcPr>
          <w:p w14:paraId="700F2FAC"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41 676 445</w:t>
            </w:r>
          </w:p>
        </w:tc>
        <w:tc>
          <w:tcPr>
            <w:tcW w:w="1134" w:type="dxa"/>
            <w:tcBorders>
              <w:top w:val="nil"/>
              <w:left w:val="nil"/>
              <w:bottom w:val="single" w:sz="4" w:space="0" w:color="757171"/>
              <w:right w:val="single" w:sz="4" w:space="0" w:color="757171"/>
            </w:tcBorders>
            <w:shd w:val="clear" w:color="000000" w:fill="DDEBF7"/>
            <w:noWrap/>
            <w:vAlign w:val="center"/>
            <w:hideMark/>
          </w:tcPr>
          <w:p w14:paraId="11A4DBDD"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0</w:t>
            </w:r>
          </w:p>
        </w:tc>
        <w:tc>
          <w:tcPr>
            <w:tcW w:w="1134" w:type="dxa"/>
            <w:tcBorders>
              <w:top w:val="nil"/>
              <w:left w:val="nil"/>
              <w:bottom w:val="single" w:sz="4" w:space="0" w:color="757171"/>
              <w:right w:val="single" w:sz="4" w:space="0" w:color="757171"/>
            </w:tcBorders>
            <w:shd w:val="clear" w:color="000000" w:fill="DDEBF7"/>
            <w:noWrap/>
            <w:vAlign w:val="center"/>
            <w:hideMark/>
          </w:tcPr>
          <w:p w14:paraId="7C9362DB" w14:textId="77777777" w:rsidR="00686B73" w:rsidRPr="00686B73" w:rsidRDefault="00686B73" w:rsidP="00686B73">
            <w:pPr>
              <w:autoSpaceDE/>
              <w:autoSpaceDN/>
              <w:jc w:val="right"/>
              <w:rPr>
                <w:b/>
                <w:bCs/>
                <w:color w:val="0000FF"/>
                <w:sz w:val="18"/>
                <w:szCs w:val="18"/>
                <w:lang w:eastAsia="et-EE"/>
              </w:rPr>
            </w:pPr>
            <w:r w:rsidRPr="00686B73">
              <w:rPr>
                <w:b/>
                <w:bCs/>
                <w:color w:val="0000FF"/>
                <w:sz w:val="18"/>
                <w:szCs w:val="18"/>
                <w:lang w:eastAsia="et-EE"/>
              </w:rPr>
              <w:t>-125 236</w:t>
            </w:r>
          </w:p>
        </w:tc>
        <w:tc>
          <w:tcPr>
            <w:tcW w:w="1134" w:type="dxa"/>
            <w:tcBorders>
              <w:top w:val="nil"/>
              <w:left w:val="nil"/>
              <w:bottom w:val="single" w:sz="4" w:space="0" w:color="757171"/>
              <w:right w:val="single" w:sz="4" w:space="0" w:color="757171"/>
            </w:tcBorders>
            <w:shd w:val="clear" w:color="000000" w:fill="DDEBF7"/>
            <w:noWrap/>
            <w:vAlign w:val="center"/>
            <w:hideMark/>
          </w:tcPr>
          <w:p w14:paraId="3D4466E4" w14:textId="77777777" w:rsidR="00686B73" w:rsidRPr="00686B73" w:rsidRDefault="00686B73" w:rsidP="00686B73">
            <w:pPr>
              <w:autoSpaceDE/>
              <w:autoSpaceDN/>
              <w:jc w:val="right"/>
              <w:rPr>
                <w:b/>
                <w:bCs/>
                <w:sz w:val="18"/>
                <w:szCs w:val="18"/>
                <w:lang w:eastAsia="et-EE"/>
              </w:rPr>
            </w:pPr>
            <w:r w:rsidRPr="00686B73">
              <w:rPr>
                <w:b/>
                <w:bCs/>
                <w:sz w:val="18"/>
                <w:szCs w:val="18"/>
                <w:lang w:eastAsia="et-EE"/>
              </w:rPr>
              <w:t>41 551 209</w:t>
            </w:r>
          </w:p>
        </w:tc>
      </w:tr>
    </w:tbl>
    <w:p w14:paraId="6925E8BF" w14:textId="77777777" w:rsidR="00686B73" w:rsidRDefault="00686B73" w:rsidP="0027496B">
      <w:pPr>
        <w:rPr>
          <w:szCs w:val="24"/>
        </w:rPr>
      </w:pPr>
    </w:p>
    <w:p w14:paraId="76E4486E" w14:textId="73687B5F" w:rsidR="00FE26EB" w:rsidRPr="0027496B" w:rsidRDefault="00F71BD1" w:rsidP="0027496B">
      <w:pPr>
        <w:rPr>
          <w:szCs w:val="24"/>
        </w:rPr>
      </w:pPr>
      <w:r>
        <w:rPr>
          <w:i/>
          <w:sz w:val="22"/>
          <w:szCs w:val="24"/>
        </w:rPr>
        <w:tab/>
      </w:r>
    </w:p>
    <w:p w14:paraId="5A98BBC6" w14:textId="77777777" w:rsidR="00FE26EB" w:rsidRDefault="00FE26EB" w:rsidP="001C7106">
      <w:pPr>
        <w:jc w:val="right"/>
        <w:rPr>
          <w:sz w:val="22"/>
          <w:szCs w:val="24"/>
        </w:rPr>
      </w:pPr>
    </w:p>
    <w:p w14:paraId="617C5FEA" w14:textId="77777777" w:rsidR="00FE26EB" w:rsidRDefault="00FE26EB" w:rsidP="001C7106">
      <w:pPr>
        <w:jc w:val="right"/>
        <w:rPr>
          <w:sz w:val="22"/>
          <w:szCs w:val="24"/>
        </w:rPr>
      </w:pPr>
    </w:p>
    <w:p w14:paraId="762844C2" w14:textId="51D1D8D3" w:rsidR="000A16BC" w:rsidRPr="005E0175" w:rsidRDefault="00FD1100" w:rsidP="00E02241">
      <w:pPr>
        <w:ind w:right="284"/>
        <w:jc w:val="right"/>
        <w:rPr>
          <w:i/>
          <w:sz w:val="22"/>
          <w:szCs w:val="24"/>
        </w:rPr>
      </w:pPr>
      <w:r>
        <w:rPr>
          <w:i/>
          <w:sz w:val="22"/>
          <w:szCs w:val="24"/>
        </w:rPr>
        <w:t xml:space="preserve">    </w:t>
      </w:r>
    </w:p>
    <w:p w14:paraId="751D3471" w14:textId="7AA95BBB" w:rsidR="00ED4C64" w:rsidRPr="00923F37" w:rsidRDefault="00ED4C64" w:rsidP="008E340C">
      <w:pPr>
        <w:autoSpaceDE/>
        <w:autoSpaceDN/>
        <w:jc w:val="center"/>
        <w:rPr>
          <w:sz w:val="24"/>
          <w:szCs w:val="24"/>
        </w:rPr>
      </w:pPr>
      <w:r w:rsidRPr="00923F37">
        <w:rPr>
          <w:sz w:val="24"/>
          <w:szCs w:val="24"/>
        </w:rPr>
        <w:lastRenderedPageBreak/>
        <w:t>Seletuskiri</w:t>
      </w:r>
    </w:p>
    <w:p w14:paraId="7C71C22B" w14:textId="22AE9A34" w:rsidR="00ED4C64" w:rsidRPr="005E0175" w:rsidRDefault="00ED4C64" w:rsidP="00ED4C64">
      <w:pPr>
        <w:jc w:val="center"/>
        <w:rPr>
          <w:b/>
          <w:sz w:val="24"/>
          <w:szCs w:val="24"/>
        </w:rPr>
      </w:pPr>
      <w:r w:rsidRPr="005E0175">
        <w:rPr>
          <w:b/>
          <w:sz w:val="24"/>
          <w:szCs w:val="24"/>
        </w:rPr>
        <w:t>Viljandi linna 202</w:t>
      </w:r>
      <w:r w:rsidR="00811353">
        <w:rPr>
          <w:b/>
          <w:sz w:val="24"/>
          <w:szCs w:val="24"/>
        </w:rPr>
        <w:t>4</w:t>
      </w:r>
      <w:r w:rsidRPr="005E0175">
        <w:rPr>
          <w:b/>
          <w:sz w:val="24"/>
          <w:szCs w:val="24"/>
        </w:rPr>
        <w:t>. aasta I lisaeelarve</w:t>
      </w:r>
    </w:p>
    <w:p w14:paraId="3332D3D9" w14:textId="77777777" w:rsidR="00ED4C64" w:rsidRDefault="00ED4C64" w:rsidP="001C7106">
      <w:pPr>
        <w:rPr>
          <w:sz w:val="24"/>
          <w:szCs w:val="24"/>
        </w:rPr>
      </w:pPr>
    </w:p>
    <w:p w14:paraId="6BB113A3" w14:textId="77777777" w:rsidR="005E0175" w:rsidRPr="005E0175" w:rsidRDefault="005E0175" w:rsidP="001C7106">
      <w:pPr>
        <w:rPr>
          <w:sz w:val="24"/>
          <w:szCs w:val="24"/>
        </w:rPr>
      </w:pPr>
    </w:p>
    <w:p w14:paraId="3FF5F8C9" w14:textId="1F8A46AD" w:rsidR="001A1CC1" w:rsidRPr="005E0175" w:rsidRDefault="001A1CC1" w:rsidP="001A1CC1">
      <w:pPr>
        <w:jc w:val="both"/>
        <w:rPr>
          <w:sz w:val="24"/>
          <w:szCs w:val="24"/>
        </w:rPr>
      </w:pPr>
      <w:r w:rsidRPr="005E0175">
        <w:rPr>
          <w:sz w:val="24"/>
          <w:szCs w:val="24"/>
        </w:rPr>
        <w:t>Viljandi linnavalitsus on koostanud 202</w:t>
      </w:r>
      <w:r w:rsidR="00983F47">
        <w:rPr>
          <w:sz w:val="24"/>
          <w:szCs w:val="24"/>
        </w:rPr>
        <w:t>4</w:t>
      </w:r>
      <w:r w:rsidRPr="005E0175">
        <w:rPr>
          <w:sz w:val="24"/>
          <w:szCs w:val="24"/>
        </w:rPr>
        <w:t xml:space="preserve">. aasta I lisaeelarve eelnõu, millega </w:t>
      </w:r>
      <w:r w:rsidR="0035427D">
        <w:rPr>
          <w:sz w:val="24"/>
          <w:szCs w:val="24"/>
        </w:rPr>
        <w:t xml:space="preserve">muudetakse </w:t>
      </w:r>
      <w:r w:rsidRPr="005E0175">
        <w:rPr>
          <w:sz w:val="24"/>
          <w:szCs w:val="24"/>
        </w:rPr>
        <w:t>sihtraha</w:t>
      </w:r>
      <w:r w:rsidR="007F4E2F">
        <w:rPr>
          <w:sz w:val="24"/>
          <w:szCs w:val="24"/>
        </w:rPr>
        <w:t>sid</w:t>
      </w:r>
      <w:r w:rsidRPr="005E0175">
        <w:rPr>
          <w:sz w:val="24"/>
          <w:szCs w:val="24"/>
        </w:rPr>
        <w:t xml:space="preserve"> ja omatulude eelarveid, samuti tõstetakse summasid eelarveridadel ringi </w:t>
      </w:r>
      <w:r w:rsidR="00E02241" w:rsidRPr="005E0175">
        <w:rPr>
          <w:sz w:val="24"/>
          <w:szCs w:val="24"/>
        </w:rPr>
        <w:t>ning</w:t>
      </w:r>
      <w:r w:rsidRPr="005E0175">
        <w:rPr>
          <w:sz w:val="24"/>
          <w:szCs w:val="24"/>
        </w:rPr>
        <w:t xml:space="preserve"> korrigeeritakse põhitegevuse </w:t>
      </w:r>
      <w:r w:rsidR="00E02241" w:rsidRPr="005E0175">
        <w:rPr>
          <w:sz w:val="24"/>
          <w:szCs w:val="24"/>
        </w:rPr>
        <w:t>ja</w:t>
      </w:r>
      <w:r w:rsidRPr="005E0175">
        <w:rPr>
          <w:sz w:val="24"/>
          <w:szCs w:val="24"/>
        </w:rPr>
        <w:t xml:space="preserve"> investeerimistegevuse kulude summasid. </w:t>
      </w:r>
      <w:r w:rsidR="00323B6D" w:rsidRPr="004A0857">
        <w:rPr>
          <w:sz w:val="24"/>
          <w:szCs w:val="24"/>
        </w:rPr>
        <w:t>Tulude ja kulude mahtude muudatused on võrdselt </w:t>
      </w:r>
      <w:r w:rsidR="00726A53">
        <w:rPr>
          <w:sz w:val="24"/>
          <w:szCs w:val="24"/>
        </w:rPr>
        <w:t xml:space="preserve">-125 </w:t>
      </w:r>
      <w:r w:rsidR="001F02DA">
        <w:rPr>
          <w:sz w:val="24"/>
          <w:szCs w:val="24"/>
        </w:rPr>
        <w:t>236</w:t>
      </w:r>
      <w:r w:rsidR="00323B6D" w:rsidRPr="004A0857">
        <w:rPr>
          <w:sz w:val="24"/>
          <w:szCs w:val="24"/>
        </w:rPr>
        <w:t xml:space="preserve"> eurot.</w:t>
      </w:r>
    </w:p>
    <w:p w14:paraId="5A55FF66" w14:textId="77777777" w:rsidR="00323B6D" w:rsidRPr="005E0175" w:rsidRDefault="00323B6D" w:rsidP="001A1CC1">
      <w:pPr>
        <w:jc w:val="both"/>
        <w:rPr>
          <w:sz w:val="24"/>
          <w:szCs w:val="24"/>
        </w:rPr>
      </w:pPr>
    </w:p>
    <w:p w14:paraId="4FE7D515" w14:textId="034B528C" w:rsidR="007A71F6" w:rsidRPr="005E0175" w:rsidRDefault="007A71F6" w:rsidP="001A1CC1">
      <w:pPr>
        <w:jc w:val="both"/>
        <w:rPr>
          <w:b/>
          <w:sz w:val="24"/>
          <w:szCs w:val="24"/>
        </w:rPr>
      </w:pPr>
      <w:r w:rsidRPr="005E0175">
        <w:rPr>
          <w:b/>
          <w:sz w:val="24"/>
          <w:szCs w:val="24"/>
        </w:rPr>
        <w:t>Menetlemine:</w:t>
      </w:r>
    </w:p>
    <w:p w14:paraId="7BAA81EC" w14:textId="77777777" w:rsidR="005E0175" w:rsidRDefault="00323B6D" w:rsidP="001A1CC1">
      <w:pPr>
        <w:jc w:val="both"/>
        <w:rPr>
          <w:sz w:val="24"/>
          <w:szCs w:val="24"/>
        </w:rPr>
      </w:pPr>
      <w:r w:rsidRPr="005E0175">
        <w:rPr>
          <w:sz w:val="24"/>
          <w:szCs w:val="24"/>
        </w:rPr>
        <w:t xml:space="preserve">Lisaeelarve koostamisel on aluseks Viljandi Linnavolikogu 31.03.2016 määrusega nr 83 kinnitatud „Viljandi linna finantsjuhtimise korra“ §-d 3-9 ja 14. Eelarveaasta jooksul võib eelarvet muuta lisaeelarvega. Linnavalitsus koostab lisaeelarve eelnõu ja esitab selle volikogule. </w:t>
      </w:r>
    </w:p>
    <w:p w14:paraId="62E38F7A" w14:textId="77777777" w:rsidR="005E0175" w:rsidRDefault="005E0175" w:rsidP="001A1CC1">
      <w:pPr>
        <w:jc w:val="both"/>
        <w:rPr>
          <w:sz w:val="24"/>
          <w:szCs w:val="24"/>
        </w:rPr>
      </w:pPr>
    </w:p>
    <w:p w14:paraId="0BE670A8" w14:textId="57473C5D" w:rsidR="00323B6D" w:rsidRPr="005E0175" w:rsidRDefault="00323B6D" w:rsidP="001A1CC1">
      <w:pPr>
        <w:jc w:val="both"/>
        <w:rPr>
          <w:sz w:val="24"/>
          <w:szCs w:val="24"/>
        </w:rPr>
      </w:pPr>
      <w:r w:rsidRPr="005E0175">
        <w:rPr>
          <w:sz w:val="24"/>
          <w:szCs w:val="24"/>
        </w:rPr>
        <w:t>Lisaeelarve eelnõu seletuskirjas kajastatakse:</w:t>
      </w:r>
    </w:p>
    <w:p w14:paraId="227C9155" w14:textId="77777777" w:rsidR="00323B6D" w:rsidRPr="005E0175" w:rsidRDefault="00323B6D" w:rsidP="00323B6D">
      <w:pPr>
        <w:pStyle w:val="Loendilik"/>
        <w:numPr>
          <w:ilvl w:val="0"/>
          <w:numId w:val="7"/>
        </w:numPr>
        <w:jc w:val="both"/>
        <w:rPr>
          <w:sz w:val="24"/>
          <w:szCs w:val="24"/>
        </w:rPr>
      </w:pPr>
      <w:r w:rsidRPr="005E0175">
        <w:rPr>
          <w:sz w:val="24"/>
          <w:szCs w:val="24"/>
        </w:rPr>
        <w:t>põhjendused täiendavate kulude vajaduse ning nende tegemise paratamatuse kohta käesoleval eelarveaastal;</w:t>
      </w:r>
    </w:p>
    <w:p w14:paraId="1FE03B7A" w14:textId="77777777" w:rsidR="00323B6D" w:rsidRPr="005E0175" w:rsidRDefault="00323B6D" w:rsidP="00323B6D">
      <w:pPr>
        <w:pStyle w:val="Loendilik"/>
        <w:numPr>
          <w:ilvl w:val="0"/>
          <w:numId w:val="7"/>
        </w:numPr>
        <w:jc w:val="both"/>
        <w:rPr>
          <w:sz w:val="24"/>
          <w:szCs w:val="24"/>
        </w:rPr>
      </w:pPr>
      <w:r w:rsidRPr="005E0175">
        <w:rPr>
          <w:sz w:val="24"/>
          <w:szCs w:val="24"/>
        </w:rPr>
        <w:t>andmed kulude kohta, mille täiendamist taotletakse, samuti andmed lisatulude või säästu kohta, millega lisakulud kaetakse;</w:t>
      </w:r>
    </w:p>
    <w:p w14:paraId="785689BD" w14:textId="77777777" w:rsidR="00323B6D" w:rsidRPr="005E0175" w:rsidRDefault="00323B6D" w:rsidP="00323B6D">
      <w:pPr>
        <w:pStyle w:val="Loendilik"/>
        <w:numPr>
          <w:ilvl w:val="0"/>
          <w:numId w:val="7"/>
        </w:numPr>
        <w:jc w:val="both"/>
        <w:rPr>
          <w:sz w:val="24"/>
          <w:szCs w:val="24"/>
        </w:rPr>
      </w:pPr>
      <w:r w:rsidRPr="005E0175">
        <w:rPr>
          <w:sz w:val="24"/>
          <w:szCs w:val="24"/>
        </w:rPr>
        <w:t>selgitused muudatuste kohta võrreldes põhieelarvega.</w:t>
      </w:r>
    </w:p>
    <w:p w14:paraId="2AEF105F" w14:textId="4F043767" w:rsidR="007A71F6" w:rsidRPr="005E0175" w:rsidRDefault="007A71F6" w:rsidP="007A71F6">
      <w:pPr>
        <w:jc w:val="both"/>
        <w:rPr>
          <w:sz w:val="24"/>
          <w:szCs w:val="24"/>
        </w:rPr>
      </w:pPr>
    </w:p>
    <w:p w14:paraId="3053D7F7" w14:textId="77777777" w:rsidR="007A71F6" w:rsidRPr="005E0175" w:rsidRDefault="007A71F6" w:rsidP="007A71F6">
      <w:pPr>
        <w:jc w:val="both"/>
        <w:rPr>
          <w:sz w:val="24"/>
          <w:szCs w:val="24"/>
        </w:rPr>
      </w:pPr>
      <w:r w:rsidRPr="005E0175">
        <w:rPr>
          <w:sz w:val="24"/>
          <w:szCs w:val="24"/>
        </w:rPr>
        <w:t>Lisaeelarve eelnõu volikogus menetlemise kord sätestatakse Viljandi Linnavolikogu töökorraga. Eelarve eelnõu muudatusettepanekule lisab selle algataja põhjendused ja arvestused kavandatavate muudatustega kaasnevate väljaminekute ja nende katteallikate kohta. Eelarve menetlemise käigus ei pea arvestama neid muudatusettepanekuid, mis suurendavad eelarve kulude kogusummat ja millele pole näidatud katteallikaid. Lisaeelarve võib vastu võtta ühe lugemisega.</w:t>
      </w:r>
    </w:p>
    <w:p w14:paraId="1B90F533" w14:textId="77777777" w:rsidR="001A1CC1" w:rsidRPr="005E0175" w:rsidRDefault="001A1CC1" w:rsidP="001A1CC1">
      <w:pPr>
        <w:rPr>
          <w:sz w:val="24"/>
          <w:szCs w:val="24"/>
        </w:rPr>
      </w:pPr>
    </w:p>
    <w:p w14:paraId="46200D54" w14:textId="6FCE3C76" w:rsidR="007A71F6" w:rsidRPr="005E0175" w:rsidRDefault="007A71F6" w:rsidP="007407E0">
      <w:pPr>
        <w:jc w:val="both"/>
        <w:rPr>
          <w:b/>
          <w:sz w:val="24"/>
          <w:szCs w:val="24"/>
        </w:rPr>
      </w:pPr>
      <w:r w:rsidRPr="005E0175">
        <w:rPr>
          <w:b/>
          <w:sz w:val="24"/>
          <w:szCs w:val="24"/>
        </w:rPr>
        <w:t>Täpsemad selgitused muudatuste kohta:</w:t>
      </w:r>
    </w:p>
    <w:p w14:paraId="56AC205D" w14:textId="0C0D45DB" w:rsidR="007407E0" w:rsidRPr="005E0175" w:rsidRDefault="007407E0" w:rsidP="007407E0">
      <w:pPr>
        <w:jc w:val="both"/>
        <w:rPr>
          <w:sz w:val="24"/>
          <w:szCs w:val="24"/>
        </w:rPr>
      </w:pPr>
      <w:r w:rsidRPr="005E0175">
        <w:rPr>
          <w:sz w:val="24"/>
          <w:szCs w:val="24"/>
        </w:rPr>
        <w:t xml:space="preserve">Eelarveosade ja eelarve eest vastutajate kaupa on muudatused esitatud eraldi </w:t>
      </w:r>
      <w:r w:rsidR="00452351">
        <w:rPr>
          <w:sz w:val="24"/>
          <w:szCs w:val="24"/>
        </w:rPr>
        <w:t>E</w:t>
      </w:r>
      <w:r w:rsidRPr="005E0175">
        <w:rPr>
          <w:sz w:val="24"/>
          <w:szCs w:val="24"/>
        </w:rPr>
        <w:t xml:space="preserve">xceli failis </w:t>
      </w:r>
      <w:r w:rsidR="009552A8" w:rsidRPr="005E0175">
        <w:rPr>
          <w:sz w:val="24"/>
          <w:szCs w:val="24"/>
        </w:rPr>
        <w:br/>
      </w:r>
      <w:r w:rsidR="00452351">
        <w:rPr>
          <w:sz w:val="24"/>
          <w:szCs w:val="24"/>
        </w:rPr>
        <w:t>(Viljandi_linna_202</w:t>
      </w:r>
      <w:r w:rsidR="00302C06">
        <w:rPr>
          <w:sz w:val="24"/>
          <w:szCs w:val="24"/>
        </w:rPr>
        <w:t>4</w:t>
      </w:r>
      <w:r w:rsidR="00452351">
        <w:rPr>
          <w:sz w:val="24"/>
          <w:szCs w:val="24"/>
        </w:rPr>
        <w:t>._aasta_</w:t>
      </w:r>
      <w:r w:rsidRPr="005E0175">
        <w:rPr>
          <w:sz w:val="24"/>
          <w:szCs w:val="24"/>
        </w:rPr>
        <w:t>I</w:t>
      </w:r>
      <w:r w:rsidR="00452351">
        <w:rPr>
          <w:sz w:val="24"/>
          <w:szCs w:val="24"/>
        </w:rPr>
        <w:t>_</w:t>
      </w:r>
      <w:r w:rsidRPr="005E0175">
        <w:rPr>
          <w:sz w:val="24"/>
          <w:szCs w:val="24"/>
        </w:rPr>
        <w:t>lisa</w:t>
      </w:r>
      <w:r w:rsidR="00452351">
        <w:rPr>
          <w:sz w:val="24"/>
          <w:szCs w:val="24"/>
        </w:rPr>
        <w:t>eelarve_tabelid</w:t>
      </w:r>
      <w:r w:rsidR="007A71F6" w:rsidRPr="005E0175">
        <w:rPr>
          <w:sz w:val="24"/>
          <w:szCs w:val="24"/>
        </w:rPr>
        <w:t xml:space="preserve">.xlsx). </w:t>
      </w:r>
      <w:r w:rsidRPr="005E0175">
        <w:rPr>
          <w:sz w:val="24"/>
          <w:szCs w:val="24"/>
        </w:rPr>
        <w:t>Failis on töölehed:</w:t>
      </w:r>
    </w:p>
    <w:tbl>
      <w:tblPr>
        <w:tblStyle w:val="Kontuurtabel"/>
        <w:tblW w:w="9356" w:type="dxa"/>
        <w:tblInd w:w="-8"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Look w:val="04A0" w:firstRow="1" w:lastRow="0" w:firstColumn="1" w:lastColumn="0" w:noHBand="0" w:noVBand="1"/>
      </w:tblPr>
      <w:tblGrid>
        <w:gridCol w:w="2835"/>
        <w:gridCol w:w="6521"/>
      </w:tblGrid>
      <w:tr w:rsidR="007407E0" w:rsidRPr="005E0175" w14:paraId="56148A0B" w14:textId="77777777" w:rsidTr="00793B9F">
        <w:trPr>
          <w:trHeight w:val="283"/>
        </w:trPr>
        <w:tc>
          <w:tcPr>
            <w:tcW w:w="2835" w:type="dxa"/>
            <w:noWrap/>
            <w:hideMark/>
          </w:tcPr>
          <w:p w14:paraId="24626940" w14:textId="77777777" w:rsidR="007407E0" w:rsidRPr="005E0175" w:rsidRDefault="00026A43" w:rsidP="007407E0">
            <w:pPr>
              <w:rPr>
                <w:sz w:val="24"/>
                <w:szCs w:val="24"/>
              </w:rPr>
            </w:pPr>
            <w:hyperlink r:id="rId8" w:anchor="'6 EA koondtabel'!A1" w:history="1">
              <w:r w:rsidR="007407E0" w:rsidRPr="005E0175">
                <w:rPr>
                  <w:sz w:val="24"/>
                  <w:szCs w:val="24"/>
                </w:rPr>
                <w:t>1. Eelarve koondtabel</w:t>
              </w:r>
            </w:hyperlink>
          </w:p>
        </w:tc>
        <w:tc>
          <w:tcPr>
            <w:tcW w:w="6521" w:type="dxa"/>
            <w:noWrap/>
            <w:hideMark/>
          </w:tcPr>
          <w:p w14:paraId="6E6C9171" w14:textId="77777777" w:rsidR="007407E0" w:rsidRPr="005E0175" w:rsidRDefault="007407E0" w:rsidP="007407E0">
            <w:pPr>
              <w:rPr>
                <w:sz w:val="24"/>
                <w:szCs w:val="24"/>
              </w:rPr>
            </w:pPr>
            <w:r w:rsidRPr="005E0175">
              <w:rPr>
                <w:sz w:val="24"/>
                <w:szCs w:val="24"/>
              </w:rPr>
              <w:t>Kõik eelarveosad volikogule esitatavas struktuuris</w:t>
            </w:r>
            <w:r w:rsidR="00793B9F" w:rsidRPr="005E0175">
              <w:rPr>
                <w:sz w:val="24"/>
                <w:szCs w:val="24"/>
              </w:rPr>
              <w:t>.</w:t>
            </w:r>
          </w:p>
        </w:tc>
      </w:tr>
      <w:tr w:rsidR="00452351" w:rsidRPr="005E0175" w14:paraId="094241F2" w14:textId="77777777" w:rsidTr="00793B9F">
        <w:trPr>
          <w:trHeight w:val="283"/>
        </w:trPr>
        <w:tc>
          <w:tcPr>
            <w:tcW w:w="2835" w:type="dxa"/>
            <w:noWrap/>
          </w:tcPr>
          <w:p w14:paraId="0D001123" w14:textId="2C4BCDEF" w:rsidR="00452351" w:rsidRDefault="00452351" w:rsidP="007407E0">
            <w:pPr>
              <w:rPr>
                <w:sz w:val="24"/>
                <w:szCs w:val="24"/>
              </w:rPr>
            </w:pPr>
            <w:r>
              <w:rPr>
                <w:sz w:val="24"/>
                <w:szCs w:val="24"/>
              </w:rPr>
              <w:t>2. Investeeringute koondtabel</w:t>
            </w:r>
          </w:p>
        </w:tc>
        <w:tc>
          <w:tcPr>
            <w:tcW w:w="6521" w:type="dxa"/>
            <w:noWrap/>
          </w:tcPr>
          <w:p w14:paraId="569E12C0" w14:textId="34D3EC11" w:rsidR="00452351" w:rsidRPr="005E0175" w:rsidRDefault="003D169E" w:rsidP="007407E0">
            <w:pPr>
              <w:rPr>
                <w:sz w:val="24"/>
                <w:szCs w:val="24"/>
              </w:rPr>
            </w:pPr>
            <w:r w:rsidRPr="006E2299">
              <w:rPr>
                <w:sz w:val="24"/>
                <w:szCs w:val="24"/>
              </w:rPr>
              <w:t xml:space="preserve">Investeeringute </w:t>
            </w:r>
            <w:r>
              <w:rPr>
                <w:sz w:val="24"/>
                <w:szCs w:val="24"/>
              </w:rPr>
              <w:t>koondnimekiri koos muudatustega.</w:t>
            </w:r>
          </w:p>
        </w:tc>
      </w:tr>
      <w:tr w:rsidR="007407E0" w:rsidRPr="005E0175" w14:paraId="52C9EFBF" w14:textId="77777777" w:rsidTr="00793B9F">
        <w:trPr>
          <w:trHeight w:val="283"/>
        </w:trPr>
        <w:tc>
          <w:tcPr>
            <w:tcW w:w="2835" w:type="dxa"/>
            <w:noWrap/>
            <w:hideMark/>
          </w:tcPr>
          <w:p w14:paraId="6D00BAB5" w14:textId="09E7D667" w:rsidR="007407E0" w:rsidRPr="003D169E" w:rsidRDefault="003D169E" w:rsidP="003D169E">
            <w:pPr>
              <w:rPr>
                <w:sz w:val="24"/>
                <w:szCs w:val="24"/>
              </w:rPr>
            </w:pPr>
            <w:r w:rsidRPr="003D169E">
              <w:rPr>
                <w:sz w:val="24"/>
                <w:szCs w:val="24"/>
              </w:rPr>
              <w:t>3.</w:t>
            </w:r>
            <w:r>
              <w:rPr>
                <w:sz w:val="24"/>
                <w:szCs w:val="24"/>
              </w:rPr>
              <w:t xml:space="preserve"> </w:t>
            </w:r>
            <w:r w:rsidR="00452351" w:rsidRPr="003D169E">
              <w:rPr>
                <w:sz w:val="24"/>
                <w:szCs w:val="24"/>
              </w:rPr>
              <w:t>Investeerimistegevus</w:t>
            </w:r>
          </w:p>
        </w:tc>
        <w:tc>
          <w:tcPr>
            <w:tcW w:w="6521" w:type="dxa"/>
            <w:noWrap/>
            <w:hideMark/>
          </w:tcPr>
          <w:p w14:paraId="5007B57A" w14:textId="73141400" w:rsidR="007407E0" w:rsidRPr="005E0175" w:rsidRDefault="007407E0" w:rsidP="003D169E">
            <w:pPr>
              <w:rPr>
                <w:sz w:val="24"/>
                <w:szCs w:val="24"/>
              </w:rPr>
            </w:pPr>
            <w:r w:rsidRPr="005E0175">
              <w:rPr>
                <w:sz w:val="24"/>
                <w:szCs w:val="24"/>
              </w:rPr>
              <w:t>Investeeri</w:t>
            </w:r>
            <w:r w:rsidR="003D169E">
              <w:rPr>
                <w:sz w:val="24"/>
                <w:szCs w:val="24"/>
              </w:rPr>
              <w:t xml:space="preserve">mistegevuse tulude ja kulude </w:t>
            </w:r>
            <w:r w:rsidR="001C4DFC">
              <w:rPr>
                <w:sz w:val="24"/>
                <w:szCs w:val="24"/>
              </w:rPr>
              <w:t xml:space="preserve">muudatuste </w:t>
            </w:r>
            <w:r w:rsidR="003D169E">
              <w:rPr>
                <w:sz w:val="24"/>
                <w:szCs w:val="24"/>
              </w:rPr>
              <w:t>ülevaade</w:t>
            </w:r>
            <w:r w:rsidR="00793B9F" w:rsidRPr="005E0175">
              <w:rPr>
                <w:sz w:val="24"/>
                <w:szCs w:val="24"/>
              </w:rPr>
              <w:t>.</w:t>
            </w:r>
          </w:p>
        </w:tc>
      </w:tr>
      <w:tr w:rsidR="007407E0" w:rsidRPr="005E0175" w14:paraId="7E765576" w14:textId="77777777" w:rsidTr="00793B9F">
        <w:trPr>
          <w:trHeight w:val="283"/>
        </w:trPr>
        <w:tc>
          <w:tcPr>
            <w:tcW w:w="2835" w:type="dxa"/>
            <w:noWrap/>
            <w:hideMark/>
          </w:tcPr>
          <w:p w14:paraId="27FF57D7" w14:textId="77777777" w:rsidR="007407E0" w:rsidRPr="005E0175" w:rsidRDefault="00026A43" w:rsidP="007407E0">
            <w:pPr>
              <w:rPr>
                <w:sz w:val="24"/>
                <w:szCs w:val="24"/>
              </w:rPr>
            </w:pPr>
            <w:hyperlink r:id="rId9" w:anchor="'1 muudatuste koondnimekiri'!A1" w:history="1">
              <w:r w:rsidR="007407E0" w:rsidRPr="005E0175">
                <w:rPr>
                  <w:sz w:val="24"/>
                  <w:szCs w:val="24"/>
                </w:rPr>
                <w:t>3.</w:t>
              </w:r>
            </w:hyperlink>
            <w:r w:rsidR="007407E0" w:rsidRPr="005E0175">
              <w:rPr>
                <w:sz w:val="24"/>
                <w:szCs w:val="24"/>
              </w:rPr>
              <w:t xml:space="preserve"> Seletuskiri ridade kaupa</w:t>
            </w:r>
          </w:p>
        </w:tc>
        <w:tc>
          <w:tcPr>
            <w:tcW w:w="6521" w:type="dxa"/>
            <w:noWrap/>
            <w:hideMark/>
          </w:tcPr>
          <w:p w14:paraId="09D9AAB3" w14:textId="77777777" w:rsidR="007407E0" w:rsidRPr="005E0175" w:rsidRDefault="007407E0" w:rsidP="00793B9F">
            <w:pPr>
              <w:rPr>
                <w:sz w:val="24"/>
                <w:szCs w:val="24"/>
              </w:rPr>
            </w:pPr>
            <w:r w:rsidRPr="005E0175">
              <w:rPr>
                <w:sz w:val="24"/>
                <w:szCs w:val="24"/>
              </w:rPr>
              <w:t>Muudetavate ridade selgitused, võimalik filtreerida</w:t>
            </w:r>
            <w:r w:rsidR="00793B9F" w:rsidRPr="005E0175">
              <w:rPr>
                <w:sz w:val="24"/>
                <w:szCs w:val="24"/>
              </w:rPr>
              <w:t>.</w:t>
            </w:r>
          </w:p>
        </w:tc>
      </w:tr>
      <w:tr w:rsidR="007407E0" w:rsidRPr="005E0175" w14:paraId="40098112" w14:textId="77777777" w:rsidTr="00793B9F">
        <w:trPr>
          <w:trHeight w:val="283"/>
        </w:trPr>
        <w:tc>
          <w:tcPr>
            <w:tcW w:w="2835" w:type="dxa"/>
            <w:noWrap/>
            <w:hideMark/>
          </w:tcPr>
          <w:p w14:paraId="1CB9982A" w14:textId="77777777" w:rsidR="007407E0" w:rsidRPr="005E0175" w:rsidRDefault="007407E0" w:rsidP="007407E0">
            <w:pPr>
              <w:rPr>
                <w:sz w:val="24"/>
                <w:szCs w:val="24"/>
              </w:rPr>
            </w:pPr>
            <w:r w:rsidRPr="005E0175">
              <w:rPr>
                <w:sz w:val="24"/>
                <w:szCs w:val="24"/>
              </w:rPr>
              <w:t>4. Algandmed</w:t>
            </w:r>
          </w:p>
        </w:tc>
        <w:tc>
          <w:tcPr>
            <w:tcW w:w="6521" w:type="dxa"/>
            <w:noWrap/>
            <w:hideMark/>
          </w:tcPr>
          <w:p w14:paraId="170F4652" w14:textId="77777777" w:rsidR="007407E0" w:rsidRPr="005E0175" w:rsidRDefault="007407E0" w:rsidP="007407E0">
            <w:pPr>
              <w:rPr>
                <w:sz w:val="24"/>
                <w:szCs w:val="24"/>
              </w:rPr>
            </w:pPr>
            <w:r w:rsidRPr="005E0175">
              <w:rPr>
                <w:sz w:val="24"/>
                <w:szCs w:val="24"/>
              </w:rPr>
              <w:t>Kirjed eelarveprogrammist muudatuste kohta</w:t>
            </w:r>
            <w:r w:rsidR="00793B9F" w:rsidRPr="005E0175">
              <w:rPr>
                <w:sz w:val="24"/>
                <w:szCs w:val="24"/>
              </w:rPr>
              <w:t>.</w:t>
            </w:r>
          </w:p>
        </w:tc>
      </w:tr>
    </w:tbl>
    <w:p w14:paraId="47A95BBE" w14:textId="77777777" w:rsidR="007407E0" w:rsidRPr="005E0175" w:rsidRDefault="007407E0" w:rsidP="001A1CC1">
      <w:pPr>
        <w:rPr>
          <w:sz w:val="24"/>
          <w:szCs w:val="24"/>
        </w:rPr>
      </w:pPr>
    </w:p>
    <w:p w14:paraId="25820D98" w14:textId="55F27719" w:rsidR="00E02241" w:rsidRPr="005E0175" w:rsidRDefault="001A1CC1" w:rsidP="001A1CC1">
      <w:pPr>
        <w:rPr>
          <w:b/>
          <w:sz w:val="24"/>
          <w:szCs w:val="24"/>
        </w:rPr>
      </w:pPr>
      <w:r w:rsidRPr="005E0175">
        <w:rPr>
          <w:b/>
          <w:sz w:val="24"/>
          <w:szCs w:val="24"/>
        </w:rPr>
        <w:t xml:space="preserve">Olulisemad </w:t>
      </w:r>
      <w:r w:rsidR="007407E0" w:rsidRPr="005E0175">
        <w:rPr>
          <w:b/>
          <w:sz w:val="24"/>
          <w:szCs w:val="24"/>
        </w:rPr>
        <w:t xml:space="preserve">lisaeelarvega tehtavad </w:t>
      </w:r>
      <w:r w:rsidRPr="005E0175">
        <w:rPr>
          <w:b/>
          <w:sz w:val="24"/>
          <w:szCs w:val="24"/>
        </w:rPr>
        <w:t>muudatused:</w:t>
      </w:r>
    </w:p>
    <w:p w14:paraId="095040BC" w14:textId="77777777" w:rsidR="00E02241" w:rsidRPr="005E0175" w:rsidRDefault="00E02241" w:rsidP="007407E0">
      <w:pPr>
        <w:pStyle w:val="Loendilik"/>
        <w:numPr>
          <w:ilvl w:val="0"/>
          <w:numId w:val="6"/>
        </w:numPr>
        <w:shd w:val="clear" w:color="auto" w:fill="DBE5F1" w:themeFill="accent1" w:themeFillTint="33"/>
        <w:jc w:val="both"/>
        <w:rPr>
          <w:b/>
          <w:sz w:val="24"/>
          <w:szCs w:val="24"/>
        </w:rPr>
      </w:pPr>
      <w:r w:rsidRPr="005E0175">
        <w:rPr>
          <w:b/>
          <w:sz w:val="24"/>
          <w:szCs w:val="24"/>
        </w:rPr>
        <w:t>Põhitegevuse tulud</w:t>
      </w:r>
    </w:p>
    <w:p w14:paraId="66D02ED5" w14:textId="66FE6514" w:rsidR="00E02241" w:rsidRPr="00921D99" w:rsidRDefault="004A64BC" w:rsidP="008F2E33">
      <w:pPr>
        <w:pStyle w:val="Loendilik"/>
        <w:numPr>
          <w:ilvl w:val="1"/>
          <w:numId w:val="6"/>
        </w:numPr>
        <w:jc w:val="both"/>
        <w:rPr>
          <w:sz w:val="24"/>
          <w:szCs w:val="24"/>
        </w:rPr>
      </w:pPr>
      <w:r>
        <w:rPr>
          <w:sz w:val="24"/>
          <w:szCs w:val="24"/>
        </w:rPr>
        <w:t>Maksutuludes muudatusi ette ei nähta</w:t>
      </w:r>
      <w:r w:rsidR="008F2E33">
        <w:rPr>
          <w:sz w:val="24"/>
          <w:szCs w:val="24"/>
        </w:rPr>
        <w:t>.</w:t>
      </w:r>
      <w:r>
        <w:rPr>
          <w:sz w:val="24"/>
          <w:szCs w:val="24"/>
        </w:rPr>
        <w:t xml:space="preserve"> Tulumaksu laekumine on olnud seni prognoosituga kooskõlas.</w:t>
      </w:r>
    </w:p>
    <w:p w14:paraId="5BA1869B" w14:textId="3D021BF9" w:rsidR="00E02241" w:rsidRPr="008A74BD" w:rsidRDefault="00E02241" w:rsidP="00E02241">
      <w:pPr>
        <w:pStyle w:val="Loendilik"/>
        <w:numPr>
          <w:ilvl w:val="1"/>
          <w:numId w:val="6"/>
        </w:numPr>
        <w:jc w:val="both"/>
        <w:rPr>
          <w:sz w:val="24"/>
          <w:szCs w:val="24"/>
        </w:rPr>
      </w:pPr>
      <w:r w:rsidRPr="008A74BD">
        <w:rPr>
          <w:sz w:val="24"/>
          <w:szCs w:val="24"/>
        </w:rPr>
        <w:t>Kaupade ja teenuste mü</w:t>
      </w:r>
      <w:r w:rsidR="009552A8" w:rsidRPr="008A74BD">
        <w:rPr>
          <w:sz w:val="24"/>
          <w:szCs w:val="24"/>
        </w:rPr>
        <w:t>ü</w:t>
      </w:r>
      <w:r w:rsidR="00D77936">
        <w:rPr>
          <w:sz w:val="24"/>
          <w:szCs w:val="24"/>
        </w:rPr>
        <w:t xml:space="preserve">k on suurenenud </w:t>
      </w:r>
      <w:r w:rsidR="00686253" w:rsidRPr="00686253">
        <w:rPr>
          <w:sz w:val="24"/>
          <w:szCs w:val="24"/>
        </w:rPr>
        <w:t>161 079</w:t>
      </w:r>
      <w:r w:rsidR="00786CEC">
        <w:rPr>
          <w:sz w:val="24"/>
          <w:szCs w:val="24"/>
        </w:rPr>
        <w:t xml:space="preserve"> euro</w:t>
      </w:r>
      <w:r w:rsidR="00D77936">
        <w:rPr>
          <w:sz w:val="24"/>
          <w:szCs w:val="24"/>
        </w:rPr>
        <w:t xml:space="preserve"> võrra</w:t>
      </w:r>
      <w:r w:rsidRPr="008A74BD">
        <w:rPr>
          <w:sz w:val="24"/>
          <w:szCs w:val="24"/>
        </w:rPr>
        <w:t>,</w:t>
      </w:r>
      <w:r w:rsidR="00F95F0A">
        <w:rPr>
          <w:sz w:val="24"/>
          <w:szCs w:val="24"/>
        </w:rPr>
        <w:t xml:space="preserve"> </w:t>
      </w:r>
      <w:r w:rsidR="00CC3D55">
        <w:rPr>
          <w:sz w:val="24"/>
          <w:szCs w:val="24"/>
        </w:rPr>
        <w:t>põhi</w:t>
      </w:r>
      <w:r w:rsidR="00511FE6">
        <w:rPr>
          <w:sz w:val="24"/>
          <w:szCs w:val="24"/>
        </w:rPr>
        <w:t>osa moodusta</w:t>
      </w:r>
      <w:r w:rsidR="0086014D">
        <w:rPr>
          <w:sz w:val="24"/>
          <w:szCs w:val="24"/>
        </w:rPr>
        <w:t>vad</w:t>
      </w:r>
      <w:r w:rsidR="00511FE6">
        <w:rPr>
          <w:sz w:val="24"/>
          <w:szCs w:val="24"/>
        </w:rPr>
        <w:t xml:space="preserve"> Hoolekandekeskuse </w:t>
      </w:r>
      <w:r w:rsidR="00AD6DDC">
        <w:rPr>
          <w:sz w:val="24"/>
          <w:szCs w:val="24"/>
        </w:rPr>
        <w:t>kohatasu tõus</w:t>
      </w:r>
      <w:r w:rsidR="005D7A23">
        <w:rPr>
          <w:sz w:val="24"/>
          <w:szCs w:val="24"/>
        </w:rPr>
        <w:t>u</w:t>
      </w:r>
      <w:r w:rsidR="00AD6DDC">
        <w:rPr>
          <w:sz w:val="24"/>
          <w:szCs w:val="24"/>
        </w:rPr>
        <w:t xml:space="preserve"> ja õendusteenuse</w:t>
      </w:r>
      <w:r w:rsidR="000454B1">
        <w:rPr>
          <w:sz w:val="24"/>
          <w:szCs w:val="24"/>
        </w:rPr>
        <w:t xml:space="preserve"> arvelt</w:t>
      </w:r>
      <w:r w:rsidR="008B00D0">
        <w:rPr>
          <w:sz w:val="24"/>
          <w:szCs w:val="24"/>
        </w:rPr>
        <w:t xml:space="preserve"> lisanduvad tulud</w:t>
      </w:r>
      <w:r w:rsidR="00B43A31" w:rsidRPr="008A74BD">
        <w:rPr>
          <w:sz w:val="24"/>
          <w:szCs w:val="24"/>
        </w:rPr>
        <w:t>.</w:t>
      </w:r>
    </w:p>
    <w:p w14:paraId="002D833A" w14:textId="271FBFCF" w:rsidR="009552A8" w:rsidRPr="008A74BD" w:rsidRDefault="009552A8" w:rsidP="005C641A">
      <w:pPr>
        <w:pStyle w:val="Loendilik"/>
        <w:numPr>
          <w:ilvl w:val="1"/>
          <w:numId w:val="6"/>
        </w:numPr>
        <w:jc w:val="both"/>
        <w:rPr>
          <w:sz w:val="24"/>
          <w:szCs w:val="24"/>
        </w:rPr>
      </w:pPr>
      <w:r w:rsidRPr="008A74BD">
        <w:rPr>
          <w:sz w:val="24"/>
          <w:szCs w:val="24"/>
        </w:rPr>
        <w:t xml:space="preserve">Saadud toetuste eelarve kasvab </w:t>
      </w:r>
      <w:r w:rsidR="00FA7968">
        <w:rPr>
          <w:sz w:val="24"/>
          <w:szCs w:val="24"/>
        </w:rPr>
        <w:t>280 435</w:t>
      </w:r>
      <w:r w:rsidR="00562933">
        <w:rPr>
          <w:sz w:val="24"/>
          <w:szCs w:val="24"/>
        </w:rPr>
        <w:t xml:space="preserve"> </w:t>
      </w:r>
      <w:r w:rsidR="00E02241" w:rsidRPr="008A74BD">
        <w:rPr>
          <w:sz w:val="24"/>
          <w:szCs w:val="24"/>
        </w:rPr>
        <w:t xml:space="preserve">eurot. Samas </w:t>
      </w:r>
      <w:r w:rsidR="007407E0" w:rsidRPr="008A74BD">
        <w:rPr>
          <w:sz w:val="24"/>
          <w:szCs w:val="24"/>
        </w:rPr>
        <w:t>mahus</w:t>
      </w:r>
      <w:r w:rsidR="00E02241" w:rsidRPr="008A74BD">
        <w:rPr>
          <w:sz w:val="24"/>
          <w:szCs w:val="24"/>
        </w:rPr>
        <w:t xml:space="preserve"> on suurendatud ka sihtraha arvelt tehtavaid kulusid. </w:t>
      </w:r>
    </w:p>
    <w:p w14:paraId="3F092A51" w14:textId="792EC7FB" w:rsidR="00E01719" w:rsidRPr="005E0175" w:rsidRDefault="00E01719" w:rsidP="00E01719">
      <w:pPr>
        <w:pStyle w:val="Loendilik"/>
        <w:numPr>
          <w:ilvl w:val="2"/>
          <w:numId w:val="6"/>
        </w:numPr>
        <w:ind w:left="1418" w:hanging="709"/>
        <w:jc w:val="both"/>
        <w:rPr>
          <w:sz w:val="24"/>
          <w:szCs w:val="24"/>
        </w:rPr>
      </w:pPr>
      <w:r w:rsidRPr="008A74BD">
        <w:rPr>
          <w:sz w:val="24"/>
          <w:szCs w:val="24"/>
        </w:rPr>
        <w:t xml:space="preserve">Enamik </w:t>
      </w:r>
      <w:r w:rsidR="00337F9C">
        <w:rPr>
          <w:sz w:val="24"/>
          <w:szCs w:val="24"/>
        </w:rPr>
        <w:t>muudatusi on seotud</w:t>
      </w:r>
      <w:r w:rsidRPr="008A74BD">
        <w:rPr>
          <w:sz w:val="24"/>
          <w:szCs w:val="24"/>
        </w:rPr>
        <w:t xml:space="preserve"> erinevate</w:t>
      </w:r>
      <w:r w:rsidRPr="005E0175">
        <w:rPr>
          <w:sz w:val="24"/>
          <w:szCs w:val="24"/>
        </w:rPr>
        <w:t xml:space="preserve"> projektide sihtraha</w:t>
      </w:r>
      <w:r w:rsidR="00337F9C">
        <w:rPr>
          <w:sz w:val="24"/>
          <w:szCs w:val="24"/>
        </w:rPr>
        <w:t>stamisega</w:t>
      </w:r>
      <w:r w:rsidR="004843E2">
        <w:rPr>
          <w:sz w:val="24"/>
          <w:szCs w:val="24"/>
        </w:rPr>
        <w:t xml:space="preserve">; </w:t>
      </w:r>
      <w:r w:rsidR="00085CE7">
        <w:rPr>
          <w:sz w:val="24"/>
          <w:szCs w:val="24"/>
        </w:rPr>
        <w:t>suurim</w:t>
      </w:r>
      <w:r w:rsidR="00504823">
        <w:rPr>
          <w:sz w:val="24"/>
          <w:szCs w:val="24"/>
        </w:rPr>
        <w:t xml:space="preserve">ad </w:t>
      </w:r>
      <w:r w:rsidR="004843E2">
        <w:rPr>
          <w:sz w:val="24"/>
          <w:szCs w:val="24"/>
        </w:rPr>
        <w:t>toetus</w:t>
      </w:r>
      <w:r w:rsidR="0049253E">
        <w:rPr>
          <w:sz w:val="24"/>
          <w:szCs w:val="24"/>
        </w:rPr>
        <w:t>te saajad</w:t>
      </w:r>
      <w:r w:rsidR="00504823">
        <w:rPr>
          <w:sz w:val="24"/>
          <w:szCs w:val="24"/>
        </w:rPr>
        <w:t xml:space="preserve"> on</w:t>
      </w:r>
      <w:r w:rsidR="004843E2">
        <w:rPr>
          <w:sz w:val="24"/>
          <w:szCs w:val="24"/>
        </w:rPr>
        <w:t xml:space="preserve"> Kondase Keskus</w:t>
      </w:r>
      <w:r w:rsidR="0049253E">
        <w:rPr>
          <w:sz w:val="24"/>
          <w:szCs w:val="24"/>
        </w:rPr>
        <w:t xml:space="preserve"> (</w:t>
      </w:r>
      <w:r w:rsidR="00085CE7">
        <w:rPr>
          <w:sz w:val="24"/>
          <w:szCs w:val="24"/>
        </w:rPr>
        <w:t>Tartu 2024</w:t>
      </w:r>
      <w:r w:rsidR="0049253E">
        <w:rPr>
          <w:sz w:val="24"/>
          <w:szCs w:val="24"/>
        </w:rPr>
        <w:t>). Kaare Kool (</w:t>
      </w:r>
      <w:r w:rsidR="00504823">
        <w:rPr>
          <w:sz w:val="24"/>
          <w:szCs w:val="24"/>
        </w:rPr>
        <w:t>Erasmus+</w:t>
      </w:r>
      <w:r w:rsidR="0049253E">
        <w:rPr>
          <w:sz w:val="24"/>
          <w:szCs w:val="24"/>
        </w:rPr>
        <w:t xml:space="preserve">) ja </w:t>
      </w:r>
      <w:r w:rsidR="007D4499">
        <w:rPr>
          <w:sz w:val="24"/>
          <w:szCs w:val="24"/>
        </w:rPr>
        <w:t>Laste ja Perede Tugikeskuse Perepsa</w:t>
      </w:r>
      <w:r w:rsidR="00085CE7">
        <w:rPr>
          <w:sz w:val="24"/>
          <w:szCs w:val="24"/>
        </w:rPr>
        <w:t>.</w:t>
      </w:r>
    </w:p>
    <w:p w14:paraId="43E203DC" w14:textId="19D43698" w:rsidR="008751CE" w:rsidRDefault="008751CE" w:rsidP="00E01719">
      <w:pPr>
        <w:pStyle w:val="Loendilik"/>
        <w:numPr>
          <w:ilvl w:val="2"/>
          <w:numId w:val="6"/>
        </w:numPr>
        <w:ind w:left="1418" w:hanging="709"/>
        <w:jc w:val="both"/>
        <w:rPr>
          <w:sz w:val="24"/>
          <w:szCs w:val="24"/>
        </w:rPr>
      </w:pPr>
      <w:r w:rsidRPr="005E0175">
        <w:rPr>
          <w:sz w:val="24"/>
          <w:szCs w:val="24"/>
        </w:rPr>
        <w:t xml:space="preserve">Korrigeeritud on </w:t>
      </w:r>
      <w:r w:rsidR="00326D42">
        <w:rPr>
          <w:sz w:val="24"/>
          <w:szCs w:val="24"/>
        </w:rPr>
        <w:t xml:space="preserve">toetusfondi </w:t>
      </w:r>
      <w:r w:rsidR="00AB2D55">
        <w:rPr>
          <w:sz w:val="24"/>
          <w:szCs w:val="24"/>
        </w:rPr>
        <w:t>(-</w:t>
      </w:r>
      <w:r w:rsidR="00E45A6D">
        <w:rPr>
          <w:sz w:val="24"/>
          <w:szCs w:val="24"/>
        </w:rPr>
        <w:t xml:space="preserve">48 457) </w:t>
      </w:r>
      <w:r w:rsidR="00326D42">
        <w:rPr>
          <w:sz w:val="24"/>
          <w:szCs w:val="24"/>
        </w:rPr>
        <w:t xml:space="preserve">ja </w:t>
      </w:r>
      <w:r w:rsidR="00CE24A6">
        <w:rPr>
          <w:sz w:val="24"/>
          <w:szCs w:val="24"/>
        </w:rPr>
        <w:t xml:space="preserve">tasandusfondi </w:t>
      </w:r>
      <w:r w:rsidR="00E45A6D">
        <w:rPr>
          <w:sz w:val="24"/>
          <w:szCs w:val="24"/>
        </w:rPr>
        <w:t>(+109 937)</w:t>
      </w:r>
      <w:r w:rsidR="00085CE7">
        <w:rPr>
          <w:sz w:val="24"/>
          <w:szCs w:val="24"/>
        </w:rPr>
        <w:t xml:space="preserve"> </w:t>
      </w:r>
      <w:r w:rsidRPr="005E0175">
        <w:rPr>
          <w:sz w:val="24"/>
          <w:szCs w:val="24"/>
        </w:rPr>
        <w:t>eraldisi</w:t>
      </w:r>
      <w:r w:rsidR="00023C22">
        <w:rPr>
          <w:sz w:val="24"/>
          <w:szCs w:val="24"/>
        </w:rPr>
        <w:t>.</w:t>
      </w:r>
    </w:p>
    <w:p w14:paraId="46AA46AF" w14:textId="787E65BF" w:rsidR="001A1CC1" w:rsidRPr="005E0175" w:rsidRDefault="009552A8" w:rsidP="007407E0">
      <w:pPr>
        <w:pStyle w:val="Loendilik"/>
        <w:numPr>
          <w:ilvl w:val="1"/>
          <w:numId w:val="6"/>
        </w:numPr>
        <w:jc w:val="both"/>
        <w:rPr>
          <w:sz w:val="24"/>
          <w:szCs w:val="24"/>
        </w:rPr>
      </w:pPr>
      <w:r w:rsidRPr="005E0175">
        <w:rPr>
          <w:sz w:val="24"/>
          <w:szCs w:val="24"/>
        </w:rPr>
        <w:t xml:space="preserve">Muudes tuludes on kasv </w:t>
      </w:r>
      <w:r w:rsidR="00E360B8" w:rsidRPr="00E360B8">
        <w:rPr>
          <w:sz w:val="24"/>
          <w:szCs w:val="24"/>
        </w:rPr>
        <w:t>29</w:t>
      </w:r>
      <w:r w:rsidR="00E360B8">
        <w:rPr>
          <w:sz w:val="24"/>
          <w:szCs w:val="24"/>
        </w:rPr>
        <w:t> </w:t>
      </w:r>
      <w:r w:rsidR="00E360B8" w:rsidRPr="00E360B8">
        <w:rPr>
          <w:sz w:val="24"/>
          <w:szCs w:val="24"/>
        </w:rPr>
        <w:t>850</w:t>
      </w:r>
      <w:r w:rsidR="00E360B8">
        <w:rPr>
          <w:sz w:val="24"/>
          <w:szCs w:val="24"/>
        </w:rPr>
        <w:t xml:space="preserve"> </w:t>
      </w:r>
      <w:r w:rsidR="007407E0" w:rsidRPr="005E0175">
        <w:rPr>
          <w:sz w:val="24"/>
          <w:szCs w:val="24"/>
        </w:rPr>
        <w:t>eurot</w:t>
      </w:r>
      <w:r w:rsidR="007448B2">
        <w:rPr>
          <w:sz w:val="24"/>
          <w:szCs w:val="24"/>
        </w:rPr>
        <w:t>, mille</w:t>
      </w:r>
      <w:r w:rsidR="003F2730">
        <w:rPr>
          <w:sz w:val="24"/>
          <w:szCs w:val="24"/>
        </w:rPr>
        <w:t xml:space="preserve"> moodustavad </w:t>
      </w:r>
      <w:r w:rsidR="007444AD">
        <w:rPr>
          <w:sz w:val="24"/>
          <w:szCs w:val="24"/>
        </w:rPr>
        <w:t xml:space="preserve">erinevad </w:t>
      </w:r>
      <w:r w:rsidR="00535D25">
        <w:rPr>
          <w:sz w:val="24"/>
          <w:szCs w:val="24"/>
        </w:rPr>
        <w:t>t</w:t>
      </w:r>
      <w:r w:rsidR="003F2730">
        <w:rPr>
          <w:sz w:val="24"/>
          <w:szCs w:val="24"/>
        </w:rPr>
        <w:t>rahv</w:t>
      </w:r>
      <w:r w:rsidR="00535D25">
        <w:rPr>
          <w:sz w:val="24"/>
          <w:szCs w:val="24"/>
        </w:rPr>
        <w:t>id</w:t>
      </w:r>
      <w:r w:rsidR="00530A6D">
        <w:rPr>
          <w:sz w:val="24"/>
          <w:szCs w:val="24"/>
        </w:rPr>
        <w:t xml:space="preserve">, </w:t>
      </w:r>
      <w:r w:rsidR="00066F37">
        <w:rPr>
          <w:sz w:val="24"/>
          <w:szCs w:val="24"/>
        </w:rPr>
        <w:t xml:space="preserve">sh </w:t>
      </w:r>
      <w:r w:rsidR="00530A6D">
        <w:rPr>
          <w:sz w:val="24"/>
          <w:szCs w:val="24"/>
        </w:rPr>
        <w:t>Uus tn 18 asendustäitmine</w:t>
      </w:r>
      <w:r w:rsidR="003F2730">
        <w:rPr>
          <w:sz w:val="24"/>
          <w:szCs w:val="24"/>
        </w:rPr>
        <w:t>.</w:t>
      </w:r>
    </w:p>
    <w:p w14:paraId="0D66707C" w14:textId="77777777" w:rsidR="007407E0" w:rsidRPr="005E0175" w:rsidRDefault="007407E0" w:rsidP="007407E0">
      <w:pPr>
        <w:pStyle w:val="Loendilik"/>
        <w:ind w:left="792"/>
        <w:jc w:val="both"/>
        <w:rPr>
          <w:sz w:val="24"/>
          <w:szCs w:val="24"/>
        </w:rPr>
      </w:pPr>
    </w:p>
    <w:p w14:paraId="2DF5EE69" w14:textId="67F809A9" w:rsidR="00B04FC9" w:rsidRPr="005E0175" w:rsidRDefault="007A71F6" w:rsidP="007A71F6">
      <w:pPr>
        <w:pStyle w:val="Loendilik"/>
        <w:ind w:left="0"/>
        <w:jc w:val="both"/>
        <w:rPr>
          <w:sz w:val="24"/>
          <w:szCs w:val="24"/>
        </w:rPr>
      </w:pPr>
      <w:r w:rsidRPr="005E0175">
        <w:rPr>
          <w:sz w:val="24"/>
          <w:szCs w:val="24"/>
        </w:rPr>
        <w:t xml:space="preserve">Põhitegevuse tulude muudatused kokku on </w:t>
      </w:r>
      <w:r w:rsidR="00B83FA6">
        <w:rPr>
          <w:sz w:val="24"/>
          <w:szCs w:val="24"/>
        </w:rPr>
        <w:t>+471 364</w:t>
      </w:r>
      <w:r w:rsidR="007448B2">
        <w:rPr>
          <w:sz w:val="24"/>
          <w:szCs w:val="24"/>
        </w:rPr>
        <w:t xml:space="preserve"> </w:t>
      </w:r>
      <w:r w:rsidRPr="005E0175">
        <w:rPr>
          <w:sz w:val="24"/>
          <w:szCs w:val="24"/>
        </w:rPr>
        <w:t xml:space="preserve">eurot, </w:t>
      </w:r>
    </w:p>
    <w:p w14:paraId="4EC7EFCF" w14:textId="05925B96" w:rsidR="007A71F6" w:rsidRDefault="007A71F6" w:rsidP="007A71F6">
      <w:pPr>
        <w:pStyle w:val="Loendilik"/>
        <w:ind w:left="0"/>
        <w:jc w:val="both"/>
        <w:rPr>
          <w:sz w:val="24"/>
          <w:szCs w:val="24"/>
        </w:rPr>
      </w:pPr>
      <w:r w:rsidRPr="005E0175">
        <w:rPr>
          <w:sz w:val="24"/>
          <w:szCs w:val="24"/>
        </w:rPr>
        <w:t xml:space="preserve">sh mittesihtraha </w:t>
      </w:r>
      <w:r w:rsidR="00F71AC3">
        <w:rPr>
          <w:sz w:val="24"/>
          <w:szCs w:val="24"/>
        </w:rPr>
        <w:t>suurene</w:t>
      </w:r>
      <w:r w:rsidR="009552A8" w:rsidRPr="005E0175">
        <w:rPr>
          <w:sz w:val="24"/>
          <w:szCs w:val="24"/>
        </w:rPr>
        <w:t xml:space="preserve">mine </w:t>
      </w:r>
      <w:r w:rsidR="00F71AC3">
        <w:rPr>
          <w:sz w:val="24"/>
          <w:szCs w:val="24"/>
        </w:rPr>
        <w:t>+</w:t>
      </w:r>
      <w:r w:rsidR="00982CE7" w:rsidRPr="00982CE7">
        <w:rPr>
          <w:sz w:val="24"/>
          <w:szCs w:val="24"/>
        </w:rPr>
        <w:t>300</w:t>
      </w:r>
      <w:r w:rsidR="00982CE7">
        <w:rPr>
          <w:sz w:val="24"/>
          <w:szCs w:val="24"/>
        </w:rPr>
        <w:t> </w:t>
      </w:r>
      <w:r w:rsidR="00982CE7" w:rsidRPr="00982CE7">
        <w:rPr>
          <w:sz w:val="24"/>
          <w:szCs w:val="24"/>
        </w:rPr>
        <w:t>866</w:t>
      </w:r>
      <w:r w:rsidR="00982CE7">
        <w:rPr>
          <w:sz w:val="24"/>
          <w:szCs w:val="24"/>
        </w:rPr>
        <w:t xml:space="preserve"> </w:t>
      </w:r>
      <w:r w:rsidRPr="005E0175">
        <w:rPr>
          <w:sz w:val="24"/>
          <w:szCs w:val="24"/>
        </w:rPr>
        <w:t xml:space="preserve">eurot ja sihtraha suurenemine </w:t>
      </w:r>
      <w:r w:rsidR="009552A8" w:rsidRPr="005E0175">
        <w:rPr>
          <w:sz w:val="24"/>
          <w:szCs w:val="24"/>
        </w:rPr>
        <w:t>+</w:t>
      </w:r>
      <w:r w:rsidR="001D598C">
        <w:rPr>
          <w:sz w:val="24"/>
          <w:szCs w:val="24"/>
        </w:rPr>
        <w:t>170 498</w:t>
      </w:r>
      <w:r w:rsidR="00C1181C">
        <w:rPr>
          <w:sz w:val="24"/>
          <w:szCs w:val="24"/>
        </w:rPr>
        <w:t xml:space="preserve"> </w:t>
      </w:r>
      <w:r w:rsidRPr="005E0175">
        <w:rPr>
          <w:sz w:val="24"/>
          <w:szCs w:val="24"/>
        </w:rPr>
        <w:t>eurot.</w:t>
      </w:r>
    </w:p>
    <w:p w14:paraId="4012ECED" w14:textId="77777777" w:rsidR="00F815E0" w:rsidRPr="005E0175" w:rsidRDefault="00F815E0" w:rsidP="007A71F6">
      <w:pPr>
        <w:pStyle w:val="Loendilik"/>
        <w:ind w:left="0"/>
        <w:jc w:val="both"/>
        <w:rPr>
          <w:sz w:val="24"/>
          <w:szCs w:val="24"/>
        </w:rPr>
      </w:pPr>
    </w:p>
    <w:p w14:paraId="6747C4D8" w14:textId="77777777" w:rsidR="007A71F6" w:rsidRDefault="007A71F6" w:rsidP="007A71F6">
      <w:pPr>
        <w:pStyle w:val="Loendilik"/>
        <w:ind w:left="0"/>
        <w:jc w:val="both"/>
        <w:rPr>
          <w:sz w:val="24"/>
          <w:szCs w:val="24"/>
        </w:rPr>
      </w:pPr>
    </w:p>
    <w:p w14:paraId="152C0B10" w14:textId="77777777" w:rsidR="007764B6" w:rsidRPr="005E0175" w:rsidRDefault="007764B6" w:rsidP="007A71F6">
      <w:pPr>
        <w:pStyle w:val="Loendilik"/>
        <w:ind w:left="0"/>
        <w:jc w:val="both"/>
        <w:rPr>
          <w:sz w:val="24"/>
          <w:szCs w:val="24"/>
        </w:rPr>
      </w:pPr>
    </w:p>
    <w:p w14:paraId="47577AD8" w14:textId="614F10DB" w:rsidR="007407E0" w:rsidRPr="007764B6" w:rsidRDefault="007407E0" w:rsidP="007764B6">
      <w:pPr>
        <w:pStyle w:val="Loendilik"/>
        <w:numPr>
          <w:ilvl w:val="0"/>
          <w:numId w:val="6"/>
        </w:numPr>
        <w:shd w:val="clear" w:color="auto" w:fill="DBE5F1" w:themeFill="accent1" w:themeFillTint="33"/>
        <w:jc w:val="both"/>
        <w:rPr>
          <w:b/>
          <w:sz w:val="24"/>
          <w:szCs w:val="24"/>
        </w:rPr>
      </w:pPr>
      <w:r w:rsidRPr="007764B6">
        <w:rPr>
          <w:b/>
          <w:sz w:val="24"/>
          <w:szCs w:val="24"/>
        </w:rPr>
        <w:t>Põhitegevuse kulud</w:t>
      </w:r>
    </w:p>
    <w:p w14:paraId="02108B49" w14:textId="45495A2A" w:rsidR="007407E0" w:rsidRPr="00981E39" w:rsidRDefault="007A71F6" w:rsidP="007407E0">
      <w:pPr>
        <w:pStyle w:val="Loendilik"/>
        <w:numPr>
          <w:ilvl w:val="1"/>
          <w:numId w:val="6"/>
        </w:numPr>
        <w:jc w:val="both"/>
        <w:rPr>
          <w:sz w:val="24"/>
          <w:szCs w:val="24"/>
        </w:rPr>
      </w:pPr>
      <w:r w:rsidRPr="00981E39">
        <w:rPr>
          <w:sz w:val="24"/>
          <w:szCs w:val="24"/>
        </w:rPr>
        <w:t>Antav</w:t>
      </w:r>
      <w:r w:rsidR="00CB43FE" w:rsidRPr="00981E39">
        <w:rPr>
          <w:sz w:val="24"/>
          <w:szCs w:val="24"/>
        </w:rPr>
        <w:t>a</w:t>
      </w:r>
      <w:r w:rsidRPr="00981E39">
        <w:rPr>
          <w:sz w:val="24"/>
          <w:szCs w:val="24"/>
        </w:rPr>
        <w:t>t</w:t>
      </w:r>
      <w:r w:rsidR="009552A8" w:rsidRPr="00981E39">
        <w:rPr>
          <w:sz w:val="24"/>
          <w:szCs w:val="24"/>
        </w:rPr>
        <w:t xml:space="preserve">e toetuste muudatused kokku on </w:t>
      </w:r>
      <w:r w:rsidR="00981E39" w:rsidRPr="00981E39">
        <w:rPr>
          <w:sz w:val="24"/>
          <w:szCs w:val="24"/>
        </w:rPr>
        <w:t xml:space="preserve">-43 287 </w:t>
      </w:r>
      <w:r w:rsidRPr="00981E39">
        <w:rPr>
          <w:sz w:val="24"/>
          <w:szCs w:val="24"/>
        </w:rPr>
        <w:t>eurot.</w:t>
      </w:r>
    </w:p>
    <w:p w14:paraId="0071D87D" w14:textId="4B2F1CD4" w:rsidR="00CB43FE" w:rsidRPr="00E35274" w:rsidRDefault="002A2CC6" w:rsidP="00CB43FE">
      <w:pPr>
        <w:pStyle w:val="Loendilik"/>
        <w:numPr>
          <w:ilvl w:val="2"/>
          <w:numId w:val="6"/>
        </w:numPr>
        <w:ind w:left="1418" w:hanging="709"/>
        <w:jc w:val="both"/>
        <w:rPr>
          <w:sz w:val="24"/>
          <w:szCs w:val="24"/>
        </w:rPr>
      </w:pPr>
      <w:r w:rsidRPr="00E35274">
        <w:rPr>
          <w:sz w:val="24"/>
          <w:szCs w:val="24"/>
        </w:rPr>
        <w:t xml:space="preserve">Sotsiaalvaldkonna kulude </w:t>
      </w:r>
      <w:r w:rsidR="00981E39" w:rsidRPr="00E35274">
        <w:rPr>
          <w:sz w:val="24"/>
          <w:szCs w:val="24"/>
        </w:rPr>
        <w:t>vähenda</w:t>
      </w:r>
      <w:r w:rsidRPr="00E35274">
        <w:rPr>
          <w:sz w:val="24"/>
          <w:szCs w:val="24"/>
        </w:rPr>
        <w:t xml:space="preserve">mine vastavalt </w:t>
      </w:r>
      <w:r w:rsidR="00924C8B" w:rsidRPr="00E35274">
        <w:rPr>
          <w:sz w:val="24"/>
          <w:szCs w:val="24"/>
        </w:rPr>
        <w:t>toetusfondi</w:t>
      </w:r>
      <w:r w:rsidR="00981E39" w:rsidRPr="00E35274">
        <w:rPr>
          <w:sz w:val="24"/>
          <w:szCs w:val="24"/>
        </w:rPr>
        <w:t xml:space="preserve"> </w:t>
      </w:r>
      <w:r w:rsidR="00F932A0">
        <w:rPr>
          <w:sz w:val="24"/>
          <w:szCs w:val="24"/>
        </w:rPr>
        <w:t xml:space="preserve">koosseisus oleva toimetulekutoetuse </w:t>
      </w:r>
      <w:r w:rsidR="00981E39" w:rsidRPr="00E35274">
        <w:rPr>
          <w:sz w:val="24"/>
          <w:szCs w:val="24"/>
        </w:rPr>
        <w:t>eraldise</w:t>
      </w:r>
      <w:r w:rsidR="00122A71">
        <w:rPr>
          <w:sz w:val="24"/>
          <w:szCs w:val="24"/>
        </w:rPr>
        <w:t xml:space="preserve"> muutumisele</w:t>
      </w:r>
      <w:r w:rsidR="00E76358" w:rsidRPr="00E35274">
        <w:rPr>
          <w:sz w:val="24"/>
          <w:szCs w:val="24"/>
        </w:rPr>
        <w:t>.</w:t>
      </w:r>
    </w:p>
    <w:p w14:paraId="2A786A4A" w14:textId="5EFFA5C2" w:rsidR="00CB43FE" w:rsidRPr="000571F9" w:rsidRDefault="00CB43FE" w:rsidP="00CB43FE">
      <w:pPr>
        <w:pStyle w:val="Loendilik"/>
        <w:numPr>
          <w:ilvl w:val="1"/>
          <w:numId w:val="6"/>
        </w:numPr>
        <w:jc w:val="both"/>
        <w:rPr>
          <w:sz w:val="24"/>
          <w:szCs w:val="24"/>
        </w:rPr>
      </w:pPr>
      <w:r w:rsidRPr="000571F9">
        <w:rPr>
          <w:sz w:val="24"/>
          <w:szCs w:val="24"/>
        </w:rPr>
        <w:t>Tööjõukuludes on muudatused +</w:t>
      </w:r>
      <w:r w:rsidR="000571F9" w:rsidRPr="000571F9">
        <w:rPr>
          <w:sz w:val="24"/>
          <w:szCs w:val="24"/>
        </w:rPr>
        <w:t>164 827</w:t>
      </w:r>
      <w:r w:rsidRPr="000571F9">
        <w:rPr>
          <w:sz w:val="24"/>
          <w:szCs w:val="24"/>
        </w:rPr>
        <w:t xml:space="preserve"> eurot.</w:t>
      </w:r>
    </w:p>
    <w:p w14:paraId="689271DC" w14:textId="7F63BEAA" w:rsidR="00CB43FE" w:rsidRPr="00A07A38" w:rsidRDefault="00CB43FE" w:rsidP="00CB43FE">
      <w:pPr>
        <w:pStyle w:val="Loendilik"/>
        <w:numPr>
          <w:ilvl w:val="2"/>
          <w:numId w:val="6"/>
        </w:numPr>
        <w:ind w:left="1418" w:hanging="709"/>
        <w:jc w:val="both"/>
        <w:rPr>
          <w:sz w:val="24"/>
          <w:szCs w:val="24"/>
        </w:rPr>
      </w:pPr>
      <w:r w:rsidRPr="00A07A38">
        <w:rPr>
          <w:sz w:val="24"/>
          <w:szCs w:val="24"/>
        </w:rPr>
        <w:t>Sihtraha arvelt on tööjõukulusid suurendatud</w:t>
      </w:r>
      <w:r w:rsidR="009552A8" w:rsidRPr="00A07A38">
        <w:rPr>
          <w:sz w:val="24"/>
          <w:szCs w:val="24"/>
        </w:rPr>
        <w:t xml:space="preserve"> erinevate </w:t>
      </w:r>
      <w:r w:rsidR="00E2201E">
        <w:rPr>
          <w:sz w:val="24"/>
          <w:szCs w:val="24"/>
        </w:rPr>
        <w:t xml:space="preserve">toetuste ja </w:t>
      </w:r>
      <w:r w:rsidR="009552A8" w:rsidRPr="00A07A38">
        <w:rPr>
          <w:sz w:val="24"/>
          <w:szCs w:val="24"/>
        </w:rPr>
        <w:t>projektidega seo</w:t>
      </w:r>
      <w:r w:rsidR="00381B92">
        <w:rPr>
          <w:sz w:val="24"/>
          <w:szCs w:val="24"/>
        </w:rPr>
        <w:t>nduvalt</w:t>
      </w:r>
      <w:r w:rsidR="009552A8" w:rsidRPr="00A07A38">
        <w:rPr>
          <w:sz w:val="24"/>
          <w:szCs w:val="24"/>
        </w:rPr>
        <w:t xml:space="preserve"> </w:t>
      </w:r>
      <w:r w:rsidR="00A07A38" w:rsidRPr="00A07A38">
        <w:rPr>
          <w:sz w:val="24"/>
          <w:szCs w:val="24"/>
        </w:rPr>
        <w:t>107 522</w:t>
      </w:r>
      <w:r w:rsidR="00776FA3" w:rsidRPr="00A07A38">
        <w:rPr>
          <w:sz w:val="24"/>
          <w:szCs w:val="24"/>
        </w:rPr>
        <w:t xml:space="preserve"> euro</w:t>
      </w:r>
      <w:r w:rsidR="00381B92">
        <w:rPr>
          <w:sz w:val="24"/>
          <w:szCs w:val="24"/>
        </w:rPr>
        <w:t xml:space="preserve"> võrra</w:t>
      </w:r>
      <w:r w:rsidR="00A942D4" w:rsidRPr="00A07A38">
        <w:rPr>
          <w:sz w:val="24"/>
          <w:szCs w:val="24"/>
        </w:rPr>
        <w:t>.</w:t>
      </w:r>
    </w:p>
    <w:p w14:paraId="5157F9EB" w14:textId="3087FE7E" w:rsidR="001F1283" w:rsidRPr="00C70FA3" w:rsidRDefault="009552A8" w:rsidP="00F4253E">
      <w:pPr>
        <w:pStyle w:val="Loendilik"/>
        <w:numPr>
          <w:ilvl w:val="2"/>
          <w:numId w:val="6"/>
        </w:numPr>
        <w:ind w:left="1418" w:hanging="709"/>
        <w:jc w:val="both"/>
        <w:rPr>
          <w:sz w:val="24"/>
          <w:szCs w:val="24"/>
        </w:rPr>
      </w:pPr>
      <w:r w:rsidRPr="00C70FA3">
        <w:rPr>
          <w:sz w:val="24"/>
          <w:szCs w:val="24"/>
        </w:rPr>
        <w:t xml:space="preserve">Linna oma raha arvelt on kasv </w:t>
      </w:r>
      <w:r w:rsidR="00C708FD" w:rsidRPr="00C70FA3">
        <w:rPr>
          <w:sz w:val="24"/>
          <w:szCs w:val="24"/>
        </w:rPr>
        <w:t xml:space="preserve">kokku </w:t>
      </w:r>
      <w:r w:rsidR="00C70FA3" w:rsidRPr="00C70FA3">
        <w:rPr>
          <w:sz w:val="24"/>
          <w:szCs w:val="24"/>
        </w:rPr>
        <w:t>57 305</w:t>
      </w:r>
      <w:r w:rsidR="00CB43FE" w:rsidRPr="00C70FA3">
        <w:rPr>
          <w:sz w:val="24"/>
          <w:szCs w:val="24"/>
        </w:rPr>
        <w:t xml:space="preserve"> eurot</w:t>
      </w:r>
      <w:r w:rsidR="00A73541" w:rsidRPr="00C70FA3">
        <w:rPr>
          <w:sz w:val="24"/>
          <w:szCs w:val="24"/>
        </w:rPr>
        <w:t>.</w:t>
      </w:r>
    </w:p>
    <w:p w14:paraId="40A81449" w14:textId="4D749647" w:rsidR="002F4331" w:rsidRPr="00F4253E" w:rsidRDefault="002F4331" w:rsidP="00F4253E">
      <w:pPr>
        <w:pStyle w:val="Loendilik"/>
        <w:numPr>
          <w:ilvl w:val="2"/>
          <w:numId w:val="6"/>
        </w:numPr>
        <w:ind w:left="1418" w:hanging="709"/>
        <w:jc w:val="both"/>
        <w:rPr>
          <w:sz w:val="24"/>
          <w:szCs w:val="24"/>
        </w:rPr>
      </w:pPr>
      <w:r>
        <w:rPr>
          <w:sz w:val="24"/>
          <w:szCs w:val="24"/>
        </w:rPr>
        <w:t>Reservfondist eraldati õpetajate palgatõusuga kaasnevateks tööjõukuludeks 43 809 eurot</w:t>
      </w:r>
      <w:r w:rsidR="009F7CC5">
        <w:rPr>
          <w:sz w:val="24"/>
          <w:szCs w:val="24"/>
        </w:rPr>
        <w:t xml:space="preserve">, samuti </w:t>
      </w:r>
      <w:r w:rsidR="00DF6970">
        <w:rPr>
          <w:sz w:val="24"/>
          <w:szCs w:val="24"/>
        </w:rPr>
        <w:t xml:space="preserve">vahendid lahkunud </w:t>
      </w:r>
      <w:r w:rsidR="00B25D18">
        <w:rPr>
          <w:sz w:val="24"/>
          <w:szCs w:val="24"/>
        </w:rPr>
        <w:t>linna</w:t>
      </w:r>
      <w:r w:rsidR="00DF6970">
        <w:rPr>
          <w:sz w:val="24"/>
          <w:szCs w:val="24"/>
        </w:rPr>
        <w:t>pea</w:t>
      </w:r>
      <w:r w:rsidR="00B25D18">
        <w:rPr>
          <w:sz w:val="24"/>
          <w:szCs w:val="24"/>
        </w:rPr>
        <w:t xml:space="preserve"> ja abilinnapea </w:t>
      </w:r>
      <w:r w:rsidR="00DF6970">
        <w:rPr>
          <w:sz w:val="24"/>
          <w:szCs w:val="24"/>
        </w:rPr>
        <w:t>preemiateks</w:t>
      </w:r>
      <w:r w:rsidR="00B25D18">
        <w:rPr>
          <w:sz w:val="24"/>
          <w:szCs w:val="24"/>
        </w:rPr>
        <w:t>.</w:t>
      </w:r>
    </w:p>
    <w:p w14:paraId="5060736C" w14:textId="3B5835FD" w:rsidR="001A1CC1" w:rsidRPr="00DD44A5" w:rsidRDefault="00CB43FE" w:rsidP="00CB43FE">
      <w:pPr>
        <w:pStyle w:val="Loendilik"/>
        <w:numPr>
          <w:ilvl w:val="1"/>
          <w:numId w:val="6"/>
        </w:numPr>
        <w:jc w:val="both"/>
        <w:rPr>
          <w:sz w:val="24"/>
          <w:szCs w:val="24"/>
        </w:rPr>
      </w:pPr>
      <w:r w:rsidRPr="00DD44A5">
        <w:rPr>
          <w:sz w:val="24"/>
          <w:szCs w:val="24"/>
        </w:rPr>
        <w:t xml:space="preserve">Majandamiskulude muudatused on kokku </w:t>
      </w:r>
      <w:r w:rsidR="00C708FD" w:rsidRPr="00DD44A5">
        <w:rPr>
          <w:sz w:val="24"/>
          <w:szCs w:val="24"/>
        </w:rPr>
        <w:t>+</w:t>
      </w:r>
      <w:r w:rsidR="00706B0E">
        <w:rPr>
          <w:sz w:val="24"/>
          <w:szCs w:val="24"/>
        </w:rPr>
        <w:t>260 437</w:t>
      </w:r>
      <w:r w:rsidRPr="00DD44A5">
        <w:rPr>
          <w:sz w:val="24"/>
          <w:szCs w:val="24"/>
        </w:rPr>
        <w:t xml:space="preserve"> eurot.</w:t>
      </w:r>
    </w:p>
    <w:p w14:paraId="2F9B2EE2" w14:textId="64469BCC" w:rsidR="00A942D4" w:rsidRDefault="00B929E2" w:rsidP="008D5FA0">
      <w:pPr>
        <w:pStyle w:val="Loendilik"/>
        <w:numPr>
          <w:ilvl w:val="2"/>
          <w:numId w:val="6"/>
        </w:numPr>
        <w:ind w:left="1418" w:hanging="709"/>
        <w:jc w:val="both"/>
        <w:rPr>
          <w:sz w:val="24"/>
          <w:szCs w:val="24"/>
        </w:rPr>
      </w:pPr>
      <w:r w:rsidRPr="00B929E2">
        <w:rPr>
          <w:sz w:val="24"/>
          <w:szCs w:val="24"/>
        </w:rPr>
        <w:t>Saadavate s</w:t>
      </w:r>
      <w:r w:rsidR="00CB43FE" w:rsidRPr="00B929E2">
        <w:rPr>
          <w:sz w:val="24"/>
          <w:szCs w:val="24"/>
        </w:rPr>
        <w:t xml:space="preserve">ihtrahade arvelt on kulusid kajastatud </w:t>
      </w:r>
      <w:r w:rsidRPr="00B929E2">
        <w:rPr>
          <w:sz w:val="24"/>
          <w:szCs w:val="24"/>
        </w:rPr>
        <w:t>+</w:t>
      </w:r>
      <w:r w:rsidR="00F024CE" w:rsidRPr="00B929E2">
        <w:rPr>
          <w:sz w:val="24"/>
          <w:szCs w:val="24"/>
        </w:rPr>
        <w:t>106 653</w:t>
      </w:r>
      <w:r w:rsidR="00CB43FE" w:rsidRPr="00B929E2">
        <w:rPr>
          <w:sz w:val="24"/>
          <w:szCs w:val="24"/>
        </w:rPr>
        <w:t xml:space="preserve"> eurot</w:t>
      </w:r>
      <w:r w:rsidR="00C10B1B" w:rsidRPr="003827B5">
        <w:rPr>
          <w:sz w:val="24"/>
          <w:szCs w:val="24"/>
        </w:rPr>
        <w:t xml:space="preserve">, nt </w:t>
      </w:r>
      <w:r w:rsidR="00CF73D7" w:rsidRPr="003827B5">
        <w:rPr>
          <w:sz w:val="24"/>
          <w:szCs w:val="24"/>
        </w:rPr>
        <w:t>Kaare Kooli</w:t>
      </w:r>
      <w:r w:rsidR="00C10B1B" w:rsidRPr="003827B5">
        <w:rPr>
          <w:sz w:val="24"/>
          <w:szCs w:val="24"/>
        </w:rPr>
        <w:t xml:space="preserve"> Erasmus+ projekt</w:t>
      </w:r>
      <w:r w:rsidR="006B74CD" w:rsidRPr="003827B5">
        <w:rPr>
          <w:sz w:val="24"/>
          <w:szCs w:val="24"/>
        </w:rPr>
        <w:t xml:space="preserve">, </w:t>
      </w:r>
      <w:r w:rsidR="00CF73D7" w:rsidRPr="003827B5">
        <w:rPr>
          <w:sz w:val="24"/>
          <w:szCs w:val="24"/>
        </w:rPr>
        <w:t>Kondase Keskuse Tartu 2024</w:t>
      </w:r>
      <w:r w:rsidR="003827B5" w:rsidRPr="003827B5">
        <w:rPr>
          <w:sz w:val="24"/>
          <w:szCs w:val="24"/>
        </w:rPr>
        <w:t xml:space="preserve"> projekt jne</w:t>
      </w:r>
      <w:r w:rsidR="00344220" w:rsidRPr="003827B5">
        <w:rPr>
          <w:sz w:val="24"/>
          <w:szCs w:val="24"/>
        </w:rPr>
        <w:t>.</w:t>
      </w:r>
    </w:p>
    <w:p w14:paraId="6F8C2D5B" w14:textId="63169596" w:rsidR="002646F8" w:rsidRPr="003827B5" w:rsidRDefault="002646F8" w:rsidP="008D5FA0">
      <w:pPr>
        <w:pStyle w:val="Loendilik"/>
        <w:numPr>
          <w:ilvl w:val="2"/>
          <w:numId w:val="6"/>
        </w:numPr>
        <w:ind w:left="1418" w:hanging="709"/>
        <w:jc w:val="both"/>
        <w:rPr>
          <w:sz w:val="24"/>
          <w:szCs w:val="24"/>
        </w:rPr>
      </w:pPr>
      <w:r w:rsidRPr="002646F8">
        <w:rPr>
          <w:sz w:val="24"/>
          <w:szCs w:val="24"/>
        </w:rPr>
        <w:t xml:space="preserve">Linna oma raha arvelt on muudatus +153 784 eurot. Kulud suurenevad peamiselt saadavate lisatulude arvelt (Hoolekandekeskus, sunnirahad). Summasid tõstetakse </w:t>
      </w:r>
      <w:r w:rsidR="007D7330">
        <w:rPr>
          <w:sz w:val="24"/>
          <w:szCs w:val="24"/>
        </w:rPr>
        <w:t xml:space="preserve">ka </w:t>
      </w:r>
      <w:r w:rsidRPr="002646F8">
        <w:rPr>
          <w:sz w:val="24"/>
          <w:szCs w:val="24"/>
        </w:rPr>
        <w:t>valdkondade, kontogruppide ning vastutajate vahel ringi vastavalt eelarve tegelikule täitmisele ning uuendatud prognoosidele</w:t>
      </w:r>
      <w:r>
        <w:rPr>
          <w:sz w:val="24"/>
          <w:szCs w:val="24"/>
        </w:rPr>
        <w:t>.</w:t>
      </w:r>
    </w:p>
    <w:p w14:paraId="46CA1028" w14:textId="4D459768" w:rsidR="00A00DBC" w:rsidRPr="005E0175" w:rsidRDefault="00A00DBC" w:rsidP="0057693C">
      <w:pPr>
        <w:pStyle w:val="Loendilik"/>
        <w:numPr>
          <w:ilvl w:val="2"/>
          <w:numId w:val="6"/>
        </w:numPr>
        <w:jc w:val="both"/>
        <w:rPr>
          <w:sz w:val="24"/>
          <w:szCs w:val="24"/>
        </w:rPr>
      </w:pPr>
      <w:r>
        <w:rPr>
          <w:sz w:val="24"/>
          <w:szCs w:val="24"/>
        </w:rPr>
        <w:t>Reservfondist eraldat</w:t>
      </w:r>
      <w:r w:rsidR="00476036">
        <w:rPr>
          <w:sz w:val="24"/>
          <w:szCs w:val="24"/>
        </w:rPr>
        <w:t xml:space="preserve">i </w:t>
      </w:r>
      <w:r w:rsidR="00B620D6">
        <w:rPr>
          <w:sz w:val="24"/>
          <w:szCs w:val="24"/>
        </w:rPr>
        <w:t>sõudeellingu silla remondiks 15 000 eurot</w:t>
      </w:r>
      <w:r w:rsidR="00B25D18">
        <w:rPr>
          <w:sz w:val="24"/>
          <w:szCs w:val="24"/>
        </w:rPr>
        <w:t>.</w:t>
      </w:r>
    </w:p>
    <w:p w14:paraId="69D1E70B" w14:textId="1C8FCFE0" w:rsidR="00E76358" w:rsidRPr="00776FA3" w:rsidRDefault="00E76358" w:rsidP="0057693C">
      <w:pPr>
        <w:pStyle w:val="Loendilik"/>
        <w:numPr>
          <w:ilvl w:val="1"/>
          <w:numId w:val="6"/>
        </w:numPr>
        <w:jc w:val="both"/>
        <w:rPr>
          <w:sz w:val="24"/>
          <w:szCs w:val="24"/>
        </w:rPr>
      </w:pPr>
      <w:r w:rsidRPr="00776FA3">
        <w:rPr>
          <w:sz w:val="24"/>
          <w:szCs w:val="24"/>
        </w:rPr>
        <w:t xml:space="preserve">Muudes tegevuskuludes on muudatus </w:t>
      </w:r>
      <w:r w:rsidR="00EA3385">
        <w:rPr>
          <w:sz w:val="24"/>
          <w:szCs w:val="24"/>
        </w:rPr>
        <w:t xml:space="preserve">valdavalt </w:t>
      </w:r>
      <w:r w:rsidR="007F3364">
        <w:rPr>
          <w:sz w:val="24"/>
          <w:szCs w:val="24"/>
        </w:rPr>
        <w:t>r</w:t>
      </w:r>
      <w:r w:rsidRPr="00776FA3">
        <w:rPr>
          <w:sz w:val="24"/>
          <w:szCs w:val="24"/>
        </w:rPr>
        <w:t>eservfondi eraldis</w:t>
      </w:r>
      <w:r w:rsidR="005C641A" w:rsidRPr="00776FA3">
        <w:rPr>
          <w:sz w:val="24"/>
          <w:szCs w:val="24"/>
        </w:rPr>
        <w:t>t</w:t>
      </w:r>
      <w:r w:rsidRPr="00776FA3">
        <w:rPr>
          <w:sz w:val="24"/>
          <w:szCs w:val="24"/>
        </w:rPr>
        <w:t>e</w:t>
      </w:r>
      <w:r w:rsidR="005F0C08">
        <w:rPr>
          <w:sz w:val="24"/>
          <w:szCs w:val="24"/>
        </w:rPr>
        <w:t>st tingituna</w:t>
      </w:r>
      <w:r w:rsidRPr="00776FA3">
        <w:rPr>
          <w:sz w:val="24"/>
          <w:szCs w:val="24"/>
        </w:rPr>
        <w:t xml:space="preserve"> </w:t>
      </w:r>
      <w:r w:rsidR="005C641A" w:rsidRPr="00776FA3">
        <w:rPr>
          <w:sz w:val="24"/>
          <w:szCs w:val="24"/>
        </w:rPr>
        <w:t>kokku summas -</w:t>
      </w:r>
      <w:r w:rsidR="00221386">
        <w:rPr>
          <w:sz w:val="24"/>
          <w:szCs w:val="24"/>
        </w:rPr>
        <w:t xml:space="preserve">91 </w:t>
      </w:r>
      <w:r w:rsidR="00C357E8">
        <w:rPr>
          <w:sz w:val="24"/>
          <w:szCs w:val="24"/>
        </w:rPr>
        <w:t>590</w:t>
      </w:r>
      <w:r w:rsidR="005C641A" w:rsidRPr="00776FA3">
        <w:rPr>
          <w:sz w:val="24"/>
          <w:szCs w:val="24"/>
        </w:rPr>
        <w:t xml:space="preserve"> eurot</w:t>
      </w:r>
      <w:r w:rsidRPr="00776FA3">
        <w:rPr>
          <w:sz w:val="24"/>
          <w:szCs w:val="24"/>
        </w:rPr>
        <w:t>.</w:t>
      </w:r>
    </w:p>
    <w:p w14:paraId="3499722E" w14:textId="77777777" w:rsidR="00B04FC9" w:rsidRPr="005E0175" w:rsidRDefault="00B04FC9" w:rsidP="00B04FC9">
      <w:pPr>
        <w:pStyle w:val="Loendilik"/>
        <w:ind w:left="792"/>
        <w:jc w:val="both"/>
        <w:rPr>
          <w:sz w:val="24"/>
          <w:szCs w:val="24"/>
        </w:rPr>
      </w:pPr>
    </w:p>
    <w:p w14:paraId="7DBE18BD" w14:textId="4D72306C" w:rsidR="00B04FC9" w:rsidRPr="005E0175" w:rsidRDefault="00F71AC3" w:rsidP="00B04FC9">
      <w:pPr>
        <w:pStyle w:val="Loendilik"/>
        <w:ind w:left="0"/>
        <w:rPr>
          <w:sz w:val="24"/>
          <w:szCs w:val="24"/>
        </w:rPr>
      </w:pPr>
      <w:r>
        <w:rPr>
          <w:sz w:val="24"/>
          <w:szCs w:val="24"/>
        </w:rPr>
        <w:t>Põhitegevuse k</w:t>
      </w:r>
      <w:r w:rsidR="00B04FC9" w:rsidRPr="005E0175">
        <w:rPr>
          <w:sz w:val="24"/>
          <w:szCs w:val="24"/>
        </w:rPr>
        <w:t xml:space="preserve">ulude muudatused kokku on </w:t>
      </w:r>
      <w:r>
        <w:rPr>
          <w:sz w:val="24"/>
          <w:szCs w:val="24"/>
        </w:rPr>
        <w:t>+</w:t>
      </w:r>
      <w:r w:rsidR="00AE31CE" w:rsidRPr="00AE31CE">
        <w:rPr>
          <w:sz w:val="24"/>
          <w:szCs w:val="24"/>
        </w:rPr>
        <w:t>3</w:t>
      </w:r>
      <w:r w:rsidR="009F538E">
        <w:rPr>
          <w:sz w:val="24"/>
          <w:szCs w:val="24"/>
        </w:rPr>
        <w:t>82 308</w:t>
      </w:r>
      <w:r w:rsidR="00AE31CE">
        <w:rPr>
          <w:sz w:val="24"/>
          <w:szCs w:val="24"/>
        </w:rPr>
        <w:t xml:space="preserve"> </w:t>
      </w:r>
      <w:r w:rsidR="00B04FC9" w:rsidRPr="005E0175">
        <w:rPr>
          <w:sz w:val="24"/>
          <w:szCs w:val="24"/>
        </w:rPr>
        <w:t xml:space="preserve">eurot, </w:t>
      </w:r>
    </w:p>
    <w:p w14:paraId="00C7F630" w14:textId="4D59947E" w:rsidR="00B04FC9" w:rsidRPr="005E0175" w:rsidRDefault="00B04FC9" w:rsidP="00B04FC9">
      <w:pPr>
        <w:pStyle w:val="Loendilik"/>
        <w:ind w:left="0"/>
        <w:rPr>
          <w:sz w:val="24"/>
          <w:szCs w:val="24"/>
        </w:rPr>
      </w:pPr>
      <w:r w:rsidRPr="005E0175">
        <w:rPr>
          <w:sz w:val="24"/>
          <w:szCs w:val="24"/>
        </w:rPr>
        <w:t xml:space="preserve">sh mittesihtraha </w:t>
      </w:r>
      <w:r w:rsidR="00F71AC3">
        <w:rPr>
          <w:sz w:val="24"/>
          <w:szCs w:val="24"/>
        </w:rPr>
        <w:t>suuren</w:t>
      </w:r>
      <w:r w:rsidRPr="005E0175">
        <w:rPr>
          <w:sz w:val="24"/>
          <w:szCs w:val="24"/>
        </w:rPr>
        <w:t xml:space="preserve">emine </w:t>
      </w:r>
      <w:r w:rsidR="00F71AC3">
        <w:rPr>
          <w:sz w:val="24"/>
          <w:szCs w:val="24"/>
        </w:rPr>
        <w:t>+</w:t>
      </w:r>
      <w:r w:rsidR="003E5A26">
        <w:rPr>
          <w:sz w:val="24"/>
          <w:szCs w:val="24"/>
        </w:rPr>
        <w:t>211 810</w:t>
      </w:r>
      <w:r w:rsidR="000B495C">
        <w:rPr>
          <w:sz w:val="24"/>
          <w:szCs w:val="24"/>
        </w:rPr>
        <w:t xml:space="preserve"> </w:t>
      </w:r>
      <w:r w:rsidRPr="005E0175">
        <w:rPr>
          <w:sz w:val="24"/>
          <w:szCs w:val="24"/>
        </w:rPr>
        <w:t xml:space="preserve">eurot ja sihtraha suurenemine </w:t>
      </w:r>
      <w:r w:rsidR="00F71AC3">
        <w:rPr>
          <w:sz w:val="24"/>
          <w:szCs w:val="24"/>
        </w:rPr>
        <w:t>+</w:t>
      </w:r>
      <w:r w:rsidR="000B495C" w:rsidRPr="000B495C">
        <w:rPr>
          <w:sz w:val="24"/>
          <w:szCs w:val="24"/>
        </w:rPr>
        <w:t>170</w:t>
      </w:r>
      <w:r w:rsidR="000B495C">
        <w:rPr>
          <w:sz w:val="24"/>
          <w:szCs w:val="24"/>
        </w:rPr>
        <w:t> </w:t>
      </w:r>
      <w:r w:rsidR="000B495C" w:rsidRPr="000B495C">
        <w:rPr>
          <w:sz w:val="24"/>
          <w:szCs w:val="24"/>
        </w:rPr>
        <w:t>498</w:t>
      </w:r>
      <w:r w:rsidR="000B495C">
        <w:rPr>
          <w:sz w:val="24"/>
          <w:szCs w:val="24"/>
        </w:rPr>
        <w:t xml:space="preserve"> </w:t>
      </w:r>
      <w:r w:rsidRPr="005E0175">
        <w:rPr>
          <w:sz w:val="24"/>
          <w:szCs w:val="24"/>
        </w:rPr>
        <w:t>eurot.</w:t>
      </w:r>
    </w:p>
    <w:p w14:paraId="123C35BB" w14:textId="77777777" w:rsidR="00793B9F" w:rsidRPr="005E0175" w:rsidRDefault="00793B9F" w:rsidP="00B04FC9">
      <w:pPr>
        <w:pStyle w:val="Loendilik"/>
        <w:ind w:left="0"/>
        <w:rPr>
          <w:sz w:val="24"/>
          <w:szCs w:val="24"/>
        </w:rPr>
      </w:pPr>
    </w:p>
    <w:p w14:paraId="2AE5F372" w14:textId="1CE469BF" w:rsidR="00793B9F" w:rsidRPr="005E0175" w:rsidRDefault="00793B9F" w:rsidP="00B04FC9">
      <w:pPr>
        <w:pStyle w:val="Loendilik"/>
        <w:ind w:left="0"/>
        <w:rPr>
          <w:sz w:val="24"/>
          <w:szCs w:val="24"/>
        </w:rPr>
      </w:pPr>
      <w:r w:rsidRPr="005E0175">
        <w:rPr>
          <w:sz w:val="24"/>
          <w:szCs w:val="24"/>
        </w:rPr>
        <w:t xml:space="preserve">Põhitegevuse tulem on </w:t>
      </w:r>
      <w:r w:rsidR="00E27A4C">
        <w:rPr>
          <w:sz w:val="24"/>
          <w:szCs w:val="24"/>
        </w:rPr>
        <w:t xml:space="preserve">I lisaeelarve tulemusena </w:t>
      </w:r>
      <w:r w:rsidR="00893890">
        <w:rPr>
          <w:sz w:val="24"/>
          <w:szCs w:val="24"/>
        </w:rPr>
        <w:t>363 820</w:t>
      </w:r>
      <w:r w:rsidR="00FC302D">
        <w:rPr>
          <w:sz w:val="24"/>
          <w:szCs w:val="24"/>
        </w:rPr>
        <w:t xml:space="preserve"> </w:t>
      </w:r>
      <w:r w:rsidR="0038184D" w:rsidRPr="005E0175">
        <w:rPr>
          <w:sz w:val="24"/>
          <w:szCs w:val="24"/>
        </w:rPr>
        <w:t>eurot.</w:t>
      </w:r>
    </w:p>
    <w:p w14:paraId="52B91758" w14:textId="77777777" w:rsidR="0038184D" w:rsidRPr="005E0175" w:rsidRDefault="0038184D">
      <w:pPr>
        <w:autoSpaceDE/>
        <w:autoSpaceDN/>
        <w:rPr>
          <w:b/>
          <w:sz w:val="24"/>
          <w:szCs w:val="24"/>
        </w:rPr>
      </w:pPr>
    </w:p>
    <w:p w14:paraId="21C172A2" w14:textId="77777777" w:rsidR="00B04FC9" w:rsidRPr="005E0175" w:rsidRDefault="00B04FC9" w:rsidP="0057693C">
      <w:pPr>
        <w:pStyle w:val="Loendilik"/>
        <w:numPr>
          <w:ilvl w:val="0"/>
          <w:numId w:val="6"/>
        </w:numPr>
        <w:shd w:val="clear" w:color="auto" w:fill="DBE5F1" w:themeFill="accent1" w:themeFillTint="33"/>
        <w:jc w:val="both"/>
        <w:rPr>
          <w:b/>
          <w:sz w:val="24"/>
          <w:szCs w:val="24"/>
        </w:rPr>
      </w:pPr>
      <w:r w:rsidRPr="005E0175">
        <w:rPr>
          <w:b/>
          <w:sz w:val="24"/>
          <w:szCs w:val="24"/>
        </w:rPr>
        <w:t>Investeerimistegevus</w:t>
      </w:r>
    </w:p>
    <w:p w14:paraId="6A304AE4" w14:textId="6A892EC3" w:rsidR="006E497C" w:rsidRDefault="0070250F" w:rsidP="0057693C">
      <w:pPr>
        <w:pStyle w:val="Loendilik"/>
        <w:numPr>
          <w:ilvl w:val="1"/>
          <w:numId w:val="6"/>
        </w:numPr>
        <w:jc w:val="both"/>
        <w:rPr>
          <w:sz w:val="24"/>
          <w:szCs w:val="24"/>
        </w:rPr>
      </w:pPr>
      <w:r w:rsidRPr="008B5028">
        <w:rPr>
          <w:sz w:val="24"/>
          <w:szCs w:val="24"/>
        </w:rPr>
        <w:t xml:space="preserve">Eelarvest </w:t>
      </w:r>
      <w:r w:rsidR="008B5028">
        <w:rPr>
          <w:sz w:val="24"/>
          <w:szCs w:val="24"/>
        </w:rPr>
        <w:t xml:space="preserve">on maha arvatud </w:t>
      </w:r>
      <w:r w:rsidRPr="008B5028">
        <w:rPr>
          <w:sz w:val="24"/>
          <w:szCs w:val="24"/>
        </w:rPr>
        <w:t>Paalalinna viilhalli rekonstrueerimiseks planeeritud vahendid</w:t>
      </w:r>
      <w:r w:rsidR="006E497C" w:rsidRPr="008B5028">
        <w:rPr>
          <w:sz w:val="24"/>
          <w:szCs w:val="24"/>
        </w:rPr>
        <w:t>.</w:t>
      </w:r>
    </w:p>
    <w:p w14:paraId="7AFF5C41" w14:textId="7C0E205B" w:rsidR="008B5028" w:rsidRDefault="007D0A48" w:rsidP="0057693C">
      <w:pPr>
        <w:pStyle w:val="Loendilik"/>
        <w:numPr>
          <w:ilvl w:val="1"/>
          <w:numId w:val="6"/>
        </w:numPr>
        <w:jc w:val="both"/>
        <w:rPr>
          <w:sz w:val="24"/>
          <w:szCs w:val="24"/>
        </w:rPr>
      </w:pPr>
      <w:r>
        <w:rPr>
          <w:sz w:val="24"/>
          <w:szCs w:val="24"/>
        </w:rPr>
        <w:t>Vabanenud omavahendi</w:t>
      </w:r>
      <w:r w:rsidR="00F64340">
        <w:rPr>
          <w:sz w:val="24"/>
          <w:szCs w:val="24"/>
        </w:rPr>
        <w:t xml:space="preserve">te arvelt on suurendatud </w:t>
      </w:r>
      <w:r w:rsidR="008B5028">
        <w:rPr>
          <w:sz w:val="24"/>
          <w:szCs w:val="24"/>
        </w:rPr>
        <w:t>Huvikooli remondi</w:t>
      </w:r>
      <w:r w:rsidR="00940987">
        <w:rPr>
          <w:sz w:val="24"/>
          <w:szCs w:val="24"/>
        </w:rPr>
        <w:t xml:space="preserve"> eelarve</w:t>
      </w:r>
      <w:r w:rsidR="00F64340">
        <w:rPr>
          <w:sz w:val="24"/>
          <w:szCs w:val="24"/>
        </w:rPr>
        <w:t xml:space="preserve">t </w:t>
      </w:r>
      <w:r w:rsidR="00940987">
        <w:rPr>
          <w:sz w:val="24"/>
          <w:szCs w:val="24"/>
        </w:rPr>
        <w:t xml:space="preserve">seoses lifti paigaldamise ja </w:t>
      </w:r>
      <w:r w:rsidR="00A4238C">
        <w:rPr>
          <w:sz w:val="24"/>
          <w:szCs w:val="24"/>
        </w:rPr>
        <w:t>täiendavate töödega</w:t>
      </w:r>
      <w:r w:rsidR="00940987">
        <w:rPr>
          <w:sz w:val="24"/>
          <w:szCs w:val="24"/>
        </w:rPr>
        <w:t>.</w:t>
      </w:r>
    </w:p>
    <w:p w14:paraId="6A901610" w14:textId="28ECE63A" w:rsidR="00ED01A6" w:rsidRDefault="00374A28" w:rsidP="0057693C">
      <w:pPr>
        <w:pStyle w:val="Loendilik"/>
        <w:numPr>
          <w:ilvl w:val="1"/>
          <w:numId w:val="6"/>
        </w:numPr>
        <w:jc w:val="both"/>
        <w:rPr>
          <w:sz w:val="24"/>
          <w:szCs w:val="24"/>
        </w:rPr>
      </w:pPr>
      <w:r>
        <w:rPr>
          <w:sz w:val="24"/>
          <w:szCs w:val="24"/>
        </w:rPr>
        <w:t>Lisae</w:t>
      </w:r>
      <w:r w:rsidR="00D11B52">
        <w:rPr>
          <w:sz w:val="24"/>
          <w:szCs w:val="24"/>
        </w:rPr>
        <w:t>elarve</w:t>
      </w:r>
      <w:r>
        <w:rPr>
          <w:sz w:val="24"/>
          <w:szCs w:val="24"/>
        </w:rPr>
        <w:t>ga</w:t>
      </w:r>
      <w:r w:rsidR="00D11B52">
        <w:rPr>
          <w:sz w:val="24"/>
          <w:szCs w:val="24"/>
        </w:rPr>
        <w:t xml:space="preserve"> on </w:t>
      </w:r>
      <w:r w:rsidR="00ED0BE2">
        <w:rPr>
          <w:sz w:val="24"/>
          <w:szCs w:val="24"/>
        </w:rPr>
        <w:t>suurendatud</w:t>
      </w:r>
      <w:r w:rsidR="007803F1">
        <w:rPr>
          <w:sz w:val="24"/>
          <w:szCs w:val="24"/>
        </w:rPr>
        <w:t xml:space="preserve"> l</w:t>
      </w:r>
      <w:r w:rsidR="00953965">
        <w:rPr>
          <w:sz w:val="24"/>
          <w:szCs w:val="24"/>
        </w:rPr>
        <w:t xml:space="preserve">ossimägede </w:t>
      </w:r>
      <w:r w:rsidR="00D11B52">
        <w:rPr>
          <w:sz w:val="24"/>
          <w:szCs w:val="24"/>
        </w:rPr>
        <w:t>a</w:t>
      </w:r>
      <w:r w:rsidR="006B45D7">
        <w:rPr>
          <w:sz w:val="24"/>
          <w:szCs w:val="24"/>
        </w:rPr>
        <w:t>rhitektuurivõistluse tulemusena tellitava</w:t>
      </w:r>
      <w:r w:rsidR="003E69C3">
        <w:rPr>
          <w:sz w:val="24"/>
          <w:szCs w:val="24"/>
        </w:rPr>
        <w:t>le</w:t>
      </w:r>
      <w:r w:rsidR="006B45D7">
        <w:rPr>
          <w:sz w:val="24"/>
          <w:szCs w:val="24"/>
        </w:rPr>
        <w:t xml:space="preserve"> </w:t>
      </w:r>
      <w:r w:rsidR="00ED70F9">
        <w:rPr>
          <w:sz w:val="24"/>
          <w:szCs w:val="24"/>
        </w:rPr>
        <w:t xml:space="preserve">ordulinnuse </w:t>
      </w:r>
      <w:r w:rsidR="006B45D7">
        <w:rPr>
          <w:sz w:val="24"/>
          <w:szCs w:val="24"/>
        </w:rPr>
        <w:t>projekti</w:t>
      </w:r>
      <w:r w:rsidR="00ED0BE2">
        <w:rPr>
          <w:sz w:val="24"/>
          <w:szCs w:val="24"/>
        </w:rPr>
        <w:t xml:space="preserve"> eelarvet</w:t>
      </w:r>
      <w:r w:rsidR="003E69C3">
        <w:rPr>
          <w:sz w:val="24"/>
          <w:szCs w:val="24"/>
        </w:rPr>
        <w:t xml:space="preserve">, mille </w:t>
      </w:r>
      <w:r w:rsidR="00D11B52">
        <w:rPr>
          <w:sz w:val="24"/>
          <w:szCs w:val="24"/>
        </w:rPr>
        <w:t>maksumus</w:t>
      </w:r>
      <w:r w:rsidR="003E69C3">
        <w:rPr>
          <w:sz w:val="24"/>
          <w:szCs w:val="24"/>
        </w:rPr>
        <w:t xml:space="preserve"> on</w:t>
      </w:r>
      <w:r>
        <w:rPr>
          <w:sz w:val="24"/>
          <w:szCs w:val="24"/>
        </w:rPr>
        <w:t xml:space="preserve"> 101 880 eurot.</w:t>
      </w:r>
    </w:p>
    <w:p w14:paraId="4D8E9E51" w14:textId="3746BF56" w:rsidR="006150A9" w:rsidRPr="008B5028" w:rsidRDefault="006150A9" w:rsidP="0057693C">
      <w:pPr>
        <w:pStyle w:val="Loendilik"/>
        <w:numPr>
          <w:ilvl w:val="1"/>
          <w:numId w:val="6"/>
        </w:numPr>
        <w:jc w:val="both"/>
        <w:rPr>
          <w:sz w:val="24"/>
          <w:szCs w:val="24"/>
        </w:rPr>
      </w:pPr>
      <w:r>
        <w:rPr>
          <w:sz w:val="24"/>
          <w:szCs w:val="24"/>
        </w:rPr>
        <w:t>Lisavahendeid on nõudnud ka lossimägede teetammi ja rippsilla rekonstrueerimistööd.</w:t>
      </w:r>
    </w:p>
    <w:p w14:paraId="0618FD30" w14:textId="77777777" w:rsidR="003F276F" w:rsidRPr="00940987" w:rsidRDefault="003F276F" w:rsidP="003F276F">
      <w:pPr>
        <w:pStyle w:val="Loendilik"/>
        <w:ind w:left="792"/>
        <w:jc w:val="both"/>
        <w:rPr>
          <w:sz w:val="24"/>
          <w:szCs w:val="24"/>
        </w:rPr>
      </w:pPr>
    </w:p>
    <w:p w14:paraId="76AB139E" w14:textId="13E71DAE" w:rsidR="00B04FC9" w:rsidRPr="005E0175" w:rsidRDefault="00B04FC9" w:rsidP="00B04FC9">
      <w:pPr>
        <w:jc w:val="both"/>
        <w:rPr>
          <w:sz w:val="24"/>
          <w:szCs w:val="24"/>
        </w:rPr>
      </w:pPr>
      <w:r w:rsidRPr="00940987">
        <w:rPr>
          <w:sz w:val="24"/>
          <w:szCs w:val="24"/>
        </w:rPr>
        <w:t xml:space="preserve">Investeerimistegevuse eelarve </w:t>
      </w:r>
      <w:r w:rsidR="00136F55">
        <w:rPr>
          <w:sz w:val="24"/>
          <w:szCs w:val="24"/>
        </w:rPr>
        <w:t>suureneb</w:t>
      </w:r>
      <w:r w:rsidRPr="00940987">
        <w:rPr>
          <w:sz w:val="24"/>
          <w:szCs w:val="24"/>
        </w:rPr>
        <w:t xml:space="preserve"> ko</w:t>
      </w:r>
      <w:r w:rsidR="000C5BB7" w:rsidRPr="00940987">
        <w:rPr>
          <w:sz w:val="24"/>
          <w:szCs w:val="24"/>
        </w:rPr>
        <w:t>ondina</w:t>
      </w:r>
      <w:r w:rsidRPr="00940987">
        <w:rPr>
          <w:sz w:val="24"/>
          <w:szCs w:val="24"/>
        </w:rPr>
        <w:t xml:space="preserve"> </w:t>
      </w:r>
      <w:r w:rsidR="00F64340">
        <w:rPr>
          <w:sz w:val="24"/>
          <w:szCs w:val="24"/>
        </w:rPr>
        <w:t>2000</w:t>
      </w:r>
      <w:r w:rsidRPr="00940987">
        <w:rPr>
          <w:sz w:val="24"/>
          <w:szCs w:val="24"/>
        </w:rPr>
        <w:t xml:space="preserve"> euro</w:t>
      </w:r>
      <w:r w:rsidR="007D649C">
        <w:rPr>
          <w:sz w:val="24"/>
          <w:szCs w:val="24"/>
        </w:rPr>
        <w:t xml:space="preserve"> võrra</w:t>
      </w:r>
      <w:r w:rsidR="0055229A" w:rsidRPr="00940987">
        <w:rPr>
          <w:sz w:val="24"/>
          <w:szCs w:val="24"/>
        </w:rPr>
        <w:t>.</w:t>
      </w:r>
    </w:p>
    <w:p w14:paraId="1C1C9A00" w14:textId="77777777" w:rsidR="00B04FC9" w:rsidRPr="005E0175" w:rsidRDefault="00B04FC9" w:rsidP="00B04FC9">
      <w:pPr>
        <w:jc w:val="both"/>
        <w:rPr>
          <w:sz w:val="24"/>
          <w:szCs w:val="24"/>
        </w:rPr>
      </w:pPr>
    </w:p>
    <w:p w14:paraId="104CA062" w14:textId="77777777" w:rsidR="00B04FC9" w:rsidRPr="005E0175" w:rsidRDefault="00B04FC9" w:rsidP="0057693C">
      <w:pPr>
        <w:pStyle w:val="Loendilik"/>
        <w:numPr>
          <w:ilvl w:val="0"/>
          <w:numId w:val="6"/>
        </w:numPr>
        <w:shd w:val="clear" w:color="auto" w:fill="DBE5F1" w:themeFill="accent1" w:themeFillTint="33"/>
        <w:jc w:val="both"/>
        <w:rPr>
          <w:b/>
          <w:sz w:val="24"/>
          <w:szCs w:val="24"/>
        </w:rPr>
      </w:pPr>
      <w:r w:rsidRPr="005E0175">
        <w:rPr>
          <w:b/>
          <w:sz w:val="24"/>
          <w:szCs w:val="24"/>
        </w:rPr>
        <w:t>Finantseerimistegevus</w:t>
      </w:r>
    </w:p>
    <w:p w14:paraId="4CD89678" w14:textId="77777777" w:rsidR="004B4788" w:rsidRPr="005E0175" w:rsidRDefault="004B4788" w:rsidP="0057693C">
      <w:pPr>
        <w:pStyle w:val="Loendilik"/>
        <w:numPr>
          <w:ilvl w:val="1"/>
          <w:numId w:val="6"/>
        </w:numPr>
        <w:jc w:val="both"/>
        <w:rPr>
          <w:sz w:val="24"/>
          <w:szCs w:val="24"/>
        </w:rPr>
      </w:pPr>
      <w:r w:rsidRPr="005E0175">
        <w:rPr>
          <w:sz w:val="24"/>
          <w:szCs w:val="24"/>
        </w:rPr>
        <w:t xml:space="preserve">Võimalikku laenusummat </w:t>
      </w:r>
      <w:r>
        <w:rPr>
          <w:sz w:val="24"/>
          <w:szCs w:val="24"/>
        </w:rPr>
        <w:t>lisaeelarvega ei muudeta.</w:t>
      </w:r>
    </w:p>
    <w:p w14:paraId="2C1168B7" w14:textId="1E4AD286" w:rsidR="004B4788" w:rsidRPr="005E0175" w:rsidRDefault="004B4788" w:rsidP="0057693C">
      <w:pPr>
        <w:pStyle w:val="Loendilik"/>
        <w:numPr>
          <w:ilvl w:val="1"/>
          <w:numId w:val="6"/>
        </w:numPr>
        <w:jc w:val="both"/>
        <w:rPr>
          <w:sz w:val="24"/>
          <w:szCs w:val="24"/>
        </w:rPr>
      </w:pPr>
      <w:r w:rsidRPr="005E0175">
        <w:rPr>
          <w:sz w:val="24"/>
          <w:szCs w:val="24"/>
        </w:rPr>
        <w:t xml:space="preserve">Linna </w:t>
      </w:r>
      <w:r w:rsidRPr="002D25DB">
        <w:rPr>
          <w:sz w:val="24"/>
          <w:szCs w:val="24"/>
        </w:rPr>
        <w:t>prognoositav laenukoormus 202</w:t>
      </w:r>
      <w:r w:rsidR="00A14FC8">
        <w:rPr>
          <w:sz w:val="24"/>
          <w:szCs w:val="24"/>
        </w:rPr>
        <w:t>4</w:t>
      </w:r>
      <w:r w:rsidRPr="002D25DB">
        <w:rPr>
          <w:sz w:val="24"/>
          <w:szCs w:val="24"/>
        </w:rPr>
        <w:t xml:space="preserve">. aasta lõpus on </w:t>
      </w:r>
      <w:r w:rsidR="008C6C75">
        <w:rPr>
          <w:sz w:val="24"/>
          <w:szCs w:val="24"/>
        </w:rPr>
        <w:t>61,0</w:t>
      </w:r>
      <w:r w:rsidRPr="002D25DB">
        <w:rPr>
          <w:sz w:val="24"/>
          <w:szCs w:val="24"/>
        </w:rPr>
        <w:t>%.</w:t>
      </w:r>
    </w:p>
    <w:p w14:paraId="443C7932" w14:textId="77777777" w:rsidR="00793B9F" w:rsidRPr="005E0175" w:rsidRDefault="00793B9F" w:rsidP="00793B9F">
      <w:pPr>
        <w:pStyle w:val="Loendilik"/>
        <w:ind w:left="792"/>
        <w:jc w:val="both"/>
        <w:rPr>
          <w:sz w:val="24"/>
          <w:szCs w:val="24"/>
        </w:rPr>
      </w:pPr>
    </w:p>
    <w:p w14:paraId="5F024835" w14:textId="77777777" w:rsidR="00793B9F" w:rsidRPr="005E0175" w:rsidRDefault="00793B9F" w:rsidP="0057693C">
      <w:pPr>
        <w:pStyle w:val="Loendilik"/>
        <w:numPr>
          <w:ilvl w:val="0"/>
          <w:numId w:val="6"/>
        </w:numPr>
        <w:shd w:val="clear" w:color="auto" w:fill="DBE5F1" w:themeFill="accent1" w:themeFillTint="33"/>
        <w:jc w:val="both"/>
        <w:rPr>
          <w:b/>
          <w:sz w:val="24"/>
          <w:szCs w:val="24"/>
        </w:rPr>
      </w:pPr>
      <w:r w:rsidRPr="005E0175">
        <w:rPr>
          <w:b/>
          <w:sz w:val="24"/>
          <w:szCs w:val="24"/>
        </w:rPr>
        <w:t>Likviidsete vahendite ja nõuete ning kohustiste saldo muutus</w:t>
      </w:r>
    </w:p>
    <w:p w14:paraId="7598F94F" w14:textId="2907722E" w:rsidR="00793B9F" w:rsidRPr="002D25DB" w:rsidRDefault="004F3B7E" w:rsidP="0057693C">
      <w:pPr>
        <w:pStyle w:val="Loendilik"/>
        <w:numPr>
          <w:ilvl w:val="1"/>
          <w:numId w:val="6"/>
        </w:numPr>
        <w:jc w:val="both"/>
        <w:rPr>
          <w:sz w:val="24"/>
          <w:szCs w:val="24"/>
        </w:rPr>
      </w:pPr>
      <w:r>
        <w:rPr>
          <w:sz w:val="24"/>
          <w:szCs w:val="24"/>
        </w:rPr>
        <w:t>Raha jääk suureneb</w:t>
      </w:r>
      <w:r w:rsidR="00345663" w:rsidRPr="00E72B35">
        <w:rPr>
          <w:sz w:val="24"/>
          <w:szCs w:val="24"/>
        </w:rPr>
        <w:t xml:space="preserve"> </w:t>
      </w:r>
      <w:r w:rsidR="008E6FE7">
        <w:rPr>
          <w:sz w:val="24"/>
          <w:szCs w:val="24"/>
        </w:rPr>
        <w:t xml:space="preserve">91 </w:t>
      </w:r>
      <w:r w:rsidR="00334C13">
        <w:rPr>
          <w:sz w:val="24"/>
          <w:szCs w:val="24"/>
        </w:rPr>
        <w:t>056</w:t>
      </w:r>
      <w:r w:rsidR="0085450A">
        <w:rPr>
          <w:sz w:val="24"/>
          <w:szCs w:val="24"/>
        </w:rPr>
        <w:t xml:space="preserve"> euro võrra</w:t>
      </w:r>
      <w:r w:rsidR="00793B9F" w:rsidRPr="00E72B35">
        <w:rPr>
          <w:sz w:val="24"/>
          <w:szCs w:val="24"/>
        </w:rPr>
        <w:t>. 202</w:t>
      </w:r>
      <w:r w:rsidR="00C94E81" w:rsidRPr="00E72B35">
        <w:rPr>
          <w:sz w:val="24"/>
          <w:szCs w:val="24"/>
        </w:rPr>
        <w:t>4</w:t>
      </w:r>
      <w:r w:rsidR="00793B9F" w:rsidRPr="00E72B35">
        <w:rPr>
          <w:sz w:val="24"/>
          <w:szCs w:val="24"/>
        </w:rPr>
        <w:t xml:space="preserve">. aasta lõpus on linnal eelarve kohaselt raha </w:t>
      </w:r>
      <w:r w:rsidR="00B33AF2" w:rsidRPr="00E72B35">
        <w:rPr>
          <w:sz w:val="24"/>
          <w:szCs w:val="24"/>
        </w:rPr>
        <w:t xml:space="preserve">ca </w:t>
      </w:r>
      <w:r w:rsidR="00D57FDB">
        <w:rPr>
          <w:sz w:val="24"/>
          <w:szCs w:val="24"/>
        </w:rPr>
        <w:t>763 685</w:t>
      </w:r>
      <w:r w:rsidR="00793B9F" w:rsidRPr="00E72B35">
        <w:rPr>
          <w:sz w:val="24"/>
          <w:szCs w:val="24"/>
        </w:rPr>
        <w:t xml:space="preserve"> eurot.</w:t>
      </w:r>
      <w:r w:rsidR="00793B9F" w:rsidRPr="002D25DB">
        <w:rPr>
          <w:sz w:val="24"/>
          <w:szCs w:val="24"/>
        </w:rPr>
        <w:t xml:space="preserve"> Seda saab kasutada 202</w:t>
      </w:r>
      <w:r w:rsidR="00C94E81">
        <w:rPr>
          <w:sz w:val="24"/>
          <w:szCs w:val="24"/>
        </w:rPr>
        <w:t>5</w:t>
      </w:r>
      <w:r w:rsidR="00793B9F" w:rsidRPr="002D25DB">
        <w:rPr>
          <w:sz w:val="24"/>
          <w:szCs w:val="24"/>
        </w:rPr>
        <w:t>. a</w:t>
      </w:r>
      <w:r w:rsidR="00B33AF2">
        <w:rPr>
          <w:sz w:val="24"/>
          <w:szCs w:val="24"/>
        </w:rPr>
        <w:t>astal</w:t>
      </w:r>
      <w:r w:rsidR="00793B9F" w:rsidRPr="002D25DB">
        <w:rPr>
          <w:sz w:val="24"/>
          <w:szCs w:val="24"/>
        </w:rPr>
        <w:t xml:space="preserve"> </w:t>
      </w:r>
      <w:r w:rsidR="00266460">
        <w:rPr>
          <w:sz w:val="24"/>
          <w:szCs w:val="24"/>
        </w:rPr>
        <w:t xml:space="preserve">näiteks </w:t>
      </w:r>
      <w:r w:rsidR="00793B9F" w:rsidRPr="002D25DB">
        <w:rPr>
          <w:sz w:val="24"/>
          <w:szCs w:val="24"/>
        </w:rPr>
        <w:t>investeerimiskulude katteks.</w:t>
      </w:r>
    </w:p>
    <w:p w14:paraId="08A146A9" w14:textId="3DBDCB14" w:rsidR="00793B9F" w:rsidRDefault="00793B9F" w:rsidP="0057693C">
      <w:pPr>
        <w:pStyle w:val="Loendilik"/>
        <w:numPr>
          <w:ilvl w:val="1"/>
          <w:numId w:val="6"/>
        </w:numPr>
        <w:jc w:val="both"/>
        <w:rPr>
          <w:sz w:val="24"/>
          <w:szCs w:val="24"/>
        </w:rPr>
      </w:pPr>
      <w:r w:rsidRPr="00864874">
        <w:rPr>
          <w:sz w:val="24"/>
          <w:szCs w:val="24"/>
        </w:rPr>
        <w:t xml:space="preserve">Nõuete ja kohustiste saldo </w:t>
      </w:r>
      <w:r w:rsidR="00571E92" w:rsidRPr="00864874">
        <w:rPr>
          <w:sz w:val="24"/>
          <w:szCs w:val="24"/>
        </w:rPr>
        <w:t>lisaeelarvega ei muutu</w:t>
      </w:r>
      <w:r w:rsidRPr="00864874">
        <w:rPr>
          <w:sz w:val="24"/>
          <w:szCs w:val="24"/>
        </w:rPr>
        <w:t>.</w:t>
      </w:r>
    </w:p>
    <w:p w14:paraId="2E2077B8" w14:textId="77777777" w:rsidR="0038184D" w:rsidRPr="005E0175" w:rsidRDefault="0038184D" w:rsidP="0038184D">
      <w:pPr>
        <w:pStyle w:val="Loendilik"/>
        <w:ind w:left="792"/>
        <w:jc w:val="both"/>
        <w:rPr>
          <w:sz w:val="24"/>
          <w:szCs w:val="24"/>
        </w:rPr>
      </w:pPr>
    </w:p>
    <w:p w14:paraId="2E9D9BC5" w14:textId="77777777" w:rsidR="0038184D" w:rsidRPr="005E0175" w:rsidRDefault="0038184D" w:rsidP="0057693C">
      <w:pPr>
        <w:pStyle w:val="Loendilik"/>
        <w:numPr>
          <w:ilvl w:val="0"/>
          <w:numId w:val="6"/>
        </w:numPr>
        <w:shd w:val="clear" w:color="auto" w:fill="DBE5F1" w:themeFill="accent1" w:themeFillTint="33"/>
        <w:jc w:val="both"/>
        <w:rPr>
          <w:b/>
          <w:sz w:val="24"/>
          <w:szCs w:val="24"/>
        </w:rPr>
      </w:pPr>
      <w:r w:rsidRPr="005E0175">
        <w:rPr>
          <w:b/>
          <w:sz w:val="24"/>
          <w:szCs w:val="24"/>
        </w:rPr>
        <w:t>Eelarvemaht</w:t>
      </w:r>
    </w:p>
    <w:p w14:paraId="554BBE64" w14:textId="073505EC" w:rsidR="00A74069" w:rsidRPr="00E51D98" w:rsidRDefault="00A74069" w:rsidP="0057693C">
      <w:pPr>
        <w:pStyle w:val="Loendilik"/>
        <w:numPr>
          <w:ilvl w:val="1"/>
          <w:numId w:val="6"/>
        </w:numPr>
        <w:jc w:val="both"/>
        <w:rPr>
          <w:sz w:val="24"/>
          <w:szCs w:val="24"/>
        </w:rPr>
      </w:pPr>
      <w:r w:rsidRPr="00E51D98">
        <w:rPr>
          <w:sz w:val="24"/>
          <w:szCs w:val="24"/>
        </w:rPr>
        <w:t xml:space="preserve">Algses eelarves oli tulude ja kulude maht </w:t>
      </w:r>
      <w:r w:rsidR="00FA31C2" w:rsidRPr="00E51D98">
        <w:rPr>
          <w:sz w:val="24"/>
          <w:szCs w:val="24"/>
        </w:rPr>
        <w:t xml:space="preserve">41 676 445 </w:t>
      </w:r>
      <w:r w:rsidRPr="00E51D98">
        <w:rPr>
          <w:sz w:val="24"/>
          <w:szCs w:val="24"/>
        </w:rPr>
        <w:t xml:space="preserve">eurot. Lisaeelarvega see </w:t>
      </w:r>
      <w:r w:rsidR="00E51D98" w:rsidRPr="00E51D98">
        <w:rPr>
          <w:sz w:val="24"/>
          <w:szCs w:val="24"/>
        </w:rPr>
        <w:t>vähe</w:t>
      </w:r>
      <w:r w:rsidRPr="00E51D98">
        <w:rPr>
          <w:sz w:val="24"/>
          <w:szCs w:val="24"/>
        </w:rPr>
        <w:t xml:space="preserve">neb </w:t>
      </w:r>
      <w:r w:rsidR="00E51D98" w:rsidRPr="00E51D98">
        <w:rPr>
          <w:sz w:val="24"/>
          <w:szCs w:val="24"/>
        </w:rPr>
        <w:t>125 236</w:t>
      </w:r>
      <w:r w:rsidRPr="00E51D98">
        <w:rPr>
          <w:sz w:val="24"/>
          <w:szCs w:val="24"/>
        </w:rPr>
        <w:t xml:space="preserve"> euro võrra ning moodustab </w:t>
      </w:r>
      <w:r w:rsidR="00E51D98" w:rsidRPr="00E51D98">
        <w:rPr>
          <w:sz w:val="24"/>
          <w:szCs w:val="24"/>
        </w:rPr>
        <w:t xml:space="preserve">41 551 209 </w:t>
      </w:r>
      <w:r w:rsidRPr="00E51D98">
        <w:rPr>
          <w:sz w:val="24"/>
          <w:szCs w:val="24"/>
        </w:rPr>
        <w:t>eurot.</w:t>
      </w:r>
    </w:p>
    <w:p w14:paraId="5D3EA3A9" w14:textId="77777777" w:rsidR="001A1CC1" w:rsidRPr="005E0175" w:rsidRDefault="001A1CC1" w:rsidP="001C7106">
      <w:pPr>
        <w:rPr>
          <w:sz w:val="24"/>
          <w:szCs w:val="24"/>
        </w:rPr>
      </w:pPr>
    </w:p>
    <w:p w14:paraId="471969EE" w14:textId="0FC17CB0" w:rsidR="00CA1E2B" w:rsidRPr="005E0175" w:rsidRDefault="00CA1E2B" w:rsidP="001C7106">
      <w:pPr>
        <w:rPr>
          <w:sz w:val="24"/>
          <w:szCs w:val="24"/>
        </w:rPr>
      </w:pPr>
      <w:r w:rsidRPr="005E0175">
        <w:rPr>
          <w:sz w:val="24"/>
          <w:szCs w:val="24"/>
        </w:rPr>
        <w:t>Sele</w:t>
      </w:r>
      <w:r w:rsidR="009503D9" w:rsidRPr="005E0175">
        <w:rPr>
          <w:sz w:val="24"/>
          <w:szCs w:val="24"/>
        </w:rPr>
        <w:t>tuskirjale on lisatud koond</w:t>
      </w:r>
      <w:r w:rsidR="005527C0" w:rsidRPr="005E0175">
        <w:rPr>
          <w:sz w:val="24"/>
          <w:szCs w:val="24"/>
        </w:rPr>
        <w:t xml:space="preserve">tabelid ning täpsemad selgitused </w:t>
      </w:r>
      <w:r w:rsidR="0076113F">
        <w:rPr>
          <w:sz w:val="24"/>
          <w:szCs w:val="24"/>
        </w:rPr>
        <w:t>E</w:t>
      </w:r>
      <w:r w:rsidR="005527C0" w:rsidRPr="005E0175">
        <w:rPr>
          <w:sz w:val="24"/>
          <w:szCs w:val="24"/>
        </w:rPr>
        <w:t>xceli failina.</w:t>
      </w:r>
    </w:p>
    <w:p w14:paraId="350199A4" w14:textId="77777777" w:rsidR="0038184D" w:rsidRDefault="0038184D" w:rsidP="001A1CC1">
      <w:pPr>
        <w:rPr>
          <w:sz w:val="24"/>
          <w:szCs w:val="24"/>
        </w:rPr>
      </w:pPr>
    </w:p>
    <w:p w14:paraId="7C1872BB" w14:textId="77777777" w:rsidR="005E0175" w:rsidRPr="005E0175" w:rsidRDefault="005E0175" w:rsidP="001A1CC1">
      <w:pPr>
        <w:rPr>
          <w:sz w:val="24"/>
          <w:szCs w:val="24"/>
        </w:rPr>
      </w:pPr>
    </w:p>
    <w:p w14:paraId="196FFBAD" w14:textId="77777777" w:rsidR="001A1CC1" w:rsidRPr="005E0175" w:rsidRDefault="001A1CC1" w:rsidP="001A1CC1">
      <w:pPr>
        <w:rPr>
          <w:sz w:val="24"/>
          <w:szCs w:val="24"/>
        </w:rPr>
      </w:pPr>
      <w:r w:rsidRPr="005E0175">
        <w:rPr>
          <w:sz w:val="24"/>
          <w:szCs w:val="24"/>
        </w:rPr>
        <w:t>(allkirjastatud digitaalselt)</w:t>
      </w:r>
    </w:p>
    <w:p w14:paraId="7816E02E" w14:textId="04580470" w:rsidR="001A1CC1" w:rsidRPr="005E0175" w:rsidRDefault="00774DAA" w:rsidP="001A1CC1">
      <w:pPr>
        <w:rPr>
          <w:sz w:val="24"/>
          <w:szCs w:val="24"/>
        </w:rPr>
      </w:pPr>
      <w:r>
        <w:rPr>
          <w:sz w:val="24"/>
          <w:szCs w:val="24"/>
        </w:rPr>
        <w:t>Kadri Kütt</w:t>
      </w:r>
    </w:p>
    <w:p w14:paraId="3F740F3C" w14:textId="62794CCF" w:rsidR="0076113F" w:rsidRPr="005E0175" w:rsidRDefault="001A1CC1" w:rsidP="001A1CC1">
      <w:pPr>
        <w:rPr>
          <w:sz w:val="24"/>
          <w:szCs w:val="24"/>
        </w:rPr>
      </w:pPr>
      <w:r w:rsidRPr="005E0175">
        <w:rPr>
          <w:sz w:val="24"/>
          <w:szCs w:val="24"/>
        </w:rPr>
        <w:t>rahandusameti juhataja</w:t>
      </w:r>
    </w:p>
    <w:sectPr w:rsidR="0076113F" w:rsidRPr="005E0175" w:rsidSect="005E0175">
      <w:footerReference w:type="even" r:id="rId10"/>
      <w:footerReference w:type="default" r:id="rId11"/>
      <w:pgSz w:w="11907" w:h="16840" w:code="9"/>
      <w:pgMar w:top="680" w:right="850" w:bottom="426"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E0A5" w14:textId="77777777" w:rsidR="001F3D70" w:rsidRDefault="001F3D70">
      <w:r>
        <w:separator/>
      </w:r>
    </w:p>
  </w:endnote>
  <w:endnote w:type="continuationSeparator" w:id="0">
    <w:p w14:paraId="6036B2F4" w14:textId="77777777" w:rsidR="001F3D70" w:rsidRDefault="001F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F252" w14:textId="77777777" w:rsidR="00A942D4" w:rsidRDefault="00A942D4"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A4206F6" w14:textId="77777777" w:rsidR="00A942D4" w:rsidRDefault="00A942D4" w:rsidP="004A20C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4D04" w14:textId="1F083C77" w:rsidR="00A942D4" w:rsidRDefault="00A942D4"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D690A">
      <w:rPr>
        <w:rStyle w:val="Lehekljenumber"/>
        <w:noProof/>
      </w:rPr>
      <w:t>2</w:t>
    </w:r>
    <w:r>
      <w:rPr>
        <w:rStyle w:val="Lehekljenumber"/>
      </w:rPr>
      <w:fldChar w:fldCharType="end"/>
    </w:r>
  </w:p>
  <w:p w14:paraId="364865B3" w14:textId="77777777" w:rsidR="00A942D4" w:rsidRDefault="00A942D4" w:rsidP="004A20C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8F777" w14:textId="77777777" w:rsidR="001F3D70" w:rsidRDefault="001F3D70">
      <w:r>
        <w:separator/>
      </w:r>
    </w:p>
  </w:footnote>
  <w:footnote w:type="continuationSeparator" w:id="0">
    <w:p w14:paraId="65992E9D" w14:textId="77777777" w:rsidR="001F3D70" w:rsidRDefault="001F3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C0E0DE4"/>
    <w:multiLevelType w:val="hybridMultilevel"/>
    <w:tmpl w:val="C4E647C0"/>
    <w:lvl w:ilvl="0" w:tplc="8E1A23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CE3B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AF4632"/>
    <w:multiLevelType w:val="hybridMultilevel"/>
    <w:tmpl w:val="43CC7A14"/>
    <w:lvl w:ilvl="0" w:tplc="04250011">
      <w:start w:val="1"/>
      <w:numFmt w:val="decimal"/>
      <w:lvlText w:val="%1)"/>
      <w:lvlJc w:val="left"/>
      <w:pPr>
        <w:ind w:left="1287" w:hanging="360"/>
      </w:pPr>
      <w:rPr>
        <w:rFonts w:cs="Times New Roman"/>
      </w:rPr>
    </w:lvl>
    <w:lvl w:ilvl="1" w:tplc="04250019" w:tentative="1">
      <w:start w:val="1"/>
      <w:numFmt w:val="lowerLetter"/>
      <w:lvlText w:val="%2."/>
      <w:lvlJc w:val="left"/>
      <w:pPr>
        <w:ind w:left="2007" w:hanging="360"/>
      </w:pPr>
      <w:rPr>
        <w:rFonts w:cs="Times New Roman"/>
      </w:rPr>
    </w:lvl>
    <w:lvl w:ilvl="2" w:tplc="0425001B" w:tentative="1">
      <w:start w:val="1"/>
      <w:numFmt w:val="lowerRoman"/>
      <w:lvlText w:val="%3."/>
      <w:lvlJc w:val="right"/>
      <w:pPr>
        <w:ind w:left="2727" w:hanging="180"/>
      </w:pPr>
      <w:rPr>
        <w:rFonts w:cs="Times New Roman"/>
      </w:rPr>
    </w:lvl>
    <w:lvl w:ilvl="3" w:tplc="0425000F" w:tentative="1">
      <w:start w:val="1"/>
      <w:numFmt w:val="decimal"/>
      <w:lvlText w:val="%4."/>
      <w:lvlJc w:val="left"/>
      <w:pPr>
        <w:ind w:left="3447" w:hanging="360"/>
      </w:pPr>
      <w:rPr>
        <w:rFonts w:cs="Times New Roman"/>
      </w:rPr>
    </w:lvl>
    <w:lvl w:ilvl="4" w:tplc="04250019" w:tentative="1">
      <w:start w:val="1"/>
      <w:numFmt w:val="lowerLetter"/>
      <w:lvlText w:val="%5."/>
      <w:lvlJc w:val="left"/>
      <w:pPr>
        <w:ind w:left="4167" w:hanging="360"/>
      </w:pPr>
      <w:rPr>
        <w:rFonts w:cs="Times New Roman"/>
      </w:rPr>
    </w:lvl>
    <w:lvl w:ilvl="5" w:tplc="0425001B" w:tentative="1">
      <w:start w:val="1"/>
      <w:numFmt w:val="lowerRoman"/>
      <w:lvlText w:val="%6."/>
      <w:lvlJc w:val="right"/>
      <w:pPr>
        <w:ind w:left="4887" w:hanging="180"/>
      </w:pPr>
      <w:rPr>
        <w:rFonts w:cs="Times New Roman"/>
      </w:rPr>
    </w:lvl>
    <w:lvl w:ilvl="6" w:tplc="0425000F" w:tentative="1">
      <w:start w:val="1"/>
      <w:numFmt w:val="decimal"/>
      <w:lvlText w:val="%7."/>
      <w:lvlJc w:val="left"/>
      <w:pPr>
        <w:ind w:left="5607" w:hanging="360"/>
      </w:pPr>
      <w:rPr>
        <w:rFonts w:cs="Times New Roman"/>
      </w:rPr>
    </w:lvl>
    <w:lvl w:ilvl="7" w:tplc="04250019" w:tentative="1">
      <w:start w:val="1"/>
      <w:numFmt w:val="lowerLetter"/>
      <w:lvlText w:val="%8."/>
      <w:lvlJc w:val="left"/>
      <w:pPr>
        <w:ind w:left="6327" w:hanging="360"/>
      </w:pPr>
      <w:rPr>
        <w:rFonts w:cs="Times New Roman"/>
      </w:rPr>
    </w:lvl>
    <w:lvl w:ilvl="8" w:tplc="0425001B" w:tentative="1">
      <w:start w:val="1"/>
      <w:numFmt w:val="lowerRoman"/>
      <w:lvlText w:val="%9."/>
      <w:lvlJc w:val="right"/>
      <w:pPr>
        <w:ind w:left="7047" w:hanging="180"/>
      </w:pPr>
      <w:rPr>
        <w:rFonts w:cs="Times New Roman"/>
      </w:rPr>
    </w:lvl>
  </w:abstractNum>
  <w:abstractNum w:abstractNumId="4" w15:restartNumberingAfterBreak="0">
    <w:nsid w:val="4C3C67D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574123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24DF1"/>
    <w:multiLevelType w:val="hybridMultilevel"/>
    <w:tmpl w:val="CEC6FAC2"/>
    <w:lvl w:ilvl="0" w:tplc="75F0D3B2">
      <w:start w:val="1"/>
      <w:numFmt w:val="decimal"/>
      <w:lvlText w:val="(%1)"/>
      <w:lvlJc w:val="left"/>
      <w:pPr>
        <w:ind w:left="600" w:hanging="360"/>
      </w:pPr>
      <w:rPr>
        <w:rFonts w:cs="Times New Roman" w:hint="default"/>
      </w:rPr>
    </w:lvl>
    <w:lvl w:ilvl="1" w:tplc="04250019" w:tentative="1">
      <w:start w:val="1"/>
      <w:numFmt w:val="lowerLetter"/>
      <w:lvlText w:val="%2."/>
      <w:lvlJc w:val="left"/>
      <w:pPr>
        <w:ind w:left="1320" w:hanging="360"/>
      </w:pPr>
      <w:rPr>
        <w:rFonts w:cs="Times New Roman"/>
      </w:rPr>
    </w:lvl>
    <w:lvl w:ilvl="2" w:tplc="0425001B" w:tentative="1">
      <w:start w:val="1"/>
      <w:numFmt w:val="lowerRoman"/>
      <w:lvlText w:val="%3."/>
      <w:lvlJc w:val="right"/>
      <w:pPr>
        <w:ind w:left="2040" w:hanging="180"/>
      </w:pPr>
      <w:rPr>
        <w:rFonts w:cs="Times New Roman"/>
      </w:rPr>
    </w:lvl>
    <w:lvl w:ilvl="3" w:tplc="0425000F" w:tentative="1">
      <w:start w:val="1"/>
      <w:numFmt w:val="decimal"/>
      <w:lvlText w:val="%4."/>
      <w:lvlJc w:val="left"/>
      <w:pPr>
        <w:ind w:left="2760" w:hanging="360"/>
      </w:pPr>
      <w:rPr>
        <w:rFonts w:cs="Times New Roman"/>
      </w:rPr>
    </w:lvl>
    <w:lvl w:ilvl="4" w:tplc="04250019" w:tentative="1">
      <w:start w:val="1"/>
      <w:numFmt w:val="lowerLetter"/>
      <w:lvlText w:val="%5."/>
      <w:lvlJc w:val="left"/>
      <w:pPr>
        <w:ind w:left="3480" w:hanging="360"/>
      </w:pPr>
      <w:rPr>
        <w:rFonts w:cs="Times New Roman"/>
      </w:rPr>
    </w:lvl>
    <w:lvl w:ilvl="5" w:tplc="0425001B" w:tentative="1">
      <w:start w:val="1"/>
      <w:numFmt w:val="lowerRoman"/>
      <w:lvlText w:val="%6."/>
      <w:lvlJc w:val="right"/>
      <w:pPr>
        <w:ind w:left="4200" w:hanging="180"/>
      </w:pPr>
      <w:rPr>
        <w:rFonts w:cs="Times New Roman"/>
      </w:rPr>
    </w:lvl>
    <w:lvl w:ilvl="6" w:tplc="0425000F" w:tentative="1">
      <w:start w:val="1"/>
      <w:numFmt w:val="decimal"/>
      <w:lvlText w:val="%7."/>
      <w:lvlJc w:val="left"/>
      <w:pPr>
        <w:ind w:left="4920" w:hanging="360"/>
      </w:pPr>
      <w:rPr>
        <w:rFonts w:cs="Times New Roman"/>
      </w:rPr>
    </w:lvl>
    <w:lvl w:ilvl="7" w:tplc="04250019" w:tentative="1">
      <w:start w:val="1"/>
      <w:numFmt w:val="lowerLetter"/>
      <w:lvlText w:val="%8."/>
      <w:lvlJc w:val="left"/>
      <w:pPr>
        <w:ind w:left="5640" w:hanging="360"/>
      </w:pPr>
      <w:rPr>
        <w:rFonts w:cs="Times New Roman"/>
      </w:rPr>
    </w:lvl>
    <w:lvl w:ilvl="8" w:tplc="0425001B" w:tentative="1">
      <w:start w:val="1"/>
      <w:numFmt w:val="lowerRoman"/>
      <w:lvlText w:val="%9."/>
      <w:lvlJc w:val="right"/>
      <w:pPr>
        <w:ind w:left="6360" w:hanging="180"/>
      </w:pPr>
      <w:rPr>
        <w:rFonts w:cs="Times New Roman"/>
      </w:rPr>
    </w:lvl>
  </w:abstractNum>
  <w:abstractNum w:abstractNumId="8"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9" w15:restartNumberingAfterBreak="0">
    <w:nsid w:val="7EC21A90"/>
    <w:multiLevelType w:val="hybridMultilevel"/>
    <w:tmpl w:val="8DFA5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804811836">
    <w:abstractNumId w:val="5"/>
  </w:num>
  <w:num w:numId="2" w16cid:durableId="1187601982">
    <w:abstractNumId w:val="0"/>
  </w:num>
  <w:num w:numId="3" w16cid:durableId="480192433">
    <w:abstractNumId w:val="8"/>
  </w:num>
  <w:num w:numId="4" w16cid:durableId="1930235280">
    <w:abstractNumId w:val="7"/>
  </w:num>
  <w:num w:numId="5" w16cid:durableId="317733025">
    <w:abstractNumId w:val="3"/>
  </w:num>
  <w:num w:numId="6" w16cid:durableId="933512037">
    <w:abstractNumId w:val="6"/>
  </w:num>
  <w:num w:numId="7" w16cid:durableId="535390007">
    <w:abstractNumId w:val="2"/>
  </w:num>
  <w:num w:numId="8" w16cid:durableId="1922567391">
    <w:abstractNumId w:val="9"/>
  </w:num>
  <w:num w:numId="9" w16cid:durableId="1837333579">
    <w:abstractNumId w:val="1"/>
  </w:num>
  <w:num w:numId="10" w16cid:durableId="793719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2691"/>
    <w:rsid w:val="00012395"/>
    <w:rsid w:val="00013183"/>
    <w:rsid w:val="00014D3C"/>
    <w:rsid w:val="000177BB"/>
    <w:rsid w:val="00023C22"/>
    <w:rsid w:val="00026A43"/>
    <w:rsid w:val="000270F9"/>
    <w:rsid w:val="00032126"/>
    <w:rsid w:val="00036184"/>
    <w:rsid w:val="00037ED9"/>
    <w:rsid w:val="00041337"/>
    <w:rsid w:val="000454B1"/>
    <w:rsid w:val="0005330E"/>
    <w:rsid w:val="00054954"/>
    <w:rsid w:val="000571F9"/>
    <w:rsid w:val="00063A31"/>
    <w:rsid w:val="00066268"/>
    <w:rsid w:val="00066F37"/>
    <w:rsid w:val="00067849"/>
    <w:rsid w:val="00072C78"/>
    <w:rsid w:val="0007366D"/>
    <w:rsid w:val="000768BF"/>
    <w:rsid w:val="00085CE7"/>
    <w:rsid w:val="00086EE0"/>
    <w:rsid w:val="00090CD9"/>
    <w:rsid w:val="00095101"/>
    <w:rsid w:val="000A00CA"/>
    <w:rsid w:val="000A16BC"/>
    <w:rsid w:val="000A1C1C"/>
    <w:rsid w:val="000A7A73"/>
    <w:rsid w:val="000B495C"/>
    <w:rsid w:val="000B7AA3"/>
    <w:rsid w:val="000B7FF6"/>
    <w:rsid w:val="000C0922"/>
    <w:rsid w:val="000C2BD6"/>
    <w:rsid w:val="000C2E02"/>
    <w:rsid w:val="000C5BB7"/>
    <w:rsid w:val="000D452D"/>
    <w:rsid w:val="000D5C40"/>
    <w:rsid w:val="000D6D6F"/>
    <w:rsid w:val="000E07C0"/>
    <w:rsid w:val="000E0D35"/>
    <w:rsid w:val="000E7ACB"/>
    <w:rsid w:val="001130F9"/>
    <w:rsid w:val="00122A71"/>
    <w:rsid w:val="00126D06"/>
    <w:rsid w:val="00134BB8"/>
    <w:rsid w:val="00136F55"/>
    <w:rsid w:val="00146941"/>
    <w:rsid w:val="00147380"/>
    <w:rsid w:val="001568DC"/>
    <w:rsid w:val="00170253"/>
    <w:rsid w:val="00174038"/>
    <w:rsid w:val="001804B4"/>
    <w:rsid w:val="00184196"/>
    <w:rsid w:val="00195837"/>
    <w:rsid w:val="001A0DD1"/>
    <w:rsid w:val="001A1CC1"/>
    <w:rsid w:val="001C2902"/>
    <w:rsid w:val="001C3D7A"/>
    <w:rsid w:val="001C4DD4"/>
    <w:rsid w:val="001C4DFC"/>
    <w:rsid w:val="001C7106"/>
    <w:rsid w:val="001D598C"/>
    <w:rsid w:val="001F02DA"/>
    <w:rsid w:val="001F1283"/>
    <w:rsid w:val="001F3084"/>
    <w:rsid w:val="001F3D70"/>
    <w:rsid w:val="001F42B0"/>
    <w:rsid w:val="00217DE1"/>
    <w:rsid w:val="00221386"/>
    <w:rsid w:val="00224678"/>
    <w:rsid w:val="00232F17"/>
    <w:rsid w:val="00241776"/>
    <w:rsid w:val="002451E1"/>
    <w:rsid w:val="00245696"/>
    <w:rsid w:val="0024619C"/>
    <w:rsid w:val="00254B06"/>
    <w:rsid w:val="002646F8"/>
    <w:rsid w:val="00266460"/>
    <w:rsid w:val="0027496B"/>
    <w:rsid w:val="0028198C"/>
    <w:rsid w:val="00285487"/>
    <w:rsid w:val="00295C81"/>
    <w:rsid w:val="002964FB"/>
    <w:rsid w:val="002A08C7"/>
    <w:rsid w:val="002A0E38"/>
    <w:rsid w:val="002A2CC6"/>
    <w:rsid w:val="002C3A00"/>
    <w:rsid w:val="002D25DB"/>
    <w:rsid w:val="002D300B"/>
    <w:rsid w:val="002D343E"/>
    <w:rsid w:val="002D7626"/>
    <w:rsid w:val="002E1E18"/>
    <w:rsid w:val="002E5EFF"/>
    <w:rsid w:val="002F0962"/>
    <w:rsid w:val="002F4331"/>
    <w:rsid w:val="002F482B"/>
    <w:rsid w:val="002F5F89"/>
    <w:rsid w:val="00302C06"/>
    <w:rsid w:val="00306E61"/>
    <w:rsid w:val="0030736A"/>
    <w:rsid w:val="0031212F"/>
    <w:rsid w:val="00313158"/>
    <w:rsid w:val="00323B6D"/>
    <w:rsid w:val="00326D42"/>
    <w:rsid w:val="00330783"/>
    <w:rsid w:val="00333BC3"/>
    <w:rsid w:val="00334C13"/>
    <w:rsid w:val="00337F9C"/>
    <w:rsid w:val="00344220"/>
    <w:rsid w:val="00345663"/>
    <w:rsid w:val="00347B5C"/>
    <w:rsid w:val="0035427D"/>
    <w:rsid w:val="00361805"/>
    <w:rsid w:val="0036554E"/>
    <w:rsid w:val="0036608C"/>
    <w:rsid w:val="00366FF1"/>
    <w:rsid w:val="003677EF"/>
    <w:rsid w:val="00374A28"/>
    <w:rsid w:val="00376539"/>
    <w:rsid w:val="00381460"/>
    <w:rsid w:val="0038184D"/>
    <w:rsid w:val="00381B92"/>
    <w:rsid w:val="003827B5"/>
    <w:rsid w:val="003963DD"/>
    <w:rsid w:val="00397007"/>
    <w:rsid w:val="003A3867"/>
    <w:rsid w:val="003A73FC"/>
    <w:rsid w:val="003A78BE"/>
    <w:rsid w:val="003A7E1E"/>
    <w:rsid w:val="003B0488"/>
    <w:rsid w:val="003B3232"/>
    <w:rsid w:val="003B5788"/>
    <w:rsid w:val="003B6453"/>
    <w:rsid w:val="003D169E"/>
    <w:rsid w:val="003D26E0"/>
    <w:rsid w:val="003D3E8A"/>
    <w:rsid w:val="003D4E2C"/>
    <w:rsid w:val="003D4F06"/>
    <w:rsid w:val="003D66A7"/>
    <w:rsid w:val="003E14DB"/>
    <w:rsid w:val="003E5A26"/>
    <w:rsid w:val="003E69C3"/>
    <w:rsid w:val="003F2730"/>
    <w:rsid w:val="003F276F"/>
    <w:rsid w:val="00405D94"/>
    <w:rsid w:val="00411077"/>
    <w:rsid w:val="004202FC"/>
    <w:rsid w:val="00421B32"/>
    <w:rsid w:val="00423BCF"/>
    <w:rsid w:val="00426D49"/>
    <w:rsid w:val="00433E09"/>
    <w:rsid w:val="004340F3"/>
    <w:rsid w:val="0044082E"/>
    <w:rsid w:val="00452351"/>
    <w:rsid w:val="004658BA"/>
    <w:rsid w:val="00466524"/>
    <w:rsid w:val="00466B3D"/>
    <w:rsid w:val="0047204A"/>
    <w:rsid w:val="004753F5"/>
    <w:rsid w:val="00476036"/>
    <w:rsid w:val="00480ABE"/>
    <w:rsid w:val="004843E2"/>
    <w:rsid w:val="004848C1"/>
    <w:rsid w:val="00486BB9"/>
    <w:rsid w:val="0049253E"/>
    <w:rsid w:val="00493FEF"/>
    <w:rsid w:val="004A0857"/>
    <w:rsid w:val="004A20C6"/>
    <w:rsid w:val="004A2D5A"/>
    <w:rsid w:val="004A64BC"/>
    <w:rsid w:val="004B4788"/>
    <w:rsid w:val="004B5157"/>
    <w:rsid w:val="004B6196"/>
    <w:rsid w:val="004C064E"/>
    <w:rsid w:val="004C1A66"/>
    <w:rsid w:val="004C74F1"/>
    <w:rsid w:val="004D0EE1"/>
    <w:rsid w:val="004D642C"/>
    <w:rsid w:val="004E1BF8"/>
    <w:rsid w:val="004F3B7E"/>
    <w:rsid w:val="00504823"/>
    <w:rsid w:val="00511FE6"/>
    <w:rsid w:val="00512226"/>
    <w:rsid w:val="005142C2"/>
    <w:rsid w:val="00515D26"/>
    <w:rsid w:val="00516258"/>
    <w:rsid w:val="0051792C"/>
    <w:rsid w:val="00522414"/>
    <w:rsid w:val="00530A6D"/>
    <w:rsid w:val="00531919"/>
    <w:rsid w:val="00535D25"/>
    <w:rsid w:val="005361E4"/>
    <w:rsid w:val="00536F8A"/>
    <w:rsid w:val="00540BD5"/>
    <w:rsid w:val="005428E0"/>
    <w:rsid w:val="005429CB"/>
    <w:rsid w:val="0055229A"/>
    <w:rsid w:val="005527C0"/>
    <w:rsid w:val="00561F29"/>
    <w:rsid w:val="00562933"/>
    <w:rsid w:val="00562AA2"/>
    <w:rsid w:val="00571E92"/>
    <w:rsid w:val="0057278C"/>
    <w:rsid w:val="00572DE4"/>
    <w:rsid w:val="0057693C"/>
    <w:rsid w:val="00585135"/>
    <w:rsid w:val="0059199A"/>
    <w:rsid w:val="00594687"/>
    <w:rsid w:val="00597018"/>
    <w:rsid w:val="005A6A8A"/>
    <w:rsid w:val="005B06F2"/>
    <w:rsid w:val="005B328E"/>
    <w:rsid w:val="005B4860"/>
    <w:rsid w:val="005B6B33"/>
    <w:rsid w:val="005C1CEC"/>
    <w:rsid w:val="005C577B"/>
    <w:rsid w:val="005C641A"/>
    <w:rsid w:val="005C7D82"/>
    <w:rsid w:val="005D3476"/>
    <w:rsid w:val="005D7A23"/>
    <w:rsid w:val="005E0175"/>
    <w:rsid w:val="005E1D77"/>
    <w:rsid w:val="005E58D5"/>
    <w:rsid w:val="005E5CBE"/>
    <w:rsid w:val="005F0C08"/>
    <w:rsid w:val="005F530E"/>
    <w:rsid w:val="005F5D02"/>
    <w:rsid w:val="005F7551"/>
    <w:rsid w:val="0060338D"/>
    <w:rsid w:val="0061267D"/>
    <w:rsid w:val="00612BD5"/>
    <w:rsid w:val="00612C9D"/>
    <w:rsid w:val="006150A9"/>
    <w:rsid w:val="0061722C"/>
    <w:rsid w:val="00621168"/>
    <w:rsid w:val="0062543B"/>
    <w:rsid w:val="00631766"/>
    <w:rsid w:val="00642D6E"/>
    <w:rsid w:val="00652A81"/>
    <w:rsid w:val="00656373"/>
    <w:rsid w:val="00656E37"/>
    <w:rsid w:val="00660435"/>
    <w:rsid w:val="0066065A"/>
    <w:rsid w:val="00661E2F"/>
    <w:rsid w:val="006633B4"/>
    <w:rsid w:val="00665FD9"/>
    <w:rsid w:val="00672917"/>
    <w:rsid w:val="00672A5B"/>
    <w:rsid w:val="00686253"/>
    <w:rsid w:val="0068638E"/>
    <w:rsid w:val="00686B73"/>
    <w:rsid w:val="00692509"/>
    <w:rsid w:val="006A21D1"/>
    <w:rsid w:val="006B45D7"/>
    <w:rsid w:val="006B546F"/>
    <w:rsid w:val="006B7252"/>
    <w:rsid w:val="006B74CD"/>
    <w:rsid w:val="006D3CA1"/>
    <w:rsid w:val="006D7A2B"/>
    <w:rsid w:val="006E052C"/>
    <w:rsid w:val="006E1DE3"/>
    <w:rsid w:val="006E4265"/>
    <w:rsid w:val="006E497C"/>
    <w:rsid w:val="006E55C7"/>
    <w:rsid w:val="006F0C94"/>
    <w:rsid w:val="006F1445"/>
    <w:rsid w:val="0070250F"/>
    <w:rsid w:val="00703193"/>
    <w:rsid w:val="00706B0E"/>
    <w:rsid w:val="00712C09"/>
    <w:rsid w:val="007146F9"/>
    <w:rsid w:val="00715129"/>
    <w:rsid w:val="00720DE3"/>
    <w:rsid w:val="00721642"/>
    <w:rsid w:val="00726A53"/>
    <w:rsid w:val="007407E0"/>
    <w:rsid w:val="00743F1A"/>
    <w:rsid w:val="007444AD"/>
    <w:rsid w:val="007448B2"/>
    <w:rsid w:val="00746815"/>
    <w:rsid w:val="00746872"/>
    <w:rsid w:val="0074768D"/>
    <w:rsid w:val="007518B7"/>
    <w:rsid w:val="007520CF"/>
    <w:rsid w:val="00752AF8"/>
    <w:rsid w:val="0075428D"/>
    <w:rsid w:val="007548C1"/>
    <w:rsid w:val="0076113F"/>
    <w:rsid w:val="00765A06"/>
    <w:rsid w:val="00766A8C"/>
    <w:rsid w:val="0077291F"/>
    <w:rsid w:val="00774DAA"/>
    <w:rsid w:val="007764B6"/>
    <w:rsid w:val="00776FA3"/>
    <w:rsid w:val="007803F1"/>
    <w:rsid w:val="00786CEC"/>
    <w:rsid w:val="00790687"/>
    <w:rsid w:val="00790FF4"/>
    <w:rsid w:val="00793137"/>
    <w:rsid w:val="00793B9F"/>
    <w:rsid w:val="00795AF5"/>
    <w:rsid w:val="00797896"/>
    <w:rsid w:val="007A0D7F"/>
    <w:rsid w:val="007A0E52"/>
    <w:rsid w:val="007A71F6"/>
    <w:rsid w:val="007A7BCC"/>
    <w:rsid w:val="007B4626"/>
    <w:rsid w:val="007B6FCA"/>
    <w:rsid w:val="007B7470"/>
    <w:rsid w:val="007C12FD"/>
    <w:rsid w:val="007D0A48"/>
    <w:rsid w:val="007D137D"/>
    <w:rsid w:val="007D2426"/>
    <w:rsid w:val="007D31CF"/>
    <w:rsid w:val="007D4499"/>
    <w:rsid w:val="007D4CFF"/>
    <w:rsid w:val="007D649C"/>
    <w:rsid w:val="007D7330"/>
    <w:rsid w:val="007E62CA"/>
    <w:rsid w:val="007F3364"/>
    <w:rsid w:val="007F4E2F"/>
    <w:rsid w:val="00802994"/>
    <w:rsid w:val="00803A58"/>
    <w:rsid w:val="0080567B"/>
    <w:rsid w:val="00811353"/>
    <w:rsid w:val="00824908"/>
    <w:rsid w:val="00826078"/>
    <w:rsid w:val="0083631B"/>
    <w:rsid w:val="00844F17"/>
    <w:rsid w:val="0085450A"/>
    <w:rsid w:val="00855A34"/>
    <w:rsid w:val="00855EE8"/>
    <w:rsid w:val="008572A4"/>
    <w:rsid w:val="0086014D"/>
    <w:rsid w:val="00861071"/>
    <w:rsid w:val="00864874"/>
    <w:rsid w:val="00873325"/>
    <w:rsid w:val="008751CE"/>
    <w:rsid w:val="008817E0"/>
    <w:rsid w:val="008833CD"/>
    <w:rsid w:val="008848F7"/>
    <w:rsid w:val="00893890"/>
    <w:rsid w:val="00894E72"/>
    <w:rsid w:val="008A002D"/>
    <w:rsid w:val="008A6058"/>
    <w:rsid w:val="008A74BD"/>
    <w:rsid w:val="008B00D0"/>
    <w:rsid w:val="008B092B"/>
    <w:rsid w:val="008B5028"/>
    <w:rsid w:val="008B55DD"/>
    <w:rsid w:val="008B7F75"/>
    <w:rsid w:val="008C2A6B"/>
    <w:rsid w:val="008C652E"/>
    <w:rsid w:val="008C6C75"/>
    <w:rsid w:val="008C719B"/>
    <w:rsid w:val="008D5D41"/>
    <w:rsid w:val="008D5FA0"/>
    <w:rsid w:val="008E340C"/>
    <w:rsid w:val="008E6FE7"/>
    <w:rsid w:val="008F221F"/>
    <w:rsid w:val="008F2E33"/>
    <w:rsid w:val="00903B26"/>
    <w:rsid w:val="00903B76"/>
    <w:rsid w:val="00910AEE"/>
    <w:rsid w:val="00912912"/>
    <w:rsid w:val="009218D9"/>
    <w:rsid w:val="00921D99"/>
    <w:rsid w:val="009234D3"/>
    <w:rsid w:val="00923F37"/>
    <w:rsid w:val="00924C8B"/>
    <w:rsid w:val="0093051C"/>
    <w:rsid w:val="00931D07"/>
    <w:rsid w:val="00932515"/>
    <w:rsid w:val="00932EAA"/>
    <w:rsid w:val="00937C26"/>
    <w:rsid w:val="00940987"/>
    <w:rsid w:val="009503D9"/>
    <w:rsid w:val="00953965"/>
    <w:rsid w:val="009552A8"/>
    <w:rsid w:val="009567E9"/>
    <w:rsid w:val="00961C90"/>
    <w:rsid w:val="00976E15"/>
    <w:rsid w:val="00981E39"/>
    <w:rsid w:val="00982CE7"/>
    <w:rsid w:val="00983F47"/>
    <w:rsid w:val="00986975"/>
    <w:rsid w:val="009876D3"/>
    <w:rsid w:val="00991E4F"/>
    <w:rsid w:val="00991E5A"/>
    <w:rsid w:val="0099748C"/>
    <w:rsid w:val="009979DA"/>
    <w:rsid w:val="009B2113"/>
    <w:rsid w:val="009C1A1D"/>
    <w:rsid w:val="009C5ECE"/>
    <w:rsid w:val="009D2A01"/>
    <w:rsid w:val="009D63CF"/>
    <w:rsid w:val="009E316A"/>
    <w:rsid w:val="009E550F"/>
    <w:rsid w:val="009F538E"/>
    <w:rsid w:val="009F6A6C"/>
    <w:rsid w:val="009F7CC5"/>
    <w:rsid w:val="00A00DBC"/>
    <w:rsid w:val="00A07A38"/>
    <w:rsid w:val="00A07E85"/>
    <w:rsid w:val="00A14FC8"/>
    <w:rsid w:val="00A176B5"/>
    <w:rsid w:val="00A3328E"/>
    <w:rsid w:val="00A3657D"/>
    <w:rsid w:val="00A4238C"/>
    <w:rsid w:val="00A4679E"/>
    <w:rsid w:val="00A540D4"/>
    <w:rsid w:val="00A71C2D"/>
    <w:rsid w:val="00A71F25"/>
    <w:rsid w:val="00A727C6"/>
    <w:rsid w:val="00A73541"/>
    <w:rsid w:val="00A74069"/>
    <w:rsid w:val="00A87CF0"/>
    <w:rsid w:val="00A942D4"/>
    <w:rsid w:val="00A95849"/>
    <w:rsid w:val="00A959F4"/>
    <w:rsid w:val="00AA4755"/>
    <w:rsid w:val="00AB03B6"/>
    <w:rsid w:val="00AB0AA4"/>
    <w:rsid w:val="00AB2D55"/>
    <w:rsid w:val="00AD649A"/>
    <w:rsid w:val="00AD6DDC"/>
    <w:rsid w:val="00AE31CE"/>
    <w:rsid w:val="00AF2A81"/>
    <w:rsid w:val="00AF5556"/>
    <w:rsid w:val="00B005F6"/>
    <w:rsid w:val="00B02692"/>
    <w:rsid w:val="00B03D14"/>
    <w:rsid w:val="00B04FC9"/>
    <w:rsid w:val="00B14478"/>
    <w:rsid w:val="00B22836"/>
    <w:rsid w:val="00B25D18"/>
    <w:rsid w:val="00B3147C"/>
    <w:rsid w:val="00B33AF2"/>
    <w:rsid w:val="00B4217D"/>
    <w:rsid w:val="00B43A31"/>
    <w:rsid w:val="00B57882"/>
    <w:rsid w:val="00B620D6"/>
    <w:rsid w:val="00B66F03"/>
    <w:rsid w:val="00B70DD0"/>
    <w:rsid w:val="00B7126C"/>
    <w:rsid w:val="00B718B0"/>
    <w:rsid w:val="00B74FB6"/>
    <w:rsid w:val="00B7671F"/>
    <w:rsid w:val="00B8277D"/>
    <w:rsid w:val="00B82F7E"/>
    <w:rsid w:val="00B83FA6"/>
    <w:rsid w:val="00B8498E"/>
    <w:rsid w:val="00B9008D"/>
    <w:rsid w:val="00B929E2"/>
    <w:rsid w:val="00B9400E"/>
    <w:rsid w:val="00BA156A"/>
    <w:rsid w:val="00BA7CE0"/>
    <w:rsid w:val="00BC06A7"/>
    <w:rsid w:val="00BC3DEB"/>
    <w:rsid w:val="00BD0B11"/>
    <w:rsid w:val="00BD53E0"/>
    <w:rsid w:val="00BE058F"/>
    <w:rsid w:val="00BE115A"/>
    <w:rsid w:val="00BE287A"/>
    <w:rsid w:val="00BE5159"/>
    <w:rsid w:val="00BF2232"/>
    <w:rsid w:val="00C10910"/>
    <w:rsid w:val="00C10B1B"/>
    <w:rsid w:val="00C1181C"/>
    <w:rsid w:val="00C12656"/>
    <w:rsid w:val="00C15C77"/>
    <w:rsid w:val="00C16228"/>
    <w:rsid w:val="00C22B35"/>
    <w:rsid w:val="00C353C6"/>
    <w:rsid w:val="00C357E8"/>
    <w:rsid w:val="00C43B98"/>
    <w:rsid w:val="00C500B9"/>
    <w:rsid w:val="00C51C85"/>
    <w:rsid w:val="00C54D1A"/>
    <w:rsid w:val="00C56A29"/>
    <w:rsid w:val="00C60551"/>
    <w:rsid w:val="00C666AF"/>
    <w:rsid w:val="00C708FD"/>
    <w:rsid w:val="00C70FA3"/>
    <w:rsid w:val="00C7306D"/>
    <w:rsid w:val="00C83810"/>
    <w:rsid w:val="00C94E81"/>
    <w:rsid w:val="00CA1E2B"/>
    <w:rsid w:val="00CA7E3C"/>
    <w:rsid w:val="00CB43FE"/>
    <w:rsid w:val="00CB728D"/>
    <w:rsid w:val="00CC3D55"/>
    <w:rsid w:val="00CC3FA2"/>
    <w:rsid w:val="00CD03E3"/>
    <w:rsid w:val="00CD48EA"/>
    <w:rsid w:val="00CD59A8"/>
    <w:rsid w:val="00CD7A89"/>
    <w:rsid w:val="00CE036E"/>
    <w:rsid w:val="00CE13E4"/>
    <w:rsid w:val="00CE1EC8"/>
    <w:rsid w:val="00CE24A6"/>
    <w:rsid w:val="00CE3F00"/>
    <w:rsid w:val="00CE592D"/>
    <w:rsid w:val="00CF4867"/>
    <w:rsid w:val="00CF6F0D"/>
    <w:rsid w:val="00CF73D7"/>
    <w:rsid w:val="00CF7C3C"/>
    <w:rsid w:val="00D0195B"/>
    <w:rsid w:val="00D01CB2"/>
    <w:rsid w:val="00D02FD8"/>
    <w:rsid w:val="00D05658"/>
    <w:rsid w:val="00D0781A"/>
    <w:rsid w:val="00D112D2"/>
    <w:rsid w:val="00D11B52"/>
    <w:rsid w:val="00D21972"/>
    <w:rsid w:val="00D247FF"/>
    <w:rsid w:val="00D25915"/>
    <w:rsid w:val="00D27D41"/>
    <w:rsid w:val="00D40A83"/>
    <w:rsid w:val="00D524EE"/>
    <w:rsid w:val="00D55C1B"/>
    <w:rsid w:val="00D57FDB"/>
    <w:rsid w:val="00D7429F"/>
    <w:rsid w:val="00D77936"/>
    <w:rsid w:val="00D8238A"/>
    <w:rsid w:val="00D94F0F"/>
    <w:rsid w:val="00D951CA"/>
    <w:rsid w:val="00D97632"/>
    <w:rsid w:val="00DA3408"/>
    <w:rsid w:val="00DA3928"/>
    <w:rsid w:val="00DA7659"/>
    <w:rsid w:val="00DB6041"/>
    <w:rsid w:val="00DB7F41"/>
    <w:rsid w:val="00DC0F60"/>
    <w:rsid w:val="00DC3BA9"/>
    <w:rsid w:val="00DC6362"/>
    <w:rsid w:val="00DD44A5"/>
    <w:rsid w:val="00DD690A"/>
    <w:rsid w:val="00DE1C5A"/>
    <w:rsid w:val="00DE2CB7"/>
    <w:rsid w:val="00DE5663"/>
    <w:rsid w:val="00DE5C4B"/>
    <w:rsid w:val="00DF348C"/>
    <w:rsid w:val="00DF595F"/>
    <w:rsid w:val="00DF6970"/>
    <w:rsid w:val="00E01719"/>
    <w:rsid w:val="00E02241"/>
    <w:rsid w:val="00E03C34"/>
    <w:rsid w:val="00E06CD6"/>
    <w:rsid w:val="00E1691F"/>
    <w:rsid w:val="00E2201E"/>
    <w:rsid w:val="00E27A4C"/>
    <w:rsid w:val="00E35274"/>
    <w:rsid w:val="00E35427"/>
    <w:rsid w:val="00E35789"/>
    <w:rsid w:val="00E360B8"/>
    <w:rsid w:val="00E45A6D"/>
    <w:rsid w:val="00E464E4"/>
    <w:rsid w:val="00E51AE2"/>
    <w:rsid w:val="00E51D98"/>
    <w:rsid w:val="00E70B84"/>
    <w:rsid w:val="00E71E7F"/>
    <w:rsid w:val="00E72B35"/>
    <w:rsid w:val="00E7329A"/>
    <w:rsid w:val="00E73E7D"/>
    <w:rsid w:val="00E74FF3"/>
    <w:rsid w:val="00E76358"/>
    <w:rsid w:val="00E877E6"/>
    <w:rsid w:val="00E87C42"/>
    <w:rsid w:val="00E946F2"/>
    <w:rsid w:val="00EA3385"/>
    <w:rsid w:val="00EA606E"/>
    <w:rsid w:val="00EA64FC"/>
    <w:rsid w:val="00EA6C9B"/>
    <w:rsid w:val="00EB7468"/>
    <w:rsid w:val="00EC0B7B"/>
    <w:rsid w:val="00EC45D2"/>
    <w:rsid w:val="00EC68B3"/>
    <w:rsid w:val="00EC73C1"/>
    <w:rsid w:val="00ED01A6"/>
    <w:rsid w:val="00ED0BE2"/>
    <w:rsid w:val="00ED4C64"/>
    <w:rsid w:val="00ED70F9"/>
    <w:rsid w:val="00EE5242"/>
    <w:rsid w:val="00EE6FB9"/>
    <w:rsid w:val="00EF12E7"/>
    <w:rsid w:val="00EF3911"/>
    <w:rsid w:val="00EF3E53"/>
    <w:rsid w:val="00F007A2"/>
    <w:rsid w:val="00F01CC6"/>
    <w:rsid w:val="00F024CE"/>
    <w:rsid w:val="00F06711"/>
    <w:rsid w:val="00F11F66"/>
    <w:rsid w:val="00F217DF"/>
    <w:rsid w:val="00F25208"/>
    <w:rsid w:val="00F30D2F"/>
    <w:rsid w:val="00F32A1F"/>
    <w:rsid w:val="00F41755"/>
    <w:rsid w:val="00F4253E"/>
    <w:rsid w:val="00F5753E"/>
    <w:rsid w:val="00F57696"/>
    <w:rsid w:val="00F63363"/>
    <w:rsid w:val="00F64340"/>
    <w:rsid w:val="00F67E31"/>
    <w:rsid w:val="00F71AC3"/>
    <w:rsid w:val="00F71BD1"/>
    <w:rsid w:val="00F77EB4"/>
    <w:rsid w:val="00F815E0"/>
    <w:rsid w:val="00F84127"/>
    <w:rsid w:val="00F84BE9"/>
    <w:rsid w:val="00F932A0"/>
    <w:rsid w:val="00F95F0A"/>
    <w:rsid w:val="00F976A5"/>
    <w:rsid w:val="00FA31C2"/>
    <w:rsid w:val="00FA7968"/>
    <w:rsid w:val="00FB5AC2"/>
    <w:rsid w:val="00FB79B2"/>
    <w:rsid w:val="00FC302D"/>
    <w:rsid w:val="00FD0548"/>
    <w:rsid w:val="00FD1100"/>
    <w:rsid w:val="00FD14C7"/>
    <w:rsid w:val="00FD4165"/>
    <w:rsid w:val="00FE26EB"/>
    <w:rsid w:val="00FE5B2D"/>
    <w:rsid w:val="00FF18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A8461"/>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rsid w:val="00FD0548"/>
    <w:rPr>
      <w:color w:val="0000FF" w:themeColor="hyperlink"/>
      <w:u w:val="single"/>
    </w:rPr>
  </w:style>
  <w:style w:type="table" w:styleId="Kontuurtabel">
    <w:name w:val="Table Grid"/>
    <w:basedOn w:val="Normaaltabel"/>
    <w:uiPriority w:val="59"/>
    <w:rsid w:val="001A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02241"/>
    <w:pPr>
      <w:ind w:left="720"/>
      <w:contextualSpacing/>
    </w:pPr>
  </w:style>
  <w:style w:type="paragraph" w:styleId="Jutumullitekst">
    <w:name w:val="Balloon Text"/>
    <w:basedOn w:val="Normaallaad"/>
    <w:link w:val="JutumullitekstMrk"/>
    <w:uiPriority w:val="99"/>
    <w:rsid w:val="00CA1E2B"/>
    <w:rPr>
      <w:rFonts w:ascii="Segoe UI" w:hAnsi="Segoe UI" w:cs="Segoe UI"/>
      <w:sz w:val="18"/>
      <w:szCs w:val="18"/>
    </w:rPr>
  </w:style>
  <w:style w:type="character" w:customStyle="1" w:styleId="JutumullitekstMrk">
    <w:name w:val="Jutumullitekst Märk"/>
    <w:basedOn w:val="Liguvaikefont"/>
    <w:link w:val="Jutumullitekst"/>
    <w:uiPriority w:val="99"/>
    <w:rsid w:val="00CA1E2B"/>
    <w:rPr>
      <w:rFonts w:ascii="Segoe UI" w:hAnsi="Segoe UI" w:cs="Segoe UI"/>
      <w:sz w:val="18"/>
      <w:szCs w:val="18"/>
      <w:lang w:eastAsia="en-US"/>
    </w:rPr>
  </w:style>
  <w:style w:type="paragraph" w:styleId="Allmrkusetekst">
    <w:name w:val="footnote text"/>
    <w:basedOn w:val="Normaallaad"/>
    <w:link w:val="AllmrkusetekstMrk"/>
    <w:uiPriority w:val="99"/>
    <w:rsid w:val="009552A8"/>
  </w:style>
  <w:style w:type="character" w:customStyle="1" w:styleId="AllmrkusetekstMrk">
    <w:name w:val="Allmärkuse tekst Märk"/>
    <w:basedOn w:val="Liguvaikefont"/>
    <w:link w:val="Allmrkusetekst"/>
    <w:uiPriority w:val="99"/>
    <w:rsid w:val="009552A8"/>
    <w:rPr>
      <w:lang w:eastAsia="en-US"/>
    </w:rPr>
  </w:style>
  <w:style w:type="character" w:styleId="Allmrkuseviide">
    <w:name w:val="footnote reference"/>
    <w:basedOn w:val="Liguvaikefont"/>
    <w:uiPriority w:val="99"/>
    <w:rsid w:val="00955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1935">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683581482">
      <w:bodyDiv w:val="1"/>
      <w:marLeft w:val="0"/>
      <w:marRight w:val="0"/>
      <w:marTop w:val="0"/>
      <w:marBottom w:val="0"/>
      <w:divBdr>
        <w:top w:val="none" w:sz="0" w:space="0" w:color="auto"/>
        <w:left w:val="none" w:sz="0" w:space="0" w:color="auto"/>
        <w:bottom w:val="none" w:sz="0" w:space="0" w:color="auto"/>
        <w:right w:val="none" w:sz="0" w:space="0" w:color="auto"/>
      </w:divBdr>
    </w:div>
    <w:div w:id="1896354050">
      <w:bodyDiv w:val="1"/>
      <w:marLeft w:val="0"/>
      <w:marRight w:val="0"/>
      <w:marTop w:val="0"/>
      <w:marBottom w:val="0"/>
      <w:divBdr>
        <w:top w:val="none" w:sz="0" w:space="0" w:color="auto"/>
        <w:left w:val="none" w:sz="0" w:space="0" w:color="auto"/>
        <w:bottom w:val="none" w:sz="0" w:space="0" w:color="auto"/>
        <w:right w:val="none" w:sz="0" w:space="0" w:color="auto"/>
      </w:divBdr>
    </w:div>
    <w:div w:id="2041007134">
      <w:bodyDiv w:val="1"/>
      <w:marLeft w:val="0"/>
      <w:marRight w:val="0"/>
      <w:marTop w:val="0"/>
      <w:marBottom w:val="0"/>
      <w:divBdr>
        <w:top w:val="none" w:sz="0" w:space="0" w:color="auto"/>
        <w:left w:val="none" w:sz="0" w:space="0" w:color="auto"/>
        <w:bottom w:val="none" w:sz="0" w:space="0" w:color="auto"/>
        <w:right w:val="none" w:sz="0" w:space="0" w:color="auto"/>
      </w:divBdr>
    </w:div>
    <w:div w:id="2047873988">
      <w:bodyDiv w:val="1"/>
      <w:marLeft w:val="0"/>
      <w:marRight w:val="0"/>
      <w:marTop w:val="0"/>
      <w:marBottom w:val="0"/>
      <w:divBdr>
        <w:top w:val="none" w:sz="0" w:space="0" w:color="auto"/>
        <w:left w:val="none" w:sz="0" w:space="0" w:color="auto"/>
        <w:bottom w:val="none" w:sz="0" w:space="0" w:color="auto"/>
        <w:right w:val="none" w:sz="0" w:space="0" w:color="auto"/>
      </w:divBdr>
    </w:div>
    <w:div w:id="20684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ka\OneDrive\Eriolukorra%20kaugt&#246;&#246;\2021%20EELARVE%20ONE%20DRIVE\2021_I_lisaeelarve_seletuskirja_tabelid_volikogule.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arika\OneDrive\Eriolukorra%20kaugt&#246;&#246;\2021%20EELARVE%20ONE%20DRIVE\2021_I_lisaeelarve_seletuskirja_tabelid_volikogule.xls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835F-8113-420A-8E43-B76E393B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4</Pages>
  <Words>1454</Words>
  <Characters>9451</Characters>
  <Application>Microsoft Office Word</Application>
  <DocSecurity>0</DocSecurity>
  <Lines>78</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Viljandi Linnavalitsus</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Thea Alliksaar</cp:lastModifiedBy>
  <cp:revision>460</cp:revision>
  <cp:lastPrinted>2022-05-24T19:19:00Z</cp:lastPrinted>
  <dcterms:created xsi:type="dcterms:W3CDTF">2022-05-25T10:32:00Z</dcterms:created>
  <dcterms:modified xsi:type="dcterms:W3CDTF">2024-05-13T13:35:00Z</dcterms:modified>
</cp:coreProperties>
</file>