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5D050D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5D050D">
        <w:rPr>
          <w:b/>
          <w:noProof/>
          <w:sz w:val="24"/>
          <w:szCs w:val="24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5D050D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 xml:space="preserve">V I L J A N D I  L I N </w:t>
      </w:r>
      <w:proofErr w:type="spellStart"/>
      <w:r w:rsidRPr="005D050D">
        <w:rPr>
          <w:b/>
          <w:sz w:val="24"/>
          <w:szCs w:val="24"/>
        </w:rPr>
        <w:t>N</w:t>
      </w:r>
      <w:proofErr w:type="spellEnd"/>
    </w:p>
    <w:p w14:paraId="486EF9F8" w14:textId="77777777" w:rsidR="00E910A7" w:rsidRPr="005D050D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LINNAVOLIKOGU</w:t>
      </w:r>
    </w:p>
    <w:p w14:paraId="548F17D2" w14:textId="77777777" w:rsidR="007F202E" w:rsidRPr="005D050D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Pr="005D050D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REVISJONIKOMISJON</w:t>
      </w:r>
      <w:r w:rsidR="00F05904" w:rsidRPr="005D050D">
        <w:rPr>
          <w:b/>
          <w:bCs/>
          <w:sz w:val="24"/>
          <w:szCs w:val="24"/>
        </w:rPr>
        <w:t>I</w:t>
      </w:r>
      <w:r w:rsidR="00A21A13" w:rsidRPr="005D050D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D050D" w:rsidRDefault="003E5AE2" w:rsidP="00625D81">
      <w:pPr>
        <w:rPr>
          <w:b/>
          <w:bCs/>
          <w:sz w:val="24"/>
          <w:szCs w:val="24"/>
        </w:rPr>
      </w:pPr>
    </w:p>
    <w:p w14:paraId="48788026" w14:textId="0CDC21EB" w:rsidR="00C01337" w:rsidRPr="005D050D" w:rsidRDefault="007B6817" w:rsidP="002010C1">
      <w:pPr>
        <w:tabs>
          <w:tab w:val="left" w:pos="5954"/>
        </w:tabs>
        <w:rPr>
          <w:sz w:val="24"/>
          <w:szCs w:val="24"/>
        </w:rPr>
      </w:pPr>
      <w:r w:rsidRPr="005D050D">
        <w:rPr>
          <w:sz w:val="24"/>
          <w:szCs w:val="24"/>
        </w:rPr>
        <w:t>Viljandi</w:t>
      </w:r>
      <w:r w:rsidR="004A5E55" w:rsidRPr="005D050D">
        <w:rPr>
          <w:sz w:val="24"/>
          <w:szCs w:val="24"/>
        </w:rPr>
        <w:t xml:space="preserve"> </w:t>
      </w:r>
      <w:r w:rsidR="00D4083E" w:rsidRPr="005D050D">
        <w:rPr>
          <w:sz w:val="24"/>
          <w:szCs w:val="24"/>
        </w:rPr>
        <w:t>Raekoda</w:t>
      </w:r>
      <w:r w:rsidR="00DA0BBB">
        <w:rPr>
          <w:sz w:val="24"/>
          <w:szCs w:val="24"/>
        </w:rPr>
        <w:tab/>
        <w:t xml:space="preserve">  16</w:t>
      </w:r>
      <w:r w:rsidR="00C2733B" w:rsidRPr="005D050D">
        <w:rPr>
          <w:sz w:val="24"/>
          <w:szCs w:val="24"/>
        </w:rPr>
        <w:t xml:space="preserve">. </w:t>
      </w:r>
      <w:r w:rsidR="00DA0BBB">
        <w:rPr>
          <w:sz w:val="24"/>
          <w:szCs w:val="24"/>
        </w:rPr>
        <w:t>aprill</w:t>
      </w:r>
      <w:r w:rsidR="00FB24C5">
        <w:rPr>
          <w:sz w:val="24"/>
          <w:szCs w:val="24"/>
        </w:rPr>
        <w:t xml:space="preserve"> </w:t>
      </w:r>
      <w:r w:rsidR="00AA03F3" w:rsidRPr="005D050D">
        <w:rPr>
          <w:sz w:val="24"/>
          <w:szCs w:val="24"/>
        </w:rPr>
        <w:t>202</w:t>
      </w:r>
      <w:r w:rsidR="00FB24C5">
        <w:rPr>
          <w:sz w:val="24"/>
          <w:szCs w:val="24"/>
        </w:rPr>
        <w:t>5</w:t>
      </w:r>
      <w:r w:rsidR="00915577" w:rsidRPr="005D050D">
        <w:rPr>
          <w:sz w:val="24"/>
          <w:szCs w:val="24"/>
        </w:rPr>
        <w:t xml:space="preserve"> nr</w:t>
      </w:r>
      <w:r w:rsidR="004F2F97" w:rsidRPr="005D050D">
        <w:rPr>
          <w:sz w:val="24"/>
          <w:szCs w:val="24"/>
        </w:rPr>
        <w:t xml:space="preserve"> </w:t>
      </w:r>
      <w:r w:rsidR="00915577" w:rsidRPr="005D050D">
        <w:rPr>
          <w:sz w:val="24"/>
          <w:szCs w:val="24"/>
        </w:rPr>
        <w:t>1-12/</w:t>
      </w:r>
      <w:r w:rsidR="0098375B">
        <w:rPr>
          <w:sz w:val="24"/>
          <w:szCs w:val="24"/>
        </w:rPr>
        <w:t>25/40</w:t>
      </w:r>
    </w:p>
    <w:p w14:paraId="0D4A7A02" w14:textId="77777777" w:rsidR="00777268" w:rsidRPr="005D050D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5422A15A" w14:textId="15C749B0" w:rsidR="00E523A0" w:rsidRPr="005D050D" w:rsidRDefault="00462B5D" w:rsidP="00C01337">
      <w:pPr>
        <w:jc w:val="both"/>
        <w:rPr>
          <w:noProof/>
          <w:sz w:val="24"/>
          <w:szCs w:val="24"/>
        </w:rPr>
      </w:pPr>
      <w:r w:rsidRPr="005D050D">
        <w:rPr>
          <w:noProof/>
          <w:color w:val="000000"/>
          <w:sz w:val="24"/>
          <w:szCs w:val="24"/>
        </w:rPr>
        <w:t>Algus kell 10</w:t>
      </w:r>
      <w:r w:rsidR="00E90B55" w:rsidRPr="005D050D">
        <w:rPr>
          <w:noProof/>
          <w:color w:val="000000"/>
          <w:sz w:val="24"/>
          <w:szCs w:val="24"/>
        </w:rPr>
        <w:t>.00</w:t>
      </w:r>
      <w:r w:rsidR="00C01337" w:rsidRPr="005D050D">
        <w:rPr>
          <w:noProof/>
          <w:color w:val="000000"/>
          <w:sz w:val="24"/>
          <w:szCs w:val="24"/>
        </w:rPr>
        <w:t xml:space="preserve">, lõpp </w:t>
      </w:r>
      <w:r w:rsidR="00037222" w:rsidRPr="005D050D">
        <w:rPr>
          <w:noProof/>
          <w:sz w:val="24"/>
          <w:szCs w:val="24"/>
        </w:rPr>
        <w:t>kell</w:t>
      </w:r>
      <w:r w:rsidR="00FD5700">
        <w:rPr>
          <w:noProof/>
          <w:sz w:val="24"/>
          <w:szCs w:val="24"/>
        </w:rPr>
        <w:t xml:space="preserve"> 11.20</w:t>
      </w:r>
    </w:p>
    <w:p w14:paraId="4D0915B1" w14:textId="77777777" w:rsidR="00DE0180" w:rsidRPr="005D050D" w:rsidRDefault="00DE0180" w:rsidP="00C01337">
      <w:pPr>
        <w:jc w:val="both"/>
        <w:rPr>
          <w:noProof/>
          <w:sz w:val="24"/>
          <w:szCs w:val="24"/>
        </w:rPr>
      </w:pPr>
    </w:p>
    <w:p w14:paraId="70921691" w14:textId="60FAC697" w:rsidR="00C01337" w:rsidRPr="005D050D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5D050D">
        <w:rPr>
          <w:b/>
          <w:bCs/>
          <w:noProof/>
          <w:color w:val="000000"/>
          <w:sz w:val="24"/>
          <w:szCs w:val="24"/>
        </w:rPr>
        <w:t>Koosolekut juhatas</w:t>
      </w:r>
      <w:r w:rsidR="00A96A3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FB24C5">
        <w:rPr>
          <w:bCs/>
          <w:noProof/>
          <w:color w:val="000000"/>
          <w:sz w:val="24"/>
          <w:szCs w:val="24"/>
        </w:rPr>
        <w:t>Heiki Raudla</w:t>
      </w:r>
    </w:p>
    <w:p w14:paraId="2F78AEC4" w14:textId="4244ED46" w:rsidR="00C01337" w:rsidRPr="005D050D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5D050D">
        <w:rPr>
          <w:b/>
          <w:bCs/>
          <w:noProof/>
          <w:color w:val="000000"/>
          <w:sz w:val="24"/>
          <w:szCs w:val="24"/>
        </w:rPr>
        <w:t>Protokollis</w:t>
      </w:r>
      <w:r w:rsidR="009B756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5D050D">
        <w:rPr>
          <w:noProof/>
          <w:color w:val="000000"/>
          <w:sz w:val="24"/>
          <w:szCs w:val="24"/>
        </w:rPr>
        <w:t>Maria Kuldkepp</w:t>
      </w:r>
    </w:p>
    <w:p w14:paraId="43D552DF" w14:textId="0C45F8FB" w:rsidR="00445DAE" w:rsidRDefault="00962975" w:rsidP="00E14FC0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>Võt</w:t>
      </w:r>
      <w:r w:rsidR="009E1852" w:rsidRPr="005D050D">
        <w:rPr>
          <w:b/>
          <w:bCs/>
          <w:noProof/>
          <w:sz w:val="24"/>
          <w:szCs w:val="24"/>
        </w:rPr>
        <w:t>sid osa</w:t>
      </w:r>
      <w:r w:rsidR="003C037C" w:rsidRPr="005D050D">
        <w:rPr>
          <w:b/>
          <w:bCs/>
          <w:noProof/>
          <w:sz w:val="24"/>
          <w:szCs w:val="24"/>
        </w:rPr>
        <w:t xml:space="preserve"> liikmed</w:t>
      </w:r>
      <w:r w:rsidR="001A18E7" w:rsidRPr="005D050D">
        <w:rPr>
          <w:b/>
          <w:bCs/>
          <w:noProof/>
          <w:sz w:val="24"/>
          <w:szCs w:val="24"/>
        </w:rPr>
        <w:t>:</w:t>
      </w:r>
      <w:r w:rsidR="009F201B">
        <w:rPr>
          <w:bCs/>
          <w:noProof/>
          <w:sz w:val="24"/>
          <w:szCs w:val="24"/>
        </w:rPr>
        <w:t xml:space="preserve"> </w:t>
      </w:r>
      <w:r w:rsidR="00453A88">
        <w:rPr>
          <w:bCs/>
          <w:noProof/>
          <w:sz w:val="24"/>
          <w:szCs w:val="24"/>
        </w:rPr>
        <w:t>Kristina Libe</w:t>
      </w:r>
      <w:r w:rsidR="009F201B">
        <w:rPr>
          <w:bCs/>
          <w:noProof/>
          <w:sz w:val="24"/>
          <w:szCs w:val="24"/>
        </w:rPr>
        <w:t xml:space="preserve"> (Teams)</w:t>
      </w:r>
      <w:r w:rsidR="00453A88">
        <w:rPr>
          <w:bCs/>
          <w:noProof/>
          <w:sz w:val="24"/>
          <w:szCs w:val="24"/>
        </w:rPr>
        <w:t>,</w:t>
      </w:r>
      <w:r w:rsidR="004A1B53" w:rsidRPr="004A1B53">
        <w:rPr>
          <w:bCs/>
          <w:noProof/>
          <w:sz w:val="24"/>
          <w:szCs w:val="24"/>
        </w:rPr>
        <w:t xml:space="preserve"> </w:t>
      </w:r>
      <w:r w:rsidR="004A1B53" w:rsidRPr="005D050D">
        <w:rPr>
          <w:bCs/>
          <w:noProof/>
          <w:sz w:val="24"/>
          <w:szCs w:val="24"/>
        </w:rPr>
        <w:t>Priit Kaup</w:t>
      </w:r>
      <w:r w:rsidR="00E63751" w:rsidRPr="005D050D">
        <w:rPr>
          <w:bCs/>
          <w:noProof/>
          <w:sz w:val="24"/>
          <w:szCs w:val="24"/>
        </w:rPr>
        <w:t xml:space="preserve">, </w:t>
      </w:r>
      <w:r w:rsidR="00FB24C5">
        <w:rPr>
          <w:bCs/>
          <w:noProof/>
          <w:sz w:val="24"/>
          <w:szCs w:val="24"/>
        </w:rPr>
        <w:t>Heiki Raudla</w:t>
      </w:r>
      <w:r w:rsidR="00EC02E8">
        <w:rPr>
          <w:bCs/>
          <w:noProof/>
          <w:sz w:val="24"/>
          <w:szCs w:val="24"/>
        </w:rPr>
        <w:t>,</w:t>
      </w:r>
      <w:r w:rsidR="00EC02E8" w:rsidRPr="00EC02E8">
        <w:rPr>
          <w:bCs/>
          <w:noProof/>
          <w:sz w:val="24"/>
          <w:szCs w:val="24"/>
        </w:rPr>
        <w:t xml:space="preserve"> </w:t>
      </w:r>
      <w:r w:rsidR="004A1B53">
        <w:rPr>
          <w:bCs/>
          <w:noProof/>
          <w:sz w:val="24"/>
          <w:szCs w:val="24"/>
        </w:rPr>
        <w:t>Rein Triisa</w:t>
      </w:r>
      <w:r w:rsidR="00474F9D">
        <w:rPr>
          <w:bCs/>
          <w:noProof/>
          <w:sz w:val="24"/>
          <w:szCs w:val="24"/>
        </w:rPr>
        <w:t>,</w:t>
      </w:r>
      <w:r w:rsidR="00913C7B" w:rsidRPr="00913C7B">
        <w:rPr>
          <w:bCs/>
          <w:noProof/>
          <w:sz w:val="24"/>
          <w:szCs w:val="24"/>
        </w:rPr>
        <w:t xml:space="preserve"> </w:t>
      </w:r>
      <w:r w:rsidR="00913C7B">
        <w:rPr>
          <w:bCs/>
          <w:noProof/>
          <w:sz w:val="24"/>
          <w:szCs w:val="24"/>
        </w:rPr>
        <w:t>Kaido Kivisild</w:t>
      </w:r>
    </w:p>
    <w:p w14:paraId="7C3689F3" w14:textId="081575D4" w:rsidR="0091004B" w:rsidRPr="0091004B" w:rsidRDefault="009F201B" w:rsidP="00E14FC0">
      <w:p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Puudus</w:t>
      </w:r>
      <w:r w:rsidR="0091004B" w:rsidRPr="0091004B">
        <w:rPr>
          <w:b/>
          <w:bCs/>
          <w:noProof/>
          <w:sz w:val="24"/>
          <w:szCs w:val="24"/>
        </w:rPr>
        <w:t>:</w:t>
      </w:r>
      <w:r w:rsidRPr="009F201B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Janika Gedvil</w:t>
      </w:r>
    </w:p>
    <w:p w14:paraId="027C1396" w14:textId="31570B9A" w:rsidR="009E2916" w:rsidRDefault="00E14FC0" w:rsidP="009E2916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 xml:space="preserve">Koosolekul </w:t>
      </w:r>
      <w:r w:rsidR="00CC2383">
        <w:rPr>
          <w:b/>
          <w:bCs/>
          <w:noProof/>
          <w:sz w:val="24"/>
          <w:szCs w:val="24"/>
        </w:rPr>
        <w:t>viibisid</w:t>
      </w:r>
      <w:r w:rsidR="00441D62" w:rsidRPr="005D050D">
        <w:rPr>
          <w:b/>
          <w:bCs/>
          <w:noProof/>
          <w:sz w:val="24"/>
          <w:szCs w:val="24"/>
        </w:rPr>
        <w:t>:</w:t>
      </w:r>
      <w:r w:rsidR="003960AE" w:rsidRPr="005D050D">
        <w:rPr>
          <w:bCs/>
          <w:noProof/>
          <w:sz w:val="24"/>
          <w:szCs w:val="24"/>
        </w:rPr>
        <w:t xml:space="preserve"> </w:t>
      </w:r>
      <w:r w:rsidR="0091004B">
        <w:rPr>
          <w:bCs/>
          <w:noProof/>
          <w:sz w:val="24"/>
          <w:szCs w:val="24"/>
        </w:rPr>
        <w:t>linnasekretär Ene Rink, Päevakeskuse juhataja Ave Paavo</w:t>
      </w:r>
      <w:r w:rsidR="00A64147">
        <w:rPr>
          <w:bCs/>
          <w:noProof/>
          <w:sz w:val="24"/>
          <w:szCs w:val="24"/>
        </w:rPr>
        <w:t>, kultuuri- ja spordispetsialist Annika Aasa</w:t>
      </w:r>
    </w:p>
    <w:p w14:paraId="0531D42D" w14:textId="77777777" w:rsidR="00E74C20" w:rsidRPr="005D050D" w:rsidRDefault="00E74C20" w:rsidP="009E2916">
      <w:pPr>
        <w:jc w:val="both"/>
        <w:rPr>
          <w:bCs/>
          <w:noProof/>
          <w:sz w:val="24"/>
          <w:szCs w:val="24"/>
        </w:rPr>
      </w:pPr>
    </w:p>
    <w:p w14:paraId="16AEB020" w14:textId="6E5075BA" w:rsidR="00095EFF" w:rsidRPr="005D050D" w:rsidRDefault="000F402B" w:rsidP="009E7AC5">
      <w:pPr>
        <w:jc w:val="both"/>
        <w:rPr>
          <w:bCs/>
          <w:sz w:val="24"/>
          <w:szCs w:val="24"/>
        </w:rPr>
      </w:pPr>
      <w:r w:rsidRPr="005D050D">
        <w:rPr>
          <w:bCs/>
          <w:sz w:val="24"/>
          <w:szCs w:val="24"/>
        </w:rPr>
        <w:t>Kooso</w:t>
      </w:r>
      <w:r w:rsidR="00987CEE" w:rsidRPr="005D050D">
        <w:rPr>
          <w:bCs/>
          <w:sz w:val="24"/>
          <w:szCs w:val="24"/>
        </w:rPr>
        <w:t>lek</w:t>
      </w:r>
      <w:r w:rsidR="009F201B">
        <w:rPr>
          <w:bCs/>
          <w:sz w:val="24"/>
          <w:szCs w:val="24"/>
        </w:rPr>
        <w:t xml:space="preserve"> toimus füüsiliselt raekojas ja elektrooniliselt Microsoft </w:t>
      </w:r>
      <w:proofErr w:type="spellStart"/>
      <w:r w:rsidR="009F201B">
        <w:rPr>
          <w:bCs/>
          <w:sz w:val="24"/>
          <w:szCs w:val="24"/>
        </w:rPr>
        <w:t>Teamsi</w:t>
      </w:r>
      <w:proofErr w:type="spellEnd"/>
      <w:r w:rsidR="009F201B">
        <w:rPr>
          <w:bCs/>
          <w:sz w:val="24"/>
          <w:szCs w:val="24"/>
        </w:rPr>
        <w:t xml:space="preserve"> vahendusel.</w:t>
      </w:r>
    </w:p>
    <w:p w14:paraId="0A7266CE" w14:textId="77777777" w:rsidR="00AF4676" w:rsidRPr="005D050D" w:rsidRDefault="00AF4676" w:rsidP="009E7AC5">
      <w:pPr>
        <w:jc w:val="both"/>
        <w:rPr>
          <w:sz w:val="24"/>
          <w:szCs w:val="24"/>
        </w:rPr>
      </w:pPr>
    </w:p>
    <w:p w14:paraId="070EE382" w14:textId="05F8796B" w:rsidR="00BA6294" w:rsidRDefault="000F402B" w:rsidP="00913C7B">
      <w:pPr>
        <w:rPr>
          <w:sz w:val="24"/>
          <w:szCs w:val="24"/>
        </w:rPr>
      </w:pPr>
      <w:r w:rsidRPr="005D050D">
        <w:rPr>
          <w:sz w:val="24"/>
          <w:szCs w:val="24"/>
        </w:rPr>
        <w:t>Päevakorra läbirääkimised</w:t>
      </w:r>
      <w:r w:rsidR="00E523A0">
        <w:rPr>
          <w:sz w:val="24"/>
          <w:szCs w:val="24"/>
        </w:rPr>
        <w:t>.</w:t>
      </w:r>
      <w:r w:rsidR="00E25B06">
        <w:rPr>
          <w:sz w:val="24"/>
          <w:szCs w:val="24"/>
        </w:rPr>
        <w:t xml:space="preserve"> </w:t>
      </w:r>
    </w:p>
    <w:p w14:paraId="60B32F1E" w14:textId="77777777" w:rsidR="00913C7B" w:rsidRPr="005D050D" w:rsidRDefault="00913C7B" w:rsidP="00913C7B">
      <w:pPr>
        <w:rPr>
          <w:sz w:val="24"/>
          <w:szCs w:val="24"/>
        </w:rPr>
      </w:pPr>
    </w:p>
    <w:p w14:paraId="34F0B3D9" w14:textId="02B841FF" w:rsidR="004061C9" w:rsidRPr="005D050D" w:rsidRDefault="00095EFF" w:rsidP="002E731B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Kinnitati järgmine päevakord.</w:t>
      </w:r>
    </w:p>
    <w:p w14:paraId="019845BB" w14:textId="5B8F5362" w:rsidR="009F201B" w:rsidRPr="005D050D" w:rsidRDefault="00F94888" w:rsidP="00C2733B">
      <w:pPr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PÄEVAKORD:</w:t>
      </w:r>
    </w:p>
    <w:p w14:paraId="06E2F9EB" w14:textId="1082F8F5" w:rsidR="0091004B" w:rsidRDefault="0091004B" w:rsidP="00B07B16">
      <w:pPr>
        <w:rPr>
          <w:sz w:val="24"/>
        </w:rPr>
      </w:pPr>
      <w:r>
        <w:rPr>
          <w:sz w:val="24"/>
        </w:rPr>
        <w:t xml:space="preserve">1. </w:t>
      </w:r>
      <w:r w:rsidR="009F201B">
        <w:rPr>
          <w:sz w:val="24"/>
        </w:rPr>
        <w:t>Päevakeskuse uus juhataja</w:t>
      </w:r>
    </w:p>
    <w:p w14:paraId="0FFCA369" w14:textId="5FF3E13E" w:rsidR="00B07B16" w:rsidRDefault="0091004B" w:rsidP="00B07B16">
      <w:pPr>
        <w:rPr>
          <w:sz w:val="24"/>
        </w:rPr>
      </w:pPr>
      <w:r>
        <w:rPr>
          <w:sz w:val="24"/>
        </w:rPr>
        <w:t>2</w:t>
      </w:r>
      <w:r w:rsidR="00B07B16">
        <w:rPr>
          <w:sz w:val="24"/>
        </w:rPr>
        <w:t>. Hädaolukorra seaduses sätestatud ülesannete delegeerimine (2025/333)</w:t>
      </w:r>
    </w:p>
    <w:p w14:paraId="5C2A2D7C" w14:textId="011BBBAC" w:rsidR="00B07B16" w:rsidRDefault="0091004B" w:rsidP="00B07B16">
      <w:pPr>
        <w:rPr>
          <w:sz w:val="24"/>
        </w:rPr>
      </w:pPr>
      <w:r>
        <w:rPr>
          <w:sz w:val="24"/>
        </w:rPr>
        <w:t>3</w:t>
      </w:r>
      <w:r w:rsidR="00B07B16">
        <w:rPr>
          <w:sz w:val="24"/>
        </w:rPr>
        <w:t>. Viljandi Linnavolikogu 28.11.2024 määruse nr 58 „Viljandi linna avalik tasuline parkimisala ja parkimistasu“ muutmine (2025/331)</w:t>
      </w:r>
    </w:p>
    <w:p w14:paraId="591FC9AF" w14:textId="0B7D90F7" w:rsidR="00B07B16" w:rsidRDefault="0091004B" w:rsidP="00B07B16">
      <w:pPr>
        <w:rPr>
          <w:sz w:val="24"/>
        </w:rPr>
      </w:pPr>
      <w:r>
        <w:rPr>
          <w:sz w:val="24"/>
        </w:rPr>
        <w:t>4</w:t>
      </w:r>
      <w:r w:rsidR="00B07B16">
        <w:rPr>
          <w:sz w:val="24"/>
        </w:rPr>
        <w:t>. Rahvaalgatuse „Ei Viljandi linna parkimistasule“ läbivaatamine (2025/332)</w:t>
      </w:r>
    </w:p>
    <w:p w14:paraId="5651690F" w14:textId="07D748BB" w:rsidR="009E6443" w:rsidRDefault="009F201B" w:rsidP="00487D98">
      <w:pPr>
        <w:jc w:val="both"/>
        <w:rPr>
          <w:b/>
          <w:sz w:val="24"/>
          <w:szCs w:val="24"/>
        </w:rPr>
      </w:pPr>
      <w:r>
        <w:rPr>
          <w:sz w:val="24"/>
        </w:rPr>
        <w:t>5. Ülevaade tegevus-ja projektitoetuste aruandlusest</w:t>
      </w:r>
    </w:p>
    <w:p w14:paraId="4AE656AF" w14:textId="77777777" w:rsidR="009F201B" w:rsidRDefault="009F201B" w:rsidP="00487D98">
      <w:pPr>
        <w:jc w:val="both"/>
        <w:rPr>
          <w:b/>
          <w:sz w:val="24"/>
          <w:szCs w:val="24"/>
        </w:rPr>
      </w:pPr>
    </w:p>
    <w:p w14:paraId="709D3F39" w14:textId="77777777" w:rsidR="009F201B" w:rsidRDefault="009F201B" w:rsidP="00487D98">
      <w:pPr>
        <w:jc w:val="both"/>
        <w:rPr>
          <w:b/>
          <w:sz w:val="24"/>
          <w:szCs w:val="24"/>
        </w:rPr>
      </w:pPr>
    </w:p>
    <w:p w14:paraId="686F6709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PÄEVAKORRAPUNKT NR 1</w:t>
      </w:r>
    </w:p>
    <w:p w14:paraId="0B15A961" w14:textId="77777777" w:rsidR="009F201B" w:rsidRDefault="009F201B" w:rsidP="009F20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Päevakeskuse uus juhataja</w:t>
      </w:r>
    </w:p>
    <w:p w14:paraId="24FD6AF0" w14:textId="590FB6D8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KUULATI:</w:t>
      </w:r>
    </w:p>
    <w:p w14:paraId="28FC38BA" w14:textId="4412D47A" w:rsidR="009F201B" w:rsidRPr="00B21584" w:rsidRDefault="009F201B" w:rsidP="009F201B">
      <w:pPr>
        <w:jc w:val="both"/>
        <w:rPr>
          <w:sz w:val="24"/>
          <w:szCs w:val="24"/>
        </w:rPr>
      </w:pPr>
      <w:r w:rsidRPr="00B21584">
        <w:rPr>
          <w:sz w:val="24"/>
          <w:szCs w:val="24"/>
        </w:rPr>
        <w:t xml:space="preserve">A. </w:t>
      </w:r>
      <w:r w:rsidR="00B21584" w:rsidRPr="00B21584">
        <w:rPr>
          <w:sz w:val="24"/>
          <w:szCs w:val="24"/>
        </w:rPr>
        <w:t>Paavo tutvustas oma eelnevaid tööalaseid kogemusi ja eesmärke asutuse juhina.</w:t>
      </w:r>
    </w:p>
    <w:p w14:paraId="6F19129B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</w:p>
    <w:p w14:paraId="2FEBB8C0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OTSUSTATI:</w:t>
      </w:r>
    </w:p>
    <w:p w14:paraId="011B5BB8" w14:textId="77777777" w:rsidR="009F201B" w:rsidRPr="00B21584" w:rsidRDefault="009F201B" w:rsidP="009F201B">
      <w:pPr>
        <w:jc w:val="both"/>
        <w:rPr>
          <w:sz w:val="24"/>
          <w:szCs w:val="24"/>
        </w:rPr>
      </w:pPr>
      <w:r w:rsidRPr="00B21584">
        <w:rPr>
          <w:sz w:val="24"/>
          <w:szCs w:val="24"/>
        </w:rPr>
        <w:t>Võtta informatsioon teadmiseks.</w:t>
      </w:r>
    </w:p>
    <w:p w14:paraId="1BC66818" w14:textId="77777777" w:rsidR="001B0B88" w:rsidRDefault="001B0B88" w:rsidP="00487D98">
      <w:pPr>
        <w:jc w:val="both"/>
        <w:rPr>
          <w:b/>
          <w:sz w:val="24"/>
          <w:szCs w:val="24"/>
        </w:rPr>
      </w:pPr>
    </w:p>
    <w:p w14:paraId="2D89DA2D" w14:textId="77777777" w:rsidR="0091004B" w:rsidRPr="009072EF" w:rsidRDefault="0091004B" w:rsidP="009072EF">
      <w:pPr>
        <w:autoSpaceDE/>
        <w:autoSpaceDN/>
        <w:rPr>
          <w:b/>
          <w:sz w:val="24"/>
          <w:szCs w:val="24"/>
          <w:lang w:eastAsia="et-EE"/>
        </w:rPr>
      </w:pPr>
    </w:p>
    <w:p w14:paraId="6024F71E" w14:textId="77777777" w:rsidR="0091004B" w:rsidRPr="00765C73" w:rsidRDefault="0091004B" w:rsidP="0091004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14:paraId="05293190" w14:textId="77777777" w:rsidR="0091004B" w:rsidRPr="0091004B" w:rsidRDefault="0091004B" w:rsidP="0091004B">
      <w:pPr>
        <w:widowControl w:val="0"/>
        <w:jc w:val="both"/>
        <w:rPr>
          <w:rStyle w:val="Hperlink"/>
          <w:b/>
          <w:color w:val="auto"/>
          <w:sz w:val="24"/>
          <w:szCs w:val="24"/>
          <w:u w:val="none"/>
        </w:rPr>
      </w:pPr>
      <w:r w:rsidRPr="0091004B">
        <w:rPr>
          <w:rStyle w:val="Hperlink"/>
          <w:b/>
          <w:color w:val="auto"/>
          <w:sz w:val="24"/>
          <w:szCs w:val="24"/>
          <w:u w:val="none"/>
        </w:rPr>
        <w:t>Hädaolukorra seaduses sätestatud ülesannete delegeerimine (2025/333)</w:t>
      </w:r>
    </w:p>
    <w:p w14:paraId="185F17DD" w14:textId="77777777" w:rsidR="0091004B" w:rsidRDefault="0091004B" w:rsidP="0091004B">
      <w:pPr>
        <w:widowControl w:val="0"/>
        <w:jc w:val="both"/>
        <w:rPr>
          <w:b/>
          <w:sz w:val="24"/>
          <w:szCs w:val="24"/>
        </w:rPr>
      </w:pPr>
      <w:r w:rsidRPr="0064185C">
        <w:rPr>
          <w:b/>
          <w:sz w:val="24"/>
          <w:szCs w:val="24"/>
        </w:rPr>
        <w:t>KUULATI:</w:t>
      </w:r>
    </w:p>
    <w:p w14:paraId="132335C1" w14:textId="67BF0315" w:rsidR="0091004B" w:rsidRPr="00CD4C47" w:rsidRDefault="0091004B" w:rsidP="0091004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E. Rink</w:t>
      </w:r>
      <w:r w:rsidRPr="00CD4C47">
        <w:rPr>
          <w:sz w:val="24"/>
          <w:szCs w:val="24"/>
        </w:rPr>
        <w:t xml:space="preserve"> - </w:t>
      </w:r>
      <w:r>
        <w:rPr>
          <w:sz w:val="24"/>
          <w:szCs w:val="24"/>
        </w:rPr>
        <w:t>m</w:t>
      </w:r>
      <w:r w:rsidRPr="00CD4C47">
        <w:rPr>
          <w:sz w:val="24"/>
          <w:szCs w:val="24"/>
        </w:rPr>
        <w:t>ääruse eelnõuga delegeeritakse hädaolukorra seadusest ja selle alusel antud õigusaktidest tulenevad kohaliku omavalitsuse üksuse ja selle organi ülesanded linnavalitsusele.</w:t>
      </w:r>
    </w:p>
    <w:p w14:paraId="48D1F6FE" w14:textId="77777777" w:rsidR="0091004B" w:rsidRPr="00CD4C47" w:rsidRDefault="0091004B" w:rsidP="0091004B">
      <w:pPr>
        <w:jc w:val="both"/>
        <w:rPr>
          <w:sz w:val="24"/>
          <w:szCs w:val="24"/>
        </w:rPr>
      </w:pPr>
    </w:p>
    <w:p w14:paraId="4453432D" w14:textId="1FF1B900" w:rsidR="0091004B" w:rsidRDefault="001063F7" w:rsidP="0091004B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</w:rPr>
        <w:t>Komisjoni esimees tegi ettepaneku toetada eelnõu. Vastuväiteid polnud.</w:t>
      </w:r>
    </w:p>
    <w:p w14:paraId="4944F64E" w14:textId="77777777" w:rsidR="0091004B" w:rsidRDefault="0091004B" w:rsidP="0091004B">
      <w:pPr>
        <w:jc w:val="both"/>
        <w:rPr>
          <w:sz w:val="24"/>
          <w:szCs w:val="24"/>
        </w:rPr>
      </w:pPr>
    </w:p>
    <w:p w14:paraId="75A9E9D2" w14:textId="77777777" w:rsidR="0091004B" w:rsidRPr="00F26897" w:rsidRDefault="0091004B" w:rsidP="0091004B">
      <w:pPr>
        <w:widowControl w:val="0"/>
        <w:jc w:val="both"/>
        <w:rPr>
          <w:b/>
          <w:sz w:val="24"/>
          <w:szCs w:val="24"/>
        </w:rPr>
      </w:pPr>
      <w:r w:rsidRPr="00F26897">
        <w:rPr>
          <w:b/>
          <w:sz w:val="24"/>
          <w:szCs w:val="24"/>
        </w:rPr>
        <w:t xml:space="preserve">OTSUSTATI: </w:t>
      </w:r>
    </w:p>
    <w:p w14:paraId="127C152D" w14:textId="77777777" w:rsidR="0091004B" w:rsidRPr="0057624E" w:rsidRDefault="0091004B" w:rsidP="0091004B">
      <w:pPr>
        <w:rPr>
          <w:b/>
          <w:sz w:val="24"/>
          <w:szCs w:val="24"/>
        </w:rPr>
      </w:pPr>
      <w:r w:rsidRPr="00F95667">
        <w:rPr>
          <w:sz w:val="24"/>
          <w:szCs w:val="24"/>
        </w:rPr>
        <w:t>Toetada eelnõu „</w:t>
      </w:r>
      <w:r w:rsidRPr="00AF5975">
        <w:rPr>
          <w:sz w:val="24"/>
          <w:szCs w:val="24"/>
        </w:rPr>
        <w:t>Hädaolukorra seaduses sätestatud ülesannete delegeerimine (2025/333)</w:t>
      </w:r>
      <w:r>
        <w:rPr>
          <w:sz w:val="24"/>
          <w:szCs w:val="24"/>
        </w:rPr>
        <w:t>“.</w:t>
      </w:r>
    </w:p>
    <w:p w14:paraId="3D452ACD" w14:textId="77777777" w:rsidR="0091004B" w:rsidRDefault="0091004B" w:rsidP="0091004B">
      <w:pPr>
        <w:widowControl w:val="0"/>
        <w:jc w:val="both"/>
        <w:rPr>
          <w:sz w:val="24"/>
          <w:szCs w:val="24"/>
        </w:rPr>
      </w:pPr>
    </w:p>
    <w:p w14:paraId="2187D0F1" w14:textId="77777777" w:rsidR="0091004B" w:rsidRDefault="0091004B" w:rsidP="0091004B">
      <w:pPr>
        <w:widowControl w:val="0"/>
        <w:jc w:val="both"/>
        <w:rPr>
          <w:sz w:val="24"/>
          <w:szCs w:val="24"/>
        </w:rPr>
      </w:pPr>
    </w:p>
    <w:p w14:paraId="7267788D" w14:textId="756CF91A" w:rsidR="0091004B" w:rsidRPr="00765C73" w:rsidRDefault="009F201B" w:rsidP="0091004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3</w:t>
      </w:r>
    </w:p>
    <w:p w14:paraId="0688B29C" w14:textId="77777777" w:rsidR="0091004B" w:rsidRPr="0091004B" w:rsidRDefault="0091004B" w:rsidP="0091004B">
      <w:pPr>
        <w:widowControl w:val="0"/>
        <w:jc w:val="both"/>
        <w:rPr>
          <w:rStyle w:val="Hperlink"/>
          <w:b/>
          <w:color w:val="auto"/>
          <w:sz w:val="24"/>
          <w:szCs w:val="24"/>
          <w:u w:val="none"/>
        </w:rPr>
      </w:pPr>
      <w:r w:rsidRPr="0091004B">
        <w:rPr>
          <w:rStyle w:val="Hperlink"/>
          <w:b/>
          <w:color w:val="auto"/>
          <w:sz w:val="24"/>
          <w:szCs w:val="24"/>
          <w:u w:val="none"/>
        </w:rPr>
        <w:t>Viljandi Linnavolikogu 28.11.2024 määruse nr 58 „Viljandi linna avalik tasuline parkimisala ja parkimistasu“ muutmine (2025/331)</w:t>
      </w:r>
    </w:p>
    <w:p w14:paraId="4538C80A" w14:textId="77777777" w:rsidR="0091004B" w:rsidRPr="0091004B" w:rsidRDefault="0091004B" w:rsidP="0091004B">
      <w:pPr>
        <w:widowControl w:val="0"/>
        <w:jc w:val="both"/>
        <w:rPr>
          <w:b/>
          <w:sz w:val="24"/>
          <w:szCs w:val="24"/>
        </w:rPr>
      </w:pPr>
      <w:r w:rsidRPr="0091004B">
        <w:rPr>
          <w:b/>
          <w:sz w:val="24"/>
          <w:szCs w:val="24"/>
        </w:rPr>
        <w:t>KUULATI:</w:t>
      </w:r>
    </w:p>
    <w:p w14:paraId="2E5EF868" w14:textId="2B4C4508" w:rsidR="0091004B" w:rsidRDefault="0091004B" w:rsidP="0091004B">
      <w:pPr>
        <w:jc w:val="both"/>
        <w:rPr>
          <w:sz w:val="24"/>
          <w:szCs w:val="24"/>
        </w:rPr>
      </w:pPr>
      <w:r>
        <w:rPr>
          <w:sz w:val="24"/>
          <w:szCs w:val="24"/>
        </w:rPr>
        <w:t>E. Rink - e</w:t>
      </w:r>
      <w:r w:rsidRPr="00CD4C47">
        <w:rPr>
          <w:sz w:val="24"/>
          <w:szCs w:val="24"/>
        </w:rPr>
        <w:t xml:space="preserve">elnõu eesmärk on vähendada Viljandi </w:t>
      </w:r>
      <w:r>
        <w:rPr>
          <w:sz w:val="24"/>
          <w:szCs w:val="24"/>
        </w:rPr>
        <w:t xml:space="preserve">linnas tasulise parkimise ala. </w:t>
      </w:r>
      <w:r w:rsidRPr="00CD4C47">
        <w:rPr>
          <w:sz w:val="24"/>
          <w:szCs w:val="24"/>
        </w:rPr>
        <w:t xml:space="preserve">28.11.2024 võttis volikogu vastu määruse tasulise parkimise korra </w:t>
      </w:r>
      <w:r>
        <w:rPr>
          <w:sz w:val="24"/>
          <w:szCs w:val="24"/>
        </w:rPr>
        <w:t xml:space="preserve">kehtestamiseks Viljandi linnas. </w:t>
      </w:r>
      <w:r w:rsidRPr="00CD4C47">
        <w:rPr>
          <w:sz w:val="24"/>
          <w:szCs w:val="24"/>
        </w:rPr>
        <w:t>Selles on kirjas ka tänavad ja piirkonnad, millele tasuline parkimine laieneb.</w:t>
      </w:r>
    </w:p>
    <w:p w14:paraId="2AC15D1E" w14:textId="77777777" w:rsidR="006039B3" w:rsidRDefault="006039B3" w:rsidP="0091004B">
      <w:pPr>
        <w:jc w:val="both"/>
        <w:rPr>
          <w:sz w:val="24"/>
          <w:szCs w:val="24"/>
        </w:rPr>
      </w:pPr>
    </w:p>
    <w:p w14:paraId="2E2A65EB" w14:textId="2F3446F4" w:rsidR="006039B3" w:rsidRDefault="006039B3" w:rsidP="006039B3">
      <w:pPr>
        <w:jc w:val="both"/>
        <w:rPr>
          <w:sz w:val="24"/>
          <w:szCs w:val="24"/>
        </w:rPr>
      </w:pPr>
      <w:r>
        <w:rPr>
          <w:sz w:val="24"/>
          <w:szCs w:val="24"/>
        </w:rPr>
        <w:t>1. Kas on muut</w:t>
      </w:r>
      <w:r w:rsidR="00DD1D56">
        <w:rPr>
          <w:sz w:val="24"/>
          <w:szCs w:val="24"/>
        </w:rPr>
        <w:t>u</w:t>
      </w:r>
      <w:r>
        <w:rPr>
          <w:sz w:val="24"/>
          <w:szCs w:val="24"/>
        </w:rPr>
        <w:t>nud parkimiskohtade ar</w:t>
      </w:r>
      <w:r w:rsidR="00F31395">
        <w:rPr>
          <w:sz w:val="24"/>
          <w:szCs w:val="24"/>
        </w:rPr>
        <w:t>v</w:t>
      </w:r>
      <w:r w:rsidR="00DD54F6">
        <w:rPr>
          <w:sz w:val="24"/>
          <w:szCs w:val="24"/>
        </w:rPr>
        <w:t>?</w:t>
      </w:r>
      <w:bookmarkStart w:id="0" w:name="_GoBack"/>
      <w:bookmarkEnd w:id="0"/>
    </w:p>
    <w:p w14:paraId="51BD595C" w14:textId="1AB8662B" w:rsidR="006039B3" w:rsidRDefault="00F31395" w:rsidP="006039B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39B3">
        <w:rPr>
          <w:sz w:val="24"/>
          <w:szCs w:val="24"/>
        </w:rPr>
        <w:t>. Palju tuleb invakohti</w:t>
      </w:r>
      <w:r w:rsidR="00DD54F6">
        <w:rPr>
          <w:sz w:val="24"/>
          <w:szCs w:val="24"/>
        </w:rPr>
        <w:t>?</w:t>
      </w:r>
    </w:p>
    <w:p w14:paraId="7977D036" w14:textId="77777777" w:rsidR="006039B3" w:rsidRPr="006039B3" w:rsidRDefault="006039B3" w:rsidP="006039B3">
      <w:pPr>
        <w:jc w:val="both"/>
        <w:rPr>
          <w:sz w:val="24"/>
          <w:szCs w:val="24"/>
        </w:rPr>
      </w:pPr>
    </w:p>
    <w:p w14:paraId="45917D11" w14:textId="77777777" w:rsidR="006039B3" w:rsidRDefault="006039B3" w:rsidP="006039B3">
      <w:pPr>
        <w:jc w:val="both"/>
        <w:rPr>
          <w:sz w:val="24"/>
          <w:szCs w:val="24"/>
        </w:rPr>
      </w:pPr>
      <w:r w:rsidRPr="006039B3">
        <w:rPr>
          <w:sz w:val="24"/>
          <w:szCs w:val="24"/>
        </w:rPr>
        <w:t>Komisjoni esimees tegi ettepaneku toetada eelnõu. Vastuväiteid polnud.</w:t>
      </w:r>
    </w:p>
    <w:p w14:paraId="67312BFC" w14:textId="77777777" w:rsidR="0091004B" w:rsidRDefault="0091004B" w:rsidP="0091004B">
      <w:pPr>
        <w:jc w:val="both"/>
        <w:rPr>
          <w:sz w:val="24"/>
          <w:szCs w:val="24"/>
        </w:rPr>
      </w:pPr>
    </w:p>
    <w:p w14:paraId="64713F3B" w14:textId="77777777" w:rsidR="0091004B" w:rsidRPr="00F26897" w:rsidRDefault="0091004B" w:rsidP="0091004B">
      <w:pPr>
        <w:widowControl w:val="0"/>
        <w:jc w:val="both"/>
        <w:rPr>
          <w:b/>
          <w:sz w:val="24"/>
          <w:szCs w:val="24"/>
        </w:rPr>
      </w:pPr>
      <w:r w:rsidRPr="00F26897">
        <w:rPr>
          <w:b/>
          <w:sz w:val="24"/>
          <w:szCs w:val="24"/>
        </w:rPr>
        <w:t xml:space="preserve">OTSUSTATI: </w:t>
      </w:r>
    </w:p>
    <w:p w14:paraId="6793AEB8" w14:textId="77777777" w:rsidR="0091004B" w:rsidRPr="0057624E" w:rsidRDefault="0091004B" w:rsidP="0091004B">
      <w:pPr>
        <w:rPr>
          <w:b/>
          <w:sz w:val="24"/>
          <w:szCs w:val="24"/>
        </w:rPr>
      </w:pPr>
      <w:r w:rsidRPr="00F95667">
        <w:rPr>
          <w:sz w:val="24"/>
          <w:szCs w:val="24"/>
        </w:rPr>
        <w:t>Toetada eelnõu „</w:t>
      </w:r>
      <w:r w:rsidRPr="00AF5975">
        <w:rPr>
          <w:sz w:val="24"/>
          <w:szCs w:val="24"/>
        </w:rPr>
        <w:t>Viljandi Linnavolikogu 28.11.2024 määruse nr 58 „Viljandi linna avalik tasuline parkimisala ja parkimistasu“ muutmine (2025/331)</w:t>
      </w:r>
      <w:r>
        <w:rPr>
          <w:sz w:val="24"/>
          <w:szCs w:val="24"/>
        </w:rPr>
        <w:t>“.</w:t>
      </w:r>
    </w:p>
    <w:p w14:paraId="27A2C574" w14:textId="77777777" w:rsidR="0091004B" w:rsidRDefault="0091004B" w:rsidP="0091004B">
      <w:pPr>
        <w:widowControl w:val="0"/>
        <w:jc w:val="both"/>
        <w:rPr>
          <w:sz w:val="24"/>
          <w:szCs w:val="24"/>
        </w:rPr>
      </w:pPr>
    </w:p>
    <w:p w14:paraId="2A7DA93E" w14:textId="77777777" w:rsidR="0091004B" w:rsidRDefault="0091004B" w:rsidP="0091004B">
      <w:pPr>
        <w:widowControl w:val="0"/>
        <w:jc w:val="both"/>
        <w:rPr>
          <w:sz w:val="24"/>
          <w:szCs w:val="24"/>
        </w:rPr>
      </w:pPr>
    </w:p>
    <w:p w14:paraId="31D2688C" w14:textId="77777777" w:rsidR="0091004B" w:rsidRPr="00765C73" w:rsidRDefault="0091004B" w:rsidP="0091004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4</w:t>
      </w:r>
    </w:p>
    <w:p w14:paraId="70017F19" w14:textId="77777777" w:rsidR="0091004B" w:rsidRPr="0091004B" w:rsidRDefault="0091004B" w:rsidP="0091004B">
      <w:pPr>
        <w:widowControl w:val="0"/>
        <w:jc w:val="both"/>
        <w:rPr>
          <w:rStyle w:val="Hperlink"/>
          <w:b/>
          <w:color w:val="auto"/>
          <w:sz w:val="24"/>
          <w:szCs w:val="24"/>
          <w:u w:val="none"/>
        </w:rPr>
      </w:pPr>
      <w:r w:rsidRPr="0091004B">
        <w:rPr>
          <w:rStyle w:val="Hperlink"/>
          <w:b/>
          <w:color w:val="auto"/>
          <w:sz w:val="24"/>
          <w:szCs w:val="24"/>
          <w:u w:val="none"/>
        </w:rPr>
        <w:t>Rahvaalgatuse „Ei Viljandi linna parkimistasule“ läbivaatamine (2025/332)</w:t>
      </w:r>
    </w:p>
    <w:p w14:paraId="0475E3C9" w14:textId="77777777" w:rsidR="0091004B" w:rsidRDefault="0091004B" w:rsidP="0091004B">
      <w:pPr>
        <w:widowControl w:val="0"/>
        <w:jc w:val="both"/>
        <w:rPr>
          <w:b/>
          <w:sz w:val="24"/>
          <w:szCs w:val="24"/>
        </w:rPr>
      </w:pPr>
      <w:r w:rsidRPr="0064185C">
        <w:rPr>
          <w:b/>
          <w:sz w:val="24"/>
          <w:szCs w:val="24"/>
        </w:rPr>
        <w:t>KUULATI:</w:t>
      </w:r>
    </w:p>
    <w:p w14:paraId="39B059AE" w14:textId="4E6255FE" w:rsidR="0091004B" w:rsidRPr="00CD4C47" w:rsidRDefault="0091004B" w:rsidP="0091004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E. Rink</w:t>
      </w:r>
      <w:r w:rsidRPr="00CD4C47">
        <w:rPr>
          <w:sz w:val="24"/>
          <w:szCs w:val="24"/>
        </w:rPr>
        <w:t xml:space="preserve"> - </w:t>
      </w:r>
      <w:r>
        <w:rPr>
          <w:sz w:val="24"/>
          <w:szCs w:val="24"/>
        </w:rPr>
        <w:t>e</w:t>
      </w:r>
      <w:r w:rsidRPr="00CD4C47">
        <w:rPr>
          <w:sz w:val="24"/>
          <w:szCs w:val="24"/>
        </w:rPr>
        <w:t>elnõu eesmärk on läbi vaadata ja anda seisukoht rahvaalgatusele „Ei Viljandi linna parkimistasule“.</w:t>
      </w:r>
    </w:p>
    <w:p w14:paraId="6515F604" w14:textId="77777777" w:rsidR="004C33DE" w:rsidRDefault="004C33DE" w:rsidP="0091004B">
      <w:pPr>
        <w:jc w:val="both"/>
        <w:rPr>
          <w:sz w:val="24"/>
          <w:szCs w:val="24"/>
          <w:lang w:eastAsia="et-EE"/>
        </w:rPr>
      </w:pPr>
    </w:p>
    <w:p w14:paraId="168BEBBF" w14:textId="4D8992A4" w:rsidR="004C33DE" w:rsidRDefault="004C33DE" w:rsidP="0091004B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Komisjon ei toeta üksmeelselt</w:t>
      </w:r>
      <w:r w:rsidR="0061270B">
        <w:rPr>
          <w:sz w:val="24"/>
          <w:szCs w:val="24"/>
          <w:lang w:eastAsia="et-EE"/>
        </w:rPr>
        <w:t xml:space="preserve"> rahvaalgatuse</w:t>
      </w:r>
      <w:r>
        <w:rPr>
          <w:sz w:val="24"/>
          <w:szCs w:val="24"/>
          <w:lang w:eastAsia="et-EE"/>
        </w:rPr>
        <w:t xml:space="preserve"> 1. ja 3</w:t>
      </w:r>
      <w:r w:rsidR="0061270B">
        <w:rPr>
          <w:sz w:val="24"/>
          <w:szCs w:val="24"/>
          <w:lang w:eastAsia="et-EE"/>
        </w:rPr>
        <w:t>.</w:t>
      </w:r>
      <w:r>
        <w:rPr>
          <w:sz w:val="24"/>
          <w:szCs w:val="24"/>
          <w:lang w:eastAsia="et-EE"/>
        </w:rPr>
        <w:t xml:space="preserve"> ettepanekut.</w:t>
      </w:r>
    </w:p>
    <w:p w14:paraId="3BCA4F18" w14:textId="77777777" w:rsidR="00D52222" w:rsidRDefault="00D52222" w:rsidP="0091004B">
      <w:pPr>
        <w:jc w:val="both"/>
        <w:rPr>
          <w:sz w:val="24"/>
          <w:szCs w:val="24"/>
          <w:lang w:eastAsia="et-EE"/>
        </w:rPr>
      </w:pPr>
    </w:p>
    <w:p w14:paraId="03246BD5" w14:textId="7646A038" w:rsidR="0061270B" w:rsidRDefault="0061270B" w:rsidP="0091004B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Komisjoni esimees pani hääletusele rahvaalgatuse 2. ettepaneku.</w:t>
      </w:r>
    </w:p>
    <w:p w14:paraId="0523B760" w14:textId="547FFFEA" w:rsidR="0091004B" w:rsidRPr="0061270B" w:rsidRDefault="004C33DE" w:rsidP="0091004B">
      <w:pPr>
        <w:jc w:val="both"/>
        <w:rPr>
          <w:b/>
          <w:sz w:val="24"/>
          <w:szCs w:val="24"/>
        </w:rPr>
      </w:pPr>
      <w:r w:rsidRPr="0061270B">
        <w:rPr>
          <w:b/>
          <w:sz w:val="24"/>
          <w:szCs w:val="24"/>
        </w:rPr>
        <w:t>Hääletati</w:t>
      </w:r>
      <w:r w:rsidR="0061270B" w:rsidRPr="0061270B">
        <w:rPr>
          <w:b/>
          <w:sz w:val="24"/>
          <w:szCs w:val="24"/>
        </w:rPr>
        <w:t>:</w:t>
      </w:r>
    </w:p>
    <w:p w14:paraId="1247B585" w14:textId="5895D0E3" w:rsidR="004C33DE" w:rsidRDefault="004C33DE" w:rsidP="0091004B">
      <w:pPr>
        <w:jc w:val="both"/>
        <w:rPr>
          <w:sz w:val="24"/>
          <w:szCs w:val="24"/>
        </w:rPr>
      </w:pPr>
      <w:r>
        <w:rPr>
          <w:sz w:val="24"/>
          <w:szCs w:val="24"/>
        </w:rPr>
        <w:t>2 poolt, 2 vastu, 1 erapooletu</w:t>
      </w:r>
    </w:p>
    <w:p w14:paraId="647264E8" w14:textId="77777777" w:rsidR="004C33DE" w:rsidRDefault="004C33DE" w:rsidP="0091004B">
      <w:pPr>
        <w:jc w:val="both"/>
        <w:rPr>
          <w:sz w:val="24"/>
          <w:szCs w:val="24"/>
        </w:rPr>
      </w:pPr>
    </w:p>
    <w:p w14:paraId="463E9561" w14:textId="77777777" w:rsidR="0091004B" w:rsidRPr="00F26897" w:rsidRDefault="0091004B" w:rsidP="0091004B">
      <w:pPr>
        <w:widowControl w:val="0"/>
        <w:jc w:val="both"/>
        <w:rPr>
          <w:b/>
          <w:sz w:val="24"/>
          <w:szCs w:val="24"/>
        </w:rPr>
      </w:pPr>
      <w:r w:rsidRPr="00F26897">
        <w:rPr>
          <w:b/>
          <w:sz w:val="24"/>
          <w:szCs w:val="24"/>
        </w:rPr>
        <w:t xml:space="preserve">OTSUSTATI: </w:t>
      </w:r>
    </w:p>
    <w:p w14:paraId="69F57C6A" w14:textId="77777777" w:rsidR="0091004B" w:rsidRPr="0057624E" w:rsidRDefault="0091004B" w:rsidP="0091004B">
      <w:pPr>
        <w:rPr>
          <w:b/>
          <w:sz w:val="24"/>
          <w:szCs w:val="24"/>
        </w:rPr>
      </w:pPr>
      <w:r>
        <w:rPr>
          <w:sz w:val="24"/>
          <w:szCs w:val="24"/>
        </w:rPr>
        <w:t>Mitte toetada eelnõu</w:t>
      </w:r>
      <w:r w:rsidRPr="00F95667">
        <w:rPr>
          <w:sz w:val="24"/>
          <w:szCs w:val="24"/>
        </w:rPr>
        <w:t xml:space="preserve"> „</w:t>
      </w:r>
      <w:r w:rsidRPr="00AF5975">
        <w:rPr>
          <w:sz w:val="24"/>
          <w:szCs w:val="24"/>
        </w:rPr>
        <w:t>Rahvaalgatuse „Ei Viljandi linna parkimistasule“ läbivaatamine (2025/332)</w:t>
      </w:r>
      <w:r>
        <w:rPr>
          <w:sz w:val="24"/>
          <w:szCs w:val="24"/>
        </w:rPr>
        <w:t>“ rahvaalgatuse seisukohti.</w:t>
      </w:r>
    </w:p>
    <w:p w14:paraId="6DEC13CE" w14:textId="77777777" w:rsidR="009072EF" w:rsidRDefault="009072EF" w:rsidP="00A950AD">
      <w:pPr>
        <w:autoSpaceDN/>
        <w:jc w:val="both"/>
        <w:rPr>
          <w:sz w:val="24"/>
          <w:szCs w:val="24"/>
          <w:lang w:eastAsia="et-EE"/>
        </w:rPr>
      </w:pPr>
    </w:p>
    <w:p w14:paraId="047B9C0F" w14:textId="77777777" w:rsidR="006039B3" w:rsidRPr="005D050D" w:rsidRDefault="006039B3" w:rsidP="00A950AD">
      <w:pPr>
        <w:autoSpaceDN/>
        <w:jc w:val="both"/>
        <w:rPr>
          <w:sz w:val="24"/>
          <w:szCs w:val="24"/>
          <w:lang w:eastAsia="et-EE"/>
        </w:rPr>
      </w:pPr>
    </w:p>
    <w:p w14:paraId="5E84B964" w14:textId="77777777" w:rsidR="009F201B" w:rsidRPr="009072EF" w:rsidRDefault="009F201B" w:rsidP="009F201B">
      <w:pPr>
        <w:widowControl w:val="0"/>
        <w:autoSpaceDN/>
        <w:jc w:val="both"/>
        <w:rPr>
          <w:b/>
          <w:sz w:val="24"/>
          <w:szCs w:val="24"/>
          <w:lang w:eastAsia="et-EE"/>
        </w:rPr>
      </w:pPr>
      <w:r>
        <w:rPr>
          <w:b/>
          <w:sz w:val="24"/>
          <w:szCs w:val="24"/>
          <w:lang w:eastAsia="et-EE"/>
        </w:rPr>
        <w:t>PÄEVAKORRAPUNKT NR 5</w:t>
      </w:r>
    </w:p>
    <w:p w14:paraId="24C91CA1" w14:textId="77777777" w:rsidR="009F201B" w:rsidRPr="006039B3" w:rsidRDefault="009F201B" w:rsidP="009F201B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6039B3">
        <w:rPr>
          <w:b/>
          <w:sz w:val="24"/>
        </w:rPr>
        <w:t>Ülevaade tegevus-ja projektitoetuste aruandlusest</w:t>
      </w:r>
      <w:r w:rsidRPr="006039B3">
        <w:rPr>
          <w:b/>
          <w:sz w:val="24"/>
          <w:szCs w:val="24"/>
          <w:lang w:eastAsia="et-EE"/>
        </w:rPr>
        <w:t xml:space="preserve"> </w:t>
      </w:r>
    </w:p>
    <w:p w14:paraId="525C0429" w14:textId="77777777" w:rsidR="009F201B" w:rsidRDefault="009F201B" w:rsidP="009F201B">
      <w:pPr>
        <w:autoSpaceDE/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KUULATI:</w:t>
      </w:r>
    </w:p>
    <w:p w14:paraId="250FCD6F" w14:textId="2A383C61" w:rsidR="0061270B" w:rsidRDefault="0061270B" w:rsidP="009F201B">
      <w:pPr>
        <w:autoSpaceDE/>
        <w:autoSpaceDN/>
        <w:jc w:val="both"/>
        <w:rPr>
          <w:sz w:val="24"/>
          <w:szCs w:val="24"/>
          <w:lang w:eastAsia="et-EE"/>
        </w:rPr>
      </w:pPr>
      <w:r w:rsidRPr="0061270B">
        <w:rPr>
          <w:sz w:val="24"/>
          <w:szCs w:val="24"/>
          <w:lang w:eastAsia="et-EE"/>
        </w:rPr>
        <w:t>E. Rink vastas komisjoni küsimustele seoses tegevus- ja projektitoetustega.</w:t>
      </w:r>
    </w:p>
    <w:p w14:paraId="71701B58" w14:textId="37B16392" w:rsidR="00A64147" w:rsidRPr="0061270B" w:rsidRDefault="00A64147" w:rsidP="009F201B">
      <w:pPr>
        <w:autoSpaceDE/>
        <w:autoSpaceDN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A. Aasa </w:t>
      </w:r>
      <w:r w:rsidR="005455E6">
        <w:rPr>
          <w:sz w:val="24"/>
          <w:szCs w:val="24"/>
          <w:lang w:eastAsia="et-EE"/>
        </w:rPr>
        <w:t xml:space="preserve">tegi esitluse tegevus- ja projektitoetuste korrast, </w:t>
      </w:r>
      <w:r w:rsidR="0034725A">
        <w:rPr>
          <w:sz w:val="24"/>
          <w:szCs w:val="24"/>
          <w:lang w:eastAsia="et-EE"/>
        </w:rPr>
        <w:t xml:space="preserve">lisaks </w:t>
      </w:r>
      <w:r w:rsidR="005455E6">
        <w:rPr>
          <w:sz w:val="24"/>
          <w:szCs w:val="24"/>
          <w:lang w:eastAsia="et-EE"/>
        </w:rPr>
        <w:t>ülevaa</w:t>
      </w:r>
      <w:r w:rsidR="0034725A">
        <w:rPr>
          <w:sz w:val="24"/>
          <w:szCs w:val="24"/>
          <w:lang w:eastAsia="et-EE"/>
        </w:rPr>
        <w:t>t</w:t>
      </w:r>
      <w:r w:rsidR="005455E6">
        <w:rPr>
          <w:sz w:val="24"/>
          <w:szCs w:val="24"/>
          <w:lang w:eastAsia="et-EE"/>
        </w:rPr>
        <w:t xml:space="preserve">e eelmise ja selle aasta taotluste hulgast ja </w:t>
      </w:r>
      <w:r w:rsidR="0034725A">
        <w:rPr>
          <w:sz w:val="24"/>
          <w:szCs w:val="24"/>
          <w:lang w:eastAsia="et-EE"/>
        </w:rPr>
        <w:t xml:space="preserve">eraldatud </w:t>
      </w:r>
      <w:r w:rsidR="005455E6">
        <w:rPr>
          <w:sz w:val="24"/>
          <w:szCs w:val="24"/>
          <w:lang w:eastAsia="et-EE"/>
        </w:rPr>
        <w:t>summadest</w:t>
      </w:r>
      <w:r w:rsidR="0034725A">
        <w:rPr>
          <w:sz w:val="24"/>
          <w:szCs w:val="24"/>
          <w:lang w:eastAsia="et-EE"/>
        </w:rPr>
        <w:t>.</w:t>
      </w:r>
    </w:p>
    <w:p w14:paraId="57BA0AAF" w14:textId="77777777" w:rsidR="009F201B" w:rsidRDefault="009F201B" w:rsidP="009F201B">
      <w:pPr>
        <w:autoSpaceDE/>
        <w:autoSpaceDN/>
        <w:jc w:val="both"/>
        <w:rPr>
          <w:b/>
          <w:sz w:val="24"/>
          <w:szCs w:val="24"/>
          <w:lang w:eastAsia="et-EE"/>
        </w:rPr>
      </w:pPr>
    </w:p>
    <w:p w14:paraId="1738BEC8" w14:textId="77777777" w:rsidR="009F201B" w:rsidRPr="009072EF" w:rsidRDefault="009F201B" w:rsidP="009F201B">
      <w:pPr>
        <w:autoSpaceDN/>
        <w:jc w:val="both"/>
        <w:rPr>
          <w:b/>
          <w:sz w:val="24"/>
          <w:szCs w:val="24"/>
          <w:lang w:eastAsia="et-EE"/>
        </w:rPr>
      </w:pPr>
      <w:r w:rsidRPr="009072EF">
        <w:rPr>
          <w:b/>
          <w:sz w:val="24"/>
          <w:szCs w:val="24"/>
          <w:lang w:eastAsia="et-EE"/>
        </w:rPr>
        <w:t>OTSUSTATI:</w:t>
      </w:r>
    </w:p>
    <w:p w14:paraId="76FBC503" w14:textId="77777777" w:rsidR="009F201B" w:rsidRPr="00026849" w:rsidRDefault="009F201B" w:rsidP="009F201B">
      <w:pPr>
        <w:autoSpaceDE/>
        <w:autoSpaceDN/>
        <w:rPr>
          <w:sz w:val="24"/>
          <w:szCs w:val="24"/>
          <w:lang w:eastAsia="et-EE"/>
        </w:rPr>
      </w:pPr>
      <w:r w:rsidRPr="00026849">
        <w:rPr>
          <w:sz w:val="24"/>
          <w:szCs w:val="24"/>
          <w:lang w:eastAsia="et-EE"/>
        </w:rPr>
        <w:t>Võtta informatsioon teadmiseks.</w:t>
      </w:r>
    </w:p>
    <w:p w14:paraId="75AB7570" w14:textId="77777777" w:rsidR="00050409" w:rsidRDefault="00050409" w:rsidP="00050409">
      <w:pPr>
        <w:jc w:val="both"/>
        <w:rPr>
          <w:b/>
          <w:sz w:val="24"/>
          <w:szCs w:val="24"/>
        </w:rPr>
      </w:pPr>
    </w:p>
    <w:p w14:paraId="31CB873A" w14:textId="77777777" w:rsidR="0061270B" w:rsidRPr="005D050D" w:rsidRDefault="0061270B" w:rsidP="00050409">
      <w:pPr>
        <w:jc w:val="both"/>
        <w:rPr>
          <w:b/>
          <w:sz w:val="24"/>
          <w:szCs w:val="24"/>
        </w:rPr>
      </w:pPr>
    </w:p>
    <w:p w14:paraId="69C626F2" w14:textId="0BB41676" w:rsidR="00A41245" w:rsidRPr="005D050D" w:rsidRDefault="00783213" w:rsidP="00C013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(allkirja</w:t>
      </w:r>
      <w:r w:rsidR="00821F2E" w:rsidRPr="005D050D">
        <w:rPr>
          <w:sz w:val="24"/>
          <w:szCs w:val="24"/>
        </w:rPr>
        <w:t>statud digitaalselt)</w:t>
      </w:r>
      <w:r w:rsidR="00821F2E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821F2E" w:rsidRPr="005D050D">
        <w:rPr>
          <w:sz w:val="24"/>
          <w:szCs w:val="24"/>
        </w:rPr>
        <w:t>(allkirjastatud digitaalselt)</w:t>
      </w:r>
    </w:p>
    <w:p w14:paraId="71D0F3D8" w14:textId="2A1966F0" w:rsidR="00C01337" w:rsidRPr="005D050D" w:rsidRDefault="00FB24C5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Heiki Raudla</w:t>
      </w:r>
      <w:r w:rsidR="003E5AE2" w:rsidRPr="005D050D">
        <w:rPr>
          <w:sz w:val="24"/>
          <w:szCs w:val="24"/>
        </w:rPr>
        <w:tab/>
      </w:r>
      <w:r w:rsidR="006F72F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4061C9" w:rsidRPr="005D050D">
        <w:rPr>
          <w:sz w:val="24"/>
          <w:szCs w:val="24"/>
        </w:rPr>
        <w:t>Maria Kuldkepp</w:t>
      </w:r>
    </w:p>
    <w:p w14:paraId="78278ED1" w14:textId="77777777" w:rsidR="00D368E1" w:rsidRPr="005D050D" w:rsidRDefault="00C01337" w:rsidP="00B33D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koos</w:t>
      </w:r>
      <w:r w:rsidR="00950A49" w:rsidRPr="005D050D">
        <w:rPr>
          <w:sz w:val="24"/>
          <w:szCs w:val="24"/>
        </w:rPr>
        <w:t>oleku juhataja</w:t>
      </w:r>
      <w:r w:rsidR="00950A49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>protokollij</w:t>
      </w:r>
      <w:r w:rsidR="00D30200" w:rsidRPr="005D050D">
        <w:rPr>
          <w:sz w:val="24"/>
          <w:szCs w:val="24"/>
        </w:rPr>
        <w:t>a</w:t>
      </w:r>
    </w:p>
    <w:sectPr w:rsidR="00D368E1" w:rsidRPr="005D050D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E9CC8" w14:textId="77777777" w:rsidR="000E11E8" w:rsidRDefault="000E11E8">
      <w:r>
        <w:separator/>
      </w:r>
    </w:p>
  </w:endnote>
  <w:endnote w:type="continuationSeparator" w:id="0">
    <w:p w14:paraId="33DFF5BD" w14:textId="77777777" w:rsidR="000E11E8" w:rsidRDefault="000E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D623F8" w:rsidRDefault="00D623F8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D54F6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D623F8" w:rsidRDefault="00D623F8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7163B" w14:textId="77777777" w:rsidR="000E11E8" w:rsidRDefault="000E11E8">
      <w:r>
        <w:separator/>
      </w:r>
    </w:p>
  </w:footnote>
  <w:footnote w:type="continuationSeparator" w:id="0">
    <w:p w14:paraId="49D89DA6" w14:textId="77777777" w:rsidR="000E11E8" w:rsidRDefault="000E1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D623F8" w:rsidRDefault="00D623F8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6849"/>
    <w:rsid w:val="000273CB"/>
    <w:rsid w:val="00027C2B"/>
    <w:rsid w:val="0003094A"/>
    <w:rsid w:val="000311E9"/>
    <w:rsid w:val="00031555"/>
    <w:rsid w:val="00031C38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4EB4"/>
    <w:rsid w:val="0003516A"/>
    <w:rsid w:val="00035AD5"/>
    <w:rsid w:val="00035F94"/>
    <w:rsid w:val="00036BF1"/>
    <w:rsid w:val="00036DFF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08F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BDB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09A"/>
    <w:rsid w:val="000D0623"/>
    <w:rsid w:val="000D11AC"/>
    <w:rsid w:val="000D166A"/>
    <w:rsid w:val="000D1C4C"/>
    <w:rsid w:val="000D27E1"/>
    <w:rsid w:val="000D2868"/>
    <w:rsid w:val="000D29E5"/>
    <w:rsid w:val="000D2AE9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1E8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3F7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38F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71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4BB3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044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58DF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A09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0B88"/>
    <w:rsid w:val="001B11E5"/>
    <w:rsid w:val="001B1452"/>
    <w:rsid w:val="001B1DAD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4B7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A9C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6E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14D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19E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381"/>
    <w:rsid w:val="002E36C3"/>
    <w:rsid w:val="002E5D29"/>
    <w:rsid w:val="002E731B"/>
    <w:rsid w:val="002E7770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25A"/>
    <w:rsid w:val="00347590"/>
    <w:rsid w:val="003504FB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43E"/>
    <w:rsid w:val="0037159B"/>
    <w:rsid w:val="00371B03"/>
    <w:rsid w:val="00371E93"/>
    <w:rsid w:val="00371FC7"/>
    <w:rsid w:val="00372012"/>
    <w:rsid w:val="00372479"/>
    <w:rsid w:val="00372F00"/>
    <w:rsid w:val="003731F3"/>
    <w:rsid w:val="003732AC"/>
    <w:rsid w:val="00373A50"/>
    <w:rsid w:val="003743FC"/>
    <w:rsid w:val="00374B57"/>
    <w:rsid w:val="003751F7"/>
    <w:rsid w:val="003752A8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4F6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38E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A88"/>
    <w:rsid w:val="00453C69"/>
    <w:rsid w:val="00453DC6"/>
    <w:rsid w:val="00454463"/>
    <w:rsid w:val="00454FDB"/>
    <w:rsid w:val="00455AFD"/>
    <w:rsid w:val="00455CBF"/>
    <w:rsid w:val="00455FFC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2B1"/>
    <w:rsid w:val="0047259A"/>
    <w:rsid w:val="00472AD8"/>
    <w:rsid w:val="00472F66"/>
    <w:rsid w:val="00473A5B"/>
    <w:rsid w:val="00474115"/>
    <w:rsid w:val="00474288"/>
    <w:rsid w:val="00474D76"/>
    <w:rsid w:val="00474F9D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B53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6E8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3DE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216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058A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2DA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55E6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78A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61D"/>
    <w:rsid w:val="005B6CE2"/>
    <w:rsid w:val="005B7021"/>
    <w:rsid w:val="005B798D"/>
    <w:rsid w:val="005C0154"/>
    <w:rsid w:val="005C06E6"/>
    <w:rsid w:val="005C0BE6"/>
    <w:rsid w:val="005C17FA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50D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9B3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270B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042D"/>
    <w:rsid w:val="006207A9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009"/>
    <w:rsid w:val="006325D9"/>
    <w:rsid w:val="00633CAB"/>
    <w:rsid w:val="00633FD7"/>
    <w:rsid w:val="0063706A"/>
    <w:rsid w:val="00640233"/>
    <w:rsid w:val="00640498"/>
    <w:rsid w:val="006409F1"/>
    <w:rsid w:val="00640BFA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5F0D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575"/>
    <w:rsid w:val="006A3713"/>
    <w:rsid w:val="006A41D9"/>
    <w:rsid w:val="006A41DC"/>
    <w:rsid w:val="006A4C39"/>
    <w:rsid w:val="006A52CC"/>
    <w:rsid w:val="006A5348"/>
    <w:rsid w:val="006A5C10"/>
    <w:rsid w:val="006A5DF2"/>
    <w:rsid w:val="006A5EC0"/>
    <w:rsid w:val="006A5F55"/>
    <w:rsid w:val="006A65B9"/>
    <w:rsid w:val="006A6780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0B5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18D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69F"/>
    <w:rsid w:val="00721EAE"/>
    <w:rsid w:val="007224B5"/>
    <w:rsid w:val="00723319"/>
    <w:rsid w:val="00723A04"/>
    <w:rsid w:val="0072408B"/>
    <w:rsid w:val="007245A5"/>
    <w:rsid w:val="00724792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0E4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0B3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0D0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3E88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3D9B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68B2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21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4F2D"/>
    <w:rsid w:val="008B5934"/>
    <w:rsid w:val="008B6275"/>
    <w:rsid w:val="008B6868"/>
    <w:rsid w:val="008B6ACD"/>
    <w:rsid w:val="008B7249"/>
    <w:rsid w:val="008B72CF"/>
    <w:rsid w:val="008B75C1"/>
    <w:rsid w:val="008C023A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2D8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9FD"/>
    <w:rsid w:val="008E0B6C"/>
    <w:rsid w:val="008E15EB"/>
    <w:rsid w:val="008E2540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2EF"/>
    <w:rsid w:val="00907FA2"/>
    <w:rsid w:val="0091004B"/>
    <w:rsid w:val="00910551"/>
    <w:rsid w:val="00912390"/>
    <w:rsid w:val="00912637"/>
    <w:rsid w:val="00912F36"/>
    <w:rsid w:val="00912F7B"/>
    <w:rsid w:val="0091319F"/>
    <w:rsid w:val="00913C7B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75B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2A1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01B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D25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14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8A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6E29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2FD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B16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584"/>
    <w:rsid w:val="00B21B7D"/>
    <w:rsid w:val="00B22F20"/>
    <w:rsid w:val="00B23A73"/>
    <w:rsid w:val="00B23F2F"/>
    <w:rsid w:val="00B24168"/>
    <w:rsid w:val="00B2441A"/>
    <w:rsid w:val="00B2445D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255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0FDD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BC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0C2"/>
    <w:rsid w:val="00BC17A4"/>
    <w:rsid w:val="00BC1AED"/>
    <w:rsid w:val="00BC1B63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261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423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44A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4F6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4913"/>
    <w:rsid w:val="00C55621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880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0F3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469F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979D1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5955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383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2FE0"/>
    <w:rsid w:val="00CE3320"/>
    <w:rsid w:val="00CE3767"/>
    <w:rsid w:val="00CE3CA2"/>
    <w:rsid w:val="00CE4795"/>
    <w:rsid w:val="00CE4B72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6C57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40E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2222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23F8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468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EC7"/>
    <w:rsid w:val="00D97F8D"/>
    <w:rsid w:val="00DA067F"/>
    <w:rsid w:val="00DA0BBB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6ED1"/>
    <w:rsid w:val="00DC7B0C"/>
    <w:rsid w:val="00DC7B49"/>
    <w:rsid w:val="00DD0C18"/>
    <w:rsid w:val="00DD0E79"/>
    <w:rsid w:val="00DD10DF"/>
    <w:rsid w:val="00DD1B4C"/>
    <w:rsid w:val="00DD1D56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54F6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B06"/>
    <w:rsid w:val="00E25E0B"/>
    <w:rsid w:val="00E26261"/>
    <w:rsid w:val="00E26B1E"/>
    <w:rsid w:val="00E27076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3A0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56C49"/>
    <w:rsid w:val="00E6089F"/>
    <w:rsid w:val="00E60EBC"/>
    <w:rsid w:val="00E61C0A"/>
    <w:rsid w:val="00E61F09"/>
    <w:rsid w:val="00E63751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BB9"/>
    <w:rsid w:val="00E74C20"/>
    <w:rsid w:val="00E74CAF"/>
    <w:rsid w:val="00E75133"/>
    <w:rsid w:val="00E75939"/>
    <w:rsid w:val="00E75E40"/>
    <w:rsid w:val="00E76A33"/>
    <w:rsid w:val="00E7749C"/>
    <w:rsid w:val="00E8029F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5C07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97188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6F5B"/>
    <w:rsid w:val="00EB714A"/>
    <w:rsid w:val="00EB767C"/>
    <w:rsid w:val="00EC02E8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1F1E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C4E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486"/>
    <w:rsid w:val="00F237F1"/>
    <w:rsid w:val="00F23F4A"/>
    <w:rsid w:val="00F2407D"/>
    <w:rsid w:val="00F24D29"/>
    <w:rsid w:val="00F25009"/>
    <w:rsid w:val="00F2550D"/>
    <w:rsid w:val="00F262CB"/>
    <w:rsid w:val="00F263CB"/>
    <w:rsid w:val="00F269D7"/>
    <w:rsid w:val="00F26AFE"/>
    <w:rsid w:val="00F26B5C"/>
    <w:rsid w:val="00F26E1B"/>
    <w:rsid w:val="00F271FB"/>
    <w:rsid w:val="00F27769"/>
    <w:rsid w:val="00F301F1"/>
    <w:rsid w:val="00F31313"/>
    <w:rsid w:val="00F31395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396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3B3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042"/>
    <w:rsid w:val="00FB0B18"/>
    <w:rsid w:val="00FB1204"/>
    <w:rsid w:val="00FB1436"/>
    <w:rsid w:val="00FB186A"/>
    <w:rsid w:val="00FB189E"/>
    <w:rsid w:val="00FB18BD"/>
    <w:rsid w:val="00FB21BF"/>
    <w:rsid w:val="00FB24C5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286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700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6976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5DB2-45CD-482D-929D-AB0ACB1C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493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74</cp:revision>
  <cp:lastPrinted>2015-03-02T09:19:00Z</cp:lastPrinted>
  <dcterms:created xsi:type="dcterms:W3CDTF">2025-04-16T05:26:00Z</dcterms:created>
  <dcterms:modified xsi:type="dcterms:W3CDTF">2025-04-17T16:31:00Z</dcterms:modified>
</cp:coreProperties>
</file>