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599BF81E"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0E4011">
        <w:rPr>
          <w:rFonts w:ascii="Poppins Medium" w:hAnsi="Poppins Medium" w:cs="Poppins Medium"/>
          <w:color w:val="008596"/>
          <w:sz w:val="40"/>
          <w:szCs w:val="40"/>
        </w:rPr>
        <w:t>87-1</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0F481468" w:rsidR="00B24018" w:rsidRPr="006B2B59" w:rsidRDefault="000E4011"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5B439E0A" w:rsidR="00B24018" w:rsidRPr="006B2B59" w:rsidRDefault="000E4011"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4C12D1AE" w:rsidR="00B24018" w:rsidRPr="006B2B59" w:rsidRDefault="000E4011"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0902D735" w:rsidR="00B24018" w:rsidRPr="006B2B59" w:rsidRDefault="000E4011"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4D06BB4F" w:rsidR="00B24018" w:rsidRPr="006B2B59" w:rsidRDefault="000E4011" w:rsidP="0067068A">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164CA23D" w:rsidR="00B24018" w:rsidRPr="006B2B59" w:rsidRDefault="000E4011" w:rsidP="0067068A">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A3964B" w14:textId="77777777" w:rsidR="000E4011" w:rsidRDefault="000E4011" w:rsidP="00B24018">
      <w:pPr>
        <w:rPr>
          <w:szCs w:val="24"/>
        </w:rPr>
      </w:pPr>
    </w:p>
    <w:p w14:paraId="2515B21A" w14:textId="77777777" w:rsidR="000768BF" w:rsidRPr="00CC0F7F" w:rsidRDefault="000768BF"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70EF65B2" w:rsidR="00CE3F00" w:rsidRPr="00170253" w:rsidRDefault="001F5F96" w:rsidP="00044E13">
      <w:pPr>
        <w:pStyle w:val="Pealkiri3"/>
        <w:ind w:left="6521"/>
        <w:rPr>
          <w:b w:val="0"/>
          <w:i w:val="0"/>
        </w:rPr>
      </w:pPr>
      <w:r>
        <w:rPr>
          <w:b w:val="0"/>
          <w:i w:val="0"/>
        </w:rPr>
        <w:t>2</w:t>
      </w:r>
      <w:r w:rsidR="002F5655">
        <w:rPr>
          <w:b w:val="0"/>
          <w:i w:val="0"/>
        </w:rPr>
        <w:t>9</w:t>
      </w:r>
      <w:r>
        <w:rPr>
          <w:b w:val="0"/>
          <w:i w:val="0"/>
        </w:rPr>
        <w:t xml:space="preserve">. </w:t>
      </w:r>
      <w:r w:rsidR="002F5655">
        <w:rPr>
          <w:b w:val="0"/>
          <w:i w:val="0"/>
        </w:rPr>
        <w:t>oktoober</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1F55D820" w14:textId="77777777" w:rsidR="001F5F96" w:rsidRDefault="001F5F96" w:rsidP="001F5F96">
      <w:pPr>
        <w:rPr>
          <w:rStyle w:val="fontstyle01"/>
        </w:rPr>
      </w:pPr>
      <w:r>
        <w:rPr>
          <w:rStyle w:val="fontstyle01"/>
        </w:rPr>
        <w:t>Viljandi linna arengustrateegia 2040+ ja</w:t>
      </w:r>
    </w:p>
    <w:p w14:paraId="3B50FC6C" w14:textId="0FC97099" w:rsidR="001F5F96" w:rsidRDefault="001F5F96" w:rsidP="001F5F96">
      <w:pPr>
        <w:rPr>
          <w:szCs w:val="24"/>
        </w:rPr>
      </w:pPr>
      <w:r>
        <w:rPr>
          <w:rStyle w:val="fontstyle01"/>
        </w:rPr>
        <w:t>Viljandi linna arengukava aastateks 2026–2031</w:t>
      </w:r>
    </w:p>
    <w:p w14:paraId="43B5F000" w14:textId="77777777" w:rsidR="00FE5B2D" w:rsidRDefault="00FE5B2D" w:rsidP="00044E13">
      <w:pPr>
        <w:rPr>
          <w:szCs w:val="24"/>
        </w:rPr>
      </w:pPr>
    </w:p>
    <w:p w14:paraId="35C4F90E" w14:textId="77777777" w:rsidR="00FE5B2D" w:rsidRDefault="00FE5B2D" w:rsidP="00044E13">
      <w:pPr>
        <w:rPr>
          <w:szCs w:val="24"/>
        </w:rPr>
      </w:pPr>
    </w:p>
    <w:p w14:paraId="448BC248" w14:textId="77777777" w:rsidR="000E4011" w:rsidRDefault="001F5F96" w:rsidP="001F5F96">
      <w:pPr>
        <w:pStyle w:val="Loendijtk"/>
        <w:numPr>
          <w:ilvl w:val="0"/>
          <w:numId w:val="0"/>
        </w:numPr>
        <w:rPr>
          <w:rFonts w:ascii="TimesNewRomanPSMT" w:hAnsi="TimesNewRomanPSMT"/>
          <w:color w:val="202020"/>
        </w:rPr>
      </w:pPr>
      <w:r>
        <w:rPr>
          <w:rStyle w:val="fontstyle01"/>
        </w:rPr>
        <w:t xml:space="preserve">Määrus </w:t>
      </w:r>
      <w:r>
        <w:rPr>
          <w:rStyle w:val="fontstyle01"/>
          <w:color w:val="202020"/>
        </w:rPr>
        <w:t>kehtestatakse kohaliku omavalitsuse korralduse seaduse § 22 lõike 1 punkti 7, § 37, § 37</w:t>
      </w:r>
      <w:r>
        <w:rPr>
          <w:rStyle w:val="fontstyle01"/>
          <w:color w:val="202020"/>
          <w:vertAlign w:val="superscript"/>
        </w:rPr>
        <w:t>1</w:t>
      </w:r>
      <w:r>
        <w:rPr>
          <w:rStyle w:val="fontstyle01"/>
          <w:color w:val="202020"/>
        </w:rPr>
        <w:t>,</w:t>
      </w:r>
    </w:p>
    <w:p w14:paraId="69A8BDB2" w14:textId="6FA26864" w:rsidR="001F5F96" w:rsidRPr="00C7390D" w:rsidRDefault="001F5F96" w:rsidP="001F5F96">
      <w:pPr>
        <w:pStyle w:val="Loendijtk"/>
        <w:numPr>
          <w:ilvl w:val="0"/>
          <w:numId w:val="0"/>
        </w:numPr>
        <w:rPr>
          <w:szCs w:val="24"/>
        </w:rPr>
      </w:pPr>
      <w:r>
        <w:rPr>
          <w:rStyle w:val="fontstyle01"/>
          <w:color w:val="202020"/>
        </w:rPr>
        <w:t>§ 37</w:t>
      </w:r>
      <w:r>
        <w:rPr>
          <w:rStyle w:val="fontstyle01"/>
          <w:color w:val="202020"/>
          <w:vertAlign w:val="superscript"/>
        </w:rPr>
        <w:t>2</w:t>
      </w:r>
      <w:r>
        <w:rPr>
          <w:rStyle w:val="fontstyle01"/>
          <w:color w:val="202020"/>
          <w:sz w:val="16"/>
          <w:szCs w:val="16"/>
        </w:rPr>
        <w:t xml:space="preserve"> </w:t>
      </w:r>
      <w:r>
        <w:rPr>
          <w:rStyle w:val="fontstyle01"/>
          <w:color w:val="202020"/>
        </w:rPr>
        <w:t>lõigete 3, 4 ja 7 ning</w:t>
      </w:r>
      <w:r w:rsidR="00713345">
        <w:rPr>
          <w:rStyle w:val="fontstyle01"/>
          <w:color w:val="202020"/>
        </w:rPr>
        <w:t xml:space="preserve"> Viljandi linna põhimääruse § 24 lõike 4 alusel kehtestatud</w:t>
      </w:r>
      <w:r>
        <w:rPr>
          <w:rStyle w:val="fontstyle01"/>
          <w:color w:val="202020"/>
        </w:rPr>
        <w:t xml:space="preserve"> </w:t>
      </w:r>
      <w:r w:rsidRPr="00A26B44">
        <w:t>Viljandi Linna</w:t>
      </w:r>
      <w:r>
        <w:t>valitsuse</w:t>
      </w:r>
      <w:r w:rsidRPr="00A26B44">
        <w:t xml:space="preserve"> 3</w:t>
      </w:r>
      <w:r>
        <w:t>0.03.2026</w:t>
      </w:r>
      <w:r w:rsidRPr="00A26B44">
        <w:t xml:space="preserve"> määruse nr </w:t>
      </w:r>
      <w:r>
        <w:t xml:space="preserve">9 </w:t>
      </w:r>
      <w:r w:rsidRPr="00A26B44">
        <w:t>„Viljandi linna arengukava ja eelarvestrateegia koostamise</w:t>
      </w:r>
      <w:r>
        <w:t xml:space="preserve"> </w:t>
      </w:r>
      <w:r w:rsidRPr="00A26B44">
        <w:t xml:space="preserve">kord“ </w:t>
      </w:r>
      <w:r>
        <w:t xml:space="preserve">§ 4 </w:t>
      </w:r>
      <w:r w:rsidRPr="00A26B44">
        <w:t>alusel</w:t>
      </w:r>
      <w:r>
        <w:t>.</w:t>
      </w:r>
    </w:p>
    <w:p w14:paraId="7A055FA6" w14:textId="77777777" w:rsidR="001F5F96" w:rsidRDefault="001F5F96" w:rsidP="00044E13">
      <w:pPr>
        <w:rPr>
          <w:szCs w:val="24"/>
        </w:rPr>
      </w:pPr>
    </w:p>
    <w:p w14:paraId="6A0A5E8C" w14:textId="40A92B08" w:rsidR="001F5F96" w:rsidRDefault="001F5F96" w:rsidP="001F5F96">
      <w:pPr>
        <w:pStyle w:val="Loendijtk"/>
      </w:pPr>
      <w:r>
        <w:t xml:space="preserve">Kinnitada </w:t>
      </w:r>
      <w:r>
        <w:rPr>
          <w:rStyle w:val="fontstyle01"/>
        </w:rPr>
        <w:t>Viljandi linna arengustrateegia 2040+ ja Viljandi linna arengukava aastateks 2026–2031 vastavalt määruse lisale.</w:t>
      </w:r>
    </w:p>
    <w:p w14:paraId="71011C5C" w14:textId="77777777" w:rsidR="001F5F96" w:rsidRDefault="001F5F96" w:rsidP="001F5F96">
      <w:pPr>
        <w:pStyle w:val="Loendijtk"/>
        <w:numPr>
          <w:ilvl w:val="0"/>
          <w:numId w:val="0"/>
        </w:numPr>
      </w:pPr>
    </w:p>
    <w:p w14:paraId="3FF32951" w14:textId="5FE922A0" w:rsidR="001F5F96" w:rsidRPr="00F852E0" w:rsidRDefault="001F5F96" w:rsidP="000E4011">
      <w:pPr>
        <w:pStyle w:val="Loendijtk"/>
      </w:pPr>
      <w:r w:rsidRPr="00F852E0">
        <w:rPr>
          <w:rFonts w:ascii="TimesNewRomanPSMT" w:hAnsi="TimesNewRomanPSMT"/>
          <w:color w:val="202020"/>
          <w:szCs w:val="24"/>
        </w:rPr>
        <w:t xml:space="preserve">Tunnistada kehtetuks Viljandi Linnavolikogu </w:t>
      </w:r>
      <w:r>
        <w:rPr>
          <w:rFonts w:ascii="TimesNewRomanPSMT" w:hAnsi="TimesNewRomanPSMT"/>
          <w:color w:val="202020"/>
          <w:szCs w:val="24"/>
        </w:rPr>
        <w:t>25.09.2025</w:t>
      </w:r>
      <w:r w:rsidRPr="00F852E0">
        <w:rPr>
          <w:rFonts w:ascii="TimesNewRomanPSMT" w:hAnsi="TimesNewRomanPSMT"/>
          <w:color w:val="202020"/>
          <w:szCs w:val="24"/>
        </w:rPr>
        <w:t xml:space="preserve"> määrus nr </w:t>
      </w:r>
      <w:r>
        <w:rPr>
          <w:rFonts w:ascii="TimesNewRomanPSMT" w:hAnsi="TimesNewRomanPSMT"/>
          <w:color w:val="202020"/>
          <w:szCs w:val="24"/>
        </w:rPr>
        <w:t>75</w:t>
      </w:r>
      <w:r w:rsidRPr="00F852E0">
        <w:rPr>
          <w:rFonts w:ascii="TimesNewRomanPSMT" w:hAnsi="TimesNewRomanPSMT"/>
          <w:color w:val="202020"/>
          <w:szCs w:val="24"/>
        </w:rPr>
        <w:t xml:space="preserve"> „Viljandi linna</w:t>
      </w:r>
      <w:r w:rsidR="000E4011">
        <w:t xml:space="preserve"> </w:t>
      </w:r>
      <w:r w:rsidRPr="000E4011">
        <w:rPr>
          <w:rFonts w:ascii="TimesNewRomanPSMT" w:hAnsi="TimesNewRomanPSMT"/>
          <w:color w:val="202020"/>
          <w:szCs w:val="24"/>
        </w:rPr>
        <w:t>arengustrateegia 2040+ ja Viljandi linna arengukava aastateks 2025–2031“.</w:t>
      </w:r>
    </w:p>
    <w:p w14:paraId="429A8BA5" w14:textId="77777777" w:rsidR="00CE3F00" w:rsidRDefault="00CE3F00" w:rsidP="00044E13">
      <w:pPr>
        <w:rPr>
          <w:szCs w:val="24"/>
        </w:rPr>
      </w:pPr>
    </w:p>
    <w:p w14:paraId="3DEC0645" w14:textId="77777777" w:rsidR="00C84D00" w:rsidRDefault="00CE3F00" w:rsidP="00044E13">
      <w:pPr>
        <w:pStyle w:val="Loendijtk"/>
      </w:pPr>
      <w:r>
        <w:rPr>
          <w:szCs w:val="24"/>
        </w:rPr>
        <w:t xml:space="preserve">Määrus jõustub </w:t>
      </w:r>
      <w:r w:rsidR="00405D94">
        <w:rPr>
          <w:szCs w:val="24"/>
        </w:rPr>
        <w:t>kolmandal</w:t>
      </w:r>
      <w:r w:rsidR="00FE5B2D">
        <w:rPr>
          <w:szCs w:val="24"/>
        </w:rPr>
        <w:t xml:space="preserve"> </w:t>
      </w:r>
      <w:r>
        <w:rPr>
          <w:szCs w:val="24"/>
        </w:rPr>
        <w:t xml:space="preserve">päeval </w:t>
      </w:r>
      <w:r w:rsidR="003D26E0">
        <w:rPr>
          <w:szCs w:val="24"/>
        </w:rPr>
        <w:t>pärast</w:t>
      </w:r>
      <w:r>
        <w:rPr>
          <w:szCs w:val="24"/>
        </w:rPr>
        <w:t xml:space="preserve"> </w:t>
      </w:r>
      <w:r w:rsidR="0061267D">
        <w:rPr>
          <w:szCs w:val="24"/>
        </w:rPr>
        <w:t>avaldamist Riigi Teatajas.</w:t>
      </w:r>
    </w:p>
    <w:p w14:paraId="22B949ED" w14:textId="77777777" w:rsidR="00CE3F00" w:rsidRDefault="00CE3F00" w:rsidP="00044E13">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578BC8B6" w:rsidR="00CE3F00" w:rsidRPr="00CC0F7F" w:rsidRDefault="00CE3F00" w:rsidP="00044E13">
      <w:pPr>
        <w:pStyle w:val="Pealkiri1"/>
        <w:rPr>
          <w:b w:val="0"/>
          <w:bCs w:val="0"/>
          <w:sz w:val="24"/>
          <w:szCs w:val="24"/>
        </w:rPr>
      </w:pPr>
      <w:r>
        <w:rPr>
          <w:sz w:val="24"/>
          <w:szCs w:val="24"/>
        </w:rPr>
        <w:t>Koostaja(d):</w:t>
      </w:r>
      <w:r w:rsidRPr="00CC0F7F">
        <w:rPr>
          <w:b w:val="0"/>
          <w:sz w:val="24"/>
          <w:szCs w:val="24"/>
        </w:rPr>
        <w:t xml:space="preserve"> </w:t>
      </w:r>
      <w:r w:rsidR="001F5F96" w:rsidRPr="001F5F96">
        <w:rPr>
          <w:b w:val="0"/>
          <w:sz w:val="24"/>
          <w:szCs w:val="24"/>
        </w:rPr>
        <w:t>Reet Alev</w:t>
      </w:r>
    </w:p>
    <w:p w14:paraId="1DBFDCF1" w14:textId="22788AAD" w:rsidR="00CE3F00" w:rsidRPr="00CC0F7F" w:rsidRDefault="00CE3F00" w:rsidP="00044E13">
      <w:pPr>
        <w:rPr>
          <w:bCs/>
          <w:szCs w:val="24"/>
        </w:rPr>
      </w:pPr>
      <w:r>
        <w:rPr>
          <w:b/>
          <w:bCs/>
          <w:szCs w:val="24"/>
        </w:rPr>
        <w:t>Esitatud:</w:t>
      </w:r>
      <w:r w:rsidRPr="00CC0F7F">
        <w:rPr>
          <w:bCs/>
          <w:szCs w:val="24"/>
        </w:rPr>
        <w:t xml:space="preserve"> </w:t>
      </w:r>
      <w:r w:rsidR="000E4011">
        <w:rPr>
          <w:bCs/>
          <w:szCs w:val="24"/>
        </w:rPr>
        <w:t>12.10.2026</w:t>
      </w:r>
    </w:p>
    <w:p w14:paraId="648BC6D7" w14:textId="6B1D052D"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D22371">
        <w:rPr>
          <w:bCs/>
          <w:szCs w:val="24"/>
        </w:rPr>
        <w:t>Jaak Pihlak</w:t>
      </w:r>
    </w:p>
    <w:p w14:paraId="61581645" w14:textId="5500C459" w:rsidR="00CE3F00" w:rsidRPr="00CC0F7F" w:rsidRDefault="00CE3F00" w:rsidP="00044E13">
      <w:pPr>
        <w:rPr>
          <w:szCs w:val="24"/>
        </w:rPr>
      </w:pPr>
      <w:r w:rsidRPr="003D26E0">
        <w:rPr>
          <w:b/>
          <w:szCs w:val="24"/>
        </w:rPr>
        <w:t>Lk arv:</w:t>
      </w:r>
      <w:r w:rsidRPr="00CC0F7F">
        <w:rPr>
          <w:szCs w:val="24"/>
        </w:rPr>
        <w:t xml:space="preserve"> </w:t>
      </w:r>
      <w:r w:rsidR="00A23044">
        <w:rPr>
          <w:szCs w:val="24"/>
        </w:rPr>
        <w:t>5</w:t>
      </w:r>
    </w:p>
    <w:p w14:paraId="0B5B520D" w14:textId="5CEFF499" w:rsidR="00BE115A" w:rsidRDefault="00561F29" w:rsidP="00044E13">
      <w:pPr>
        <w:rPr>
          <w:szCs w:val="24"/>
        </w:rPr>
      </w:pPr>
      <w:r>
        <w:rPr>
          <w:b/>
          <w:szCs w:val="24"/>
        </w:rPr>
        <w:t>Hääletamine:</w:t>
      </w:r>
      <w:r w:rsidR="00BE115A" w:rsidRPr="00BE115A">
        <w:rPr>
          <w:bCs/>
          <w:szCs w:val="24"/>
        </w:rPr>
        <w:t xml:space="preserve"> </w:t>
      </w:r>
      <w:r w:rsidR="00BE115A">
        <w:rPr>
          <w:bCs/>
          <w:szCs w:val="24"/>
        </w:rPr>
        <w:t>koos</w:t>
      </w:r>
      <w:r w:rsidR="00232F17">
        <w:rPr>
          <w:bCs/>
          <w:szCs w:val="24"/>
        </w:rPr>
        <w:t>s</w:t>
      </w:r>
      <w:r w:rsidR="00BE115A">
        <w:rPr>
          <w:bCs/>
          <w:szCs w:val="24"/>
        </w:rPr>
        <w:t>eisu häälteenamus</w:t>
      </w:r>
    </w:p>
    <w:p w14:paraId="49676F4D" w14:textId="77777777"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2AB8B0F0" w14:textId="77777777" w:rsidR="000E4011" w:rsidRDefault="001F5F96" w:rsidP="001F5F96">
      <w:pPr>
        <w:jc w:val="center"/>
        <w:rPr>
          <w:rStyle w:val="fontstyle01"/>
          <w:b/>
          <w:bCs/>
        </w:rPr>
      </w:pPr>
      <w:r w:rsidRPr="001F5F96">
        <w:rPr>
          <w:rStyle w:val="fontstyle01"/>
          <w:b/>
          <w:bCs/>
        </w:rPr>
        <w:t>Viljandi linna arengustrateegia 2040+ ja</w:t>
      </w:r>
    </w:p>
    <w:p w14:paraId="5FA1553A" w14:textId="16994259" w:rsidR="004753F5" w:rsidRPr="000E4011" w:rsidRDefault="001F5F96" w:rsidP="00044E13">
      <w:pPr>
        <w:jc w:val="center"/>
        <w:rPr>
          <w:b/>
          <w:bCs/>
          <w:szCs w:val="24"/>
        </w:rPr>
      </w:pPr>
      <w:r w:rsidRPr="001F5F96">
        <w:rPr>
          <w:rStyle w:val="fontstyle01"/>
          <w:b/>
          <w:bCs/>
        </w:rPr>
        <w:t>Viljandi linna arengukava aastateks 2026–2031</w:t>
      </w:r>
    </w:p>
    <w:p w14:paraId="4B4F822A" w14:textId="77777777" w:rsidR="004753F5" w:rsidRPr="004753F5" w:rsidRDefault="004753F5" w:rsidP="00044E13">
      <w:pPr>
        <w:rPr>
          <w:szCs w:val="24"/>
        </w:rPr>
      </w:pPr>
    </w:p>
    <w:p w14:paraId="444154E8" w14:textId="77777777" w:rsidR="004753F5" w:rsidRPr="004753F5" w:rsidRDefault="004753F5" w:rsidP="00044E13">
      <w:pPr>
        <w:rPr>
          <w:szCs w:val="24"/>
        </w:rPr>
      </w:pPr>
    </w:p>
    <w:p w14:paraId="2DEF0A47" w14:textId="67FD21CC" w:rsidR="001F5F96" w:rsidRDefault="00CA7E3C" w:rsidP="001F5F96">
      <w:pPr>
        <w:rPr>
          <w:rStyle w:val="fontstyle01"/>
        </w:rPr>
      </w:pPr>
      <w:r w:rsidRPr="00CA7E3C">
        <w:rPr>
          <w:szCs w:val="24"/>
        </w:rPr>
        <w:t xml:space="preserve">1. </w:t>
      </w:r>
      <w:r w:rsidR="001F5F96">
        <w:rPr>
          <w:rStyle w:val="fontstyle01"/>
        </w:rPr>
        <w:t xml:space="preserve">Eelnõu eesmärgiks on kehtestada </w:t>
      </w:r>
      <w:r w:rsidR="005631A8">
        <w:rPr>
          <w:rStyle w:val="fontstyle01"/>
        </w:rPr>
        <w:t>linnavolikogu määrusega „</w:t>
      </w:r>
      <w:r w:rsidR="001F5F96">
        <w:rPr>
          <w:rStyle w:val="fontstyle01"/>
        </w:rPr>
        <w:t>Viljandi linna arengustrateegia 2040+ ja Viljandi linna arengukava aastateks 202</w:t>
      </w:r>
      <w:r w:rsidR="005631A8">
        <w:rPr>
          <w:rStyle w:val="fontstyle01"/>
        </w:rPr>
        <w:t>6</w:t>
      </w:r>
      <w:r w:rsidR="001F5F96">
        <w:rPr>
          <w:rStyle w:val="fontstyle01"/>
        </w:rPr>
        <w:t>–20</w:t>
      </w:r>
      <w:r w:rsidR="005631A8">
        <w:rPr>
          <w:rStyle w:val="fontstyle01"/>
        </w:rPr>
        <w:t>31“</w:t>
      </w:r>
      <w:r w:rsidR="001F5F96">
        <w:rPr>
          <w:rStyle w:val="fontstyle01"/>
        </w:rPr>
        <w:t>.</w:t>
      </w:r>
    </w:p>
    <w:p w14:paraId="1339D557" w14:textId="77777777" w:rsidR="005631A8" w:rsidRDefault="005631A8" w:rsidP="001F5F96">
      <w:pPr>
        <w:rPr>
          <w:rStyle w:val="fontstyle01"/>
        </w:rPr>
      </w:pPr>
    </w:p>
    <w:p w14:paraId="6CC1D156" w14:textId="59EC7B90" w:rsidR="008069AB" w:rsidRPr="00B9058F" w:rsidRDefault="00CA7E3C" w:rsidP="008069AB">
      <w:pPr>
        <w:rPr>
          <w:szCs w:val="24"/>
        </w:rPr>
      </w:pPr>
      <w:r w:rsidRPr="00CA7E3C">
        <w:rPr>
          <w:szCs w:val="24"/>
        </w:rPr>
        <w:t xml:space="preserve">2. </w:t>
      </w:r>
      <w:r w:rsidR="008069AB" w:rsidRPr="00510B01">
        <w:t xml:space="preserve">Kohaliku omavalitsuse korralduse seaduse (edaspidi KOKS) § 22 lõike 1 punkti 7 kohaselt kuulub valla või linna arengukava vastuvõtmine ja muutmine volikogu ainupädevusse. </w:t>
      </w:r>
      <w:r w:rsidR="008069AB" w:rsidRPr="00B9058F">
        <w:rPr>
          <w:szCs w:val="24"/>
        </w:rPr>
        <w:t xml:space="preserve">Vastavalt KOKS § 45 lõikele 5 on </w:t>
      </w:r>
      <w:r w:rsidR="008069AB">
        <w:rPr>
          <w:szCs w:val="24"/>
        </w:rPr>
        <w:t>arengukavaga</w:t>
      </w:r>
      <w:r w:rsidR="008069AB" w:rsidRPr="00B9058F">
        <w:rPr>
          <w:szCs w:val="24"/>
        </w:rPr>
        <w:t xml:space="preserve"> seotud otsustuste vastuvõtmiseks vajalik volikogu koosseisu </w:t>
      </w:r>
      <w:r w:rsidR="008069AB" w:rsidRPr="00085292">
        <w:rPr>
          <w:szCs w:val="24"/>
        </w:rPr>
        <w:t>häälteenamus.</w:t>
      </w:r>
    </w:p>
    <w:p w14:paraId="6122C359" w14:textId="6288D28A" w:rsidR="008069AB" w:rsidRDefault="008069AB" w:rsidP="008069AB"/>
    <w:p w14:paraId="669C323D" w14:textId="64AF98BF" w:rsidR="008069AB" w:rsidRDefault="008069AB" w:rsidP="008069AB">
      <w:pPr>
        <w:rPr>
          <w:szCs w:val="24"/>
        </w:rPr>
      </w:pPr>
      <w:r w:rsidRPr="00510B01">
        <w:t>Tulenevalt KOKSi § 37</w:t>
      </w:r>
      <w:r>
        <w:t xml:space="preserve"> </w:t>
      </w:r>
      <w:r w:rsidRPr="00B9058F">
        <w:rPr>
          <w:szCs w:val="24"/>
        </w:rPr>
        <w:t>lõike</w:t>
      </w:r>
      <w:r>
        <w:rPr>
          <w:szCs w:val="24"/>
        </w:rPr>
        <w:t>st</w:t>
      </w:r>
      <w:r w:rsidRPr="00B9058F">
        <w:rPr>
          <w:szCs w:val="24"/>
        </w:rPr>
        <w:t xml:space="preserve"> 1 peab linnal olema arengukava</w:t>
      </w:r>
      <w:r>
        <w:rPr>
          <w:szCs w:val="24"/>
        </w:rPr>
        <w:t xml:space="preserve">, </w:t>
      </w:r>
      <w:r w:rsidRPr="00B9058F">
        <w:rPr>
          <w:szCs w:val="24"/>
        </w:rPr>
        <w:t>eelarvestrateegia</w:t>
      </w:r>
      <w:r>
        <w:rPr>
          <w:szCs w:val="24"/>
        </w:rPr>
        <w:t xml:space="preserve"> ja üldplaneering</w:t>
      </w:r>
      <w:r w:rsidRPr="00B9058F">
        <w:rPr>
          <w:szCs w:val="24"/>
        </w:rPr>
        <w:t>, mis on</w:t>
      </w:r>
      <w:r>
        <w:rPr>
          <w:szCs w:val="24"/>
        </w:rPr>
        <w:t xml:space="preserve"> omavahel kooskõlas ning</w:t>
      </w:r>
      <w:r w:rsidRPr="00B9058F">
        <w:rPr>
          <w:szCs w:val="24"/>
        </w:rPr>
        <w:t xml:space="preserve"> aluseks eri eluvaldkondade arengu integreerimisele ja koordineerimisele. </w:t>
      </w:r>
    </w:p>
    <w:p w14:paraId="6CDE3B63" w14:textId="77777777" w:rsidR="008069AB" w:rsidRDefault="008069AB" w:rsidP="008069AB">
      <w:bookmarkStart w:id="0" w:name="para37lg2p1"/>
    </w:p>
    <w:p w14:paraId="0278A424" w14:textId="7187413A" w:rsidR="008069AB" w:rsidRPr="008069AB" w:rsidRDefault="008069AB" w:rsidP="008069AB">
      <w:r w:rsidRPr="008069AB">
        <w:t>Arengukava koostatakse valla või linna kohta ja selles esitatakse vähemalt:</w:t>
      </w:r>
    </w:p>
    <w:p w14:paraId="693DB877" w14:textId="77777777" w:rsidR="008069AB" w:rsidRPr="008069AB" w:rsidRDefault="008069AB" w:rsidP="008069AB">
      <w:pPr>
        <w:ind w:left="720"/>
      </w:pPr>
      <w:r w:rsidRPr="008069AB">
        <w:t>1) majanduse, ettevõtluse, sotsiaalse ja looduskeskkonna ning rahvastiku ja selle tervise arengu, hariduse-, kultuuri- ning noorte- ja vanemaealiste valdkonna pikaajalised suundumused ja vajadused;</w:t>
      </w:r>
    </w:p>
    <w:p w14:paraId="7FDAA0B2" w14:textId="77777777" w:rsidR="008069AB" w:rsidRPr="008069AB" w:rsidRDefault="008069AB" w:rsidP="008069AB">
      <w:pPr>
        <w:ind w:left="720"/>
      </w:pPr>
      <w:r w:rsidRPr="008069AB">
        <w:t>2) probleemide ja võimaluste hetkeolukorra analüüs tegevusvaldkondade kaupa, välja arvatud juhul, kui tegevusvaldkonna hetkeolukorra analüüs sisaldub täiendavas arengukavas;</w:t>
      </w:r>
    </w:p>
    <w:p w14:paraId="0153B9FD" w14:textId="77777777" w:rsidR="008069AB" w:rsidRPr="008069AB" w:rsidRDefault="008069AB" w:rsidP="008069AB">
      <w:pPr>
        <w:ind w:left="720"/>
      </w:pPr>
      <w:r w:rsidRPr="008069AB">
        <w:t>3) tegevusvaldkondade strateegilised eesmärgid koos taotletava mõjuga arengukava perioodi lõpuni;</w:t>
      </w:r>
    </w:p>
    <w:p w14:paraId="0412D2FD" w14:textId="77777777" w:rsidR="008069AB" w:rsidRDefault="008069AB" w:rsidP="008069AB">
      <w:pPr>
        <w:ind w:left="720"/>
      </w:pPr>
      <w:r w:rsidRPr="008069AB">
        <w:t>4) strateegiliste eesmärkide täitmiseks vajalikud tegevussuunad arengukava perioodi lõpuni.</w:t>
      </w:r>
    </w:p>
    <w:p w14:paraId="55EE3ADE" w14:textId="77777777" w:rsidR="008069AB" w:rsidRDefault="008069AB" w:rsidP="008069AB"/>
    <w:p w14:paraId="413EE056" w14:textId="77777777" w:rsidR="008069AB" w:rsidRDefault="008069AB" w:rsidP="008069AB">
      <w:pPr>
        <w:rPr>
          <w:szCs w:val="24"/>
        </w:rPr>
      </w:pPr>
      <w:r w:rsidRPr="00B9058F">
        <w:rPr>
          <w:szCs w:val="24"/>
        </w:rPr>
        <w:t>KOKS-i § 37</w:t>
      </w:r>
      <w:r w:rsidRPr="00B9058F">
        <w:rPr>
          <w:szCs w:val="24"/>
          <w:vertAlign w:val="superscript"/>
        </w:rPr>
        <w:t>1</w:t>
      </w:r>
      <w:r w:rsidRPr="00B9058F">
        <w:rPr>
          <w:szCs w:val="24"/>
        </w:rPr>
        <w:t xml:space="preserve"> sätestab, </w:t>
      </w:r>
      <w:r>
        <w:rPr>
          <w:szCs w:val="24"/>
        </w:rPr>
        <w:t>et a</w:t>
      </w:r>
      <w:r w:rsidRPr="00F47944">
        <w:rPr>
          <w:szCs w:val="24"/>
        </w:rPr>
        <w:t>rengukava ja eelarvestrateegia on aluseks valla või linna eelarve koostamisel, pikaajaliste kohustuste võtmisel, varaga tehingute tegemisel, investeeringute kavandamisel ning investeeringutoetuse taotlemisel.</w:t>
      </w:r>
      <w:r>
        <w:rPr>
          <w:szCs w:val="24"/>
        </w:rPr>
        <w:t xml:space="preserve"> </w:t>
      </w:r>
      <w:r w:rsidRPr="00F47944">
        <w:rPr>
          <w:szCs w:val="24"/>
        </w:rPr>
        <w:t>Kui arengukava muudetakse ja sellega kaasneb mõju eelarvele, tuleb eelarvestrateegia viia arengukavaga kooskõlla.</w:t>
      </w:r>
      <w:r>
        <w:rPr>
          <w:szCs w:val="24"/>
        </w:rPr>
        <w:t xml:space="preserve"> </w:t>
      </w:r>
    </w:p>
    <w:p w14:paraId="0B15E1BA" w14:textId="77777777" w:rsidR="008069AB" w:rsidRDefault="008069AB" w:rsidP="008069AB">
      <w:pPr>
        <w:rPr>
          <w:szCs w:val="24"/>
        </w:rPr>
      </w:pPr>
    </w:p>
    <w:p w14:paraId="4141355A" w14:textId="15F402C1" w:rsidR="008069AB" w:rsidRDefault="008069AB" w:rsidP="008069AB">
      <w:pPr>
        <w:rPr>
          <w:szCs w:val="24"/>
        </w:rPr>
      </w:pPr>
      <w:r w:rsidRPr="00B9058F">
        <w:rPr>
          <w:szCs w:val="24"/>
        </w:rPr>
        <w:t>KOKS-i § 37</w:t>
      </w:r>
      <w:r w:rsidRPr="00F47944">
        <w:rPr>
          <w:szCs w:val="24"/>
          <w:vertAlign w:val="superscript"/>
        </w:rPr>
        <w:t>2</w:t>
      </w:r>
      <w:r w:rsidRPr="00B9058F">
        <w:rPr>
          <w:szCs w:val="24"/>
        </w:rPr>
        <w:t xml:space="preserve"> </w:t>
      </w:r>
      <w:r w:rsidR="00DB6B3D">
        <w:rPr>
          <w:szCs w:val="24"/>
        </w:rPr>
        <w:t>lõike 3 kohaselt peab</w:t>
      </w:r>
      <w:r>
        <w:rPr>
          <w:szCs w:val="24"/>
        </w:rPr>
        <w:t xml:space="preserve"> a</w:t>
      </w:r>
      <w:r w:rsidRPr="00F47944">
        <w:rPr>
          <w:szCs w:val="24"/>
        </w:rPr>
        <w:t>rengukava hõlmama iga aasta 30. novembri seisuga vähemalt nelja eelseisvat eelarveaastat.</w:t>
      </w:r>
      <w:r>
        <w:rPr>
          <w:szCs w:val="24"/>
        </w:rPr>
        <w:t xml:space="preserve"> </w:t>
      </w:r>
    </w:p>
    <w:p w14:paraId="4616C55F" w14:textId="77777777" w:rsidR="00713345" w:rsidRDefault="00713345" w:rsidP="008069AB">
      <w:pPr>
        <w:rPr>
          <w:szCs w:val="24"/>
        </w:rPr>
      </w:pPr>
    </w:p>
    <w:p w14:paraId="4A95843B" w14:textId="722456C2" w:rsidR="00713345" w:rsidRDefault="00713345" w:rsidP="008069AB">
      <w:pPr>
        <w:rPr>
          <w:szCs w:val="24"/>
        </w:rPr>
      </w:pPr>
      <w:r>
        <w:rPr>
          <w:szCs w:val="24"/>
        </w:rPr>
        <w:t xml:space="preserve">Viljandi linna põhimääruse </w:t>
      </w:r>
      <w:r>
        <w:rPr>
          <w:rStyle w:val="fontstyle01"/>
          <w:color w:val="202020"/>
        </w:rPr>
        <w:t>§ 24 lõike 4 alusel kehtestab a</w:t>
      </w:r>
      <w:r w:rsidRPr="00713345">
        <w:rPr>
          <w:rFonts w:ascii="TimesNewRomanPSMT" w:hAnsi="TimesNewRomanPSMT"/>
          <w:color w:val="202020"/>
          <w:szCs w:val="24"/>
        </w:rPr>
        <w:t xml:space="preserve">rengukava ja eelarvestrateegia koostamise korra </w:t>
      </w:r>
      <w:r>
        <w:rPr>
          <w:rFonts w:ascii="TimesNewRomanPSMT" w:hAnsi="TimesNewRomanPSMT"/>
          <w:color w:val="202020"/>
          <w:szCs w:val="24"/>
        </w:rPr>
        <w:t>l</w:t>
      </w:r>
      <w:r w:rsidRPr="00713345">
        <w:rPr>
          <w:rFonts w:ascii="TimesNewRomanPSMT" w:hAnsi="TimesNewRomanPSMT"/>
          <w:color w:val="202020"/>
          <w:szCs w:val="24"/>
        </w:rPr>
        <w:t>innavalitsus.</w:t>
      </w:r>
      <w:r>
        <w:rPr>
          <w:rFonts w:ascii="TimesNewRomanPSMT" w:hAnsi="TimesNewRomanPSMT"/>
          <w:color w:val="202020"/>
          <w:szCs w:val="24"/>
        </w:rPr>
        <w:t xml:space="preserve"> Nimetatud sätte alusel kehtestas </w:t>
      </w:r>
      <w:r w:rsidRPr="00286CA6">
        <w:t>Viljandi Linnavalitsus</w:t>
      </w:r>
      <w:r>
        <w:t xml:space="preserve"> </w:t>
      </w:r>
      <w:r w:rsidRPr="00286CA6">
        <w:t>30.03.2026 määruse</w:t>
      </w:r>
      <w:r>
        <w:t>ga</w:t>
      </w:r>
      <w:r w:rsidRPr="00286CA6">
        <w:t xml:space="preserve"> nr 9 „Viljandi linna arengukava ja eelarvestrateegia koostamise kor</w:t>
      </w:r>
      <w:r>
        <w:t>ra</w:t>
      </w:r>
      <w:r w:rsidRPr="00286CA6">
        <w:t>“</w:t>
      </w:r>
      <w:r>
        <w:t>.</w:t>
      </w:r>
    </w:p>
    <w:p w14:paraId="743A45AC" w14:textId="77777777" w:rsidR="008069AB" w:rsidRDefault="008069AB" w:rsidP="008069AB"/>
    <w:bookmarkEnd w:id="0"/>
    <w:p w14:paraId="7656BC71" w14:textId="77777777" w:rsidR="00DB6B3D" w:rsidRDefault="00CA7E3C" w:rsidP="00044E13">
      <w:pPr>
        <w:rPr>
          <w:szCs w:val="24"/>
        </w:rPr>
      </w:pPr>
      <w:r w:rsidRPr="00CA7E3C">
        <w:rPr>
          <w:szCs w:val="24"/>
        </w:rPr>
        <w:t>3. Sisu</w:t>
      </w:r>
    </w:p>
    <w:p w14:paraId="6D5098D0" w14:textId="77777777" w:rsidR="00DB6B3D" w:rsidRDefault="00DB6B3D" w:rsidP="00DB6B3D">
      <w:pPr>
        <w:adjustRightInd w:val="0"/>
        <w:rPr>
          <w:szCs w:val="24"/>
        </w:rPr>
      </w:pPr>
      <w:r w:rsidRPr="00C7390D">
        <w:rPr>
          <w:rFonts w:cstheme="minorHAnsi"/>
          <w:szCs w:val="24"/>
        </w:rPr>
        <w:t>Viljandi Linnavalitsus algatas</w:t>
      </w:r>
      <w:r>
        <w:rPr>
          <w:rFonts w:cstheme="minorHAnsi"/>
          <w:szCs w:val="24"/>
        </w:rPr>
        <w:t xml:space="preserve"> 13.04.2026</w:t>
      </w:r>
      <w:r w:rsidRPr="00C7390D">
        <w:rPr>
          <w:rFonts w:cstheme="minorHAnsi"/>
          <w:szCs w:val="24"/>
        </w:rPr>
        <w:t xml:space="preserve"> Viljandi linna arengustrateegia 2040+ ning Viljandi linna arengukava ja eelarvestrateegia aastateks 2025</w:t>
      </w:r>
      <w:r w:rsidRPr="0032529F">
        <w:t>–</w:t>
      </w:r>
      <w:r w:rsidRPr="00C7390D">
        <w:rPr>
          <w:rFonts w:cstheme="minorHAnsi"/>
          <w:szCs w:val="24"/>
        </w:rPr>
        <w:t>2029 ülevaatamise ning kinnitas ülevaatamise juhtrühma koosseisu ja tööplaani.</w:t>
      </w:r>
      <w:r>
        <w:rPr>
          <w:rFonts w:cstheme="minorHAnsi"/>
          <w:szCs w:val="24"/>
        </w:rPr>
        <w:t xml:space="preserve"> </w:t>
      </w:r>
      <w:r w:rsidRPr="00141EFE">
        <w:rPr>
          <w:szCs w:val="24"/>
        </w:rPr>
        <w:t>Komisjon määras arengukava ja eelarvestrateegia perioodiks 202</w:t>
      </w:r>
      <w:r>
        <w:rPr>
          <w:szCs w:val="24"/>
        </w:rPr>
        <w:t>6</w:t>
      </w:r>
      <w:r w:rsidRPr="0032529F">
        <w:t>–</w:t>
      </w:r>
      <w:r w:rsidRPr="00141EFE">
        <w:rPr>
          <w:szCs w:val="24"/>
        </w:rPr>
        <w:t>20</w:t>
      </w:r>
      <w:r>
        <w:rPr>
          <w:szCs w:val="24"/>
        </w:rPr>
        <w:t>31</w:t>
      </w:r>
      <w:r w:rsidRPr="00141EFE">
        <w:rPr>
          <w:szCs w:val="24"/>
        </w:rPr>
        <w:t>.</w:t>
      </w:r>
    </w:p>
    <w:p w14:paraId="480361AB" w14:textId="77777777" w:rsidR="00DB6B3D" w:rsidRDefault="00DB6B3D" w:rsidP="00DB6B3D">
      <w:pPr>
        <w:adjustRightInd w:val="0"/>
        <w:rPr>
          <w:szCs w:val="24"/>
        </w:rPr>
      </w:pPr>
    </w:p>
    <w:p w14:paraId="44C6AB92" w14:textId="09A506A4" w:rsidR="00DB6B3D" w:rsidRDefault="00DB6B3D" w:rsidP="00DB6B3D">
      <w:pPr>
        <w:adjustRightInd w:val="0"/>
        <w:rPr>
          <w:szCs w:val="24"/>
        </w:rPr>
      </w:pPr>
      <w:r>
        <w:rPr>
          <w:szCs w:val="24"/>
        </w:rPr>
        <w:t>Arengudokumentide</w:t>
      </w:r>
      <w:r w:rsidRPr="00141EFE">
        <w:rPr>
          <w:szCs w:val="24"/>
        </w:rPr>
        <w:t xml:space="preserve"> ülevaatamise eesmärgiks oli viia hetkeolukorra kirjeldus ja</w:t>
      </w:r>
      <w:r>
        <w:rPr>
          <w:szCs w:val="24"/>
        </w:rPr>
        <w:t xml:space="preserve"> </w:t>
      </w:r>
      <w:r w:rsidRPr="00141EFE">
        <w:rPr>
          <w:szCs w:val="24"/>
        </w:rPr>
        <w:t>tulevikuprognoosid vastavusse 202</w:t>
      </w:r>
      <w:r>
        <w:rPr>
          <w:szCs w:val="24"/>
        </w:rPr>
        <w:t>6</w:t>
      </w:r>
      <w:r w:rsidRPr="00141EFE">
        <w:rPr>
          <w:szCs w:val="24"/>
        </w:rPr>
        <w:t>. aasta alguse seisuga tagades erinevate valdkondade</w:t>
      </w:r>
      <w:r>
        <w:rPr>
          <w:szCs w:val="24"/>
        </w:rPr>
        <w:t xml:space="preserve"> </w:t>
      </w:r>
      <w:r w:rsidRPr="00141EFE">
        <w:rPr>
          <w:szCs w:val="24"/>
        </w:rPr>
        <w:t>tasakaalustatud ja jätkusuutliku arengu, määrata linna arengusuunad pikemaks perioodiks ning</w:t>
      </w:r>
      <w:r>
        <w:rPr>
          <w:szCs w:val="24"/>
        </w:rPr>
        <w:t xml:space="preserve"> </w:t>
      </w:r>
      <w:r w:rsidRPr="00141EFE">
        <w:rPr>
          <w:szCs w:val="24"/>
        </w:rPr>
        <w:t>kokku leppida tegevused ja investeeringud lähiaastateks lähtudes linna erinevate valdkondade</w:t>
      </w:r>
      <w:r>
        <w:rPr>
          <w:szCs w:val="24"/>
        </w:rPr>
        <w:t xml:space="preserve"> </w:t>
      </w:r>
      <w:r w:rsidRPr="00141EFE">
        <w:rPr>
          <w:szCs w:val="24"/>
        </w:rPr>
        <w:t>hetkeolukorrast, suundumustest ja rahalistest võimalustest.</w:t>
      </w:r>
    </w:p>
    <w:p w14:paraId="7298B2C8" w14:textId="77777777" w:rsidR="000E4011" w:rsidRDefault="000E4011">
      <w:pPr>
        <w:rPr>
          <w:szCs w:val="24"/>
        </w:rPr>
      </w:pPr>
      <w:r>
        <w:rPr>
          <w:szCs w:val="24"/>
        </w:rPr>
        <w:br w:type="page"/>
      </w:r>
    </w:p>
    <w:p w14:paraId="01176C1D" w14:textId="109300F7" w:rsidR="00DB6B3D" w:rsidRDefault="00DB6B3D" w:rsidP="00DB6B3D">
      <w:pPr>
        <w:adjustRightInd w:val="0"/>
        <w:rPr>
          <w:szCs w:val="24"/>
        </w:rPr>
      </w:pPr>
      <w:r w:rsidRPr="00697407">
        <w:rPr>
          <w:szCs w:val="24"/>
        </w:rPr>
        <w:lastRenderedPageBreak/>
        <w:t>Arengudokumentide</w:t>
      </w:r>
      <w:r>
        <w:rPr>
          <w:szCs w:val="24"/>
        </w:rPr>
        <w:t xml:space="preserve"> ülevaatamise juhtrühm</w:t>
      </w:r>
      <w:r w:rsidRPr="00697407">
        <w:rPr>
          <w:szCs w:val="24"/>
        </w:rPr>
        <w:t xml:space="preserve"> lähtus kehtivatest arengudokumentidest, </w:t>
      </w:r>
      <w:r>
        <w:rPr>
          <w:szCs w:val="24"/>
        </w:rPr>
        <w:t xml:space="preserve">andis sisendi </w:t>
      </w:r>
      <w:r w:rsidRPr="00C567F1">
        <w:rPr>
          <w:szCs w:val="24"/>
        </w:rPr>
        <w:t xml:space="preserve">Viljandi linna </w:t>
      </w:r>
      <w:r>
        <w:rPr>
          <w:szCs w:val="24"/>
        </w:rPr>
        <w:t>arengukava</w:t>
      </w:r>
      <w:r w:rsidRPr="00C567F1">
        <w:rPr>
          <w:szCs w:val="24"/>
        </w:rPr>
        <w:t xml:space="preserve"> </w:t>
      </w:r>
      <w:r>
        <w:rPr>
          <w:szCs w:val="24"/>
        </w:rPr>
        <w:t xml:space="preserve">eelnõu koostamisele </w:t>
      </w:r>
      <w:r w:rsidRPr="00E74272">
        <w:rPr>
          <w:szCs w:val="24"/>
        </w:rPr>
        <w:t xml:space="preserve">aastateks 2026–2031. </w:t>
      </w:r>
      <w:r w:rsidR="00E74272">
        <w:rPr>
          <w:rFonts w:cstheme="minorHAnsi"/>
          <w:szCs w:val="24"/>
        </w:rPr>
        <w:t>J</w:t>
      </w:r>
      <w:r w:rsidR="00E74272" w:rsidRPr="00E74272">
        <w:rPr>
          <w:rFonts w:cstheme="minorHAnsi"/>
          <w:szCs w:val="24"/>
        </w:rPr>
        <w:t>uhtrühm korraldas teemaplokkide arutelud töörühmad</w:t>
      </w:r>
      <w:r w:rsidR="00A007F8">
        <w:rPr>
          <w:rFonts w:cstheme="minorHAnsi"/>
          <w:szCs w:val="24"/>
        </w:rPr>
        <w:t>es</w:t>
      </w:r>
      <w:r w:rsidR="00E74272">
        <w:rPr>
          <w:rFonts w:cstheme="minorHAnsi"/>
          <w:szCs w:val="24"/>
        </w:rPr>
        <w:t xml:space="preserve">. </w:t>
      </w:r>
      <w:r w:rsidR="00E74272" w:rsidRPr="00E74272">
        <w:rPr>
          <w:rFonts w:cstheme="minorHAnsi"/>
          <w:szCs w:val="24"/>
        </w:rPr>
        <w:t>Teemaplokkides on kirjeldatud valdkondade hetkeolukord ning lähtepositsioon, sõnastatud arenguvajadused ja arengueesmärgid ning määratud mõõdikud eesmärkide täitmise hindamiseks. Eraldi peatüki moodustab tegevuskava valdkondade kaupa, mis hõlmab tegevusi Viljandi linna arengustrateegia 2040+ ja Viljandi linna arengukava 2026–2031 perioodiks.</w:t>
      </w:r>
    </w:p>
    <w:p w14:paraId="2DE1AB16" w14:textId="77777777" w:rsidR="00DB6B3D" w:rsidRDefault="00DB6B3D" w:rsidP="00044E13">
      <w:pPr>
        <w:rPr>
          <w:szCs w:val="24"/>
        </w:rPr>
      </w:pPr>
    </w:p>
    <w:p w14:paraId="2993C26D" w14:textId="77777777" w:rsidR="00DB6B3D" w:rsidRPr="00286CA6" w:rsidRDefault="00DB6B3D" w:rsidP="00DB6B3D">
      <w:r w:rsidRPr="00286CA6">
        <w:t>Viljandi Linnavalitsuse 30.03.2026 määruse nr 9 „Viljandi linna arengukava ja eelarvestrateegia koostamise kord“ § 4 alusel esitab linnavalitsus arengukava ja eelarvestrateegia eelnõu vastuvõtmiseks linnavolikogule. Pärast esimest lugemist suunab linnavolikogu arengukava ja eelarvestrateegia eelnõu avalikule väljapanekule. Linnavolikogu otsustab avalikule väljapanekule suunamisel:</w:t>
      </w:r>
    </w:p>
    <w:p w14:paraId="24968BFE" w14:textId="77777777" w:rsidR="00DB6B3D" w:rsidRPr="00286CA6" w:rsidRDefault="00DB6B3D" w:rsidP="00DB6B3D">
      <w:pPr>
        <w:ind w:left="720"/>
      </w:pPr>
      <w:r w:rsidRPr="00286CA6">
        <w:t>1) avaliku väljapaneku alguse, kestuse ja koha;</w:t>
      </w:r>
    </w:p>
    <w:p w14:paraId="3E85522F" w14:textId="77777777" w:rsidR="00DB6B3D" w:rsidRPr="00286CA6" w:rsidRDefault="00DB6B3D" w:rsidP="00DB6B3D">
      <w:pPr>
        <w:ind w:left="720"/>
      </w:pPr>
      <w:r w:rsidRPr="00286CA6">
        <w:t>2) ettepanekute esitamise aja ja viisi;</w:t>
      </w:r>
    </w:p>
    <w:p w14:paraId="1BAEB6C9" w14:textId="77777777" w:rsidR="00DB6B3D" w:rsidRDefault="00DB6B3D" w:rsidP="00DB6B3D">
      <w:pPr>
        <w:ind w:left="720"/>
      </w:pPr>
      <w:r w:rsidRPr="00286CA6">
        <w:t>3) avaliku arutelu toimumise aja ja koha.</w:t>
      </w:r>
    </w:p>
    <w:p w14:paraId="18A6EB1A" w14:textId="670FA58E" w:rsidR="00DB6B3D" w:rsidRDefault="00DB6B3D" w:rsidP="00DB6B3D">
      <w:r w:rsidRPr="00286CA6">
        <w:t>Avalik väljapanek kestab vähemalt kaks nädalat. Igal isikul on õigus avaliku väljapaneku kestel esitada ettepanekuid. Avaliku väljapaneku tulemuste arutamiseks korraldab linnavalitsus avaliku arutelu, mille jooksul on võimalik esitada täiendavaid ettepanekuid. Linnavalitsus teeb otsuse avalikul väljapanekul ja avaliku arutelu käigus laekunud ettepanekute arvestamise kohta.</w:t>
      </w:r>
      <w:r>
        <w:t xml:space="preserve"> </w:t>
      </w:r>
      <w:r w:rsidRPr="00286CA6">
        <w:t>Linnavolikogu võtab arengukava ja eelarvestrateegia vastu määrusega hiljemalt 30. novembriks.</w:t>
      </w:r>
    </w:p>
    <w:p w14:paraId="5696131E" w14:textId="77777777" w:rsidR="00DB6B3D" w:rsidRDefault="00DB6B3D" w:rsidP="00DB6B3D"/>
    <w:p w14:paraId="56685B76" w14:textId="56003D62" w:rsidR="00DB6B3D" w:rsidRDefault="00DB6B3D" w:rsidP="00DB6B3D">
      <w:pPr>
        <w:rPr>
          <w:szCs w:val="24"/>
        </w:rPr>
      </w:pPr>
      <w:r>
        <w:rPr>
          <w:rFonts w:cs="Calibri"/>
          <w:szCs w:val="24"/>
        </w:rPr>
        <w:t xml:space="preserve">Üle vaadatud ja uuendatud </w:t>
      </w:r>
      <w:r w:rsidR="00153D8A" w:rsidRPr="00E74272">
        <w:rPr>
          <w:rFonts w:cstheme="minorHAnsi"/>
          <w:szCs w:val="24"/>
        </w:rPr>
        <w:t xml:space="preserve">Viljandi linna arengustrateegia 2040+ ja Viljandi linna arengukava 2026–2031 </w:t>
      </w:r>
      <w:r>
        <w:rPr>
          <w:rFonts w:cs="Calibri"/>
          <w:szCs w:val="24"/>
        </w:rPr>
        <w:t>kinnitamise määruse eelnõu I lugemine toimu</w:t>
      </w:r>
      <w:r w:rsidR="0051187F">
        <w:rPr>
          <w:rFonts w:cs="Calibri"/>
          <w:szCs w:val="24"/>
        </w:rPr>
        <w:t>s</w:t>
      </w:r>
      <w:r>
        <w:rPr>
          <w:rFonts w:cs="Calibri"/>
          <w:szCs w:val="24"/>
        </w:rPr>
        <w:t xml:space="preserve"> </w:t>
      </w:r>
      <w:r w:rsidRPr="00704994">
        <w:rPr>
          <w:szCs w:val="24"/>
        </w:rPr>
        <w:t xml:space="preserve">Viljandi Linnavolikogu </w:t>
      </w:r>
      <w:r>
        <w:rPr>
          <w:szCs w:val="24"/>
        </w:rPr>
        <w:t xml:space="preserve">augustikuu istungil. </w:t>
      </w:r>
    </w:p>
    <w:p w14:paraId="7C89977A" w14:textId="77777777" w:rsidR="00DB6B3D" w:rsidRDefault="00DB6B3D" w:rsidP="00DB6B3D">
      <w:pPr>
        <w:rPr>
          <w:szCs w:val="24"/>
        </w:rPr>
      </w:pPr>
    </w:p>
    <w:p w14:paraId="45852CD0" w14:textId="3942FB60" w:rsidR="00DB6B3D" w:rsidRDefault="00DB6B3D" w:rsidP="00DB6B3D">
      <w:pPr>
        <w:rPr>
          <w:szCs w:val="24"/>
          <w:lang w:eastAsia="et-EE"/>
        </w:rPr>
      </w:pPr>
      <w:r>
        <w:rPr>
          <w:szCs w:val="24"/>
        </w:rPr>
        <w:t xml:space="preserve">Viljandi Linnavolikogu </w:t>
      </w:r>
      <w:r w:rsidRPr="00704994">
        <w:rPr>
          <w:szCs w:val="24"/>
        </w:rPr>
        <w:t>suuna</w:t>
      </w:r>
      <w:r w:rsidR="0051187F">
        <w:rPr>
          <w:szCs w:val="24"/>
        </w:rPr>
        <w:t>s</w:t>
      </w:r>
      <w:r>
        <w:rPr>
          <w:szCs w:val="24"/>
        </w:rPr>
        <w:t xml:space="preserve"> eelnõu</w:t>
      </w:r>
      <w:r w:rsidRPr="00704994">
        <w:rPr>
          <w:szCs w:val="24"/>
        </w:rPr>
        <w:t xml:space="preserve"> pärast I lugemist </w:t>
      </w:r>
      <w:r w:rsidRPr="00704994">
        <w:rPr>
          <w:rFonts w:cs="Calibri"/>
          <w:szCs w:val="24"/>
        </w:rPr>
        <w:t>avalikule väljapanekule, mis toimu</w:t>
      </w:r>
      <w:r w:rsidR="0051187F">
        <w:rPr>
          <w:rFonts w:cs="Calibri"/>
          <w:szCs w:val="24"/>
        </w:rPr>
        <w:t>s</w:t>
      </w:r>
      <w:r w:rsidRPr="00704994">
        <w:rPr>
          <w:rFonts w:cs="Calibri"/>
          <w:szCs w:val="24"/>
        </w:rPr>
        <w:t xml:space="preserve"> </w:t>
      </w:r>
      <w:r w:rsidRPr="00B73990">
        <w:rPr>
          <w:rFonts w:cs="Calibri"/>
          <w:szCs w:val="24"/>
        </w:rPr>
        <w:t>0</w:t>
      </w:r>
      <w:r>
        <w:rPr>
          <w:rFonts w:cs="Calibri"/>
          <w:szCs w:val="24"/>
        </w:rPr>
        <w:t>7</w:t>
      </w:r>
      <w:r w:rsidRPr="00B73990">
        <w:rPr>
          <w:rFonts w:cs="Calibri"/>
          <w:szCs w:val="24"/>
        </w:rPr>
        <w:t>.-2</w:t>
      </w:r>
      <w:r>
        <w:rPr>
          <w:rFonts w:cs="Calibri"/>
          <w:szCs w:val="24"/>
        </w:rPr>
        <w:t>3</w:t>
      </w:r>
      <w:r w:rsidRPr="00B73990">
        <w:rPr>
          <w:rFonts w:cs="Calibri"/>
          <w:szCs w:val="24"/>
        </w:rPr>
        <w:t xml:space="preserve">. </w:t>
      </w:r>
      <w:r>
        <w:rPr>
          <w:rFonts w:cs="Calibri"/>
          <w:szCs w:val="24"/>
        </w:rPr>
        <w:t>septembri</w:t>
      </w:r>
      <w:r w:rsidRPr="00B73990">
        <w:rPr>
          <w:rFonts w:cs="Calibri"/>
          <w:szCs w:val="24"/>
        </w:rPr>
        <w:t>ni 202</w:t>
      </w:r>
      <w:r>
        <w:rPr>
          <w:rFonts w:cs="Calibri"/>
          <w:szCs w:val="24"/>
        </w:rPr>
        <w:t>6</w:t>
      </w:r>
      <w:r w:rsidR="0051187F">
        <w:rPr>
          <w:rFonts w:cs="Calibri"/>
          <w:szCs w:val="24"/>
        </w:rPr>
        <w:t xml:space="preserve">. </w:t>
      </w:r>
      <w:r w:rsidR="0051187F">
        <w:rPr>
          <w:szCs w:val="24"/>
          <w:lang w:eastAsia="et-EE"/>
        </w:rPr>
        <w:t xml:space="preserve">Avaliku väljapaneku ajal </w:t>
      </w:r>
      <w:r w:rsidR="0051187F" w:rsidRPr="00E44B28">
        <w:rPr>
          <w:szCs w:val="24"/>
          <w:lang w:eastAsia="et-EE"/>
        </w:rPr>
        <w:t>o</w:t>
      </w:r>
      <w:r w:rsidR="0051187F">
        <w:rPr>
          <w:szCs w:val="24"/>
          <w:lang w:eastAsia="et-EE"/>
        </w:rPr>
        <w:t>li</w:t>
      </w:r>
      <w:r w:rsidR="0051187F" w:rsidRPr="00E44B28">
        <w:rPr>
          <w:szCs w:val="24"/>
          <w:lang w:eastAsia="et-EE"/>
        </w:rPr>
        <w:t xml:space="preserve"> kõigil võimalus </w:t>
      </w:r>
      <w:r w:rsidR="0051187F" w:rsidRPr="00704994">
        <w:rPr>
          <w:szCs w:val="24"/>
          <w:lang w:eastAsia="et-EE"/>
        </w:rPr>
        <w:t>dokumen</w:t>
      </w:r>
      <w:r w:rsidR="0051187F">
        <w:rPr>
          <w:szCs w:val="24"/>
          <w:lang w:eastAsia="et-EE"/>
        </w:rPr>
        <w:t>di</w:t>
      </w:r>
      <w:r w:rsidR="0051187F" w:rsidRPr="00704994">
        <w:rPr>
          <w:szCs w:val="24"/>
          <w:lang w:eastAsia="et-EE"/>
        </w:rPr>
        <w:t xml:space="preserve"> </w:t>
      </w:r>
      <w:r w:rsidR="0051187F" w:rsidRPr="00E44B28">
        <w:rPr>
          <w:szCs w:val="24"/>
          <w:lang w:eastAsia="et-EE"/>
        </w:rPr>
        <w:t>tekstiga tutvuda ja teha omapoolseid muudatusettepanekuid</w:t>
      </w:r>
      <w:r w:rsidR="0051187F">
        <w:rPr>
          <w:szCs w:val="24"/>
          <w:lang w:eastAsia="et-EE"/>
        </w:rPr>
        <w:t xml:space="preserve">. Avaliku väljapaneku ajal laekus kolmelt inimeselt ettepanekuid arengukava </w:t>
      </w:r>
      <w:r w:rsidR="00153D8A">
        <w:rPr>
          <w:szCs w:val="24"/>
          <w:lang w:eastAsia="et-EE"/>
        </w:rPr>
        <w:t xml:space="preserve">ja eelarvestrateegia </w:t>
      </w:r>
      <w:r w:rsidR="0051187F">
        <w:rPr>
          <w:szCs w:val="24"/>
          <w:lang w:eastAsia="et-EE"/>
        </w:rPr>
        <w:t>eelnõu muutmiseks.</w:t>
      </w:r>
    </w:p>
    <w:p w14:paraId="21150D64" w14:textId="77777777" w:rsidR="00DB6B3D" w:rsidRDefault="00DB6B3D" w:rsidP="00DB6B3D">
      <w:pPr>
        <w:rPr>
          <w:szCs w:val="24"/>
          <w:lang w:eastAsia="et-EE"/>
        </w:rPr>
      </w:pPr>
    </w:p>
    <w:p w14:paraId="4052E049" w14:textId="77777777" w:rsidR="003C78AF" w:rsidRDefault="00DB6B3D" w:rsidP="0051187F">
      <w:pPr>
        <w:rPr>
          <w:szCs w:val="24"/>
          <w:lang w:eastAsia="et-EE"/>
        </w:rPr>
      </w:pPr>
      <w:r w:rsidRPr="00787DAE">
        <w:rPr>
          <w:szCs w:val="24"/>
          <w:lang w:eastAsia="et-EE"/>
        </w:rPr>
        <w:t>Avaliku väljapaneku jooksul laekunud ettepanekud vaata</w:t>
      </w:r>
      <w:r w:rsidR="0051187F">
        <w:rPr>
          <w:szCs w:val="24"/>
          <w:lang w:eastAsia="et-EE"/>
        </w:rPr>
        <w:t>s</w:t>
      </w:r>
      <w:r w:rsidRPr="00787DAE">
        <w:rPr>
          <w:szCs w:val="24"/>
          <w:lang w:eastAsia="et-EE"/>
        </w:rPr>
        <w:t xml:space="preserve"> Viljandi </w:t>
      </w:r>
      <w:r>
        <w:rPr>
          <w:szCs w:val="24"/>
          <w:lang w:eastAsia="et-EE"/>
        </w:rPr>
        <w:t>Linnavalitsus</w:t>
      </w:r>
      <w:r w:rsidR="0051187F">
        <w:rPr>
          <w:szCs w:val="24"/>
          <w:lang w:eastAsia="et-EE"/>
        </w:rPr>
        <w:t xml:space="preserve"> üle 28. septembri istungil</w:t>
      </w:r>
      <w:r>
        <w:rPr>
          <w:szCs w:val="24"/>
          <w:lang w:eastAsia="et-EE"/>
        </w:rPr>
        <w:t xml:space="preserve"> </w:t>
      </w:r>
      <w:r w:rsidRPr="00787DAE">
        <w:rPr>
          <w:szCs w:val="24"/>
          <w:lang w:eastAsia="et-EE"/>
        </w:rPr>
        <w:t>ning otsusta</w:t>
      </w:r>
      <w:r w:rsidR="0051187F">
        <w:rPr>
          <w:szCs w:val="24"/>
          <w:lang w:eastAsia="et-EE"/>
        </w:rPr>
        <w:t>s</w:t>
      </w:r>
      <w:r w:rsidRPr="00787DAE">
        <w:rPr>
          <w:szCs w:val="24"/>
          <w:lang w:eastAsia="et-EE"/>
        </w:rPr>
        <w:t>, kas ettepaneku</w:t>
      </w:r>
      <w:r w:rsidR="0051187F">
        <w:rPr>
          <w:szCs w:val="24"/>
          <w:lang w:eastAsia="et-EE"/>
        </w:rPr>
        <w:t>te</w:t>
      </w:r>
      <w:r w:rsidRPr="00787DAE">
        <w:rPr>
          <w:szCs w:val="24"/>
          <w:lang w:eastAsia="et-EE"/>
        </w:rPr>
        <w:t>ga arvestada võ</w:t>
      </w:r>
      <w:r>
        <w:rPr>
          <w:szCs w:val="24"/>
          <w:lang w:eastAsia="et-EE"/>
        </w:rPr>
        <w:t>i mitte</w:t>
      </w:r>
      <w:r w:rsidRPr="00787DAE">
        <w:rPr>
          <w:szCs w:val="24"/>
          <w:lang w:eastAsia="et-EE"/>
        </w:rPr>
        <w:t xml:space="preserve">. </w:t>
      </w:r>
    </w:p>
    <w:p w14:paraId="4808014E" w14:textId="77777777" w:rsidR="003C78AF" w:rsidRDefault="003C78AF" w:rsidP="0051187F">
      <w:pPr>
        <w:rPr>
          <w:szCs w:val="24"/>
          <w:lang w:eastAsia="et-EE"/>
        </w:rPr>
      </w:pPr>
    </w:p>
    <w:p w14:paraId="1C659B8C" w14:textId="010CFB17" w:rsidR="000E4011" w:rsidRDefault="003C78AF" w:rsidP="0051187F">
      <w:pPr>
        <w:rPr>
          <w:szCs w:val="24"/>
          <w:lang w:eastAsia="et-EE"/>
        </w:rPr>
      </w:pPr>
      <w:r w:rsidRPr="00787DAE">
        <w:rPr>
          <w:szCs w:val="24"/>
          <w:lang w:eastAsia="et-EE"/>
        </w:rPr>
        <w:t>Avaliku väljapaneku jooksul laekunud ettepanekud</w:t>
      </w:r>
      <w:r>
        <w:rPr>
          <w:szCs w:val="24"/>
          <w:lang w:eastAsia="et-EE"/>
        </w:rPr>
        <w:t xml:space="preserve"> ja linnavalitsuse otsus on järgmine:</w:t>
      </w:r>
    </w:p>
    <w:tbl>
      <w:tblPr>
        <w:tblStyle w:val="Kontuurtabel"/>
        <w:tblW w:w="0" w:type="auto"/>
        <w:tblLook w:val="04A0" w:firstRow="1" w:lastRow="0" w:firstColumn="1" w:lastColumn="0" w:noHBand="0" w:noVBand="1"/>
      </w:tblPr>
      <w:tblGrid>
        <w:gridCol w:w="6374"/>
        <w:gridCol w:w="2971"/>
      </w:tblGrid>
      <w:tr w:rsidR="003C78AF" w14:paraId="1BFCFC95" w14:textId="77777777" w:rsidTr="003C78AF">
        <w:tc>
          <w:tcPr>
            <w:tcW w:w="6374" w:type="dxa"/>
          </w:tcPr>
          <w:p w14:paraId="5F54A31E" w14:textId="77777777" w:rsidR="003C78AF" w:rsidRPr="00720DB5" w:rsidRDefault="003C78AF" w:rsidP="003C78AF">
            <w:pPr>
              <w:pStyle w:val="Loendilik"/>
              <w:numPr>
                <w:ilvl w:val="0"/>
                <w:numId w:val="8"/>
              </w:numPr>
              <w:spacing w:after="160" w:line="259" w:lineRule="auto"/>
              <w:jc w:val="left"/>
              <w:rPr>
                <w:b/>
                <w:bCs/>
                <w:szCs w:val="24"/>
              </w:rPr>
            </w:pPr>
            <w:r w:rsidRPr="00720DB5">
              <w:rPr>
                <w:b/>
                <w:bCs/>
                <w:szCs w:val="24"/>
              </w:rPr>
              <w:t>Tõnis Tulp</w:t>
            </w:r>
          </w:p>
          <w:p w14:paraId="32888E78" w14:textId="77777777" w:rsidR="003C78AF" w:rsidRDefault="003C78AF" w:rsidP="000E4011">
            <w:pPr>
              <w:pStyle w:val="Loendilik"/>
              <w:rPr>
                <w:szCs w:val="24"/>
              </w:rPr>
            </w:pPr>
            <w:r>
              <w:rPr>
                <w:szCs w:val="24"/>
              </w:rPr>
              <w:t xml:space="preserve">Ettepanek: </w:t>
            </w:r>
            <w:r w:rsidRPr="00150DC6">
              <w:rPr>
                <w:szCs w:val="24"/>
              </w:rPr>
              <w:t>"Kauge tänava läbimurde" ehitami</w:t>
            </w:r>
            <w:r>
              <w:rPr>
                <w:szCs w:val="24"/>
              </w:rPr>
              <w:t>ne</w:t>
            </w:r>
            <w:r w:rsidRPr="00150DC6">
              <w:rPr>
                <w:szCs w:val="24"/>
              </w:rPr>
              <w:t xml:space="preserve"> tõsta arengukava (ning vajadusel ka eelarvestrateegia) perspektiivsest osast aktiivsesse, sest seda Põhja- Viljandis asuvat ning linna liiklusskeemile üliolulist ülepääsu linna poolitavast Valuoja orust on juba üle 20 aasta oodatud ning linnaeelarve rahanappusele viidates pidevalt edasi lükatud, paraku on kahe linnapoole vaheliste olulisemate ühendusteede liikluskoormus jõudnud juba sellise piirini, kus kolmanda, linna põhjaosas asuva ühendustee rajamine on muutunud möödapääsmatult vajalikuks! Loodame, et ka valitsuses seda mõistetakse ning üritatakse meid selle ühendustee rajamisel aidata, aga selleks peab see ettevõtmine sisalduma linna arengudokumentide aktiivses osas ning sellega peab olema võimalik positiivse rahastusotsuse saamisel otsekohe tegeleda!</w:t>
            </w:r>
          </w:p>
          <w:p w14:paraId="78DF9449" w14:textId="77777777" w:rsidR="000E4011" w:rsidRDefault="000E4011" w:rsidP="000E4011">
            <w:pPr>
              <w:pStyle w:val="Loendilik"/>
              <w:rPr>
                <w:szCs w:val="24"/>
              </w:rPr>
            </w:pPr>
          </w:p>
          <w:p w14:paraId="64A5EAD0" w14:textId="77777777" w:rsidR="000E4011" w:rsidRDefault="000E4011" w:rsidP="000E4011">
            <w:pPr>
              <w:pStyle w:val="Loendilik"/>
              <w:rPr>
                <w:szCs w:val="24"/>
              </w:rPr>
            </w:pPr>
          </w:p>
          <w:p w14:paraId="5FC2051B" w14:textId="744A03A8" w:rsidR="000E4011" w:rsidRDefault="000E4011" w:rsidP="000E4011">
            <w:pPr>
              <w:pStyle w:val="Loendilik"/>
              <w:rPr>
                <w:szCs w:val="24"/>
              </w:rPr>
            </w:pPr>
          </w:p>
        </w:tc>
        <w:tc>
          <w:tcPr>
            <w:tcW w:w="2971" w:type="dxa"/>
          </w:tcPr>
          <w:p w14:paraId="0C3FD9A4" w14:textId="692A2396" w:rsidR="003C78AF" w:rsidRDefault="003C78AF" w:rsidP="0051187F">
            <w:pPr>
              <w:rPr>
                <w:szCs w:val="24"/>
                <w:lang w:eastAsia="et-EE"/>
              </w:rPr>
            </w:pPr>
            <w:r>
              <w:rPr>
                <w:szCs w:val="24"/>
                <w:lang w:eastAsia="et-EE"/>
              </w:rPr>
              <w:t>Arvestada osaliselt:</w:t>
            </w:r>
          </w:p>
          <w:p w14:paraId="2A124465" w14:textId="77777777" w:rsidR="003C78AF" w:rsidRDefault="003C78AF" w:rsidP="0051187F">
            <w:pPr>
              <w:rPr>
                <w:szCs w:val="24"/>
                <w:lang w:eastAsia="et-EE"/>
              </w:rPr>
            </w:pPr>
          </w:p>
          <w:p w14:paraId="3428967A" w14:textId="77777777" w:rsidR="003C78AF" w:rsidRDefault="003C78AF" w:rsidP="0051187F">
            <w:pPr>
              <w:rPr>
                <w:szCs w:val="24"/>
                <w:lang w:eastAsia="et-EE"/>
              </w:rPr>
            </w:pPr>
            <w:r>
              <w:rPr>
                <w:szCs w:val="24"/>
                <w:lang w:eastAsia="et-EE"/>
              </w:rPr>
              <w:t xml:space="preserve">Meede 16.1. Tänavate sõidetavuse parandamine. Kauge tänava läbimurde projekteerimine. </w:t>
            </w:r>
          </w:p>
          <w:p w14:paraId="67918782" w14:textId="77777777" w:rsidR="003C78AF" w:rsidRDefault="003C78AF" w:rsidP="0051187F">
            <w:pPr>
              <w:rPr>
                <w:szCs w:val="24"/>
                <w:lang w:eastAsia="et-EE"/>
              </w:rPr>
            </w:pPr>
            <w:r>
              <w:rPr>
                <w:szCs w:val="24"/>
                <w:lang w:eastAsia="et-EE"/>
              </w:rPr>
              <w:t xml:space="preserve">Maksumus 50 000 € </w:t>
            </w:r>
          </w:p>
          <w:p w14:paraId="314AC1E3" w14:textId="14219659" w:rsidR="003C78AF" w:rsidRDefault="003C78AF" w:rsidP="0051187F">
            <w:pPr>
              <w:rPr>
                <w:szCs w:val="24"/>
                <w:lang w:eastAsia="et-EE"/>
              </w:rPr>
            </w:pPr>
            <w:r>
              <w:rPr>
                <w:szCs w:val="24"/>
                <w:lang w:eastAsia="et-EE"/>
              </w:rPr>
              <w:t>2028. aastal</w:t>
            </w:r>
          </w:p>
        </w:tc>
      </w:tr>
      <w:tr w:rsidR="003C78AF" w14:paraId="07CE6793" w14:textId="77777777" w:rsidTr="003C78AF">
        <w:tc>
          <w:tcPr>
            <w:tcW w:w="6374" w:type="dxa"/>
          </w:tcPr>
          <w:p w14:paraId="248A59D6" w14:textId="4D62F2B2" w:rsidR="003C78AF" w:rsidRPr="00720DB5" w:rsidRDefault="003C78AF" w:rsidP="003C78AF">
            <w:pPr>
              <w:pStyle w:val="Loendilik"/>
              <w:numPr>
                <w:ilvl w:val="0"/>
                <w:numId w:val="8"/>
              </w:numPr>
              <w:spacing w:after="160" w:line="259" w:lineRule="auto"/>
              <w:jc w:val="left"/>
              <w:rPr>
                <w:b/>
                <w:bCs/>
                <w:szCs w:val="24"/>
              </w:rPr>
            </w:pPr>
            <w:r w:rsidRPr="00720DB5">
              <w:rPr>
                <w:b/>
                <w:bCs/>
                <w:szCs w:val="24"/>
              </w:rPr>
              <w:lastRenderedPageBreak/>
              <w:t>Helmut Hallemaa</w:t>
            </w:r>
          </w:p>
          <w:p w14:paraId="6AA51A37" w14:textId="77777777" w:rsidR="003C78AF" w:rsidRPr="007D02B2" w:rsidRDefault="003C78AF" w:rsidP="003C78AF">
            <w:pPr>
              <w:pStyle w:val="Loendilik"/>
              <w:numPr>
                <w:ilvl w:val="0"/>
                <w:numId w:val="9"/>
              </w:numPr>
              <w:spacing w:after="160" w:line="259" w:lineRule="auto"/>
              <w:rPr>
                <w:szCs w:val="24"/>
              </w:rPr>
            </w:pPr>
            <w:r w:rsidRPr="007D02B2">
              <w:rPr>
                <w:szCs w:val="24"/>
              </w:rPr>
              <w:t>Muuta  Peatüki  2  SÄÄSTEV  JA  TOHELINE  VILJANDI  Meede  11  Liigilise mitmekesisuse  säilitamine  ja  suurendamine.  Linnakeskkonna  arukas  planeerimine, rajamine  ja  hooldamine  kliimariskide  maandamiseks  ning  elukeskkonna  kvaliteedi tõstmiseks  Objekt,  tegevus  11.5  Männimäe  ribapargi  arendamine  Objekti,  tegevuse teostamine esimes</w:t>
            </w:r>
            <w:r>
              <w:rPr>
                <w:szCs w:val="24"/>
              </w:rPr>
              <w:t>e</w:t>
            </w:r>
            <w:r w:rsidRPr="007D02B2">
              <w:rPr>
                <w:szCs w:val="24"/>
              </w:rPr>
              <w:t xml:space="preserve"> poole Koostatakse Männimäe ribapargi projekt Männimäe teekoridori alale. Elluviimise aega Perspektiivne reaalseks, teostatavaks aastatel 2027 või 2028 ehk siis Viljandi linna arengukava 2026-2031 tegevuskava osana (summaga ehk 20 000 kuni 50 000 eurot; see on hin</w:t>
            </w:r>
            <w:r>
              <w:rPr>
                <w:szCs w:val="24"/>
              </w:rPr>
              <w:t>n</w:t>
            </w:r>
            <w:r w:rsidRPr="007D02B2">
              <w:rPr>
                <w:szCs w:val="24"/>
              </w:rPr>
              <w:t>anguline maksumus).</w:t>
            </w:r>
          </w:p>
          <w:p w14:paraId="53728ECF" w14:textId="72CA5ED7" w:rsidR="003C78AF" w:rsidRPr="003C78AF" w:rsidRDefault="003C78AF" w:rsidP="0051187F">
            <w:pPr>
              <w:pStyle w:val="Loendilik"/>
              <w:numPr>
                <w:ilvl w:val="0"/>
                <w:numId w:val="9"/>
              </w:numPr>
              <w:spacing w:after="160" w:line="259" w:lineRule="auto"/>
              <w:rPr>
                <w:szCs w:val="24"/>
              </w:rPr>
            </w:pPr>
            <w:r w:rsidRPr="007D02B2">
              <w:rPr>
                <w:szCs w:val="24"/>
              </w:rPr>
              <w:t>Muuta Peatüki 3. HUBANE JA TURVALINE VILJANDI LINN Meede 16 Kaasaegse taristu väljaarendamine Objekt, tegevus 16.1 Tänavate sõidetavuse parandamine Objekti, Projekteeritakse  ja  ehitatakse  Männimäe  teekoridori  sõidutee.. Elluviimise aega Perspektiivne, reaalseks, teostatavaks aastatel 2029 või 2030 ehk siis Viljandi linna arengukava 2026-2031 tegevuskava osana (summaga 1,5 miljonit eurot; see on hin</w:t>
            </w:r>
            <w:r>
              <w:rPr>
                <w:szCs w:val="24"/>
              </w:rPr>
              <w:t>n</w:t>
            </w:r>
            <w:r w:rsidRPr="007D02B2">
              <w:rPr>
                <w:szCs w:val="24"/>
              </w:rPr>
              <w:t>anguline maksumus).</w:t>
            </w:r>
          </w:p>
        </w:tc>
        <w:tc>
          <w:tcPr>
            <w:tcW w:w="2971" w:type="dxa"/>
          </w:tcPr>
          <w:p w14:paraId="6CDD7B41" w14:textId="0D061A9C" w:rsidR="003C78AF" w:rsidRDefault="003C78AF" w:rsidP="0051187F">
            <w:pPr>
              <w:rPr>
                <w:szCs w:val="24"/>
                <w:lang w:eastAsia="et-EE"/>
              </w:rPr>
            </w:pPr>
            <w:r>
              <w:rPr>
                <w:szCs w:val="24"/>
                <w:lang w:eastAsia="et-EE"/>
              </w:rPr>
              <w:t>Mitte arvestada</w:t>
            </w:r>
          </w:p>
        </w:tc>
      </w:tr>
      <w:tr w:rsidR="003C78AF" w14:paraId="45E41F61" w14:textId="77777777" w:rsidTr="003C78AF">
        <w:tc>
          <w:tcPr>
            <w:tcW w:w="6374" w:type="dxa"/>
          </w:tcPr>
          <w:p w14:paraId="062799E2" w14:textId="77777777" w:rsidR="00CF228B" w:rsidRPr="00CF228B" w:rsidRDefault="003C78AF" w:rsidP="00CF228B">
            <w:pPr>
              <w:pStyle w:val="Loendilik"/>
              <w:numPr>
                <w:ilvl w:val="0"/>
                <w:numId w:val="8"/>
              </w:numPr>
              <w:spacing w:after="160" w:line="259" w:lineRule="auto"/>
              <w:rPr>
                <w:szCs w:val="24"/>
              </w:rPr>
            </w:pPr>
            <w:r w:rsidRPr="00BE7AB8">
              <w:rPr>
                <w:b/>
                <w:bCs/>
                <w:szCs w:val="24"/>
              </w:rPr>
              <w:t>Helle Püss</w:t>
            </w:r>
            <w:r>
              <w:rPr>
                <w:b/>
                <w:bCs/>
                <w:szCs w:val="24"/>
              </w:rPr>
              <w:t xml:space="preserve"> </w:t>
            </w:r>
          </w:p>
          <w:p w14:paraId="08B88D91" w14:textId="7621B4F2" w:rsidR="003C78AF" w:rsidRPr="00720DB5" w:rsidRDefault="003C78AF" w:rsidP="00CF228B">
            <w:pPr>
              <w:pStyle w:val="Loendilik"/>
              <w:spacing w:after="160" w:line="259" w:lineRule="auto"/>
              <w:rPr>
                <w:szCs w:val="24"/>
              </w:rPr>
            </w:pPr>
            <w:r w:rsidRPr="00720DB5">
              <w:rPr>
                <w:szCs w:val="24"/>
              </w:rPr>
              <w:t>Esitan ettepaneku täiendada Viljandi linna arengukava tervikliku tulevikuvaatega. Arengukava ei peaks olema üksnes tänaste probleemide ja tavapäraste investeeringute loetelu, vaid ka vahend, millega linn valmistub võimalikeks suurteks muutusteks ja ebakindluseks.</w:t>
            </w:r>
          </w:p>
          <w:p w14:paraId="2B1BB11E" w14:textId="77777777" w:rsidR="003C78AF" w:rsidRPr="00720DB5" w:rsidRDefault="003C78AF" w:rsidP="003C78AF">
            <w:pPr>
              <w:ind w:left="360"/>
              <w:rPr>
                <w:szCs w:val="24"/>
              </w:rPr>
            </w:pPr>
            <w:r w:rsidRPr="00720DB5">
              <w:rPr>
                <w:szCs w:val="24"/>
              </w:rPr>
              <w:t>Teen ettepaneku käsitleda arengukavas eraldi strateegilist ettenägemist ning järgmisi omavahel seotud teemasid:</w:t>
            </w:r>
          </w:p>
          <w:p w14:paraId="6066A3A3" w14:textId="77777777" w:rsidR="003C78AF" w:rsidRPr="00720DB5" w:rsidRDefault="003C78AF" w:rsidP="003C78AF">
            <w:pPr>
              <w:pStyle w:val="Loendilik"/>
              <w:numPr>
                <w:ilvl w:val="0"/>
                <w:numId w:val="11"/>
              </w:numPr>
              <w:spacing w:after="160" w:line="259" w:lineRule="auto"/>
              <w:rPr>
                <w:szCs w:val="24"/>
              </w:rPr>
            </w:pPr>
            <w:r w:rsidRPr="00720DB5">
              <w:rPr>
                <w:szCs w:val="24"/>
              </w:rPr>
              <w:t>aktiivsed kogukonnad ja vabaühenduste roll;</w:t>
            </w:r>
          </w:p>
          <w:p w14:paraId="5CA098F4" w14:textId="77777777" w:rsidR="003C78AF" w:rsidRPr="00720DB5" w:rsidRDefault="003C78AF" w:rsidP="003C78AF">
            <w:pPr>
              <w:pStyle w:val="Loendilik"/>
              <w:numPr>
                <w:ilvl w:val="0"/>
                <w:numId w:val="11"/>
              </w:numPr>
              <w:spacing w:after="160" w:line="259" w:lineRule="auto"/>
              <w:rPr>
                <w:szCs w:val="24"/>
              </w:rPr>
            </w:pPr>
            <w:r w:rsidRPr="00720DB5">
              <w:rPr>
                <w:szCs w:val="24"/>
              </w:rPr>
              <w:t>linnaosad kui oma identiteedi ja kodulähedaste teenustega lähikeskused;</w:t>
            </w:r>
          </w:p>
          <w:p w14:paraId="1818A255" w14:textId="77777777" w:rsidR="003C78AF" w:rsidRPr="00720DB5" w:rsidRDefault="003C78AF" w:rsidP="003C78AF">
            <w:pPr>
              <w:pStyle w:val="Loendilik"/>
              <w:numPr>
                <w:ilvl w:val="0"/>
                <w:numId w:val="11"/>
              </w:numPr>
              <w:spacing w:after="160" w:line="259" w:lineRule="auto"/>
              <w:rPr>
                <w:szCs w:val="24"/>
              </w:rPr>
            </w:pPr>
            <w:r w:rsidRPr="00720DB5">
              <w:rPr>
                <w:szCs w:val="24"/>
              </w:rPr>
              <w:t>linnaosade tegelikest vajadustest lähtuv ühistransport;</w:t>
            </w:r>
          </w:p>
          <w:p w14:paraId="04185A9E" w14:textId="77777777" w:rsidR="003C78AF" w:rsidRPr="00720DB5" w:rsidRDefault="003C78AF" w:rsidP="003C78AF">
            <w:pPr>
              <w:pStyle w:val="Loendilik"/>
              <w:numPr>
                <w:ilvl w:val="0"/>
                <w:numId w:val="11"/>
              </w:numPr>
              <w:spacing w:after="160" w:line="259" w:lineRule="auto"/>
              <w:rPr>
                <w:szCs w:val="24"/>
              </w:rPr>
            </w:pPr>
            <w:r w:rsidRPr="00720DB5">
              <w:rPr>
                <w:szCs w:val="24"/>
              </w:rPr>
              <w:t>kohalik toidutootmine, säilitamine ja jaotamine;</w:t>
            </w:r>
          </w:p>
          <w:p w14:paraId="35591AAB" w14:textId="77777777" w:rsidR="003C78AF" w:rsidRPr="00720DB5" w:rsidRDefault="003C78AF" w:rsidP="003C78AF">
            <w:pPr>
              <w:pStyle w:val="Loendilik"/>
              <w:numPr>
                <w:ilvl w:val="0"/>
                <w:numId w:val="11"/>
              </w:numPr>
              <w:spacing w:after="160" w:line="259" w:lineRule="auto"/>
              <w:rPr>
                <w:szCs w:val="24"/>
              </w:rPr>
            </w:pPr>
            <w:r w:rsidRPr="00720DB5">
              <w:rPr>
                <w:szCs w:val="24"/>
              </w:rPr>
              <w:t>energia-, vee- ja kanalisatsiooniteenuste toimepidevus;</w:t>
            </w:r>
          </w:p>
          <w:p w14:paraId="3660DF99" w14:textId="77777777" w:rsidR="003C78AF" w:rsidRPr="00720DB5" w:rsidRDefault="003C78AF" w:rsidP="003C78AF">
            <w:pPr>
              <w:pStyle w:val="Loendilik"/>
              <w:numPr>
                <w:ilvl w:val="0"/>
                <w:numId w:val="11"/>
              </w:numPr>
              <w:spacing w:after="160" w:line="259" w:lineRule="auto"/>
              <w:rPr>
                <w:szCs w:val="24"/>
              </w:rPr>
            </w:pPr>
            <w:r w:rsidRPr="00720DB5">
              <w:rPr>
                <w:szCs w:val="24"/>
              </w:rPr>
              <w:t>üürnike eluasemeturvalisus ja elamufondi kvaliteet;</w:t>
            </w:r>
          </w:p>
          <w:p w14:paraId="3D6EC361" w14:textId="77777777" w:rsidR="003C78AF" w:rsidRPr="00720DB5" w:rsidRDefault="003C78AF" w:rsidP="003C78AF">
            <w:pPr>
              <w:pStyle w:val="Loendilik"/>
              <w:numPr>
                <w:ilvl w:val="0"/>
                <w:numId w:val="11"/>
              </w:numPr>
              <w:spacing w:after="160" w:line="259" w:lineRule="auto"/>
              <w:rPr>
                <w:szCs w:val="24"/>
              </w:rPr>
            </w:pPr>
            <w:r w:rsidRPr="00720DB5">
              <w:rPr>
                <w:szCs w:val="24"/>
              </w:rPr>
              <w:t>kliimamuutused, üleujutused ja muud kriisiriskid;</w:t>
            </w:r>
          </w:p>
          <w:p w14:paraId="5D4A2F10" w14:textId="77777777" w:rsidR="003C78AF" w:rsidRPr="00720DB5" w:rsidRDefault="003C78AF" w:rsidP="003C78AF">
            <w:pPr>
              <w:pStyle w:val="Loendilik"/>
              <w:numPr>
                <w:ilvl w:val="0"/>
                <w:numId w:val="11"/>
              </w:numPr>
              <w:spacing w:after="160" w:line="259" w:lineRule="auto"/>
              <w:rPr>
                <w:szCs w:val="24"/>
              </w:rPr>
            </w:pPr>
            <w:r w:rsidRPr="00720DB5">
              <w:rPr>
                <w:szCs w:val="24"/>
              </w:rPr>
              <w:t>hariduse, tööelu ja tehisintellekti kiired muutused;</w:t>
            </w:r>
          </w:p>
          <w:p w14:paraId="01FC55F4" w14:textId="77777777" w:rsidR="003C78AF" w:rsidRPr="00720DB5" w:rsidRDefault="003C78AF" w:rsidP="003C78AF">
            <w:pPr>
              <w:pStyle w:val="Loendilik"/>
              <w:numPr>
                <w:ilvl w:val="0"/>
                <w:numId w:val="11"/>
              </w:numPr>
              <w:spacing w:after="160" w:line="259" w:lineRule="auto"/>
              <w:rPr>
                <w:szCs w:val="24"/>
              </w:rPr>
            </w:pPr>
            <w:r w:rsidRPr="00720DB5">
              <w:rPr>
                <w:szCs w:val="24"/>
              </w:rPr>
              <w:t>elanike kaasamine ning kogukondade kriisivalmidus.</w:t>
            </w:r>
          </w:p>
          <w:p w14:paraId="146828BA" w14:textId="4C2E2380" w:rsidR="003C78AF" w:rsidRDefault="003C78AF" w:rsidP="000E4011">
            <w:pPr>
              <w:ind w:left="360"/>
              <w:rPr>
                <w:szCs w:val="24"/>
              </w:rPr>
            </w:pPr>
            <w:r w:rsidRPr="00720DB5">
              <w:rPr>
                <w:szCs w:val="24"/>
              </w:rPr>
              <w:t>Strateegiline ettenägemine tähendab erinevate võimalike tulevikukäikude, riskide ja võimaluste süsteemset käsitlemist. Eesmärk ei ole ennustada ühte kindlat tulevikku, vaid hinnata, kas tänased otsused tugevdavad Viljandi elanike heaolu, kohalikku toimepidevust ja kogukondade võimet muutuvates oludes hakkama saada.</w:t>
            </w:r>
          </w:p>
        </w:tc>
        <w:tc>
          <w:tcPr>
            <w:tcW w:w="2971" w:type="dxa"/>
          </w:tcPr>
          <w:p w14:paraId="7AEF357E" w14:textId="0C246006" w:rsidR="003C78AF" w:rsidRDefault="003C78AF" w:rsidP="0051187F">
            <w:pPr>
              <w:rPr>
                <w:szCs w:val="24"/>
                <w:lang w:eastAsia="et-EE"/>
              </w:rPr>
            </w:pPr>
            <w:r>
              <w:rPr>
                <w:szCs w:val="24"/>
                <w:lang w:eastAsia="et-EE"/>
              </w:rPr>
              <w:t>Mitte arvestada</w:t>
            </w:r>
          </w:p>
        </w:tc>
      </w:tr>
    </w:tbl>
    <w:p w14:paraId="24015BEF" w14:textId="77777777" w:rsidR="003C78AF" w:rsidRDefault="003C78AF" w:rsidP="0051187F">
      <w:pPr>
        <w:rPr>
          <w:szCs w:val="24"/>
          <w:lang w:eastAsia="et-EE"/>
        </w:rPr>
      </w:pPr>
    </w:p>
    <w:p w14:paraId="49C16C3A" w14:textId="7907567D" w:rsidR="00D81163" w:rsidRDefault="00DB6B3D" w:rsidP="00A23044">
      <w:pPr>
        <w:spacing w:line="259" w:lineRule="auto"/>
        <w:rPr>
          <w:szCs w:val="24"/>
          <w:lang w:eastAsia="et-EE"/>
        </w:rPr>
      </w:pPr>
      <w:r w:rsidRPr="00D81163">
        <w:rPr>
          <w:szCs w:val="24"/>
          <w:lang w:eastAsia="et-EE"/>
        </w:rPr>
        <w:t xml:space="preserve">Heaks kiidetud ettepanek </w:t>
      </w:r>
      <w:r w:rsidR="0051187F" w:rsidRPr="00D81163">
        <w:rPr>
          <w:szCs w:val="24"/>
          <w:lang w:eastAsia="et-EE"/>
        </w:rPr>
        <w:t xml:space="preserve">on lisatud </w:t>
      </w:r>
      <w:r w:rsidR="00153D8A">
        <w:rPr>
          <w:szCs w:val="24"/>
          <w:lang w:eastAsia="et-EE"/>
        </w:rPr>
        <w:t>arengukava</w:t>
      </w:r>
      <w:r w:rsidRPr="00D81163">
        <w:rPr>
          <w:szCs w:val="24"/>
          <w:lang w:eastAsia="et-EE"/>
        </w:rPr>
        <w:t xml:space="preserve"> teksti II lugemiseks. </w:t>
      </w:r>
    </w:p>
    <w:p w14:paraId="2AFDEDED" w14:textId="77777777" w:rsidR="00A23044" w:rsidRDefault="00A23044" w:rsidP="00CF228B">
      <w:pPr>
        <w:spacing w:line="259" w:lineRule="auto"/>
        <w:rPr>
          <w:szCs w:val="24"/>
          <w:lang w:eastAsia="et-EE"/>
        </w:rPr>
      </w:pPr>
    </w:p>
    <w:p w14:paraId="2D9F41B0" w14:textId="4991A9F1" w:rsidR="0051187F" w:rsidRDefault="0051187F" w:rsidP="00CF228B">
      <w:pPr>
        <w:rPr>
          <w:szCs w:val="24"/>
          <w:lang w:eastAsia="et-EE"/>
        </w:rPr>
      </w:pPr>
      <w:r w:rsidRPr="00E44B28">
        <w:rPr>
          <w:szCs w:val="24"/>
          <w:lang w:eastAsia="et-EE"/>
        </w:rPr>
        <w:t xml:space="preserve">Avalik arutelu </w:t>
      </w:r>
      <w:r w:rsidRPr="00704994">
        <w:rPr>
          <w:rFonts w:cs="Calibri"/>
          <w:szCs w:val="24"/>
        </w:rPr>
        <w:t xml:space="preserve">Viljandi linna </w:t>
      </w:r>
      <w:r>
        <w:rPr>
          <w:rFonts w:cs="Calibri"/>
          <w:szCs w:val="24"/>
        </w:rPr>
        <w:t xml:space="preserve">eelarvestrateegia </w:t>
      </w:r>
      <w:r w:rsidRPr="00704994">
        <w:rPr>
          <w:rFonts w:cs="Calibri"/>
          <w:szCs w:val="24"/>
        </w:rPr>
        <w:t>aastateks 202</w:t>
      </w:r>
      <w:r>
        <w:rPr>
          <w:rFonts w:cs="Calibri"/>
          <w:szCs w:val="24"/>
        </w:rPr>
        <w:t>6</w:t>
      </w:r>
      <w:r w:rsidRPr="00704994">
        <w:rPr>
          <w:rFonts w:cs="Calibri"/>
          <w:szCs w:val="24"/>
        </w:rPr>
        <w:t>–20</w:t>
      </w:r>
      <w:r>
        <w:rPr>
          <w:rFonts w:cs="Calibri"/>
          <w:szCs w:val="24"/>
        </w:rPr>
        <w:t>31</w:t>
      </w:r>
      <w:r w:rsidRPr="00704994">
        <w:rPr>
          <w:rFonts w:cs="Calibri"/>
          <w:szCs w:val="24"/>
        </w:rPr>
        <w:t xml:space="preserve"> </w:t>
      </w:r>
      <w:r w:rsidRPr="00E44B28">
        <w:rPr>
          <w:szCs w:val="24"/>
          <w:lang w:eastAsia="et-EE"/>
        </w:rPr>
        <w:t>avaliku väljapaneku tulemuste arutamiseks toimu</w:t>
      </w:r>
      <w:r>
        <w:rPr>
          <w:szCs w:val="24"/>
          <w:lang w:eastAsia="et-EE"/>
        </w:rPr>
        <w:t>s 28. septembril 2026. Arutelul osales 3 külalist.</w:t>
      </w:r>
    </w:p>
    <w:p w14:paraId="1AF1142A" w14:textId="77777777" w:rsidR="0051187F" w:rsidRDefault="0051187F" w:rsidP="00CF228B">
      <w:pPr>
        <w:rPr>
          <w:szCs w:val="24"/>
          <w:lang w:eastAsia="et-EE"/>
        </w:rPr>
      </w:pPr>
    </w:p>
    <w:p w14:paraId="37A16ACF" w14:textId="3C6ECDAD" w:rsidR="0051187F" w:rsidRDefault="0051187F" w:rsidP="00CF228B">
      <w:pPr>
        <w:rPr>
          <w:szCs w:val="24"/>
          <w:lang w:eastAsia="et-EE"/>
        </w:rPr>
      </w:pPr>
      <w:r>
        <w:rPr>
          <w:szCs w:val="24"/>
          <w:lang w:eastAsia="et-EE"/>
        </w:rPr>
        <w:t>Dokumendi eelnõu tekstis on võrreldes I lugemise tekstiga täpsustatud arvandmeid</w:t>
      </w:r>
      <w:r w:rsidR="005D66F9">
        <w:rPr>
          <w:szCs w:val="24"/>
          <w:lang w:eastAsia="et-EE"/>
        </w:rPr>
        <w:t xml:space="preserve">, korrigeeritud sõnastust ja </w:t>
      </w:r>
      <w:r w:rsidR="00CF228B">
        <w:rPr>
          <w:szCs w:val="24"/>
          <w:lang w:eastAsia="et-EE"/>
        </w:rPr>
        <w:t xml:space="preserve">muudetud </w:t>
      </w:r>
      <w:r w:rsidR="005D66F9">
        <w:rPr>
          <w:szCs w:val="24"/>
          <w:lang w:eastAsia="et-EE"/>
        </w:rPr>
        <w:t>kava</w:t>
      </w:r>
      <w:r w:rsidR="00A23044">
        <w:rPr>
          <w:szCs w:val="24"/>
          <w:lang w:eastAsia="et-EE"/>
        </w:rPr>
        <w:t>ndatud tegevuste elluviimise aegu seotult eelarvestrateegia eelnõuga.</w:t>
      </w:r>
      <w:r w:rsidR="005D66F9">
        <w:rPr>
          <w:szCs w:val="24"/>
          <w:lang w:eastAsia="et-EE"/>
        </w:rPr>
        <w:t xml:space="preserve"> Lisatud on lk 13 arengukava üleste mõõdikute tabel.</w:t>
      </w:r>
      <w:r w:rsidR="00CF228B">
        <w:rPr>
          <w:szCs w:val="24"/>
          <w:lang w:eastAsia="et-EE"/>
        </w:rPr>
        <w:t xml:space="preserve"> Tekstis on muudatused märgitud punasega.</w:t>
      </w:r>
    </w:p>
    <w:p w14:paraId="468B4790" w14:textId="77777777" w:rsidR="0051187F" w:rsidRDefault="0051187F" w:rsidP="00CF228B">
      <w:pPr>
        <w:rPr>
          <w:szCs w:val="24"/>
          <w:lang w:eastAsia="et-EE"/>
        </w:rPr>
      </w:pPr>
    </w:p>
    <w:p w14:paraId="68453A46" w14:textId="7B77909E" w:rsidR="0051187F" w:rsidRDefault="0051187F" w:rsidP="00CF228B">
      <w:pPr>
        <w:rPr>
          <w:szCs w:val="24"/>
          <w:lang w:eastAsia="et-EE"/>
        </w:rPr>
      </w:pPr>
      <w:r w:rsidRPr="00704994">
        <w:rPr>
          <w:rFonts w:cs="Calibri"/>
          <w:szCs w:val="24"/>
        </w:rPr>
        <w:t xml:space="preserve">Viljandi </w:t>
      </w:r>
      <w:r w:rsidR="00A23044">
        <w:rPr>
          <w:rStyle w:val="fontstyle01"/>
        </w:rPr>
        <w:t>linna arengustrateegia 2040+ ja Viljandi linna arengukava aastateks 2026–2031</w:t>
      </w:r>
      <w:r w:rsidR="00A23044">
        <w:t xml:space="preserve"> </w:t>
      </w:r>
      <w:r>
        <w:rPr>
          <w:rFonts w:cs="Calibri"/>
          <w:szCs w:val="24"/>
        </w:rPr>
        <w:t>kinnitamise määruse e</w:t>
      </w:r>
      <w:r>
        <w:rPr>
          <w:szCs w:val="24"/>
          <w:lang w:eastAsia="et-EE"/>
        </w:rPr>
        <w:t xml:space="preserve">elnõu II lugemine ja vastuvõtmine toimub Viljandi Linnavolikogu </w:t>
      </w:r>
      <w:r w:rsidR="007D4606">
        <w:rPr>
          <w:szCs w:val="24"/>
          <w:lang w:eastAsia="et-EE"/>
        </w:rPr>
        <w:t>oktoob</w:t>
      </w:r>
      <w:r>
        <w:rPr>
          <w:szCs w:val="24"/>
          <w:lang w:eastAsia="et-EE"/>
        </w:rPr>
        <w:t>rikuu istungil.</w:t>
      </w:r>
    </w:p>
    <w:p w14:paraId="3381D3E4" w14:textId="77777777" w:rsidR="00DB6B3D" w:rsidRDefault="00DB6B3D" w:rsidP="00CF228B">
      <w:pPr>
        <w:rPr>
          <w:szCs w:val="24"/>
          <w:lang w:eastAsia="et-EE"/>
        </w:rPr>
      </w:pPr>
    </w:p>
    <w:p w14:paraId="4B3981AD" w14:textId="0B1DB114" w:rsidR="00C223D7" w:rsidRDefault="00C223D7" w:rsidP="00CF228B">
      <w:pPr>
        <w:rPr>
          <w:szCs w:val="24"/>
        </w:rPr>
      </w:pPr>
      <w:r>
        <w:rPr>
          <w:szCs w:val="24"/>
        </w:rPr>
        <w:t>4. Mõjuhinnang</w:t>
      </w:r>
    </w:p>
    <w:p w14:paraId="5D86F0DE" w14:textId="7ED6FF7B" w:rsidR="00E74272" w:rsidRDefault="00E74272" w:rsidP="00CF228B">
      <w:r w:rsidRPr="00432EB7">
        <w:t xml:space="preserve">Arengukava koos eelarvestrateegiaga </w:t>
      </w:r>
      <w:r>
        <w:t xml:space="preserve">on omavalitsuse strateegilised alusdokumendid, mis </w:t>
      </w:r>
      <w:r w:rsidRPr="00432EB7">
        <w:t xml:space="preserve">on aluseks otsuste vastuvõtmisel, linna eelarve koostamisel, kohustuste võtmisel, varaga tehingute tegemisel, investeeringute kavandamisel ning investeeringuteks toetuste taotlemisel, linnaelu organiseerimisel ning planeerimisel. </w:t>
      </w:r>
      <w:r>
        <w:t>Peamised mõjud:</w:t>
      </w:r>
    </w:p>
    <w:p w14:paraId="32435E57" w14:textId="176C38FA" w:rsidR="00E74272" w:rsidRDefault="00E74272" w:rsidP="00E74272">
      <w:pPr>
        <w:pStyle w:val="Loendijtk3"/>
      </w:pPr>
      <w:r>
        <w:t>a</w:t>
      </w:r>
      <w:r w:rsidRPr="00E74272">
        <w:t>rengukava olemasolu on eeldus Euroopa Liidu ja riiklike fondide toetuste taotlemiseks</w:t>
      </w:r>
      <w:r>
        <w:t>;</w:t>
      </w:r>
    </w:p>
    <w:p w14:paraId="387FBC6B" w14:textId="371A2B2E" w:rsidR="00E74272" w:rsidRDefault="00E74272" w:rsidP="00E74272">
      <w:pPr>
        <w:pStyle w:val="Loendijtk3"/>
      </w:pPr>
      <w:r>
        <w:t>a</w:t>
      </w:r>
      <w:r w:rsidRPr="00E74272">
        <w:t>nnab elanikele ja vabaühendustele selge ülevaate linna tulevikusuundadest pakkudes võimalust avalike arutelude kaudu linna arengus kaasa rääkida</w:t>
      </w:r>
      <w:r>
        <w:t>;</w:t>
      </w:r>
    </w:p>
    <w:p w14:paraId="6D7E5976" w14:textId="21362C93" w:rsidR="00E74272" w:rsidRDefault="00E74272" w:rsidP="00E74272">
      <w:pPr>
        <w:pStyle w:val="Loendijtk3"/>
      </w:pPr>
      <w:r>
        <w:t>arengukava t</w:t>
      </w:r>
      <w:r w:rsidRPr="00E74272">
        <w:t>agab omavalitsuse rahaliste vahendite planeerimise vastavalt pikaajalistele prioriteetidele</w:t>
      </w:r>
      <w:r>
        <w:t>;</w:t>
      </w:r>
    </w:p>
    <w:p w14:paraId="7F62CFC6" w14:textId="6D41D6D8" w:rsidR="00E74272" w:rsidRDefault="00E74272" w:rsidP="00C2034E">
      <w:pPr>
        <w:pStyle w:val="Loendijtk3"/>
      </w:pPr>
      <w:r>
        <w:t>l</w:t>
      </w:r>
      <w:r w:rsidRPr="00432EB7">
        <w:t xml:space="preserve">innaelanikele tagab </w:t>
      </w:r>
      <w:r w:rsidR="00C2034E">
        <w:t>arengukava</w:t>
      </w:r>
      <w:r w:rsidRPr="00432EB7">
        <w:t xml:space="preserve"> avalike teenuste (nt haridus, sotsiaalabi, teede korrashoid, ühistransport ja kultuur) stabiilse toimimise</w:t>
      </w:r>
      <w:r w:rsidR="00C2034E">
        <w:t>;</w:t>
      </w:r>
    </w:p>
    <w:p w14:paraId="0B36EB9A" w14:textId="18D37AF5" w:rsidR="00E74272" w:rsidRPr="00CA7E3C" w:rsidRDefault="00C2034E" w:rsidP="000E4011">
      <w:pPr>
        <w:pStyle w:val="Loendijtk3"/>
      </w:pPr>
      <w:r>
        <w:t xml:space="preserve">arengukava kohaselt tehtavad investeeringud </w:t>
      </w:r>
      <w:r w:rsidRPr="00C2034E">
        <w:t>koolide, lasteaedade</w:t>
      </w:r>
      <w:r>
        <w:t>, linnaruumi, vaba aja veetmise</w:t>
      </w:r>
      <w:r w:rsidRPr="00C2034E">
        <w:t xml:space="preserve">rajatiste </w:t>
      </w:r>
      <w:r>
        <w:t xml:space="preserve">ja sotsiaalobjektide </w:t>
      </w:r>
      <w:r w:rsidRPr="00C2034E">
        <w:t xml:space="preserve">renoveerimisse või ehitusse parandavad </w:t>
      </w:r>
      <w:r>
        <w:t xml:space="preserve">elukeskkonda ning </w:t>
      </w:r>
      <w:r w:rsidRPr="00C2034E">
        <w:t>tõsta</w:t>
      </w:r>
      <w:r>
        <w:t>vad</w:t>
      </w:r>
      <w:r w:rsidRPr="00C2034E">
        <w:t xml:space="preserve"> piirkonna kinnisvara turuväärtust ja atraktiivsust.</w:t>
      </w:r>
      <w:r>
        <w:t xml:space="preserve"> </w:t>
      </w:r>
      <w:r w:rsidRPr="00C2034E">
        <w:t>Atraktiivne elukeskkond koos kaasaegsete tingimustega vähenda</w:t>
      </w:r>
      <w:r>
        <w:t>vad</w:t>
      </w:r>
      <w:r w:rsidRPr="00C2034E">
        <w:t xml:space="preserve"> elanike </w:t>
      </w:r>
      <w:r>
        <w:t>v</w:t>
      </w:r>
      <w:r w:rsidRPr="00C2034E">
        <w:t>äljarännet ning aita</w:t>
      </w:r>
      <w:r>
        <w:t>vad</w:t>
      </w:r>
      <w:r w:rsidRPr="00C2034E">
        <w:t xml:space="preserve"> meelitada uusi elanikke.</w:t>
      </w:r>
    </w:p>
    <w:p w14:paraId="1561CFE0" w14:textId="77777777" w:rsidR="004753F5" w:rsidRDefault="004753F5" w:rsidP="00044E13">
      <w:pPr>
        <w:rPr>
          <w:szCs w:val="24"/>
        </w:rPr>
      </w:pPr>
    </w:p>
    <w:p w14:paraId="6686F1E3" w14:textId="77777777" w:rsidR="00E74272" w:rsidRDefault="00E74272" w:rsidP="00E74272">
      <w:pPr>
        <w:rPr>
          <w:szCs w:val="24"/>
        </w:rPr>
      </w:pPr>
    </w:p>
    <w:p w14:paraId="61FA8F91" w14:textId="77777777" w:rsidR="00E74272" w:rsidRDefault="00E74272" w:rsidP="00E74272">
      <w:pPr>
        <w:rPr>
          <w:szCs w:val="24"/>
        </w:rPr>
      </w:pPr>
      <w:r>
        <w:rPr>
          <w:szCs w:val="24"/>
        </w:rPr>
        <w:t>(allkirjastatud digitaalselt)</w:t>
      </w:r>
      <w:r w:rsidRPr="0032529F">
        <w:rPr>
          <w:szCs w:val="24"/>
        </w:rPr>
        <w:t xml:space="preserve"> </w:t>
      </w:r>
    </w:p>
    <w:p w14:paraId="6462A26A" w14:textId="77777777" w:rsidR="00E74272" w:rsidRDefault="00E74272" w:rsidP="00E74272">
      <w:pPr>
        <w:rPr>
          <w:szCs w:val="24"/>
        </w:rPr>
      </w:pPr>
      <w:r>
        <w:rPr>
          <w:szCs w:val="24"/>
        </w:rPr>
        <w:t>Reet Alev</w:t>
      </w:r>
    </w:p>
    <w:p w14:paraId="3B33B86F" w14:textId="2114BB98" w:rsidR="00E74272" w:rsidRDefault="00E74272" w:rsidP="00044E13">
      <w:pPr>
        <w:rPr>
          <w:szCs w:val="24"/>
        </w:rPr>
      </w:pPr>
      <w:r>
        <w:rPr>
          <w:szCs w:val="24"/>
        </w:rPr>
        <w:t>linnaarengu peaspetsialist</w:t>
      </w:r>
    </w:p>
    <w:sectPr w:rsidR="00E74272" w:rsidSect="004E1BF8">
      <w:footerReference w:type="even" r:id="rId8"/>
      <w:footerReference w:type="default" r:id="rId9"/>
      <w:headerReference w:type="first" r:id="rId10"/>
      <w:footerReference w:type="first" r:id="rId11"/>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9FD5A" w14:textId="77777777" w:rsidR="00677597" w:rsidRDefault="00677597">
      <w:r>
        <w:separator/>
      </w:r>
    </w:p>
  </w:endnote>
  <w:endnote w:type="continuationSeparator" w:id="0">
    <w:p w14:paraId="745ACA59" w14:textId="77777777" w:rsidR="00677597" w:rsidRDefault="00677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Roboto Condensed">
    <w:charset w:val="00"/>
    <w:family w:val="auto"/>
    <w:pitch w:val="variable"/>
    <w:sig w:usb0="E0000AFF" w:usb1="5000217F" w:usb2="00000021" w:usb3="00000000" w:csb0="0000019F" w:csb1="00000000"/>
  </w:font>
  <w:font w:name="Rastanty Cortez">
    <w:charset w:val="00"/>
    <w:family w:val="auto"/>
    <w:pitch w:val="variable"/>
    <w:sig w:usb0="80000027" w:usb1="1000004A" w:usb2="00000000" w:usb3="00000000" w:csb0="00000001"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7DFD80AD"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D22371">
      <w:rPr>
        <w:rStyle w:val="Lehekljenumber"/>
        <w:noProof/>
      </w:rPr>
      <w:t>5</w:t>
    </w:r>
    <w:r>
      <w:rPr>
        <w:rStyle w:val="Lehekljenumber"/>
      </w:rPr>
      <w:fldChar w:fldCharType="end"/>
    </w:r>
  </w:p>
  <w:p w14:paraId="4FDD30B9" w14:textId="77777777" w:rsidR="004A20C6" w:rsidRDefault="004A20C6" w:rsidP="004A20C6">
    <w:pPr>
      <w:pStyle w:val="Jalu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5484143"/>
      <w:docPartObj>
        <w:docPartGallery w:val="Page Numbers (Bottom of Page)"/>
        <w:docPartUnique/>
      </w:docPartObj>
    </w:sdtPr>
    <w:sdtContent>
      <w:p w14:paraId="1EB959E1" w14:textId="72D1EC93" w:rsidR="000E4011" w:rsidRDefault="000E4011">
        <w:pPr>
          <w:pStyle w:val="Jalus"/>
          <w:jc w:val="right"/>
        </w:pPr>
        <w:r>
          <w:fldChar w:fldCharType="begin"/>
        </w:r>
        <w:r>
          <w:instrText>PAGE   \* MERGEFORMAT</w:instrText>
        </w:r>
        <w:r>
          <w:fldChar w:fldCharType="separate"/>
        </w:r>
        <w:r>
          <w:t>2</w:t>
        </w:r>
        <w:r>
          <w:fldChar w:fldCharType="end"/>
        </w:r>
      </w:p>
    </w:sdtContent>
  </w:sdt>
  <w:p w14:paraId="4DA3C495" w14:textId="77777777" w:rsidR="000E4011" w:rsidRDefault="000E401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E3A12" w14:textId="77777777" w:rsidR="00677597" w:rsidRDefault="00677597">
      <w:r>
        <w:separator/>
      </w:r>
    </w:p>
  </w:footnote>
  <w:footnote w:type="continuationSeparator" w:id="0">
    <w:p w14:paraId="58D01D4A" w14:textId="77777777" w:rsidR="00677597" w:rsidRDefault="00677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7E561" w14:textId="47DCD5EE" w:rsidR="000E4011" w:rsidRPr="000E4011" w:rsidRDefault="000E4011" w:rsidP="000E4011">
    <w:pPr>
      <w:pStyle w:val="Pis"/>
      <w:jc w:val="right"/>
      <w:rPr>
        <w:b/>
        <w:bCs/>
      </w:rPr>
    </w:pPr>
    <w:r>
      <w:rPr>
        <w:b/>
        <w:bCs/>
      </w:rPr>
      <w:t>II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0576298E"/>
    <w:multiLevelType w:val="hybridMultilevel"/>
    <w:tmpl w:val="AEC0A3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5DE53E5"/>
    <w:multiLevelType w:val="multilevel"/>
    <w:tmpl w:val="44B8AAE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465AF4"/>
    <w:multiLevelType w:val="hybridMultilevel"/>
    <w:tmpl w:val="A860EF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723FB5"/>
    <w:multiLevelType w:val="hybridMultilevel"/>
    <w:tmpl w:val="12D242A2"/>
    <w:lvl w:ilvl="0" w:tplc="B04623DC">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8DB45A5"/>
    <w:multiLevelType w:val="hybridMultilevel"/>
    <w:tmpl w:val="4B487336"/>
    <w:lvl w:ilvl="0" w:tplc="7124066A">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9906EE9"/>
    <w:multiLevelType w:val="hybridMultilevel"/>
    <w:tmpl w:val="A860EF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185897"/>
    <w:multiLevelType w:val="hybridMultilevel"/>
    <w:tmpl w:val="D5AA5BE2"/>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DDB1DF0"/>
    <w:multiLevelType w:val="hybridMultilevel"/>
    <w:tmpl w:val="DF86D92A"/>
    <w:lvl w:ilvl="0" w:tplc="393E8A02">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FE67903"/>
    <w:multiLevelType w:val="hybridMultilevel"/>
    <w:tmpl w:val="7FAEADE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86B3EE7"/>
    <w:multiLevelType w:val="hybridMultilevel"/>
    <w:tmpl w:val="A6129E1C"/>
    <w:lvl w:ilvl="0" w:tplc="88BABFE6">
      <w:start w:val="100"/>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8F628C7"/>
    <w:multiLevelType w:val="hybridMultilevel"/>
    <w:tmpl w:val="096E44EC"/>
    <w:lvl w:ilvl="0" w:tplc="14C06D06">
      <w:start w:val="1"/>
      <w:numFmt w:val="decimal"/>
      <w:lvlText w:val="(%1)"/>
      <w:lvlJc w:val="left"/>
      <w:pPr>
        <w:ind w:left="840" w:hanging="48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DF07EE6"/>
    <w:multiLevelType w:val="hybridMultilevel"/>
    <w:tmpl w:val="4ABC759A"/>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16B03D2"/>
    <w:multiLevelType w:val="hybridMultilevel"/>
    <w:tmpl w:val="AF16776E"/>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321805E2"/>
    <w:multiLevelType w:val="hybridMultilevel"/>
    <w:tmpl w:val="BCF0C262"/>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43E5AD1"/>
    <w:multiLevelType w:val="hybridMultilevel"/>
    <w:tmpl w:val="7A98ABC8"/>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57D3A87"/>
    <w:multiLevelType w:val="hybridMultilevel"/>
    <w:tmpl w:val="4FB8CD06"/>
    <w:lvl w:ilvl="0" w:tplc="88BABFE6">
      <w:start w:val="100"/>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5A81AE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377A36"/>
    <w:multiLevelType w:val="hybridMultilevel"/>
    <w:tmpl w:val="7A50D8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FE972DE"/>
    <w:multiLevelType w:val="multilevel"/>
    <w:tmpl w:val="11AE7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1E64D3"/>
    <w:multiLevelType w:val="hybridMultilevel"/>
    <w:tmpl w:val="6CFA0EA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2" w15:restartNumberingAfterBreak="0">
    <w:nsid w:val="55B8344D"/>
    <w:multiLevelType w:val="hybridMultilevel"/>
    <w:tmpl w:val="AE6ACDE6"/>
    <w:lvl w:ilvl="0" w:tplc="9A32021E">
      <w:start w:val="1"/>
      <w:numFmt w:val="decimalZero"/>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B1E603A"/>
    <w:multiLevelType w:val="multilevel"/>
    <w:tmpl w:val="9F22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CA5B41"/>
    <w:multiLevelType w:val="hybridMultilevel"/>
    <w:tmpl w:val="69B26E58"/>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5F6615BA"/>
    <w:multiLevelType w:val="hybridMultilevel"/>
    <w:tmpl w:val="6DC0D88C"/>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63255786"/>
    <w:multiLevelType w:val="hybridMultilevel"/>
    <w:tmpl w:val="DBA6109E"/>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636D1500"/>
    <w:multiLevelType w:val="hybridMultilevel"/>
    <w:tmpl w:val="A860EF9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65CA32FC"/>
    <w:multiLevelType w:val="hybridMultilevel"/>
    <w:tmpl w:val="A860EF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64106A9"/>
    <w:multiLevelType w:val="hybridMultilevel"/>
    <w:tmpl w:val="77D0E522"/>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9B64169"/>
    <w:multiLevelType w:val="hybridMultilevel"/>
    <w:tmpl w:val="139CBCBA"/>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1"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2"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54213583">
    <w:abstractNumId w:val="21"/>
  </w:num>
  <w:num w:numId="2" w16cid:durableId="873494616">
    <w:abstractNumId w:val="0"/>
  </w:num>
  <w:num w:numId="3" w16cid:durableId="1569220362">
    <w:abstractNumId w:val="31"/>
  </w:num>
  <w:num w:numId="4" w16cid:durableId="647898179">
    <w:abstractNumId w:val="32"/>
  </w:num>
  <w:num w:numId="5" w16cid:durableId="1616329180">
    <w:abstractNumId w:val="32"/>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2034308192">
    <w:abstractNumId w:val="20"/>
  </w:num>
  <w:num w:numId="7" w16cid:durableId="394356593">
    <w:abstractNumId w:val="9"/>
  </w:num>
  <w:num w:numId="8" w16cid:durableId="56903701">
    <w:abstractNumId w:val="27"/>
  </w:num>
  <w:num w:numId="9" w16cid:durableId="1104957933">
    <w:abstractNumId w:val="11"/>
  </w:num>
  <w:num w:numId="10" w16cid:durableId="1090928167">
    <w:abstractNumId w:val="28"/>
  </w:num>
  <w:num w:numId="11" w16cid:durableId="872577881">
    <w:abstractNumId w:val="30"/>
  </w:num>
  <w:num w:numId="12" w16cid:durableId="388652326">
    <w:abstractNumId w:val="3"/>
  </w:num>
  <w:num w:numId="13" w16cid:durableId="1983385582">
    <w:abstractNumId w:val="6"/>
  </w:num>
  <w:num w:numId="14" w16cid:durableId="1503397055">
    <w:abstractNumId w:val="1"/>
  </w:num>
  <w:num w:numId="15" w16cid:durableId="2088727492">
    <w:abstractNumId w:val="18"/>
  </w:num>
  <w:num w:numId="16" w16cid:durableId="1172642390">
    <w:abstractNumId w:val="29"/>
  </w:num>
  <w:num w:numId="17" w16cid:durableId="6753330">
    <w:abstractNumId w:val="15"/>
  </w:num>
  <w:num w:numId="18" w16cid:durableId="1262373680">
    <w:abstractNumId w:val="26"/>
  </w:num>
  <w:num w:numId="19" w16cid:durableId="1440678327">
    <w:abstractNumId w:val="14"/>
  </w:num>
  <w:num w:numId="20" w16cid:durableId="701900688">
    <w:abstractNumId w:val="13"/>
  </w:num>
  <w:num w:numId="21" w16cid:durableId="43066748">
    <w:abstractNumId w:val="7"/>
  </w:num>
  <w:num w:numId="22" w16cid:durableId="686056236">
    <w:abstractNumId w:val="25"/>
  </w:num>
  <w:num w:numId="23" w16cid:durableId="170994804">
    <w:abstractNumId w:val="17"/>
  </w:num>
  <w:num w:numId="24" w16cid:durableId="1924216440">
    <w:abstractNumId w:val="19"/>
  </w:num>
  <w:num w:numId="25" w16cid:durableId="481503309">
    <w:abstractNumId w:val="24"/>
  </w:num>
  <w:num w:numId="26" w16cid:durableId="1569146395">
    <w:abstractNumId w:val="22"/>
  </w:num>
  <w:num w:numId="27" w16cid:durableId="1389769621">
    <w:abstractNumId w:val="12"/>
  </w:num>
  <w:num w:numId="28" w16cid:durableId="1748918434">
    <w:abstractNumId w:val="2"/>
  </w:num>
  <w:num w:numId="29" w16cid:durableId="1457522273">
    <w:abstractNumId w:val="8"/>
  </w:num>
  <w:num w:numId="30" w16cid:durableId="1190875536">
    <w:abstractNumId w:val="5"/>
  </w:num>
  <w:num w:numId="31" w16cid:durableId="966467485">
    <w:abstractNumId w:val="4"/>
  </w:num>
  <w:num w:numId="32" w16cid:durableId="1145506325">
    <w:abstractNumId w:val="16"/>
  </w:num>
  <w:num w:numId="33" w16cid:durableId="1730225584">
    <w:abstractNumId w:val="10"/>
  </w:num>
  <w:num w:numId="34" w16cid:durableId="1268179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6268"/>
    <w:rsid w:val="00070AEE"/>
    <w:rsid w:val="0007366D"/>
    <w:rsid w:val="000768BF"/>
    <w:rsid w:val="00090CD9"/>
    <w:rsid w:val="000B7FF6"/>
    <w:rsid w:val="000C2BD6"/>
    <w:rsid w:val="000E4011"/>
    <w:rsid w:val="00146941"/>
    <w:rsid w:val="001524CF"/>
    <w:rsid w:val="00153D8A"/>
    <w:rsid w:val="00170253"/>
    <w:rsid w:val="00184196"/>
    <w:rsid w:val="00195837"/>
    <w:rsid w:val="001C39E5"/>
    <w:rsid w:val="001F3084"/>
    <w:rsid w:val="001F5F96"/>
    <w:rsid w:val="00232F17"/>
    <w:rsid w:val="0024619C"/>
    <w:rsid w:val="00262309"/>
    <w:rsid w:val="002B7715"/>
    <w:rsid w:val="002D7626"/>
    <w:rsid w:val="002E5EFF"/>
    <w:rsid w:val="002F5655"/>
    <w:rsid w:val="003037BC"/>
    <w:rsid w:val="0031212F"/>
    <w:rsid w:val="00333BC3"/>
    <w:rsid w:val="00353761"/>
    <w:rsid w:val="00353D9D"/>
    <w:rsid w:val="003677EF"/>
    <w:rsid w:val="00394CE6"/>
    <w:rsid w:val="003963DD"/>
    <w:rsid w:val="003A3867"/>
    <w:rsid w:val="003B635D"/>
    <w:rsid w:val="003C78AF"/>
    <w:rsid w:val="003D26E0"/>
    <w:rsid w:val="003D36DB"/>
    <w:rsid w:val="003D4F06"/>
    <w:rsid w:val="003D66A7"/>
    <w:rsid w:val="003E65A4"/>
    <w:rsid w:val="00405D94"/>
    <w:rsid w:val="0047204A"/>
    <w:rsid w:val="004753F5"/>
    <w:rsid w:val="0049293D"/>
    <w:rsid w:val="004A20C6"/>
    <w:rsid w:val="004B6196"/>
    <w:rsid w:val="004E1BF8"/>
    <w:rsid w:val="005076AC"/>
    <w:rsid w:val="0051187F"/>
    <w:rsid w:val="00521ED8"/>
    <w:rsid w:val="00522414"/>
    <w:rsid w:val="0055617B"/>
    <w:rsid w:val="00561F29"/>
    <w:rsid w:val="005631A8"/>
    <w:rsid w:val="00594687"/>
    <w:rsid w:val="005A136B"/>
    <w:rsid w:val="005B4860"/>
    <w:rsid w:val="005C23ED"/>
    <w:rsid w:val="005C577B"/>
    <w:rsid w:val="005D66F9"/>
    <w:rsid w:val="005F530E"/>
    <w:rsid w:val="005F7551"/>
    <w:rsid w:val="0061267D"/>
    <w:rsid w:val="00612C9D"/>
    <w:rsid w:val="0062543B"/>
    <w:rsid w:val="00631766"/>
    <w:rsid w:val="0066065A"/>
    <w:rsid w:val="00665FD9"/>
    <w:rsid w:val="00677597"/>
    <w:rsid w:val="0068638E"/>
    <w:rsid w:val="006B546F"/>
    <w:rsid w:val="006B7252"/>
    <w:rsid w:val="006E052C"/>
    <w:rsid w:val="006F0C94"/>
    <w:rsid w:val="00703193"/>
    <w:rsid w:val="00713345"/>
    <w:rsid w:val="00714C10"/>
    <w:rsid w:val="00721442"/>
    <w:rsid w:val="00735CB8"/>
    <w:rsid w:val="00743F1A"/>
    <w:rsid w:val="007459D1"/>
    <w:rsid w:val="00746815"/>
    <w:rsid w:val="0074768D"/>
    <w:rsid w:val="0075249A"/>
    <w:rsid w:val="00752AF8"/>
    <w:rsid w:val="00765A06"/>
    <w:rsid w:val="00795AF5"/>
    <w:rsid w:val="007A0E52"/>
    <w:rsid w:val="007D31CF"/>
    <w:rsid w:val="007D4606"/>
    <w:rsid w:val="007D4CFF"/>
    <w:rsid w:val="008069AB"/>
    <w:rsid w:val="00826078"/>
    <w:rsid w:val="00855A34"/>
    <w:rsid w:val="00855EE8"/>
    <w:rsid w:val="008833CD"/>
    <w:rsid w:val="008848F7"/>
    <w:rsid w:val="008C347D"/>
    <w:rsid w:val="008C5B5A"/>
    <w:rsid w:val="00903B26"/>
    <w:rsid w:val="00912912"/>
    <w:rsid w:val="009234D3"/>
    <w:rsid w:val="00957C63"/>
    <w:rsid w:val="0099748C"/>
    <w:rsid w:val="009979DA"/>
    <w:rsid w:val="009B2113"/>
    <w:rsid w:val="009D2A01"/>
    <w:rsid w:val="009F6A6C"/>
    <w:rsid w:val="00A007F8"/>
    <w:rsid w:val="00A07E85"/>
    <w:rsid w:val="00A23044"/>
    <w:rsid w:val="00A24CA8"/>
    <w:rsid w:val="00A3657D"/>
    <w:rsid w:val="00A540D4"/>
    <w:rsid w:val="00AB03B6"/>
    <w:rsid w:val="00AB0AA4"/>
    <w:rsid w:val="00AD7F79"/>
    <w:rsid w:val="00AE0EBA"/>
    <w:rsid w:val="00B22836"/>
    <w:rsid w:val="00B24018"/>
    <w:rsid w:val="00B57882"/>
    <w:rsid w:val="00B74FB6"/>
    <w:rsid w:val="00BD53E0"/>
    <w:rsid w:val="00BE058F"/>
    <w:rsid w:val="00BE115A"/>
    <w:rsid w:val="00C10910"/>
    <w:rsid w:val="00C2034E"/>
    <w:rsid w:val="00C223D7"/>
    <w:rsid w:val="00C22B35"/>
    <w:rsid w:val="00C51C85"/>
    <w:rsid w:val="00C84D00"/>
    <w:rsid w:val="00C94E65"/>
    <w:rsid w:val="00CA7E3C"/>
    <w:rsid w:val="00CC0F7F"/>
    <w:rsid w:val="00CC3FA2"/>
    <w:rsid w:val="00CD48EA"/>
    <w:rsid w:val="00CE1EC8"/>
    <w:rsid w:val="00CE3F00"/>
    <w:rsid w:val="00CF228B"/>
    <w:rsid w:val="00CF4463"/>
    <w:rsid w:val="00D02FD8"/>
    <w:rsid w:val="00D04928"/>
    <w:rsid w:val="00D112D2"/>
    <w:rsid w:val="00D22371"/>
    <w:rsid w:val="00D43946"/>
    <w:rsid w:val="00D524EE"/>
    <w:rsid w:val="00D55C1B"/>
    <w:rsid w:val="00D81163"/>
    <w:rsid w:val="00D951CA"/>
    <w:rsid w:val="00DB6B3D"/>
    <w:rsid w:val="00DC0F60"/>
    <w:rsid w:val="00DE021D"/>
    <w:rsid w:val="00E03C34"/>
    <w:rsid w:val="00E35427"/>
    <w:rsid w:val="00E35789"/>
    <w:rsid w:val="00E51AE2"/>
    <w:rsid w:val="00E74272"/>
    <w:rsid w:val="00E74FF3"/>
    <w:rsid w:val="00E836BE"/>
    <w:rsid w:val="00E946F2"/>
    <w:rsid w:val="00EA64FC"/>
    <w:rsid w:val="00EF12E7"/>
    <w:rsid w:val="00F217DF"/>
    <w:rsid w:val="00F30D2F"/>
    <w:rsid w:val="00F34C28"/>
    <w:rsid w:val="00F41755"/>
    <w:rsid w:val="00F84127"/>
    <w:rsid w:val="00F9262B"/>
    <w:rsid w:val="00F976A5"/>
    <w:rsid w:val="00FD4165"/>
    <w:rsid w:val="00FE561B"/>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
    <w:qFormat/>
    <w:pPr>
      <w:keepNext/>
      <w:outlineLvl w:val="0"/>
    </w:pPr>
    <w:rPr>
      <w:b/>
      <w:bCs/>
      <w:sz w:val="28"/>
      <w:szCs w:val="28"/>
    </w:rPr>
  </w:style>
  <w:style w:type="paragraph" w:styleId="Pealkiri2">
    <w:name w:val="heading 2"/>
    <w:basedOn w:val="Normaallaad"/>
    <w:next w:val="Normaallaad"/>
    <w:link w:val="Pealkiri2Mrk"/>
    <w:uiPriority w:val="9"/>
    <w:qFormat/>
    <w:pPr>
      <w:keepNext/>
      <w:outlineLvl w:val="1"/>
    </w:pPr>
    <w:rPr>
      <w:szCs w:val="24"/>
    </w:rPr>
  </w:style>
  <w:style w:type="paragraph" w:styleId="Pealkiri3">
    <w:name w:val="heading 3"/>
    <w:basedOn w:val="Normaallaad"/>
    <w:next w:val="Normaallaad"/>
    <w:link w:val="Pealkiri3Mrk"/>
    <w:uiPriority w:val="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aliases w:val="Body,Tekst,Tekst 12,Body1,Tekst1,Body2,Tekst2,Body3,Tekst3,Mull"/>
    <w:basedOn w:val="Normaallaad"/>
    <w:link w:val="KehatekstMrk"/>
    <w:uiPriority w:val="99"/>
    <w:rPr>
      <w:color w:val="000000"/>
      <w:szCs w:val="24"/>
      <w:lang w:val="en-US"/>
    </w:rPr>
  </w:style>
  <w:style w:type="character" w:customStyle="1" w:styleId="KehatekstMrk">
    <w:name w:val="Kehatekst Märk"/>
    <w:aliases w:val="Body Märk,Tekst Märk,Tekst 12 Märk,Body1 Märk,Tekst1 Märk,Body2 Märk,Tekst2 Märk,Body3 Märk,Tekst3 Märk,Mull Märk"/>
    <w:basedOn w:val="Liguvaikefont"/>
    <w:link w:val="Kehatekst"/>
    <w:uiPriority w:val="99"/>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character" w:customStyle="1" w:styleId="fontstyle01">
    <w:name w:val="fontstyle01"/>
    <w:basedOn w:val="Liguvaikefont"/>
    <w:rsid w:val="001F5F96"/>
    <w:rPr>
      <w:rFonts w:ascii="TimesNewRomanPSMT" w:hAnsi="TimesNewRomanPSMT" w:hint="default"/>
      <w:b w:val="0"/>
      <w:bCs w:val="0"/>
      <w:i w:val="0"/>
      <w:iCs w:val="0"/>
      <w:color w:val="000000"/>
      <w:sz w:val="24"/>
      <w:szCs w:val="24"/>
    </w:rPr>
  </w:style>
  <w:style w:type="paragraph" w:styleId="Loendilik">
    <w:name w:val="List Paragraph"/>
    <w:basedOn w:val="Normaallaad"/>
    <w:uiPriority w:val="34"/>
    <w:qFormat/>
    <w:rsid w:val="005631A8"/>
    <w:pPr>
      <w:ind w:left="720"/>
      <w:contextualSpacing/>
    </w:pPr>
  </w:style>
  <w:style w:type="character" w:styleId="Hperlink">
    <w:name w:val="Hyperlink"/>
    <w:basedOn w:val="Liguvaikefont"/>
    <w:uiPriority w:val="99"/>
    <w:rsid w:val="00E74272"/>
    <w:rPr>
      <w:color w:val="0563C1" w:themeColor="hyperlink"/>
      <w:u w:val="single"/>
    </w:rPr>
  </w:style>
  <w:style w:type="table" w:styleId="Kontuurtabel">
    <w:name w:val="Table Grid"/>
    <w:basedOn w:val="Normaaltabel"/>
    <w:uiPriority w:val="39"/>
    <w:rsid w:val="003C7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D81163"/>
    <w:pPr>
      <w:tabs>
        <w:tab w:val="center" w:pos="4536"/>
        <w:tab w:val="right" w:pos="9072"/>
      </w:tabs>
      <w:jc w:val="left"/>
    </w:pPr>
    <w:rPr>
      <w:rFonts w:eastAsiaTheme="minorHAnsi" w:cstheme="minorBidi"/>
      <w:color w:val="000000" w:themeColor="text1"/>
      <w:sz w:val="22"/>
      <w:szCs w:val="22"/>
    </w:rPr>
  </w:style>
  <w:style w:type="character" w:customStyle="1" w:styleId="PisMrk">
    <w:name w:val="Päis Märk"/>
    <w:basedOn w:val="Liguvaikefont"/>
    <w:link w:val="Pis"/>
    <w:uiPriority w:val="99"/>
    <w:rsid w:val="00D81163"/>
    <w:rPr>
      <w:rFonts w:eastAsiaTheme="minorHAnsi" w:cstheme="minorBidi"/>
      <w:color w:val="000000" w:themeColor="text1"/>
      <w:sz w:val="22"/>
      <w:szCs w:val="22"/>
      <w:lang w:eastAsia="en-US"/>
    </w:rPr>
  </w:style>
  <w:style w:type="paragraph" w:styleId="Allmrkusetekst">
    <w:name w:val="footnote text"/>
    <w:basedOn w:val="Normaallaad"/>
    <w:link w:val="AllmrkusetekstMrk"/>
    <w:uiPriority w:val="99"/>
    <w:unhideWhenUsed/>
    <w:rsid w:val="00D81163"/>
    <w:pPr>
      <w:spacing w:after="200" w:line="276" w:lineRule="auto"/>
    </w:pPr>
    <w:rPr>
      <w:rFonts w:eastAsia="Calibri"/>
      <w:color w:val="000000" w:themeColor="text1"/>
      <w:sz w:val="20"/>
    </w:rPr>
  </w:style>
  <w:style w:type="character" w:customStyle="1" w:styleId="AllmrkusetekstMrk">
    <w:name w:val="Allmärkuse tekst Märk"/>
    <w:basedOn w:val="Liguvaikefont"/>
    <w:link w:val="Allmrkusetekst"/>
    <w:uiPriority w:val="99"/>
    <w:rsid w:val="00D81163"/>
    <w:rPr>
      <w:rFonts w:eastAsia="Calibri"/>
      <w:color w:val="000000" w:themeColor="text1"/>
      <w:lang w:eastAsia="en-US"/>
    </w:rPr>
  </w:style>
  <w:style w:type="character" w:styleId="Allmrkuseviide">
    <w:name w:val="footnote reference"/>
    <w:uiPriority w:val="99"/>
    <w:unhideWhenUsed/>
    <w:rsid w:val="00D81163"/>
    <w:rPr>
      <w:vertAlign w:val="superscript"/>
    </w:rPr>
  </w:style>
  <w:style w:type="character" w:styleId="Klastatudhperlink">
    <w:name w:val="FollowedHyperlink"/>
    <w:basedOn w:val="Liguvaikefont"/>
    <w:uiPriority w:val="99"/>
    <w:unhideWhenUsed/>
    <w:rsid w:val="00D81163"/>
    <w:rPr>
      <w:color w:val="954F72" w:themeColor="followedHyperlink"/>
      <w:u w:val="single"/>
    </w:rPr>
  </w:style>
  <w:style w:type="paragraph" w:styleId="Sisukorrapealkiri">
    <w:name w:val="TOC Heading"/>
    <w:basedOn w:val="Pealkiri1"/>
    <w:next w:val="Normaallaad"/>
    <w:uiPriority w:val="39"/>
    <w:unhideWhenUsed/>
    <w:qFormat/>
    <w:rsid w:val="00D81163"/>
    <w:pPr>
      <w:keepLines/>
      <w:spacing w:before="240" w:line="259" w:lineRule="auto"/>
      <w:jc w:val="left"/>
      <w:outlineLvl w:val="9"/>
    </w:pPr>
    <w:rPr>
      <w:rFonts w:asciiTheme="majorHAnsi" w:eastAsiaTheme="majorEastAsia" w:hAnsiTheme="majorHAnsi" w:cstheme="majorBidi"/>
      <w:b w:val="0"/>
      <w:bCs w:val="0"/>
      <w:color w:val="2F5496" w:themeColor="accent1" w:themeShade="BF"/>
      <w:sz w:val="32"/>
      <w:szCs w:val="32"/>
      <w:lang w:eastAsia="et-EE"/>
    </w:rPr>
  </w:style>
  <w:style w:type="paragraph" w:styleId="SK1">
    <w:name w:val="toc 1"/>
    <w:basedOn w:val="Normaallaad"/>
    <w:next w:val="Normaallaad"/>
    <w:autoRedefine/>
    <w:uiPriority w:val="39"/>
    <w:unhideWhenUsed/>
    <w:rsid w:val="00D81163"/>
    <w:pPr>
      <w:tabs>
        <w:tab w:val="left" w:pos="440"/>
        <w:tab w:val="right" w:leader="dot" w:pos="9392"/>
      </w:tabs>
      <w:spacing w:after="100" w:line="360" w:lineRule="auto"/>
      <w:jc w:val="left"/>
    </w:pPr>
    <w:rPr>
      <w:rFonts w:eastAsiaTheme="minorHAnsi" w:cstheme="minorBidi"/>
      <w:color w:val="000000" w:themeColor="text1"/>
      <w:sz w:val="22"/>
      <w:szCs w:val="22"/>
    </w:rPr>
  </w:style>
  <w:style w:type="paragraph" w:styleId="SK2">
    <w:name w:val="toc 2"/>
    <w:basedOn w:val="Normaallaad"/>
    <w:next w:val="Normaallaad"/>
    <w:autoRedefine/>
    <w:uiPriority w:val="39"/>
    <w:unhideWhenUsed/>
    <w:rsid w:val="00D81163"/>
    <w:pPr>
      <w:tabs>
        <w:tab w:val="left" w:pos="880"/>
        <w:tab w:val="right" w:leader="dot" w:pos="9392"/>
      </w:tabs>
      <w:spacing w:line="259" w:lineRule="auto"/>
      <w:ind w:left="220"/>
      <w:jc w:val="left"/>
    </w:pPr>
    <w:rPr>
      <w:rFonts w:eastAsiaTheme="minorHAnsi" w:cstheme="minorBidi"/>
      <w:color w:val="000000" w:themeColor="text1"/>
      <w:sz w:val="22"/>
      <w:szCs w:val="22"/>
    </w:rPr>
  </w:style>
  <w:style w:type="paragraph" w:styleId="Jutumullitekst">
    <w:name w:val="Balloon Text"/>
    <w:basedOn w:val="Normaallaad"/>
    <w:link w:val="JutumullitekstMrk"/>
    <w:uiPriority w:val="99"/>
    <w:unhideWhenUsed/>
    <w:rsid w:val="00D81163"/>
    <w:pPr>
      <w:jc w:val="left"/>
    </w:pPr>
    <w:rPr>
      <w:rFonts w:ascii="Segoe UI" w:eastAsiaTheme="minorHAnsi" w:hAnsi="Segoe UI" w:cs="Segoe UI"/>
      <w:color w:val="000000" w:themeColor="text1"/>
      <w:sz w:val="18"/>
      <w:szCs w:val="18"/>
    </w:rPr>
  </w:style>
  <w:style w:type="character" w:customStyle="1" w:styleId="JutumullitekstMrk">
    <w:name w:val="Jutumullitekst Märk"/>
    <w:basedOn w:val="Liguvaikefont"/>
    <w:link w:val="Jutumullitekst"/>
    <w:uiPriority w:val="99"/>
    <w:rsid w:val="00D81163"/>
    <w:rPr>
      <w:rFonts w:ascii="Segoe UI" w:eastAsiaTheme="minorHAnsi" w:hAnsi="Segoe UI" w:cs="Segoe UI"/>
      <w:color w:val="000000" w:themeColor="text1"/>
      <w:sz w:val="18"/>
      <w:szCs w:val="18"/>
      <w:lang w:eastAsia="en-US"/>
    </w:rPr>
  </w:style>
  <w:style w:type="table" w:customStyle="1" w:styleId="Kontuurtabel1">
    <w:name w:val="Kontuurtabel1"/>
    <w:basedOn w:val="Normaaltabel"/>
    <w:next w:val="Kontuurtabel"/>
    <w:uiPriority w:val="39"/>
    <w:rsid w:val="00D81163"/>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2">
    <w:name w:val="Kontuurtabel2"/>
    <w:basedOn w:val="Normaaltabel"/>
    <w:next w:val="Kontuurtabel"/>
    <w:uiPriority w:val="39"/>
    <w:rsid w:val="00D81163"/>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3">
    <w:name w:val="Kontuurtabel3"/>
    <w:basedOn w:val="Normaaltabel"/>
    <w:next w:val="Kontuurtabel"/>
    <w:uiPriority w:val="39"/>
    <w:rsid w:val="00D81163"/>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D81163"/>
    <w:pPr>
      <w:spacing w:before="100" w:beforeAutospacing="1" w:after="100" w:afterAutospacing="1"/>
      <w:jc w:val="left"/>
    </w:pPr>
    <w:rPr>
      <w:szCs w:val="24"/>
      <w:lang w:eastAsia="et-EE"/>
    </w:rPr>
  </w:style>
  <w:style w:type="paragraph" w:styleId="Kommentaaritekst">
    <w:name w:val="annotation text"/>
    <w:basedOn w:val="Normaallaad"/>
    <w:link w:val="KommentaaritekstMrk"/>
    <w:uiPriority w:val="99"/>
    <w:unhideWhenUsed/>
    <w:rsid w:val="00D81163"/>
    <w:pPr>
      <w:spacing w:after="160"/>
      <w:jc w:val="left"/>
    </w:pPr>
    <w:rPr>
      <w:rFonts w:asciiTheme="minorHAnsi" w:eastAsiaTheme="minorHAnsi" w:hAnsiTheme="minorHAnsi" w:cstheme="minorBidi"/>
      <w:sz w:val="20"/>
    </w:rPr>
  </w:style>
  <w:style w:type="character" w:customStyle="1" w:styleId="KommentaaritekstMrk">
    <w:name w:val="Kommentaari tekst Märk"/>
    <w:basedOn w:val="Liguvaikefont"/>
    <w:link w:val="Kommentaaritekst"/>
    <w:uiPriority w:val="99"/>
    <w:rsid w:val="00D81163"/>
    <w:rPr>
      <w:rFonts w:asciiTheme="minorHAnsi" w:eastAsiaTheme="minorHAnsi" w:hAnsiTheme="minorHAnsi" w:cstheme="minorBidi"/>
      <w:lang w:eastAsia="en-US"/>
    </w:rPr>
  </w:style>
  <w:style w:type="paragraph" w:styleId="Lihttekst">
    <w:name w:val="Plain Text"/>
    <w:basedOn w:val="Normaallaad"/>
    <w:link w:val="LihttekstMrk"/>
    <w:uiPriority w:val="99"/>
    <w:unhideWhenUsed/>
    <w:rsid w:val="00D81163"/>
    <w:pPr>
      <w:jc w:val="left"/>
    </w:pPr>
    <w:rPr>
      <w:rFonts w:ascii="Calibri" w:eastAsiaTheme="minorHAnsi" w:hAnsi="Calibri" w:cstheme="minorBidi"/>
      <w:sz w:val="22"/>
      <w:szCs w:val="21"/>
    </w:rPr>
  </w:style>
  <w:style w:type="character" w:customStyle="1" w:styleId="LihttekstMrk">
    <w:name w:val="Lihttekst Märk"/>
    <w:basedOn w:val="Liguvaikefont"/>
    <w:link w:val="Lihttekst"/>
    <w:uiPriority w:val="99"/>
    <w:rsid w:val="00D81163"/>
    <w:rPr>
      <w:rFonts w:ascii="Calibri" w:eastAsiaTheme="minorHAnsi" w:hAnsi="Calibri" w:cstheme="minorBidi"/>
      <w:sz w:val="22"/>
      <w:szCs w:val="21"/>
      <w:lang w:eastAsia="en-US"/>
    </w:rPr>
  </w:style>
  <w:style w:type="table" w:customStyle="1" w:styleId="Kontuurtabel4">
    <w:name w:val="Kontuurtabel4"/>
    <w:basedOn w:val="Normaaltabel"/>
    <w:next w:val="Kontuurtabel"/>
    <w:uiPriority w:val="39"/>
    <w:rsid w:val="00D81163"/>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81163"/>
    <w:pPr>
      <w:autoSpaceDE w:val="0"/>
      <w:autoSpaceDN w:val="0"/>
      <w:adjustRightInd w:val="0"/>
      <w:jc w:val="left"/>
    </w:pPr>
    <w:rPr>
      <w:rFonts w:eastAsiaTheme="minorHAnsi"/>
      <w:color w:val="000000"/>
      <w:sz w:val="24"/>
      <w:szCs w:val="24"/>
      <w:lang w:eastAsia="en-US"/>
    </w:rPr>
  </w:style>
  <w:style w:type="table" w:customStyle="1" w:styleId="Kontuurtabel5">
    <w:name w:val="Kontuurtabel5"/>
    <w:basedOn w:val="Normaaltabel"/>
    <w:next w:val="Kontuurtabel"/>
    <w:uiPriority w:val="39"/>
    <w:rsid w:val="00D81163"/>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6">
    <w:name w:val="Kontuurtabel6"/>
    <w:basedOn w:val="Normaaltabel"/>
    <w:next w:val="Kontuurtabel"/>
    <w:uiPriority w:val="39"/>
    <w:rsid w:val="00D81163"/>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7">
    <w:name w:val="Kontuurtabel7"/>
    <w:basedOn w:val="Normaaltabel"/>
    <w:next w:val="Kontuurtabel"/>
    <w:uiPriority w:val="39"/>
    <w:rsid w:val="00D81163"/>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8">
    <w:name w:val="Kontuurtabel8"/>
    <w:basedOn w:val="Normaaltabel"/>
    <w:next w:val="Kontuurtabel"/>
    <w:uiPriority w:val="39"/>
    <w:rsid w:val="00D81163"/>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aldis">
    <w:name w:val="caption"/>
    <w:aliases w:val="Caption Tabel"/>
    <w:basedOn w:val="Normaallaad"/>
    <w:next w:val="Normaallaad"/>
    <w:uiPriority w:val="35"/>
    <w:unhideWhenUsed/>
    <w:qFormat/>
    <w:rsid w:val="00D81163"/>
    <w:pPr>
      <w:keepNext/>
      <w:keepLines/>
      <w:spacing w:after="160" w:line="259" w:lineRule="auto"/>
    </w:pPr>
    <w:rPr>
      <w:b/>
      <w:iCs/>
      <w:color w:val="006EB5"/>
      <w:sz w:val="20"/>
      <w:szCs w:val="18"/>
    </w:rPr>
  </w:style>
  <w:style w:type="table" w:customStyle="1" w:styleId="Peentabel11">
    <w:name w:val="Peen tabel 11"/>
    <w:basedOn w:val="Normaaltabel"/>
    <w:next w:val="Peentabel1"/>
    <w:uiPriority w:val="99"/>
    <w:rsid w:val="00D81163"/>
    <w:pPr>
      <w:spacing w:after="120"/>
    </w:pPr>
    <w:rPr>
      <w:rFonts w:ascii="Roboto Condensed" w:eastAsiaTheme="minorHAnsi" w:hAnsi="Roboto Condensed" w:cstheme="minorBidi"/>
      <w:sz w:val="22"/>
      <w:szCs w:val="22"/>
      <w:lang w:eastAsia="en-US"/>
    </w:rPr>
    <w:tblPr>
      <w:tblStyleRowBandSize w:val="1"/>
    </w:tblPr>
    <w:tcPr>
      <w:shd w:val="clear" w:color="auto" w:fill="auto"/>
    </w:tcPr>
    <w:tblStylePr w:type="firstRow">
      <w:rPr>
        <w:rFonts w:ascii="Rastanty Cortez" w:hAnsi="Rastanty Cortez"/>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astanty Cortez" w:hAnsi="Rastanty Cortez"/>
        <w:b/>
        <w:sz w:val="22"/>
      </w:rPr>
      <w:tblPr/>
      <w:tcPr>
        <w:shd w:val="clear" w:color="auto" w:fill="D9D9D6"/>
      </w:tcPr>
    </w:tblStylePr>
    <w:tblStylePr w:type="firstCol">
      <w:rPr>
        <w:rFonts w:ascii="Rastanty Cortez" w:hAnsi="Rastanty Cortez"/>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eentabel1">
    <w:name w:val="Table Subtle 1"/>
    <w:basedOn w:val="Normaaltabel"/>
    <w:uiPriority w:val="99"/>
    <w:semiHidden/>
    <w:unhideWhenUsed/>
    <w:rsid w:val="00D81163"/>
    <w:pPr>
      <w:spacing w:after="160" w:line="259" w:lineRule="auto"/>
      <w:jc w:val="left"/>
    </w:pPr>
    <w:rPr>
      <w:rFonts w:eastAsiaTheme="minorHAnsi" w:cstheme="minorBidi"/>
      <w:color w:val="000000" w:themeColor="text1"/>
      <w:sz w:val="22"/>
      <w:szCs w:val="22"/>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eentabel12">
    <w:name w:val="Peen tabel 12"/>
    <w:basedOn w:val="Normaaltabel"/>
    <w:next w:val="Peentabel1"/>
    <w:uiPriority w:val="99"/>
    <w:rsid w:val="00D81163"/>
    <w:pPr>
      <w:spacing w:after="120"/>
    </w:pPr>
    <w:rPr>
      <w:rFonts w:ascii="Roboto Condensed" w:eastAsiaTheme="minorHAnsi" w:hAnsi="Roboto Condensed" w:cstheme="minorBidi"/>
      <w:sz w:val="22"/>
      <w:szCs w:val="22"/>
      <w:lang w:eastAsia="en-US"/>
    </w:rPr>
    <w:tblPr>
      <w:tblStyleRowBandSize w:val="1"/>
    </w:tblPr>
    <w:tcPr>
      <w:shd w:val="clear" w:color="auto" w:fill="auto"/>
    </w:tcPr>
    <w:tblStylePr w:type="firstRow">
      <w:rPr>
        <w:rFonts w:ascii="Rastanty Cortez" w:hAnsi="Rastanty Cortez"/>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astanty Cortez" w:hAnsi="Rastanty Cortez"/>
        <w:b/>
        <w:sz w:val="22"/>
      </w:rPr>
      <w:tblPr/>
      <w:tcPr>
        <w:shd w:val="clear" w:color="auto" w:fill="D9D9D6"/>
      </w:tcPr>
    </w:tblStylePr>
    <w:tblStylePr w:type="firstCol">
      <w:rPr>
        <w:rFonts w:ascii="Rastanty Cortez" w:hAnsi="Rastanty Cortez"/>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ahendamatamainimine1">
    <w:name w:val="Lahendamata mainimine1"/>
    <w:basedOn w:val="Liguvaikefont"/>
    <w:uiPriority w:val="99"/>
    <w:semiHidden/>
    <w:unhideWhenUsed/>
    <w:rsid w:val="00D811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2013–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602</TotalTime>
  <Pages>5</Pages>
  <Words>1717</Words>
  <Characters>9959</Characters>
  <Application>Microsoft Office Word</Application>
  <DocSecurity>0</DocSecurity>
  <Lines>82</Lines>
  <Paragraphs>23</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11653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8</cp:revision>
  <cp:lastPrinted>2002-02-14T12:30:00Z</cp:lastPrinted>
  <dcterms:created xsi:type="dcterms:W3CDTF">2026-10-07T05:26:00Z</dcterms:created>
  <dcterms:modified xsi:type="dcterms:W3CDTF">2026-10-13T10:07:00Z</dcterms:modified>
</cp:coreProperties>
</file>