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3" w:type="dxa"/>
        <w:tblLook w:val="04A0" w:firstRow="1" w:lastRow="0" w:firstColumn="1" w:lastColumn="0" w:noHBand="0" w:noVBand="1"/>
      </w:tblPr>
      <w:tblGrid>
        <w:gridCol w:w="4928"/>
        <w:gridCol w:w="283"/>
        <w:gridCol w:w="1949"/>
        <w:gridCol w:w="2693"/>
      </w:tblGrid>
      <w:tr w:rsidR="004A2B97" w:rsidTr="00436200">
        <w:tc>
          <w:tcPr>
            <w:tcW w:w="4928" w:type="dxa"/>
          </w:tcPr>
          <w:p w:rsidR="004A2B97" w:rsidRPr="0026145B" w:rsidRDefault="004A2B97" w:rsidP="004A2B97">
            <w:r w:rsidRPr="0026145B">
              <w:t xml:space="preserve">Muinsuskaitseamet </w:t>
            </w:r>
          </w:p>
        </w:tc>
        <w:tc>
          <w:tcPr>
            <w:tcW w:w="283" w:type="dxa"/>
          </w:tcPr>
          <w:p w:rsidR="004A2B97" w:rsidRDefault="004A2B97" w:rsidP="004A2B97"/>
        </w:tc>
        <w:tc>
          <w:tcPr>
            <w:tcW w:w="1949" w:type="dxa"/>
          </w:tcPr>
          <w:p w:rsidR="004A2B97" w:rsidRDefault="004A2B97" w:rsidP="004A2B97">
            <w:r>
              <w:t>Teie: 10.09.2025</w:t>
            </w:r>
          </w:p>
        </w:tc>
        <w:tc>
          <w:tcPr>
            <w:tcW w:w="2693" w:type="dxa"/>
          </w:tcPr>
          <w:p w:rsidR="00F35D3D" w:rsidRDefault="004A2B97" w:rsidP="00F35D3D">
            <w:pPr>
              <w:ind w:left="50" w:right="34"/>
            </w:pPr>
            <w:r>
              <w:t xml:space="preserve">nr </w:t>
            </w:r>
            <w:bookmarkStart w:id="0" w:name="Tekst14"/>
            <w:r w:rsidR="00F35D3D">
              <w:rPr>
                <w:rStyle w:val="fontstyle01"/>
              </w:rPr>
              <w:t>5-10/1545-3</w:t>
            </w:r>
          </w:p>
          <w:bookmarkEnd w:id="0"/>
          <w:p w:rsidR="004A2B97" w:rsidRDefault="004A2B97" w:rsidP="004A2B97">
            <w:pPr>
              <w:ind w:left="50" w:right="34"/>
            </w:pPr>
          </w:p>
        </w:tc>
      </w:tr>
      <w:tr w:rsidR="004A2B97" w:rsidTr="00436200">
        <w:tc>
          <w:tcPr>
            <w:tcW w:w="4928" w:type="dxa"/>
          </w:tcPr>
          <w:p w:rsidR="004A2B97" w:rsidRDefault="004A2B97" w:rsidP="004A2B97">
            <w:r w:rsidRPr="0026145B">
              <w:t>info@muinsuskaitseamet.ee</w:t>
            </w:r>
          </w:p>
        </w:tc>
        <w:tc>
          <w:tcPr>
            <w:tcW w:w="283" w:type="dxa"/>
          </w:tcPr>
          <w:p w:rsidR="004A2B97" w:rsidRDefault="004A2B97" w:rsidP="004A2B97"/>
        </w:tc>
        <w:tc>
          <w:tcPr>
            <w:tcW w:w="4642" w:type="dxa"/>
            <w:gridSpan w:val="2"/>
          </w:tcPr>
          <w:p w:rsidR="004A2B97" w:rsidRDefault="004A2B97" w:rsidP="004A2B97"/>
        </w:tc>
      </w:tr>
      <w:tr w:rsidR="004A2B97" w:rsidTr="00436200">
        <w:tc>
          <w:tcPr>
            <w:tcW w:w="4928" w:type="dxa"/>
          </w:tcPr>
          <w:p w:rsidR="004A2B97" w:rsidRPr="0026145B" w:rsidRDefault="004A2B97" w:rsidP="004A2B97"/>
        </w:tc>
        <w:tc>
          <w:tcPr>
            <w:tcW w:w="283" w:type="dxa"/>
          </w:tcPr>
          <w:p w:rsidR="004A2B97" w:rsidRDefault="004A2B97" w:rsidP="004A2B97"/>
        </w:tc>
        <w:tc>
          <w:tcPr>
            <w:tcW w:w="1949" w:type="dxa"/>
          </w:tcPr>
          <w:p w:rsidR="004A2B97" w:rsidRDefault="00C40DEB" w:rsidP="004A2B97">
            <w:r>
              <w:t xml:space="preserve">Meie: </w:t>
            </w:r>
            <w:r w:rsidR="004A2B97">
              <w:t>.2026</w:t>
            </w:r>
          </w:p>
        </w:tc>
        <w:tc>
          <w:tcPr>
            <w:tcW w:w="2693" w:type="dxa"/>
          </w:tcPr>
          <w:p w:rsidR="004A2B97" w:rsidRDefault="004A2B97" w:rsidP="006751F3">
            <w:pPr>
              <w:ind w:left="50"/>
            </w:pPr>
            <w:r>
              <w:t xml:space="preserve">nr </w:t>
            </w:r>
          </w:p>
        </w:tc>
      </w:tr>
    </w:tbl>
    <w:p w:rsidR="00EF4735" w:rsidRDefault="00EF4735" w:rsidP="00EF4735">
      <w:pPr>
        <w:rPr>
          <w:b/>
        </w:rPr>
      </w:pPr>
    </w:p>
    <w:p w:rsidR="00EF4735" w:rsidRDefault="00EF4735" w:rsidP="00EF4735">
      <w:pPr>
        <w:rPr>
          <w:b/>
        </w:rPr>
      </w:pPr>
      <w:bookmarkStart w:id="1" w:name="_GoBack"/>
    </w:p>
    <w:p w:rsidR="00EF4735" w:rsidRDefault="00EF4735" w:rsidP="00EF4735">
      <w:pPr>
        <w:rPr>
          <w:b/>
        </w:rPr>
      </w:pPr>
      <w:r w:rsidRPr="00AF1801">
        <w:rPr>
          <w:b/>
        </w:rPr>
        <w:t>Seisukohad Muinsuskaitseameti poolt Viljandi linna muinsuskaitse eritingimuste kohta esitatud märkustele</w:t>
      </w:r>
    </w:p>
    <w:bookmarkEnd w:id="1"/>
    <w:p w:rsidR="00EF4735" w:rsidRDefault="00EF4735" w:rsidP="00EF4735"/>
    <w:p w:rsidR="00EF4735" w:rsidRDefault="00EF4735" w:rsidP="00EF4735">
      <w:pPr>
        <w:jc w:val="both"/>
        <w:rPr>
          <w:iCs/>
        </w:rPr>
      </w:pPr>
      <w:r w:rsidRPr="0090008F">
        <w:t>Muinsuskaitseameti menetluskomisjon vaatas</w:t>
      </w:r>
      <w:r>
        <w:t xml:space="preserve"> Viljandi linna üldplaneeringu 2040+ muinsuskaitse eritingimuste (ÜPMKET)</w:t>
      </w:r>
      <w:r w:rsidRPr="0090008F">
        <w:t xml:space="preserve"> kooskõlastamise taotluse läbi 27.08.2025 koosolekul</w:t>
      </w:r>
      <w:r>
        <w:t xml:space="preserve"> (protokoll nr 548) ja saatis Viljandi linnale tutvumiseks ning</w:t>
      </w:r>
      <w:r w:rsidRPr="0090008F">
        <w:t xml:space="preserve"> võimalike vastuväidete esitamiseks otsuse eelnõu</w:t>
      </w:r>
      <w:r>
        <w:t xml:space="preserve"> ning </w:t>
      </w:r>
      <w:r w:rsidR="00F35D3D">
        <w:t xml:space="preserve">kirjaga nr </w:t>
      </w:r>
      <w:r w:rsidR="00F35D3D" w:rsidRPr="00F35D3D">
        <w:rPr>
          <w:rFonts w:ascii="TimesNewRomanPSMT" w:hAnsi="TimesNewRomanPSMT"/>
          <w:color w:val="000000"/>
        </w:rPr>
        <w:t>5-10/1545-1</w:t>
      </w:r>
      <w:r w:rsidR="00F35D3D" w:rsidRPr="00F35D3D">
        <w:t xml:space="preserve"> </w:t>
      </w:r>
      <w:r>
        <w:t>märkused, mille alusel eritingimusi korrigeerida</w:t>
      </w:r>
      <w:r w:rsidRPr="0090008F">
        <w:t>.</w:t>
      </w:r>
      <w:r>
        <w:t xml:space="preserve"> Vastuväidete korral paluti need esitada</w:t>
      </w:r>
      <w:r w:rsidRPr="0090008F">
        <w:t xml:space="preserve"> </w:t>
      </w:r>
      <w:r w:rsidRPr="0090008F">
        <w:rPr>
          <w:bCs/>
        </w:rPr>
        <w:t>hiljemalt 19.09.2025</w:t>
      </w:r>
      <w:r w:rsidRPr="0090008F">
        <w:t>.</w:t>
      </w:r>
      <w:r>
        <w:t xml:space="preserve"> Viljandi linn vajas kirjale vastamiseks rohkem aega, kuna </w:t>
      </w:r>
      <w:r>
        <w:rPr>
          <w:iCs/>
        </w:rPr>
        <w:t>vastuse menetlusprotsessi tuli</w:t>
      </w:r>
      <w:r w:rsidRPr="000637D6">
        <w:rPr>
          <w:iCs/>
        </w:rPr>
        <w:t xml:space="preserve"> kaasata linnavalitsus ja volikogu. </w:t>
      </w:r>
      <w:r>
        <w:rPr>
          <w:iCs/>
        </w:rPr>
        <w:t>K</w:t>
      </w:r>
      <w:r w:rsidRPr="000637D6">
        <w:rPr>
          <w:iCs/>
        </w:rPr>
        <w:t xml:space="preserve">ohaliku omavalitsuse </w:t>
      </w:r>
      <w:r>
        <w:rPr>
          <w:iCs/>
        </w:rPr>
        <w:t xml:space="preserve">valimiste tõttu lükkus Muinsuskaitseametile vastuse formuleerimine käesoleva aasta algusesse. </w:t>
      </w:r>
    </w:p>
    <w:p w:rsidR="00EF4735" w:rsidRDefault="00EF4735" w:rsidP="00EF4735">
      <w:pPr>
        <w:jc w:val="both"/>
        <w:rPr>
          <w:iCs/>
        </w:rPr>
      </w:pPr>
    </w:p>
    <w:p w:rsidR="00EF4735" w:rsidRDefault="00EF4735" w:rsidP="00EF4735">
      <w:pPr>
        <w:jc w:val="both"/>
        <w:rPr>
          <w:iCs/>
        </w:rPr>
      </w:pPr>
      <w:r w:rsidRPr="00146093">
        <w:rPr>
          <w:iCs/>
        </w:rPr>
        <w:t>Viljandi linn nõustub osaliselt</w:t>
      </w:r>
      <w:r>
        <w:rPr>
          <w:iCs/>
        </w:rPr>
        <w:t xml:space="preserve"> seisukohtade, tähelepanekute ja</w:t>
      </w:r>
      <w:r w:rsidRPr="00146093">
        <w:rPr>
          <w:iCs/>
        </w:rPr>
        <w:t xml:space="preserve"> lisamärkustega, millest juhindudes tehti ettepanek kaitsekorda muuta</w:t>
      </w:r>
      <w:r>
        <w:rPr>
          <w:iCs/>
        </w:rPr>
        <w:t xml:space="preserve"> ning viib</w:t>
      </w:r>
      <w:r w:rsidR="00F345D8">
        <w:rPr>
          <w:iCs/>
        </w:rPr>
        <w:t xml:space="preserve"> selles osas</w:t>
      </w:r>
      <w:r>
        <w:rPr>
          <w:iCs/>
        </w:rPr>
        <w:t xml:space="preserve"> sisse </w:t>
      </w:r>
      <w:r w:rsidRPr="00146093">
        <w:rPr>
          <w:iCs/>
        </w:rPr>
        <w:t>parandused</w:t>
      </w:r>
      <w:r>
        <w:rPr>
          <w:iCs/>
        </w:rPr>
        <w:t xml:space="preserve"> ja täiendused vastavalt märkustele</w:t>
      </w:r>
      <w:r w:rsidRPr="00146093">
        <w:rPr>
          <w:iCs/>
        </w:rPr>
        <w:t xml:space="preserve">. </w:t>
      </w:r>
      <w:r>
        <w:rPr>
          <w:iCs/>
        </w:rPr>
        <w:t>Ettepanekut</w:t>
      </w:r>
      <w:r w:rsidRPr="00146093">
        <w:rPr>
          <w:iCs/>
        </w:rPr>
        <w:t>es esineb aga punkte, millega linn ei nõustu ja mida alljärgnevalt põhjendab</w:t>
      </w:r>
      <w:r>
        <w:rPr>
          <w:iCs/>
        </w:rPr>
        <w:t>.</w:t>
      </w:r>
    </w:p>
    <w:p w:rsidR="00EF4735" w:rsidRDefault="00EF4735" w:rsidP="00EF4735">
      <w:pPr>
        <w:jc w:val="both"/>
        <w:rPr>
          <w:iCs/>
        </w:rPr>
      </w:pPr>
    </w:p>
    <w:p w:rsidR="00C456FD" w:rsidRDefault="00EF4735" w:rsidP="00EF4735">
      <w:pPr>
        <w:jc w:val="both"/>
        <w:rPr>
          <w:iCs/>
        </w:rPr>
      </w:pPr>
      <w:r>
        <w:rPr>
          <w:iCs/>
        </w:rPr>
        <w:t>Viljandi linn soovib kaitsekorda sisse jätta e</w:t>
      </w:r>
      <w:r w:rsidRPr="00206536">
        <w:rPr>
          <w:iCs/>
        </w:rPr>
        <w:t>ritingimuste 5. osas (p 5.1) toodud ettepanek</w:t>
      </w:r>
      <w:r>
        <w:rPr>
          <w:iCs/>
        </w:rPr>
        <w:t>u</w:t>
      </w:r>
      <w:r w:rsidRPr="00206536">
        <w:rPr>
          <w:iCs/>
        </w:rPr>
        <w:t xml:space="preserve"> ühildada Viljandi linna üldplaneeringu nõuded</w:t>
      </w:r>
      <w:r>
        <w:rPr>
          <w:iCs/>
        </w:rPr>
        <w:t xml:space="preserve"> </w:t>
      </w:r>
      <w:r w:rsidRPr="00206536">
        <w:rPr>
          <w:iCs/>
        </w:rPr>
        <w:t>muinsuskaitse alaste õigusaktide nõuetega (sh Viljandi muinsuskaitseala</w:t>
      </w:r>
      <w:r>
        <w:rPr>
          <w:iCs/>
        </w:rPr>
        <w:t xml:space="preserve"> </w:t>
      </w:r>
      <w:r w:rsidRPr="00206536">
        <w:rPr>
          <w:iCs/>
        </w:rPr>
        <w:t>kaitsekorra nõuetega</w:t>
      </w:r>
      <w:r w:rsidR="00F345D8">
        <w:rPr>
          <w:iCs/>
        </w:rPr>
        <w:t xml:space="preserve"> pärast kaitsekorra kehtestamist</w:t>
      </w:r>
      <w:r w:rsidRPr="00206536">
        <w:rPr>
          <w:iCs/>
        </w:rPr>
        <w:t>)</w:t>
      </w:r>
      <w:r w:rsidR="00C456FD">
        <w:rPr>
          <w:iCs/>
        </w:rPr>
        <w:t>.</w:t>
      </w:r>
      <w:r>
        <w:rPr>
          <w:iCs/>
        </w:rPr>
        <w:t xml:space="preserve"> </w:t>
      </w:r>
      <w:r w:rsidR="00C456FD" w:rsidRPr="00C456FD">
        <w:rPr>
          <w:iCs/>
        </w:rPr>
        <w:t xml:space="preserve">Hetkel </w:t>
      </w:r>
      <w:r w:rsidR="00C456FD">
        <w:rPr>
          <w:iCs/>
        </w:rPr>
        <w:t>koostame</w:t>
      </w:r>
      <w:r w:rsidR="00C456FD" w:rsidRPr="00C456FD">
        <w:rPr>
          <w:iCs/>
        </w:rPr>
        <w:t xml:space="preserve"> </w:t>
      </w:r>
      <w:r w:rsidR="00C456FD">
        <w:rPr>
          <w:iCs/>
        </w:rPr>
        <w:t xml:space="preserve">Viljandi üldplaneeringu dokumente lähtudes loogikast, et </w:t>
      </w:r>
      <w:r w:rsidR="00F345D8">
        <w:rPr>
          <w:iCs/>
        </w:rPr>
        <w:t>Viljandi linna üldplaneering ning m</w:t>
      </w:r>
      <w:r>
        <w:rPr>
          <w:iCs/>
        </w:rPr>
        <w:t>uinsuskaitseala kaitsekord üksteist toetavad ning moodustavad</w:t>
      </w:r>
      <w:r w:rsidR="00C456FD">
        <w:rPr>
          <w:iCs/>
        </w:rPr>
        <w:t xml:space="preserve"> terviku.</w:t>
      </w:r>
    </w:p>
    <w:p w:rsidR="00C456FD" w:rsidRDefault="00C456FD" w:rsidP="00EF4735">
      <w:pPr>
        <w:jc w:val="both"/>
        <w:rPr>
          <w:iCs/>
        </w:rPr>
      </w:pPr>
    </w:p>
    <w:p w:rsidR="00EF4735" w:rsidRDefault="00C456FD" w:rsidP="00EF4735">
      <w:pPr>
        <w:jc w:val="both"/>
        <w:rPr>
          <w:iCs/>
        </w:rPr>
      </w:pPr>
      <w:r>
        <w:rPr>
          <w:iCs/>
        </w:rPr>
        <w:t xml:space="preserve">Eritingimuste punkt </w:t>
      </w:r>
      <w:r w:rsidR="00EF4735" w:rsidRPr="00146093">
        <w:rPr>
          <w:iCs/>
        </w:rPr>
        <w:t>6.1 toodud ettepanek vähendada muinsuskaitseala ja määratle</w:t>
      </w:r>
      <w:r>
        <w:rPr>
          <w:iCs/>
        </w:rPr>
        <w:t xml:space="preserve">da muinsuskaitseala piirkonna 2 </w:t>
      </w:r>
      <w:r w:rsidR="00EF4735" w:rsidRPr="00146093">
        <w:rPr>
          <w:iCs/>
        </w:rPr>
        <w:t>Ranna puiesteest Viljandi järve poole jääv osa ning muinsuskaitseala p</w:t>
      </w:r>
      <w:r>
        <w:rPr>
          <w:iCs/>
        </w:rPr>
        <w:t xml:space="preserve">iirkond 3 võimalike </w:t>
      </w:r>
      <w:r w:rsidR="00EF4735" w:rsidRPr="00146093">
        <w:rPr>
          <w:iCs/>
        </w:rPr>
        <w:t>arheoloogiliste leiukohtade alana muinsuskaitsealast väljas</w:t>
      </w:r>
      <w:r w:rsidR="00EF4735">
        <w:rPr>
          <w:iCs/>
        </w:rPr>
        <w:t>,</w:t>
      </w:r>
      <w:r w:rsidR="00EF4735" w:rsidRPr="00146093">
        <w:rPr>
          <w:i/>
          <w:iCs/>
        </w:rPr>
        <w:t xml:space="preserve"> </w:t>
      </w:r>
      <w:r w:rsidR="00EF4735" w:rsidRPr="00146093">
        <w:rPr>
          <w:iCs/>
        </w:rPr>
        <w:t xml:space="preserve">lähtub </w:t>
      </w:r>
      <w:r>
        <w:rPr>
          <w:iCs/>
        </w:rPr>
        <w:t>linna huvist</w:t>
      </w:r>
      <w:r w:rsidR="00EF4735">
        <w:rPr>
          <w:iCs/>
        </w:rPr>
        <w:t xml:space="preserve">. Oleme valmis loobuma </w:t>
      </w:r>
      <w:r w:rsidR="00EF4735" w:rsidRPr="00146093">
        <w:rPr>
          <w:iCs/>
        </w:rPr>
        <w:t>soovist vähendada Viljandi muinsuskaitseala ehitismälestise Viljandi ordulinnusevaremed vallikraaviga, 13.-17. saj ulatuses</w:t>
      </w:r>
      <w:r w:rsidR="00EF4735">
        <w:rPr>
          <w:iCs/>
        </w:rPr>
        <w:t>, kui järveäärse Luhaga seonduva reguleerimine jääb kohaliku omavalit</w:t>
      </w:r>
      <w:r>
        <w:rPr>
          <w:iCs/>
        </w:rPr>
        <w:t>s</w:t>
      </w:r>
      <w:r w:rsidR="00EF4735">
        <w:rPr>
          <w:iCs/>
        </w:rPr>
        <w:t xml:space="preserve">use </w:t>
      </w:r>
      <w:r w:rsidR="00F35D3D">
        <w:rPr>
          <w:iCs/>
        </w:rPr>
        <w:t>otsustada</w:t>
      </w:r>
      <w:r w:rsidR="00EF4735">
        <w:rPr>
          <w:iCs/>
        </w:rPr>
        <w:t xml:space="preserve"> ning viimane eemaldatakse ajalooli</w:t>
      </w:r>
      <w:r w:rsidR="00F35D3D">
        <w:rPr>
          <w:iCs/>
        </w:rPr>
        <w:t>st</w:t>
      </w:r>
      <w:r w:rsidR="00EF4735">
        <w:rPr>
          <w:iCs/>
        </w:rPr>
        <w:t>e haljasalade hulgast.</w:t>
      </w:r>
    </w:p>
    <w:p w:rsidR="00EF4735" w:rsidRDefault="00EF4735" w:rsidP="00EF4735">
      <w:pPr>
        <w:jc w:val="both"/>
        <w:rPr>
          <w:iCs/>
        </w:rPr>
      </w:pPr>
    </w:p>
    <w:p w:rsidR="00843BCF" w:rsidRDefault="00F35D3D" w:rsidP="00EF4735">
      <w:pPr>
        <w:jc w:val="both"/>
      </w:pPr>
      <w:r>
        <w:t xml:space="preserve">Teie kirja nr </w:t>
      </w:r>
      <w:r w:rsidRPr="00F35D3D">
        <w:rPr>
          <w:rFonts w:ascii="TimesNewRomanPSMT" w:hAnsi="TimesNewRomanPSMT"/>
          <w:color w:val="000000"/>
        </w:rPr>
        <w:t>5-10/1545-</w:t>
      </w:r>
      <w:r>
        <w:rPr>
          <w:rFonts w:ascii="TimesNewRomanPSMT" w:hAnsi="TimesNewRomanPSMT"/>
          <w:color w:val="000000"/>
        </w:rPr>
        <w:t>3 lisa</w:t>
      </w:r>
      <w:r w:rsidR="00EF4735">
        <w:t xml:space="preserve">märkustes on toodud välja, et kaitsekord peaks reguleerima ka ajaloolisi piirdeid, poste ja teekatendeid (1.2), kuid </w:t>
      </w:r>
      <w:r>
        <w:t>seadus ei näe</w:t>
      </w:r>
      <w:r w:rsidR="00843BCF">
        <w:t xml:space="preserve"> </w:t>
      </w:r>
      <w:r>
        <w:t>ette</w:t>
      </w:r>
      <w:r w:rsidR="00843BCF">
        <w:t>, et üldplaneeringus</w:t>
      </w:r>
      <w:r w:rsidR="00843BCF" w:rsidRPr="00843BCF">
        <w:t xml:space="preserve"> </w:t>
      </w:r>
      <w:r w:rsidR="00843BCF">
        <w:t>reguleeritakse detailselt üksikrajatiste iseloomu</w:t>
      </w:r>
      <w:r w:rsidR="00EF4735">
        <w:t>.</w:t>
      </w:r>
      <w:r w:rsidR="00843BCF">
        <w:t xml:space="preserve"> Üldised nõuded määratakse vastavalt planeerimisseadusele.</w:t>
      </w:r>
      <w:r w:rsidR="00EF4735">
        <w:t xml:space="preserve"> </w:t>
      </w:r>
      <w:r w:rsidR="00843BCF">
        <w:t xml:space="preserve"> Samuti ei ole üldplaneeringu lennukõrguse tase ka</w:t>
      </w:r>
      <w:r w:rsidR="00EF4735">
        <w:t xml:space="preserve"> </w:t>
      </w:r>
      <w:r w:rsidR="00EF4735" w:rsidRPr="003E42AD">
        <w:t>m</w:t>
      </w:r>
      <w:r w:rsidR="00EF4735">
        <w:t xml:space="preserve">uinsuskaitsealale püstitatavate müügikioskite </w:t>
      </w:r>
      <w:r w:rsidR="00EF4735" w:rsidRPr="003E42AD">
        <w:t>kujundus</w:t>
      </w:r>
      <w:r w:rsidR="00EF4735">
        <w:t xml:space="preserve"> ja viimistlus ning </w:t>
      </w:r>
      <w:proofErr w:type="spellStart"/>
      <w:r w:rsidR="00EF4735">
        <w:t>tehnorajatiste</w:t>
      </w:r>
      <w:proofErr w:type="spellEnd"/>
      <w:r w:rsidR="00EF4735">
        <w:t xml:space="preserve"> nõuded (1.4;1.5).</w:t>
      </w:r>
      <w:r w:rsidR="00843BCF">
        <w:t xml:space="preserve"> </w:t>
      </w:r>
      <w:r w:rsidR="00843BCF">
        <w:lastRenderedPageBreak/>
        <w:t xml:space="preserve">Reguleerida ja nõuete täitmist kontrollida saab omavalitsus ainult objekte, mille püstitamise või muutmisega on seotud ehitusteatiste ja -lubade menetlused. </w:t>
      </w:r>
    </w:p>
    <w:p w:rsidR="00EF4735" w:rsidRDefault="00843BCF" w:rsidP="00EF4735">
      <w:pPr>
        <w:jc w:val="both"/>
      </w:pPr>
      <w:r>
        <w:t>Samuti ei ole tulemuslik üldplaneeringuga reguleerida kaitstavate objektide kasutustingimusi. Seda saab teha kaitsekorraga.</w:t>
      </w:r>
    </w:p>
    <w:p w:rsidR="00843BCF" w:rsidRDefault="00843BCF" w:rsidP="00EF4735">
      <w:pPr>
        <w:jc w:val="both"/>
      </w:pPr>
    </w:p>
    <w:p w:rsidR="00EF4735" w:rsidRDefault="00843BCF" w:rsidP="00EF4735">
      <w:pPr>
        <w:jc w:val="both"/>
      </w:pPr>
      <w:r>
        <w:t>Nõue</w:t>
      </w:r>
      <w:r w:rsidR="00EF4735">
        <w:t xml:space="preserve"> </w:t>
      </w:r>
      <w:r w:rsidR="00EF4735" w:rsidRPr="00DC3049">
        <w:t>eemaldada alapeatükis 4.1.2. ordulinnuse varemete ehitus- ja kasutustingimustes lubatud</w:t>
      </w:r>
      <w:r w:rsidR="00EF4735">
        <w:t xml:space="preserve"> </w:t>
      </w:r>
      <w:r w:rsidR="00EF4735" w:rsidRPr="00DC3049">
        <w:t>massiürituste tarbeks vajaliku teh</w:t>
      </w:r>
      <w:r w:rsidR="00EF4735">
        <w:t>nilise infrastr</w:t>
      </w:r>
      <w:r>
        <w:t>uktuuri rajamine ja soovitus</w:t>
      </w:r>
      <w:r w:rsidR="00EF4735" w:rsidRPr="00DC3049">
        <w:t xml:space="preserve"> kaaluda</w:t>
      </w:r>
      <w:r w:rsidR="00EF4735">
        <w:t xml:space="preserve"> </w:t>
      </w:r>
      <w:r w:rsidR="00EF4735" w:rsidRPr="00DC3049">
        <w:t xml:space="preserve">anda suunis korraldada suurüritused eeslinnuste platsidel, mitte </w:t>
      </w:r>
      <w:proofErr w:type="spellStart"/>
      <w:r w:rsidR="00EF4735" w:rsidRPr="00DC3049">
        <w:t>avariilises</w:t>
      </w:r>
      <w:proofErr w:type="spellEnd"/>
      <w:r w:rsidR="00EF4735">
        <w:t xml:space="preserve"> </w:t>
      </w:r>
      <w:r w:rsidR="00EF4735" w:rsidRPr="00DC3049">
        <w:t xml:space="preserve">seisukorras </w:t>
      </w:r>
      <w:r w:rsidR="00EF4735">
        <w:t xml:space="preserve">olevas </w:t>
      </w:r>
      <w:proofErr w:type="spellStart"/>
      <w:r w:rsidR="00EF4735">
        <w:t>varemetepargis</w:t>
      </w:r>
      <w:proofErr w:type="spellEnd"/>
      <w:r w:rsidR="00EF4735">
        <w:t xml:space="preserve">, ei lähe kokku linna eesmärkidega. Linn on </w:t>
      </w:r>
      <w:r w:rsidR="002273C4">
        <w:t xml:space="preserve">huvitatud </w:t>
      </w:r>
      <w:r w:rsidR="00EF4735">
        <w:t>ordulinnuse</w:t>
      </w:r>
      <w:r w:rsidR="002273C4">
        <w:t xml:space="preserve"> kui</w:t>
      </w:r>
      <w:r w:rsidR="00EF4735">
        <w:t xml:space="preserve"> külastuske</w:t>
      </w:r>
      <w:r w:rsidR="002273C4">
        <w:t xml:space="preserve">skkonna parendamisest </w:t>
      </w:r>
      <w:r w:rsidR="00EF4735">
        <w:t xml:space="preserve">ning kavatseb linnuse ala </w:t>
      </w:r>
      <w:r w:rsidR="002273C4">
        <w:t xml:space="preserve">korrastada ja </w:t>
      </w:r>
      <w:r w:rsidR="00EF4735">
        <w:t>kasutada</w:t>
      </w:r>
      <w:r w:rsidR="002273C4">
        <w:t xml:space="preserve"> seda</w:t>
      </w:r>
      <w:r w:rsidR="00EF4735">
        <w:t xml:space="preserve"> tulevikus pigem suuremas mahus kui täna.</w:t>
      </w:r>
    </w:p>
    <w:p w:rsidR="002273C4" w:rsidRDefault="002273C4" w:rsidP="00EF4735">
      <w:pPr>
        <w:jc w:val="both"/>
      </w:pPr>
    </w:p>
    <w:p w:rsidR="00EF4735" w:rsidRPr="002273C4" w:rsidRDefault="00EF4735" w:rsidP="00EF4735">
      <w:pPr>
        <w:jc w:val="both"/>
        <w:rPr>
          <w:i/>
          <w:iCs/>
        </w:rPr>
      </w:pPr>
      <w:r>
        <w:t>Viljandi linn soovib ka</w:t>
      </w:r>
      <w:r w:rsidR="002273C4">
        <w:t xml:space="preserve">itsekorda jätta sisse seisukoha, et </w:t>
      </w:r>
      <w:r w:rsidR="002273C4" w:rsidRPr="002273C4">
        <w:t>k</w:t>
      </w:r>
      <w:r w:rsidR="002273C4" w:rsidRPr="002273C4">
        <w:rPr>
          <w:iCs/>
        </w:rPr>
        <w:t>ui teadaoleva ja potentsiaalse arheoloogilise kultuurkihiga alad on piisavalt teadvustatud ja kaartidel välja toodud, ei ole nende maa-alade kuulumine muinsuskaitseala koosseisu põhjendatud</w:t>
      </w:r>
      <w:r w:rsidR="002273C4">
        <w:t xml:space="preserve"> </w:t>
      </w:r>
      <w:r>
        <w:t xml:space="preserve">(1.3-2 vigane nummerdus). Protsessid ajutise kaitsemääramiseks on olemas ja neid on ka eelnevalt rakendatud </w:t>
      </w:r>
      <w:r w:rsidR="002273C4">
        <w:t>maa-</w:t>
      </w:r>
      <w:r>
        <w:t xml:space="preserve">aladel, kus on ilmnenud kultuurikihi olemasolu. </w:t>
      </w:r>
      <w:r w:rsidR="002273C4">
        <w:t>Me soovime Muinsuskaitseameti sisendit</w:t>
      </w:r>
      <w:r>
        <w:t xml:space="preserve"> </w:t>
      </w:r>
      <w:r w:rsidR="002273C4">
        <w:t>maa-alade määramisel</w:t>
      </w:r>
      <w:r>
        <w:t xml:space="preserve">, kus võib eeldada </w:t>
      </w:r>
      <w:r w:rsidR="002273C4">
        <w:t>kultuurikihi olemasolu, et neid üldplaneeringus kajastada</w:t>
      </w:r>
      <w:r>
        <w:t xml:space="preserve">. </w:t>
      </w:r>
    </w:p>
    <w:p w:rsidR="00EF4735" w:rsidRPr="00564D1D" w:rsidRDefault="00EF4735" w:rsidP="00EF4735">
      <w:pPr>
        <w:jc w:val="both"/>
      </w:pPr>
      <w:r w:rsidRPr="00564D1D">
        <w:t xml:space="preserve"> </w:t>
      </w:r>
    </w:p>
    <w:p w:rsidR="005E1B9A" w:rsidRDefault="005E1B9A" w:rsidP="005E1B9A">
      <w:pPr>
        <w:spacing w:before="480"/>
      </w:pPr>
      <w:r>
        <w:t>Lugupidamisega</w:t>
      </w:r>
    </w:p>
    <w:p w:rsidR="00AA648F" w:rsidRDefault="00AA648F" w:rsidP="00AA648F">
      <w:pPr>
        <w:spacing w:before="240"/>
      </w:pPr>
      <w:r>
        <w:t>(allkirjastatud digitaalselt)</w:t>
      </w:r>
    </w:p>
    <w:p w:rsidR="00AA648F" w:rsidRDefault="00AA648F" w:rsidP="00AA648F">
      <w:r>
        <w:t>Jaak Pihlak</w:t>
      </w:r>
    </w:p>
    <w:p w:rsidR="00AA648F" w:rsidRDefault="00AA648F" w:rsidP="00AA648F">
      <w:r>
        <w:t>Viljandi linnapea</w:t>
      </w:r>
    </w:p>
    <w:p w:rsidR="005E1B9A" w:rsidRDefault="005E1B9A" w:rsidP="005E1B9A"/>
    <w:p w:rsidR="005E1B9A" w:rsidRDefault="005E1B9A" w:rsidP="005E1B9A"/>
    <w:p w:rsidR="005E1B9A" w:rsidRDefault="005E1B9A" w:rsidP="005E1B9A"/>
    <w:p w:rsidR="005E1B9A" w:rsidRDefault="005E1B9A" w:rsidP="005E1B9A"/>
    <w:p w:rsidR="005E1B9A" w:rsidRDefault="005E1B9A" w:rsidP="005E1B9A"/>
    <w:p w:rsidR="005E1B9A" w:rsidRDefault="005E1B9A" w:rsidP="005E1B9A"/>
    <w:p w:rsidR="005E1B9A" w:rsidRDefault="005E1B9A" w:rsidP="005E1B9A"/>
    <w:p w:rsidR="005E1B9A" w:rsidRDefault="005E1B9A" w:rsidP="005E1B9A"/>
    <w:p w:rsidR="005E1B9A" w:rsidRDefault="005E1B9A" w:rsidP="005E1B9A"/>
    <w:p w:rsidR="005E1B9A" w:rsidRDefault="005E1B9A" w:rsidP="005E1B9A"/>
    <w:p w:rsidR="005E1B9A" w:rsidRDefault="005E1B9A" w:rsidP="005E1B9A">
      <w:pPr>
        <w:tabs>
          <w:tab w:val="left" w:pos="3804"/>
        </w:tabs>
      </w:pPr>
    </w:p>
    <w:p w:rsidR="005E1B9A" w:rsidRDefault="005E1B9A" w:rsidP="005E1B9A"/>
    <w:p w:rsidR="005E1B9A" w:rsidRDefault="005E1B9A" w:rsidP="005E1B9A"/>
    <w:p w:rsidR="005E1B9A" w:rsidRDefault="005E1B9A" w:rsidP="005E1B9A"/>
    <w:p w:rsidR="005E1B9A" w:rsidRDefault="005E1B9A" w:rsidP="005E1B9A"/>
    <w:p w:rsidR="005E1B9A" w:rsidRDefault="005E1B9A" w:rsidP="005E1B9A"/>
    <w:p w:rsidR="005E1B9A" w:rsidRDefault="005E1B9A" w:rsidP="005E1B9A"/>
    <w:p w:rsidR="00AA648F" w:rsidRDefault="00AA648F" w:rsidP="00AA648F">
      <w:r>
        <w:t>Kristi Kangilaski</w:t>
      </w:r>
    </w:p>
    <w:p w:rsidR="00AA648F" w:rsidRDefault="00AA648F" w:rsidP="00AA648F">
      <w:proofErr w:type="spellStart"/>
      <w:r>
        <w:t>kristi.kangilaski</w:t>
      </w:r>
      <w:proofErr w:type="spellEnd"/>
      <w:r w:rsidRPr="00C440A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440AA">
        <w:t>@</w:t>
      </w:r>
      <w:r>
        <w:t>viljandi.ee</w:t>
      </w:r>
    </w:p>
    <w:p w:rsidR="00033D63" w:rsidRPr="005E1B9A" w:rsidRDefault="00033D63" w:rsidP="005E1B9A"/>
    <w:sectPr w:rsidR="00033D63" w:rsidRPr="005E1B9A" w:rsidSect="0035736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711" w:rsidRDefault="00505711" w:rsidP="00814AFE">
      <w:r>
        <w:separator/>
      </w:r>
    </w:p>
  </w:endnote>
  <w:endnote w:type="continuationSeparator" w:id="0">
    <w:p w:rsidR="00505711" w:rsidRDefault="00505711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6476897"/>
      <w:docPartObj>
        <w:docPartGallery w:val="Page Numbers (Bottom of Page)"/>
        <w:docPartUnique/>
      </w:docPartObj>
    </w:sdtPr>
    <w:sdtEndPr/>
    <w:sdtContent>
      <w:p w:rsidR="00033D63" w:rsidRDefault="00033D63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DEB">
          <w:rPr>
            <w:noProof/>
          </w:rPr>
          <w:t>2</w:t>
        </w:r>
        <w:r>
          <w:fldChar w:fldCharType="end"/>
        </w:r>
      </w:p>
    </w:sdtContent>
  </w:sdt>
  <w:p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A4C" w:rsidRDefault="007F4A4C" w:rsidP="007F4A4C">
    <w:pPr>
      <w:pStyle w:val="Jalus"/>
      <w:pBdr>
        <w:bottom w:val="single" w:sz="6" w:space="1" w:color="auto"/>
      </w:pBdr>
      <w:tabs>
        <w:tab w:val="clear" w:pos="4536"/>
        <w:tab w:val="left" w:pos="3060"/>
      </w:tabs>
      <w:jc w:val="both"/>
      <w:rPr>
        <w:sz w:val="16"/>
        <w:szCs w:val="16"/>
      </w:rPr>
    </w:pPr>
  </w:p>
  <w:p w:rsidR="007F4A4C" w:rsidRPr="00D92B4D" w:rsidRDefault="007F4A4C" w:rsidP="007F4A4C">
    <w:pPr>
      <w:pStyle w:val="Jalus"/>
      <w:rPr>
        <w:sz w:val="16"/>
        <w:szCs w:val="16"/>
      </w:rPr>
    </w:pPr>
    <w:r w:rsidRPr="00D92B4D">
      <w:rPr>
        <w:sz w:val="16"/>
        <w:szCs w:val="16"/>
      </w:rPr>
      <w:t>Li</w:t>
    </w:r>
    <w:r>
      <w:rPr>
        <w:sz w:val="16"/>
        <w:szCs w:val="16"/>
      </w:rPr>
      <w:t>nnu tn 2</w:t>
    </w:r>
    <w:r>
      <w:rPr>
        <w:sz w:val="16"/>
        <w:szCs w:val="16"/>
      </w:rPr>
      <w:tab/>
      <w:t xml:space="preserve">      tel 435 4710</w:t>
    </w:r>
    <w:r>
      <w:rPr>
        <w:sz w:val="16"/>
        <w:szCs w:val="16"/>
      </w:rPr>
      <w:tab/>
      <w:t xml:space="preserve">     a</w:t>
    </w:r>
    <w:r w:rsidRPr="00D92B4D">
      <w:rPr>
        <w:sz w:val="16"/>
        <w:szCs w:val="16"/>
      </w:rPr>
      <w:t>rvelduskonto EE021010302005455005</w:t>
    </w:r>
  </w:p>
  <w:p w:rsidR="007F4A4C" w:rsidRPr="00D92B4D" w:rsidRDefault="007F4A4C" w:rsidP="007F4A4C">
    <w:pPr>
      <w:pStyle w:val="Jalus"/>
      <w:rPr>
        <w:sz w:val="16"/>
        <w:szCs w:val="16"/>
      </w:rPr>
    </w:pPr>
    <w:r w:rsidRPr="00D92B4D">
      <w:rPr>
        <w:sz w:val="16"/>
        <w:szCs w:val="16"/>
      </w:rPr>
      <w:t>71020 VILJANDI</w:t>
    </w:r>
    <w:r w:rsidRPr="00D92B4D">
      <w:rPr>
        <w:sz w:val="16"/>
        <w:szCs w:val="16"/>
      </w:rPr>
      <w:tab/>
    </w:r>
    <w:r>
      <w:rPr>
        <w:sz w:val="16"/>
        <w:szCs w:val="16"/>
      </w:rPr>
      <w:t>e-post viljandi</w:t>
    </w:r>
    <w:r w:rsidRPr="00D92B4D">
      <w:rPr>
        <w:sz w:val="16"/>
        <w:szCs w:val="16"/>
      </w:rPr>
      <w:t xml:space="preserve">@viljandi.ee      </w:t>
    </w:r>
    <w:r w:rsidRPr="00D92B4D">
      <w:rPr>
        <w:sz w:val="16"/>
        <w:szCs w:val="16"/>
      </w:rPr>
      <w:tab/>
      <w:t xml:space="preserve">                                                 AS SEB Pank</w:t>
    </w:r>
  </w:p>
  <w:p w:rsidR="007F4A4C" w:rsidRPr="00D92B4D" w:rsidRDefault="007F4A4C" w:rsidP="007F4A4C">
    <w:pPr>
      <w:pStyle w:val="Jalus"/>
      <w:rPr>
        <w:sz w:val="16"/>
        <w:szCs w:val="16"/>
      </w:rPr>
    </w:pPr>
    <w:r w:rsidRPr="00D92B4D">
      <w:rPr>
        <w:sz w:val="16"/>
        <w:szCs w:val="16"/>
      </w:rPr>
      <w:tab/>
      <w:t xml:space="preserve">      www.viljandi.ee</w:t>
    </w:r>
    <w:r w:rsidRPr="00D92B4D">
      <w:rPr>
        <w:sz w:val="16"/>
        <w:szCs w:val="16"/>
      </w:rPr>
      <w:tab/>
      <w:t xml:space="preserve">                  </w:t>
    </w:r>
    <w:r>
      <w:rPr>
        <w:sz w:val="16"/>
        <w:szCs w:val="16"/>
      </w:rPr>
      <w:t xml:space="preserve">                         registrikood </w:t>
    </w:r>
    <w:r w:rsidRPr="00D92B4D">
      <w:rPr>
        <w:sz w:val="16"/>
        <w:szCs w:val="16"/>
      </w:rPr>
      <w:t>75005222</w:t>
    </w:r>
  </w:p>
  <w:p w:rsidR="00126AF5" w:rsidRPr="007F4A4C" w:rsidRDefault="00126AF5" w:rsidP="007F4A4C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711" w:rsidRDefault="00505711" w:rsidP="00814AFE">
      <w:r>
        <w:separator/>
      </w:r>
    </w:p>
  </w:footnote>
  <w:footnote w:type="continuationSeparator" w:id="0">
    <w:p w:rsidR="00505711" w:rsidRDefault="00505711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FBF" w:rsidRPr="007E2731" w:rsidRDefault="00C62ED4" w:rsidP="007E2731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hAnsi="Calibri"/>
        <w:sz w:val="22"/>
        <w:szCs w:val="22"/>
        <w:lang w:eastAsia="en-US"/>
      </w:rPr>
    </w:pPr>
    <w:r w:rsidRPr="00C05DDC">
      <w:rPr>
        <w:b/>
        <w:noProof/>
        <w:sz w:val="28"/>
        <w:szCs w:val="28"/>
      </w:rPr>
      <w:drawing>
        <wp:inline distT="0" distB="0" distL="0" distR="0">
          <wp:extent cx="664210" cy="767715"/>
          <wp:effectExtent l="0" t="0" r="254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6FBF" w:rsidRPr="007E2731" w:rsidRDefault="008A6FBF" w:rsidP="007E2731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  <w:r w:rsidRPr="007E2731">
      <w:rPr>
        <w:b/>
        <w:sz w:val="28"/>
        <w:szCs w:val="28"/>
        <w:lang w:eastAsia="en-US"/>
      </w:rPr>
      <w:t xml:space="preserve">V I L J A N D I  L I N </w:t>
    </w:r>
    <w:proofErr w:type="spellStart"/>
    <w:r w:rsidRPr="007E2731">
      <w:rPr>
        <w:b/>
        <w:sz w:val="28"/>
        <w:szCs w:val="28"/>
        <w:lang w:eastAsia="en-US"/>
      </w:rPr>
      <w:t>N</w:t>
    </w:r>
    <w:proofErr w:type="spellEnd"/>
  </w:p>
  <w:p w:rsidR="008A6FBF" w:rsidRDefault="008A6FBF" w:rsidP="005949C8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  <w:r w:rsidRPr="007E2731">
      <w:rPr>
        <w:b/>
        <w:sz w:val="28"/>
        <w:szCs w:val="28"/>
        <w:lang w:eastAsia="en-US"/>
      </w:rPr>
      <w:t>LINNAVALITSUS</w:t>
    </w:r>
  </w:p>
  <w:p w:rsidR="008A6FBF" w:rsidRDefault="008A6FBF">
    <w:pPr>
      <w:pStyle w:val="Pis"/>
    </w:pPr>
  </w:p>
  <w:p w:rsidR="008A6FBF" w:rsidRDefault="008A6FBF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012E1"/>
    <w:rsid w:val="00007525"/>
    <w:rsid w:val="00021C0F"/>
    <w:rsid w:val="00033D63"/>
    <w:rsid w:val="000821B9"/>
    <w:rsid w:val="000B550A"/>
    <w:rsid w:val="000C244B"/>
    <w:rsid w:val="000C30EE"/>
    <w:rsid w:val="000E28A3"/>
    <w:rsid w:val="000F0953"/>
    <w:rsid w:val="001224C8"/>
    <w:rsid w:val="00126AF5"/>
    <w:rsid w:val="00144674"/>
    <w:rsid w:val="00154B2C"/>
    <w:rsid w:val="001643FF"/>
    <w:rsid w:val="00172692"/>
    <w:rsid w:val="001E4037"/>
    <w:rsid w:val="001F5407"/>
    <w:rsid w:val="00213F8B"/>
    <w:rsid w:val="00224797"/>
    <w:rsid w:val="002273C4"/>
    <w:rsid w:val="002843F0"/>
    <w:rsid w:val="002A21F9"/>
    <w:rsid w:val="002C2B0C"/>
    <w:rsid w:val="002D6FC1"/>
    <w:rsid w:val="002D7801"/>
    <w:rsid w:val="00300031"/>
    <w:rsid w:val="00310213"/>
    <w:rsid w:val="00322509"/>
    <w:rsid w:val="00342B08"/>
    <w:rsid w:val="00343FEE"/>
    <w:rsid w:val="0035736C"/>
    <w:rsid w:val="003B2A8F"/>
    <w:rsid w:val="004121CA"/>
    <w:rsid w:val="004413E5"/>
    <w:rsid w:val="004446EE"/>
    <w:rsid w:val="00485532"/>
    <w:rsid w:val="00494E8F"/>
    <w:rsid w:val="00497DF7"/>
    <w:rsid w:val="004A2B97"/>
    <w:rsid w:val="004B47F1"/>
    <w:rsid w:val="004C5941"/>
    <w:rsid w:val="004E12BB"/>
    <w:rsid w:val="004E3367"/>
    <w:rsid w:val="00505711"/>
    <w:rsid w:val="005117D9"/>
    <w:rsid w:val="00561BE5"/>
    <w:rsid w:val="00564945"/>
    <w:rsid w:val="00567A66"/>
    <w:rsid w:val="00587FE4"/>
    <w:rsid w:val="005949C8"/>
    <w:rsid w:val="005C1030"/>
    <w:rsid w:val="005E1B9A"/>
    <w:rsid w:val="006326C8"/>
    <w:rsid w:val="0064041D"/>
    <w:rsid w:val="00663D32"/>
    <w:rsid w:val="006751F3"/>
    <w:rsid w:val="00684902"/>
    <w:rsid w:val="00684EAC"/>
    <w:rsid w:val="006A3D95"/>
    <w:rsid w:val="006B25D3"/>
    <w:rsid w:val="006C052B"/>
    <w:rsid w:val="006D5C3E"/>
    <w:rsid w:val="006F1A30"/>
    <w:rsid w:val="00717525"/>
    <w:rsid w:val="00745631"/>
    <w:rsid w:val="00766B65"/>
    <w:rsid w:val="00773077"/>
    <w:rsid w:val="0077710D"/>
    <w:rsid w:val="00784EED"/>
    <w:rsid w:val="007B739A"/>
    <w:rsid w:val="007C0D80"/>
    <w:rsid w:val="007C4ED6"/>
    <w:rsid w:val="007E2731"/>
    <w:rsid w:val="007F4A4C"/>
    <w:rsid w:val="008060F7"/>
    <w:rsid w:val="00814AFE"/>
    <w:rsid w:val="008160B0"/>
    <w:rsid w:val="00843BCF"/>
    <w:rsid w:val="00857559"/>
    <w:rsid w:val="00864969"/>
    <w:rsid w:val="00871A8B"/>
    <w:rsid w:val="00897DFD"/>
    <w:rsid w:val="008A6FBF"/>
    <w:rsid w:val="008F596C"/>
    <w:rsid w:val="00903260"/>
    <w:rsid w:val="009552DF"/>
    <w:rsid w:val="009772FA"/>
    <w:rsid w:val="00993566"/>
    <w:rsid w:val="009F4640"/>
    <w:rsid w:val="009F5F0F"/>
    <w:rsid w:val="00A12769"/>
    <w:rsid w:val="00A3409D"/>
    <w:rsid w:val="00A40F96"/>
    <w:rsid w:val="00A53BAB"/>
    <w:rsid w:val="00A933D3"/>
    <w:rsid w:val="00AA648F"/>
    <w:rsid w:val="00AE3740"/>
    <w:rsid w:val="00AE5DC3"/>
    <w:rsid w:val="00AF266B"/>
    <w:rsid w:val="00AF54FF"/>
    <w:rsid w:val="00B11D32"/>
    <w:rsid w:val="00B428C5"/>
    <w:rsid w:val="00B46973"/>
    <w:rsid w:val="00B71C6F"/>
    <w:rsid w:val="00B83B29"/>
    <w:rsid w:val="00B932E6"/>
    <w:rsid w:val="00BB6B26"/>
    <w:rsid w:val="00BC1879"/>
    <w:rsid w:val="00BD1920"/>
    <w:rsid w:val="00BE594E"/>
    <w:rsid w:val="00BF7EF6"/>
    <w:rsid w:val="00C05DDC"/>
    <w:rsid w:val="00C40DEB"/>
    <w:rsid w:val="00C456FD"/>
    <w:rsid w:val="00C60E96"/>
    <w:rsid w:val="00C62ED4"/>
    <w:rsid w:val="00C63B0F"/>
    <w:rsid w:val="00C9474B"/>
    <w:rsid w:val="00CA6249"/>
    <w:rsid w:val="00CC5CDD"/>
    <w:rsid w:val="00CD599D"/>
    <w:rsid w:val="00CE1EAC"/>
    <w:rsid w:val="00CE288A"/>
    <w:rsid w:val="00CF39D8"/>
    <w:rsid w:val="00D06FDC"/>
    <w:rsid w:val="00D07425"/>
    <w:rsid w:val="00D22EA5"/>
    <w:rsid w:val="00D400A4"/>
    <w:rsid w:val="00D50511"/>
    <w:rsid w:val="00D9010B"/>
    <w:rsid w:val="00D92B4D"/>
    <w:rsid w:val="00DB071A"/>
    <w:rsid w:val="00DB5078"/>
    <w:rsid w:val="00DF0272"/>
    <w:rsid w:val="00DF2C8F"/>
    <w:rsid w:val="00DF768B"/>
    <w:rsid w:val="00E07816"/>
    <w:rsid w:val="00E169C9"/>
    <w:rsid w:val="00E302C5"/>
    <w:rsid w:val="00E4079C"/>
    <w:rsid w:val="00E82001"/>
    <w:rsid w:val="00E83D5D"/>
    <w:rsid w:val="00EC56A9"/>
    <w:rsid w:val="00EC7EE5"/>
    <w:rsid w:val="00ED09A5"/>
    <w:rsid w:val="00ED1387"/>
    <w:rsid w:val="00ED21DD"/>
    <w:rsid w:val="00EF413F"/>
    <w:rsid w:val="00EF4735"/>
    <w:rsid w:val="00EF5720"/>
    <w:rsid w:val="00F10849"/>
    <w:rsid w:val="00F20A2C"/>
    <w:rsid w:val="00F345D8"/>
    <w:rsid w:val="00F35D3D"/>
    <w:rsid w:val="00F4295A"/>
    <w:rsid w:val="00F45297"/>
    <w:rsid w:val="00F53882"/>
    <w:rsid w:val="00F6438D"/>
    <w:rsid w:val="00F67F71"/>
    <w:rsid w:val="00F70E77"/>
    <w:rsid w:val="00F910A7"/>
    <w:rsid w:val="00F95FCC"/>
    <w:rsid w:val="00FC1805"/>
    <w:rsid w:val="00FC6E3E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  <w15:docId w15:val="{FED7398F-FDDE-4BA2-9DB7-2DE75B0A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customStyle="1" w:styleId="fontstyle01">
    <w:name w:val="fontstyle01"/>
    <w:basedOn w:val="Liguvaikefont"/>
    <w:rsid w:val="00F35D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E8AFA-B820-498D-AD63-76DD9D85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Vastuskiri</vt:lpstr>
    </vt:vector>
  </TitlesOfParts>
  <Company>VLV</Company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Vastuskiri</dc:title>
  <dc:subject/>
  <dc:creator>Kadri Kobin</dc:creator>
  <cp:keywords/>
  <dc:description/>
  <cp:lastModifiedBy>Kristi Kangilaski</cp:lastModifiedBy>
  <cp:revision>3</cp:revision>
  <cp:lastPrinted>2015-11-19T13:31:00Z</cp:lastPrinted>
  <dcterms:created xsi:type="dcterms:W3CDTF">2026-01-21T14:09:00Z</dcterms:created>
  <dcterms:modified xsi:type="dcterms:W3CDTF">2026-01-29T09:34:00Z</dcterms:modified>
</cp:coreProperties>
</file>