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9199E" w14:textId="77777777" w:rsidR="00DC38C2" w:rsidRPr="004B288A" w:rsidRDefault="00DC38C2" w:rsidP="00DC38C2">
      <w:pPr>
        <w:pStyle w:val="Pealkiri1"/>
        <w:keepNext w:val="0"/>
        <w:widowControl w:val="0"/>
        <w:jc w:val="right"/>
        <w:rPr>
          <w:sz w:val="24"/>
          <w:szCs w:val="24"/>
        </w:rPr>
      </w:pPr>
      <w:r w:rsidRPr="004B288A">
        <w:rPr>
          <w:sz w:val="24"/>
          <w:szCs w:val="24"/>
        </w:rPr>
        <w:t>EELNÕU</w:t>
      </w:r>
    </w:p>
    <w:p w14:paraId="5208A022" w14:textId="77777777" w:rsidR="00DC38C2" w:rsidRPr="004B288A" w:rsidRDefault="00DC38C2" w:rsidP="00DC38C2">
      <w:pPr>
        <w:tabs>
          <w:tab w:val="center" w:pos="4536"/>
          <w:tab w:val="right" w:pos="9072"/>
        </w:tabs>
        <w:spacing w:after="200" w:line="276" w:lineRule="auto"/>
        <w:jc w:val="center"/>
        <w:rPr>
          <w:szCs w:val="24"/>
        </w:rPr>
      </w:pPr>
      <w:r w:rsidRPr="004B288A">
        <w:rPr>
          <w:b/>
          <w:noProof/>
          <w:szCs w:val="24"/>
          <w:lang w:eastAsia="et-EE"/>
        </w:rPr>
        <w:drawing>
          <wp:inline distT="0" distB="0" distL="0" distR="0" wp14:anchorId="69CB8074" wp14:editId="3F0BDD19">
            <wp:extent cx="664210" cy="767715"/>
            <wp:effectExtent l="0" t="0" r="2540" b="0"/>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lt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64210" cy="767715"/>
                    </a:xfrm>
                    <a:prstGeom prst="rect">
                      <a:avLst/>
                    </a:prstGeom>
                    <a:noFill/>
                    <a:ln>
                      <a:noFill/>
                    </a:ln>
                  </pic:spPr>
                </pic:pic>
              </a:graphicData>
            </a:graphic>
          </wp:inline>
        </w:drawing>
      </w:r>
    </w:p>
    <w:p w14:paraId="2FF41B1C" w14:textId="77777777" w:rsidR="00DC38C2" w:rsidRPr="004B288A" w:rsidRDefault="00DC38C2" w:rsidP="00DC38C2">
      <w:pPr>
        <w:tabs>
          <w:tab w:val="center" w:pos="4536"/>
          <w:tab w:val="right" w:pos="9072"/>
        </w:tabs>
        <w:jc w:val="center"/>
        <w:rPr>
          <w:b/>
          <w:szCs w:val="24"/>
        </w:rPr>
      </w:pPr>
      <w:r w:rsidRPr="004B288A">
        <w:rPr>
          <w:b/>
          <w:szCs w:val="24"/>
        </w:rPr>
        <w:t>V I L J A N D I  L I N N</w:t>
      </w:r>
    </w:p>
    <w:p w14:paraId="42C0C415" w14:textId="77777777" w:rsidR="00DC38C2" w:rsidRPr="004B288A" w:rsidRDefault="00DC38C2" w:rsidP="00DC38C2">
      <w:pPr>
        <w:tabs>
          <w:tab w:val="center" w:pos="4536"/>
          <w:tab w:val="right" w:pos="9072"/>
        </w:tabs>
        <w:spacing w:line="276" w:lineRule="auto"/>
        <w:jc w:val="center"/>
        <w:rPr>
          <w:b/>
          <w:szCs w:val="24"/>
        </w:rPr>
      </w:pPr>
      <w:r w:rsidRPr="004B288A">
        <w:rPr>
          <w:b/>
          <w:szCs w:val="24"/>
        </w:rPr>
        <w:t>LINNAVALITSUS</w:t>
      </w:r>
    </w:p>
    <w:p w14:paraId="782F3B55" w14:textId="77777777" w:rsidR="00DC38C2" w:rsidRPr="004B288A" w:rsidRDefault="00DC38C2" w:rsidP="00DC38C2">
      <w:pPr>
        <w:spacing w:line="276" w:lineRule="auto"/>
        <w:jc w:val="center"/>
        <w:rPr>
          <w:b/>
          <w:szCs w:val="24"/>
        </w:rPr>
      </w:pPr>
      <w:r w:rsidRPr="004B288A">
        <w:rPr>
          <w:b/>
          <w:szCs w:val="24"/>
        </w:rPr>
        <w:t>MÄÄRUS</w:t>
      </w:r>
    </w:p>
    <w:p w14:paraId="470426B0" w14:textId="77777777" w:rsidR="00DC38C2" w:rsidRPr="004B288A" w:rsidRDefault="00DC38C2" w:rsidP="00DC38C2">
      <w:pPr>
        <w:rPr>
          <w:szCs w:val="24"/>
        </w:rPr>
      </w:pPr>
    </w:p>
    <w:p w14:paraId="054CFCB1" w14:textId="7BBAD271" w:rsidR="00CE3F00" w:rsidRPr="004B288A" w:rsidRDefault="00703193" w:rsidP="00044E13">
      <w:pPr>
        <w:pStyle w:val="Pealkiri3"/>
        <w:ind w:left="6521"/>
        <w:rPr>
          <w:b w:val="0"/>
          <w:i w:val="0"/>
        </w:rPr>
      </w:pPr>
      <w:r w:rsidRPr="004B288A">
        <w:rPr>
          <w:b w:val="0"/>
          <w:i w:val="0"/>
        </w:rPr>
        <w:t>.</w:t>
      </w:r>
      <w:r w:rsidR="004A20C6" w:rsidRPr="004B288A">
        <w:rPr>
          <w:b w:val="0"/>
          <w:i w:val="0"/>
        </w:rPr>
        <w:t xml:space="preserve"> </w:t>
      </w:r>
      <w:r w:rsidR="00FB6930" w:rsidRPr="004B288A">
        <w:rPr>
          <w:b w:val="0"/>
          <w:i w:val="0"/>
        </w:rPr>
        <w:t>september</w:t>
      </w:r>
      <w:r w:rsidR="00170253" w:rsidRPr="004B288A">
        <w:rPr>
          <w:b w:val="0"/>
          <w:i w:val="0"/>
        </w:rPr>
        <w:t xml:space="preserve"> </w:t>
      </w:r>
      <w:r w:rsidR="00F63DD6" w:rsidRPr="004B288A">
        <w:rPr>
          <w:b w:val="0"/>
          <w:i w:val="0"/>
        </w:rPr>
        <w:t>202</w:t>
      </w:r>
      <w:r w:rsidR="00FB6930" w:rsidRPr="004B288A">
        <w:rPr>
          <w:b w:val="0"/>
          <w:i w:val="0"/>
        </w:rPr>
        <w:t>6</w:t>
      </w:r>
      <w:r w:rsidR="00170253" w:rsidRPr="004B288A">
        <w:rPr>
          <w:b w:val="0"/>
          <w:i w:val="0"/>
        </w:rPr>
        <w:t xml:space="preserve"> </w:t>
      </w:r>
      <w:r w:rsidRPr="004B288A">
        <w:rPr>
          <w:b w:val="0"/>
          <w:i w:val="0"/>
        </w:rPr>
        <w:t xml:space="preserve"> </w:t>
      </w:r>
      <w:r w:rsidR="00CE3F00" w:rsidRPr="004B288A">
        <w:rPr>
          <w:b w:val="0"/>
          <w:i w:val="0"/>
        </w:rPr>
        <w:t xml:space="preserve"> nr</w:t>
      </w:r>
    </w:p>
    <w:p w14:paraId="7586C21A" w14:textId="77777777" w:rsidR="004A20C6" w:rsidRPr="004B288A" w:rsidRDefault="004A20C6" w:rsidP="00044E13">
      <w:pPr>
        <w:rPr>
          <w:szCs w:val="24"/>
        </w:rPr>
      </w:pPr>
    </w:p>
    <w:p w14:paraId="4DD15B4D" w14:textId="04FB7D79" w:rsidR="00CE3F00" w:rsidRPr="004B288A" w:rsidRDefault="003E7DE7" w:rsidP="00044E13">
      <w:pPr>
        <w:rPr>
          <w:szCs w:val="24"/>
        </w:rPr>
      </w:pPr>
      <w:r w:rsidRPr="004B288A">
        <w:rPr>
          <w:szCs w:val="24"/>
        </w:rPr>
        <w:t xml:space="preserve">Viljandi </w:t>
      </w:r>
      <w:r w:rsidR="001A4D96" w:rsidRPr="004B288A">
        <w:rPr>
          <w:szCs w:val="24"/>
        </w:rPr>
        <w:t>Huvikooli</w:t>
      </w:r>
      <w:r w:rsidRPr="004B288A">
        <w:rPr>
          <w:szCs w:val="24"/>
        </w:rPr>
        <w:t xml:space="preserve"> </w:t>
      </w:r>
      <w:r w:rsidR="00180CB5" w:rsidRPr="004B288A">
        <w:rPr>
          <w:szCs w:val="24"/>
        </w:rPr>
        <w:t>põhimäärus</w:t>
      </w:r>
    </w:p>
    <w:p w14:paraId="73A87C8D" w14:textId="77777777" w:rsidR="00FE5B2D" w:rsidRPr="004B288A" w:rsidRDefault="00FE5B2D" w:rsidP="00044E13">
      <w:pPr>
        <w:rPr>
          <w:szCs w:val="24"/>
        </w:rPr>
      </w:pPr>
    </w:p>
    <w:p w14:paraId="21BF166D" w14:textId="77777777" w:rsidR="00FE5B2D" w:rsidRPr="004B288A" w:rsidRDefault="00FE5B2D" w:rsidP="00044E13">
      <w:pPr>
        <w:rPr>
          <w:szCs w:val="24"/>
        </w:rPr>
      </w:pPr>
    </w:p>
    <w:p w14:paraId="35EBDD82" w14:textId="5E3D268B" w:rsidR="00180CB5" w:rsidRPr="004B288A" w:rsidRDefault="00180CB5" w:rsidP="004B288A">
      <w:pPr>
        <w:rPr>
          <w:color w:val="000000" w:themeColor="text1"/>
          <w:szCs w:val="24"/>
        </w:rPr>
      </w:pPr>
      <w:r w:rsidRPr="004B288A">
        <w:rPr>
          <w:color w:val="000000" w:themeColor="text1"/>
          <w:szCs w:val="24"/>
        </w:rPr>
        <w:t>Määrus kehtestatakse Viljandi Linnavolikogu 16.06.2022 määruse nr 20 „Viljandi linna põhimäärus“ § 30 lõike 5 ja huvikooli seaduse § 7 lõike 2 alusel.</w:t>
      </w:r>
    </w:p>
    <w:p w14:paraId="405AB406" w14:textId="77777777" w:rsidR="00FE5B2D" w:rsidRPr="004B288A" w:rsidRDefault="00FE5B2D" w:rsidP="004B288A">
      <w:pPr>
        <w:rPr>
          <w:szCs w:val="24"/>
        </w:rPr>
      </w:pPr>
    </w:p>
    <w:p w14:paraId="2C96B161" w14:textId="77777777" w:rsidR="002731D5" w:rsidRPr="004B288A" w:rsidRDefault="002731D5" w:rsidP="004B288A">
      <w:pPr>
        <w:jc w:val="center"/>
        <w:outlineLvl w:val="2"/>
        <w:rPr>
          <w:b/>
          <w:bCs/>
          <w:szCs w:val="24"/>
          <w:lang w:eastAsia="et-EE"/>
        </w:rPr>
      </w:pPr>
      <w:r w:rsidRPr="004B288A">
        <w:rPr>
          <w:b/>
          <w:bCs/>
          <w:color w:val="000000"/>
          <w:szCs w:val="24"/>
          <w:lang w:eastAsia="et-EE"/>
        </w:rPr>
        <w:t>1. peatükk</w:t>
      </w:r>
    </w:p>
    <w:p w14:paraId="2C1FA524" w14:textId="77777777" w:rsidR="002731D5" w:rsidRDefault="002731D5" w:rsidP="004B288A">
      <w:pPr>
        <w:jc w:val="center"/>
        <w:rPr>
          <w:b/>
          <w:bCs/>
          <w:color w:val="000000"/>
          <w:szCs w:val="24"/>
          <w:lang w:eastAsia="et-EE"/>
        </w:rPr>
      </w:pPr>
      <w:r w:rsidRPr="004B288A">
        <w:rPr>
          <w:b/>
          <w:bCs/>
          <w:color w:val="000000"/>
          <w:szCs w:val="24"/>
          <w:lang w:eastAsia="et-EE"/>
        </w:rPr>
        <w:t>ÜLDSÄTTED</w:t>
      </w:r>
    </w:p>
    <w:p w14:paraId="6C1EDE8B" w14:textId="77777777" w:rsidR="004B288A" w:rsidRPr="004B288A" w:rsidRDefault="004B288A" w:rsidP="004B288A">
      <w:pPr>
        <w:jc w:val="center"/>
        <w:rPr>
          <w:szCs w:val="24"/>
          <w:lang w:eastAsia="et-EE"/>
        </w:rPr>
      </w:pPr>
    </w:p>
    <w:p w14:paraId="662FD913" w14:textId="33ABBFAA" w:rsidR="004B288A" w:rsidRPr="004B288A" w:rsidRDefault="002731D5" w:rsidP="004B288A">
      <w:pPr>
        <w:jc w:val="left"/>
        <w:rPr>
          <w:b/>
          <w:bCs/>
          <w:color w:val="000000"/>
          <w:szCs w:val="24"/>
          <w:lang w:eastAsia="et-EE"/>
        </w:rPr>
      </w:pPr>
      <w:r w:rsidRPr="004B288A">
        <w:rPr>
          <w:b/>
          <w:bCs/>
          <w:color w:val="000000"/>
          <w:szCs w:val="24"/>
          <w:lang w:eastAsia="et-EE"/>
        </w:rPr>
        <w:t>§ 1. Nimi ja õiguslik seisund</w:t>
      </w:r>
    </w:p>
    <w:p w14:paraId="3E782C8A" w14:textId="77777777" w:rsidR="002731D5" w:rsidRPr="004B288A" w:rsidRDefault="002731D5" w:rsidP="004B288A">
      <w:pPr>
        <w:rPr>
          <w:szCs w:val="24"/>
          <w:lang w:eastAsia="et-EE"/>
        </w:rPr>
      </w:pPr>
      <w:r w:rsidRPr="004B288A">
        <w:rPr>
          <w:color w:val="000000"/>
          <w:szCs w:val="24"/>
          <w:lang w:eastAsia="et-EE"/>
        </w:rPr>
        <w:t>(1) Viljandi Huvikool (edaspidi huvikool) on Viljandi linna hallatav haridusasutus, mis loob võimalusi huvihariduse omandamiseks ja isiksuse mitmekülgseks arenguks.</w:t>
      </w:r>
    </w:p>
    <w:p w14:paraId="23518E64" w14:textId="77777777" w:rsidR="002731D5" w:rsidRPr="004B288A" w:rsidRDefault="002731D5" w:rsidP="004B288A">
      <w:pPr>
        <w:rPr>
          <w:szCs w:val="24"/>
          <w:lang w:eastAsia="et-EE"/>
        </w:rPr>
      </w:pPr>
      <w:r w:rsidRPr="004B288A">
        <w:rPr>
          <w:color w:val="000000"/>
          <w:szCs w:val="24"/>
          <w:lang w:eastAsia="et-EE"/>
        </w:rPr>
        <w:t>(2) Huvikool on Viljandi linna munitsipaalhuvikool, mille tegevust koordineerib linnavalitsuse haridus- ja kultuuriamet.</w:t>
      </w:r>
    </w:p>
    <w:p w14:paraId="0AD04728" w14:textId="31C2FC73" w:rsidR="002731D5" w:rsidRPr="004B288A" w:rsidRDefault="002731D5" w:rsidP="004B288A">
      <w:pPr>
        <w:rPr>
          <w:szCs w:val="24"/>
          <w:lang w:eastAsia="et-EE"/>
        </w:rPr>
      </w:pPr>
      <w:r w:rsidRPr="004B288A">
        <w:rPr>
          <w:color w:val="000000"/>
          <w:szCs w:val="24"/>
          <w:lang w:eastAsia="et-EE"/>
        </w:rPr>
        <w:t xml:space="preserve">(3) Huvikool juhindub oma tegevuses huvikooli seadusest, huviharidusstandardist, teistest Eesti Vabariigi õigusaktidest, </w:t>
      </w:r>
      <w:r w:rsidR="00B16CB3" w:rsidRPr="004B288A">
        <w:rPr>
          <w:color w:val="000000"/>
          <w:szCs w:val="24"/>
          <w:lang w:eastAsia="et-EE"/>
        </w:rPr>
        <w:t>Viljandi l</w:t>
      </w:r>
      <w:r w:rsidRPr="004B288A">
        <w:rPr>
          <w:color w:val="000000"/>
          <w:szCs w:val="24"/>
          <w:lang w:eastAsia="et-EE"/>
        </w:rPr>
        <w:t>innavolikogu ja</w:t>
      </w:r>
      <w:r w:rsidR="00B16CB3" w:rsidRPr="004B288A">
        <w:rPr>
          <w:color w:val="000000"/>
          <w:szCs w:val="24"/>
          <w:lang w:eastAsia="et-EE"/>
        </w:rPr>
        <w:t xml:space="preserve"> Viljandi</w:t>
      </w:r>
      <w:r w:rsidRPr="004B288A">
        <w:rPr>
          <w:color w:val="000000"/>
          <w:szCs w:val="24"/>
          <w:lang w:eastAsia="et-EE"/>
        </w:rPr>
        <w:t xml:space="preserve"> linnavalitsuse õigusaktidest ning käesolevast põhimäärusest.</w:t>
      </w:r>
    </w:p>
    <w:p w14:paraId="73467F2D" w14:textId="77777777" w:rsidR="002731D5" w:rsidRDefault="002731D5" w:rsidP="004B288A">
      <w:pPr>
        <w:rPr>
          <w:color w:val="000000"/>
          <w:szCs w:val="24"/>
          <w:lang w:eastAsia="et-EE"/>
        </w:rPr>
      </w:pPr>
      <w:r w:rsidRPr="004B288A">
        <w:rPr>
          <w:color w:val="000000"/>
          <w:szCs w:val="24"/>
          <w:lang w:eastAsia="et-EE"/>
        </w:rPr>
        <w:t>(4) Huvikoolil on oma sümboolika.</w:t>
      </w:r>
    </w:p>
    <w:p w14:paraId="072C9E09" w14:textId="77777777" w:rsidR="004B288A" w:rsidRPr="004B288A" w:rsidRDefault="004B288A" w:rsidP="004B288A">
      <w:pPr>
        <w:rPr>
          <w:szCs w:val="24"/>
          <w:lang w:eastAsia="et-EE"/>
        </w:rPr>
      </w:pPr>
    </w:p>
    <w:p w14:paraId="7289E3A5" w14:textId="77777777" w:rsidR="002731D5" w:rsidRPr="004B288A" w:rsidRDefault="002731D5" w:rsidP="004B288A">
      <w:pPr>
        <w:jc w:val="left"/>
        <w:rPr>
          <w:szCs w:val="24"/>
          <w:lang w:eastAsia="et-EE"/>
        </w:rPr>
      </w:pPr>
      <w:r w:rsidRPr="004B288A">
        <w:rPr>
          <w:b/>
          <w:bCs/>
          <w:color w:val="000000"/>
          <w:szCs w:val="24"/>
          <w:lang w:eastAsia="et-EE"/>
        </w:rPr>
        <w:t>§ 2. Asukoht ja tegutsemiskohad</w:t>
      </w:r>
    </w:p>
    <w:p w14:paraId="2EEF2C5A" w14:textId="77777777" w:rsidR="002731D5" w:rsidRPr="004B288A" w:rsidRDefault="002731D5" w:rsidP="004B288A">
      <w:pPr>
        <w:rPr>
          <w:szCs w:val="24"/>
          <w:lang w:eastAsia="et-EE"/>
        </w:rPr>
      </w:pPr>
      <w:r w:rsidRPr="004B288A">
        <w:rPr>
          <w:color w:val="000000"/>
          <w:szCs w:val="24"/>
          <w:lang w:eastAsia="et-EE"/>
        </w:rPr>
        <w:t>(1) Huvikooli juriidiline aadress on C. R. Jakobsoni tänav 47c, 71004 Viljandi, Eesti Vabariik.</w:t>
      </w:r>
    </w:p>
    <w:p w14:paraId="28853277" w14:textId="77777777" w:rsidR="002731D5" w:rsidRPr="004B288A" w:rsidRDefault="002731D5" w:rsidP="004B288A">
      <w:pPr>
        <w:rPr>
          <w:szCs w:val="24"/>
          <w:lang w:eastAsia="et-EE"/>
        </w:rPr>
      </w:pPr>
      <w:r w:rsidRPr="004B288A">
        <w:rPr>
          <w:color w:val="000000"/>
          <w:szCs w:val="24"/>
          <w:lang w:eastAsia="et-EE"/>
        </w:rPr>
        <w:t>(2) Huvikool tegutseb kolmes õppekohas:</w:t>
      </w:r>
    </w:p>
    <w:p w14:paraId="18EDDACC" w14:textId="77777777" w:rsidR="002731D5" w:rsidRPr="004B288A" w:rsidRDefault="002731D5" w:rsidP="004B288A">
      <w:pPr>
        <w:ind w:left="450"/>
        <w:rPr>
          <w:szCs w:val="24"/>
          <w:lang w:eastAsia="et-EE"/>
        </w:rPr>
      </w:pPr>
      <w:r w:rsidRPr="004B288A">
        <w:rPr>
          <w:color w:val="000000"/>
          <w:szCs w:val="24"/>
          <w:lang w:eastAsia="et-EE"/>
        </w:rPr>
        <w:t>1) Viljandi Huvikooli Peamaja, aadress C. R. Jakobsoni tänav 47c, 71004 Viljandi;</w:t>
      </w:r>
    </w:p>
    <w:p w14:paraId="77EF763C" w14:textId="77777777" w:rsidR="002731D5" w:rsidRPr="004B288A" w:rsidRDefault="002731D5" w:rsidP="004B288A">
      <w:pPr>
        <w:ind w:left="450"/>
        <w:rPr>
          <w:szCs w:val="24"/>
          <w:lang w:eastAsia="et-EE"/>
        </w:rPr>
      </w:pPr>
      <w:r w:rsidRPr="004B288A">
        <w:rPr>
          <w:color w:val="000000"/>
          <w:szCs w:val="24"/>
          <w:lang w:eastAsia="et-EE"/>
        </w:rPr>
        <w:t>2) Viljandi Huvikooli Tehnoloogiakeskus, aadress Paala tee 46, 71013 Viljandi;</w:t>
      </w:r>
    </w:p>
    <w:p w14:paraId="3897C97E" w14:textId="77777777" w:rsidR="002731D5" w:rsidRDefault="002731D5" w:rsidP="004B288A">
      <w:pPr>
        <w:ind w:left="450"/>
        <w:rPr>
          <w:color w:val="000000"/>
          <w:szCs w:val="24"/>
          <w:lang w:eastAsia="et-EE"/>
        </w:rPr>
      </w:pPr>
      <w:r w:rsidRPr="004B288A">
        <w:rPr>
          <w:color w:val="000000"/>
          <w:szCs w:val="24"/>
          <w:lang w:eastAsia="et-EE"/>
        </w:rPr>
        <w:t>3) Viljandi Huvikooli Motomaja, aadress Vikerkaare 2, 71016 Viljandi.</w:t>
      </w:r>
    </w:p>
    <w:p w14:paraId="779D735E" w14:textId="77777777" w:rsidR="004B288A" w:rsidRPr="004B288A" w:rsidRDefault="004B288A" w:rsidP="004B288A">
      <w:pPr>
        <w:rPr>
          <w:szCs w:val="24"/>
          <w:lang w:eastAsia="et-EE"/>
        </w:rPr>
      </w:pPr>
    </w:p>
    <w:p w14:paraId="3219BD9E" w14:textId="77777777" w:rsidR="002731D5" w:rsidRPr="004B288A" w:rsidRDefault="002731D5" w:rsidP="004B288A">
      <w:pPr>
        <w:jc w:val="left"/>
        <w:rPr>
          <w:szCs w:val="24"/>
          <w:lang w:eastAsia="et-EE"/>
        </w:rPr>
      </w:pPr>
      <w:r w:rsidRPr="004B288A">
        <w:rPr>
          <w:b/>
          <w:bCs/>
          <w:color w:val="000000"/>
          <w:szCs w:val="24"/>
          <w:lang w:eastAsia="et-EE"/>
        </w:rPr>
        <w:t>§ 3. Õppekeel ja õppetöö aeg</w:t>
      </w:r>
    </w:p>
    <w:p w14:paraId="208C1DE2" w14:textId="77777777" w:rsidR="002731D5" w:rsidRPr="004B288A" w:rsidRDefault="002731D5" w:rsidP="004B288A">
      <w:pPr>
        <w:rPr>
          <w:szCs w:val="24"/>
          <w:lang w:eastAsia="et-EE"/>
        </w:rPr>
      </w:pPr>
      <w:r w:rsidRPr="004B288A">
        <w:rPr>
          <w:color w:val="000000"/>
          <w:szCs w:val="24"/>
          <w:lang w:eastAsia="et-EE"/>
        </w:rPr>
        <w:t>(1) Huvikooli õppekeel on eesti keel.</w:t>
      </w:r>
    </w:p>
    <w:p w14:paraId="3A632584" w14:textId="77777777" w:rsidR="002731D5" w:rsidRPr="004B288A" w:rsidRDefault="002731D5" w:rsidP="004B288A">
      <w:pPr>
        <w:rPr>
          <w:szCs w:val="24"/>
          <w:lang w:eastAsia="et-EE"/>
        </w:rPr>
      </w:pPr>
      <w:r w:rsidRPr="004B288A">
        <w:rPr>
          <w:color w:val="000000"/>
          <w:szCs w:val="24"/>
          <w:lang w:eastAsia="et-EE"/>
        </w:rPr>
        <w:t>(2) Õpe huvikoolis toimub õppuri tööst, alus-, põhi-, üldkesk-, kutse- ja kõrgharidust pakkuvate õppeasutuste õppetegevusest vabal ajal.</w:t>
      </w:r>
    </w:p>
    <w:p w14:paraId="08A31E8F" w14:textId="77777777" w:rsidR="002731D5" w:rsidRDefault="002731D5" w:rsidP="004B288A">
      <w:pPr>
        <w:rPr>
          <w:color w:val="000000"/>
          <w:szCs w:val="24"/>
          <w:lang w:eastAsia="et-EE"/>
        </w:rPr>
      </w:pPr>
      <w:r w:rsidRPr="004B288A">
        <w:rPr>
          <w:color w:val="000000"/>
          <w:szCs w:val="24"/>
          <w:lang w:eastAsia="et-EE"/>
        </w:rPr>
        <w:t>(3) Huvikoolis õppivatele täiskasvanutele laienevad täiskasvanute koolituse seaduse mitteformaalse õppe sätted.</w:t>
      </w:r>
    </w:p>
    <w:p w14:paraId="2FCA1157" w14:textId="77777777" w:rsidR="004B288A" w:rsidRPr="004B288A" w:rsidRDefault="004B288A" w:rsidP="004B288A">
      <w:pPr>
        <w:rPr>
          <w:szCs w:val="24"/>
          <w:lang w:eastAsia="et-EE"/>
        </w:rPr>
      </w:pPr>
    </w:p>
    <w:p w14:paraId="74D8131C" w14:textId="77777777" w:rsidR="002731D5" w:rsidRPr="004B288A" w:rsidRDefault="002731D5" w:rsidP="004B288A">
      <w:pPr>
        <w:jc w:val="center"/>
        <w:outlineLvl w:val="2"/>
        <w:rPr>
          <w:b/>
          <w:bCs/>
          <w:szCs w:val="24"/>
          <w:lang w:eastAsia="et-EE"/>
        </w:rPr>
      </w:pPr>
      <w:r w:rsidRPr="004B288A">
        <w:rPr>
          <w:b/>
          <w:bCs/>
          <w:color w:val="000000"/>
          <w:szCs w:val="24"/>
          <w:lang w:eastAsia="et-EE"/>
        </w:rPr>
        <w:t>2. peatükk</w:t>
      </w:r>
    </w:p>
    <w:p w14:paraId="20621E19" w14:textId="77777777" w:rsidR="002731D5" w:rsidRDefault="002731D5" w:rsidP="004B288A">
      <w:pPr>
        <w:jc w:val="center"/>
        <w:rPr>
          <w:b/>
          <w:bCs/>
          <w:color w:val="000000"/>
          <w:szCs w:val="24"/>
          <w:lang w:eastAsia="et-EE"/>
        </w:rPr>
      </w:pPr>
      <w:r w:rsidRPr="004B288A">
        <w:rPr>
          <w:b/>
          <w:bCs/>
          <w:color w:val="000000"/>
          <w:szCs w:val="24"/>
          <w:lang w:eastAsia="et-EE"/>
        </w:rPr>
        <w:t>TEGEVUSE EESMÄRGID JA ÜLESANDED</w:t>
      </w:r>
    </w:p>
    <w:p w14:paraId="5012D670" w14:textId="77777777" w:rsidR="004B288A" w:rsidRPr="004B288A" w:rsidRDefault="004B288A" w:rsidP="004B288A">
      <w:pPr>
        <w:jc w:val="center"/>
        <w:rPr>
          <w:szCs w:val="24"/>
          <w:lang w:eastAsia="et-EE"/>
        </w:rPr>
      </w:pPr>
    </w:p>
    <w:p w14:paraId="6F29618C" w14:textId="77777777" w:rsidR="002731D5" w:rsidRPr="004B288A" w:rsidRDefault="002731D5" w:rsidP="004B288A">
      <w:pPr>
        <w:jc w:val="left"/>
        <w:rPr>
          <w:szCs w:val="24"/>
          <w:lang w:eastAsia="et-EE"/>
        </w:rPr>
      </w:pPr>
      <w:r w:rsidRPr="004B288A">
        <w:rPr>
          <w:b/>
          <w:bCs/>
          <w:color w:val="000000"/>
          <w:szCs w:val="24"/>
          <w:lang w:eastAsia="et-EE"/>
        </w:rPr>
        <w:t>§ 4. Tegevuse eesmärk</w:t>
      </w:r>
    </w:p>
    <w:p w14:paraId="2190281B" w14:textId="08BC584D" w:rsidR="002731D5" w:rsidRDefault="002731D5" w:rsidP="004B288A">
      <w:pPr>
        <w:rPr>
          <w:color w:val="000000"/>
          <w:szCs w:val="24"/>
          <w:lang w:eastAsia="et-EE"/>
        </w:rPr>
      </w:pPr>
      <w:r w:rsidRPr="004B288A">
        <w:rPr>
          <w:color w:val="000000"/>
          <w:szCs w:val="24"/>
          <w:lang w:eastAsia="et-EE"/>
        </w:rPr>
        <w:t>Huvikooli eesmärgiks on võimaldada huvihariduse ja huvitegevuse omandamist spordi, muusika, kunsti, tehnika, looduse ning üldkultuuri valdkonnas, toetades isiksuse mitmekülgset arengut.</w:t>
      </w:r>
    </w:p>
    <w:p w14:paraId="4F3404A0" w14:textId="77777777" w:rsidR="004B288A" w:rsidRPr="004B288A" w:rsidRDefault="004B288A" w:rsidP="004B288A">
      <w:pPr>
        <w:rPr>
          <w:szCs w:val="24"/>
          <w:lang w:eastAsia="et-EE"/>
        </w:rPr>
      </w:pPr>
    </w:p>
    <w:p w14:paraId="325F4B2F" w14:textId="77777777" w:rsidR="002731D5" w:rsidRPr="004B288A" w:rsidRDefault="002731D5" w:rsidP="004B288A">
      <w:pPr>
        <w:jc w:val="left"/>
        <w:rPr>
          <w:szCs w:val="24"/>
          <w:lang w:eastAsia="et-EE"/>
        </w:rPr>
      </w:pPr>
      <w:r w:rsidRPr="004B288A">
        <w:rPr>
          <w:b/>
          <w:bCs/>
          <w:color w:val="000000"/>
          <w:szCs w:val="24"/>
          <w:lang w:eastAsia="et-EE"/>
        </w:rPr>
        <w:t>§ 5. Kooli põhiülesanded</w:t>
      </w:r>
    </w:p>
    <w:p w14:paraId="0CD40678" w14:textId="77777777" w:rsidR="002731D5" w:rsidRPr="004B288A" w:rsidRDefault="002731D5" w:rsidP="004B288A">
      <w:pPr>
        <w:rPr>
          <w:szCs w:val="24"/>
          <w:lang w:eastAsia="et-EE"/>
        </w:rPr>
      </w:pPr>
      <w:r w:rsidRPr="004B288A">
        <w:rPr>
          <w:color w:val="000000"/>
          <w:szCs w:val="24"/>
          <w:lang w:eastAsia="et-EE"/>
        </w:rPr>
        <w:t>Huvikooli ülesanded on:</w:t>
      </w:r>
    </w:p>
    <w:p w14:paraId="3D08EC81" w14:textId="77777777" w:rsidR="002731D5" w:rsidRPr="004B288A" w:rsidRDefault="002731D5" w:rsidP="004B288A">
      <w:pPr>
        <w:ind w:left="450"/>
        <w:rPr>
          <w:szCs w:val="24"/>
          <w:lang w:eastAsia="et-EE"/>
        </w:rPr>
      </w:pPr>
      <w:r w:rsidRPr="004B288A">
        <w:rPr>
          <w:color w:val="000000"/>
          <w:szCs w:val="24"/>
          <w:lang w:eastAsia="et-EE"/>
        </w:rPr>
        <w:t>1) pakkuda turvalist ja inspireerivat õpikeskkonda;</w:t>
      </w:r>
    </w:p>
    <w:p w14:paraId="1A65F293" w14:textId="15930977" w:rsidR="002731D5" w:rsidRPr="004B288A" w:rsidRDefault="002731D5" w:rsidP="004B288A">
      <w:pPr>
        <w:ind w:left="450"/>
        <w:rPr>
          <w:szCs w:val="24"/>
          <w:lang w:eastAsia="et-EE"/>
        </w:rPr>
      </w:pPr>
      <w:r w:rsidRPr="004B288A">
        <w:rPr>
          <w:color w:val="000000"/>
          <w:szCs w:val="24"/>
          <w:lang w:eastAsia="et-EE"/>
        </w:rPr>
        <w:lastRenderedPageBreak/>
        <w:t>2) laste ja noorte loomevõimete avastamine</w:t>
      </w:r>
      <w:r w:rsidR="00F659AB">
        <w:rPr>
          <w:color w:val="000000"/>
          <w:szCs w:val="24"/>
          <w:lang w:eastAsia="et-EE"/>
        </w:rPr>
        <w:t xml:space="preserve"> ja</w:t>
      </w:r>
      <w:r w:rsidRPr="004B288A">
        <w:rPr>
          <w:color w:val="000000"/>
          <w:szCs w:val="24"/>
          <w:lang w:eastAsia="et-EE"/>
        </w:rPr>
        <w:t xml:space="preserve"> arendamine;</w:t>
      </w:r>
    </w:p>
    <w:p w14:paraId="54179F7B" w14:textId="77777777" w:rsidR="002731D5" w:rsidRPr="004B288A" w:rsidRDefault="002731D5" w:rsidP="004B288A">
      <w:pPr>
        <w:ind w:left="450"/>
        <w:rPr>
          <w:szCs w:val="24"/>
          <w:lang w:eastAsia="et-EE"/>
        </w:rPr>
      </w:pPr>
      <w:r w:rsidRPr="004B288A">
        <w:rPr>
          <w:color w:val="000000"/>
          <w:szCs w:val="24"/>
          <w:lang w:eastAsia="et-EE"/>
        </w:rPr>
        <w:t>3) tehnoloogiliste pädevuste ja keskkonnateadlikkuse arendamine;</w:t>
      </w:r>
    </w:p>
    <w:p w14:paraId="294E26B9" w14:textId="35E6BB01" w:rsidR="002731D5" w:rsidRPr="004B288A" w:rsidRDefault="002731D5" w:rsidP="004B288A">
      <w:pPr>
        <w:ind w:left="450"/>
        <w:rPr>
          <w:szCs w:val="24"/>
          <w:lang w:eastAsia="et-EE"/>
        </w:rPr>
      </w:pPr>
      <w:r w:rsidRPr="004B288A">
        <w:rPr>
          <w:color w:val="000000"/>
          <w:szCs w:val="24"/>
          <w:lang w:eastAsia="et-EE"/>
        </w:rPr>
        <w:t>4) sotsiaalsete oskuste arendamine;</w:t>
      </w:r>
    </w:p>
    <w:p w14:paraId="36305668" w14:textId="77777777" w:rsidR="002731D5" w:rsidRDefault="002731D5" w:rsidP="004B288A">
      <w:pPr>
        <w:ind w:left="450"/>
        <w:rPr>
          <w:color w:val="000000"/>
          <w:szCs w:val="24"/>
          <w:lang w:eastAsia="et-EE"/>
        </w:rPr>
      </w:pPr>
      <w:r w:rsidRPr="004B288A">
        <w:rPr>
          <w:color w:val="000000"/>
          <w:szCs w:val="24"/>
          <w:lang w:eastAsia="et-EE"/>
        </w:rPr>
        <w:t>5) kohaliku kultuurielu edendamine.</w:t>
      </w:r>
    </w:p>
    <w:p w14:paraId="7FE3B517" w14:textId="77777777" w:rsidR="004B288A" w:rsidRPr="004B288A" w:rsidRDefault="004B288A" w:rsidP="004B288A">
      <w:pPr>
        <w:rPr>
          <w:szCs w:val="24"/>
          <w:lang w:eastAsia="et-EE"/>
        </w:rPr>
      </w:pPr>
    </w:p>
    <w:p w14:paraId="776FAD64" w14:textId="2A3951C4" w:rsidR="002731D5" w:rsidRPr="004B288A" w:rsidRDefault="002731D5" w:rsidP="004B288A">
      <w:pPr>
        <w:jc w:val="left"/>
        <w:rPr>
          <w:szCs w:val="24"/>
          <w:lang w:eastAsia="et-EE"/>
        </w:rPr>
      </w:pPr>
      <w:r w:rsidRPr="004B288A">
        <w:rPr>
          <w:b/>
          <w:bCs/>
          <w:color w:val="000000"/>
          <w:szCs w:val="24"/>
          <w:lang w:eastAsia="et-EE"/>
        </w:rPr>
        <w:t xml:space="preserve">§ 6. Õppekavaväline </w:t>
      </w:r>
      <w:r w:rsidR="00693B84" w:rsidRPr="004B288A">
        <w:rPr>
          <w:b/>
          <w:bCs/>
          <w:color w:val="000000"/>
          <w:szCs w:val="24"/>
          <w:lang w:eastAsia="et-EE"/>
        </w:rPr>
        <w:t>tegevus</w:t>
      </w:r>
    </w:p>
    <w:p w14:paraId="125BDED3" w14:textId="3E66CAF1" w:rsidR="002731D5" w:rsidRDefault="002731D5" w:rsidP="004B288A">
      <w:pPr>
        <w:rPr>
          <w:color w:val="000000"/>
          <w:szCs w:val="24"/>
          <w:lang w:eastAsia="et-EE"/>
        </w:rPr>
      </w:pPr>
      <w:r w:rsidRPr="004B288A">
        <w:rPr>
          <w:color w:val="000000"/>
          <w:szCs w:val="24"/>
          <w:lang w:eastAsia="et-EE"/>
        </w:rPr>
        <w:t>Huvikool võib oma põhitegevuse kõrval ja seda kahjustamata läbi viia</w:t>
      </w:r>
      <w:r w:rsidR="00616612" w:rsidRPr="004B288A">
        <w:rPr>
          <w:color w:val="000000"/>
          <w:szCs w:val="24"/>
          <w:lang w:eastAsia="et-EE"/>
        </w:rPr>
        <w:t xml:space="preserve"> õppekavaväliseid tegevusi, nende hulgas</w:t>
      </w:r>
      <w:r w:rsidRPr="004B288A">
        <w:rPr>
          <w:color w:val="000000"/>
          <w:szCs w:val="24"/>
          <w:lang w:eastAsia="et-EE"/>
        </w:rPr>
        <w:t xml:space="preserve"> laagreid, koolitusi, näituseid, kontserte jt sündmusi, koostada ja anda välja õppevara, korraldada täiskasvanute huvitegevust, rentida välja ruume ja õppevahendeid ning osutada muid tasulisi teenuseid.</w:t>
      </w:r>
    </w:p>
    <w:p w14:paraId="73747B0E" w14:textId="77777777" w:rsidR="004B288A" w:rsidRPr="004B288A" w:rsidRDefault="004B288A" w:rsidP="004B288A">
      <w:pPr>
        <w:rPr>
          <w:szCs w:val="24"/>
          <w:lang w:eastAsia="et-EE"/>
        </w:rPr>
      </w:pPr>
    </w:p>
    <w:p w14:paraId="6980041D" w14:textId="77777777" w:rsidR="002731D5" w:rsidRPr="004B288A" w:rsidRDefault="002731D5" w:rsidP="004B288A">
      <w:pPr>
        <w:jc w:val="left"/>
        <w:rPr>
          <w:szCs w:val="24"/>
          <w:lang w:eastAsia="et-EE"/>
        </w:rPr>
      </w:pPr>
      <w:r w:rsidRPr="004B288A">
        <w:rPr>
          <w:b/>
          <w:bCs/>
          <w:color w:val="000000"/>
          <w:szCs w:val="24"/>
          <w:lang w:eastAsia="et-EE"/>
        </w:rPr>
        <w:t>§ 7. Arengukava ja sisehindamine</w:t>
      </w:r>
    </w:p>
    <w:p w14:paraId="6F2AC6F7" w14:textId="1B11896C" w:rsidR="002731D5" w:rsidRPr="004B288A" w:rsidRDefault="002731D5" w:rsidP="004B288A">
      <w:pPr>
        <w:rPr>
          <w:szCs w:val="24"/>
          <w:lang w:eastAsia="et-EE"/>
        </w:rPr>
      </w:pPr>
      <w:r w:rsidRPr="004B288A">
        <w:rPr>
          <w:color w:val="000000"/>
          <w:szCs w:val="24"/>
          <w:lang w:eastAsia="et-EE"/>
        </w:rPr>
        <w:t xml:space="preserve">(1) Kooli järjepideva arengu tagamiseks ja põhieesmärkidest tulenevate tegevuste planeerimiseks koostatakse koostöös hoolekogu ja õppenõukoguga kooli arengukava vähemalt </w:t>
      </w:r>
      <w:r w:rsidR="0047011C" w:rsidRPr="004B288A">
        <w:rPr>
          <w:color w:val="000000"/>
          <w:szCs w:val="24"/>
          <w:lang w:eastAsia="et-EE"/>
        </w:rPr>
        <w:t>kolmeks</w:t>
      </w:r>
      <w:r w:rsidRPr="004B288A">
        <w:rPr>
          <w:color w:val="000000"/>
          <w:szCs w:val="24"/>
          <w:lang w:eastAsia="et-EE"/>
        </w:rPr>
        <w:t xml:space="preserve"> aastaks.</w:t>
      </w:r>
    </w:p>
    <w:p w14:paraId="571FEA4A" w14:textId="77777777" w:rsidR="002731D5" w:rsidRPr="004B288A" w:rsidRDefault="002731D5" w:rsidP="004B288A">
      <w:pPr>
        <w:rPr>
          <w:szCs w:val="24"/>
          <w:lang w:eastAsia="et-EE"/>
        </w:rPr>
      </w:pPr>
      <w:r w:rsidRPr="004B288A">
        <w:rPr>
          <w:color w:val="000000"/>
          <w:szCs w:val="24"/>
          <w:lang w:eastAsia="et-EE"/>
        </w:rPr>
        <w:t>(2) Arengukavas määratakse kooli visioon, missioon, arengu põhisuunad ja -valdkonnad, tegevuskava ning arengukava uuendamise kord.</w:t>
      </w:r>
    </w:p>
    <w:p w14:paraId="7E6BFCC2" w14:textId="4819A3AA" w:rsidR="002731D5" w:rsidRPr="004B288A" w:rsidRDefault="002731D5" w:rsidP="004B288A">
      <w:pPr>
        <w:rPr>
          <w:szCs w:val="24"/>
          <w:lang w:eastAsia="et-EE"/>
        </w:rPr>
      </w:pPr>
      <w:r w:rsidRPr="004B288A">
        <w:rPr>
          <w:color w:val="000000" w:themeColor="text1"/>
          <w:szCs w:val="24"/>
          <w:lang w:eastAsia="et-EE"/>
        </w:rPr>
        <w:t xml:space="preserve">(3) Arengukava kinnitab Viljandi Linnavalitsus </w:t>
      </w:r>
      <w:r w:rsidR="6839763E" w:rsidRPr="004B288A">
        <w:rPr>
          <w:color w:val="000000" w:themeColor="text1"/>
          <w:szCs w:val="24"/>
          <w:lang w:eastAsia="et-EE"/>
        </w:rPr>
        <w:t>vastavalt</w:t>
      </w:r>
      <w:r w:rsidRPr="004B288A">
        <w:rPr>
          <w:color w:val="000000" w:themeColor="text1"/>
          <w:szCs w:val="24"/>
          <w:lang w:eastAsia="et-EE"/>
        </w:rPr>
        <w:t xml:space="preserve"> </w:t>
      </w:r>
      <w:r w:rsidR="003F6308" w:rsidRPr="004B288A">
        <w:rPr>
          <w:color w:val="000000" w:themeColor="text1"/>
          <w:szCs w:val="24"/>
          <w:lang w:eastAsia="et-EE"/>
        </w:rPr>
        <w:t>kehtivale</w:t>
      </w:r>
      <w:r w:rsidRPr="004B288A">
        <w:rPr>
          <w:color w:val="000000" w:themeColor="text1"/>
          <w:szCs w:val="24"/>
          <w:lang w:eastAsia="et-EE"/>
        </w:rPr>
        <w:t xml:space="preserve"> korra</w:t>
      </w:r>
      <w:r w:rsidR="00934DE5" w:rsidRPr="004B288A">
        <w:rPr>
          <w:color w:val="000000" w:themeColor="text1"/>
          <w:szCs w:val="24"/>
          <w:lang w:eastAsia="et-EE"/>
        </w:rPr>
        <w:t>le</w:t>
      </w:r>
      <w:r w:rsidRPr="004B288A">
        <w:rPr>
          <w:color w:val="000000" w:themeColor="text1"/>
          <w:szCs w:val="24"/>
          <w:lang w:eastAsia="et-EE"/>
        </w:rPr>
        <w:t xml:space="preserve"> ning see avalikustatakse kooli veebilehel.</w:t>
      </w:r>
    </w:p>
    <w:p w14:paraId="0FCCA38D" w14:textId="59B09C94" w:rsidR="002731D5" w:rsidRDefault="002731D5" w:rsidP="004B288A">
      <w:pPr>
        <w:rPr>
          <w:color w:val="000000" w:themeColor="text1"/>
          <w:szCs w:val="24"/>
          <w:lang w:eastAsia="et-EE"/>
        </w:rPr>
      </w:pPr>
      <w:r w:rsidRPr="004B288A">
        <w:rPr>
          <w:color w:val="000000" w:themeColor="text1"/>
          <w:szCs w:val="24"/>
          <w:lang w:eastAsia="et-EE"/>
        </w:rPr>
        <w:t xml:space="preserve">(4) </w:t>
      </w:r>
      <w:r w:rsidR="59E8768E" w:rsidRPr="004B288A">
        <w:rPr>
          <w:color w:val="000000" w:themeColor="text1"/>
          <w:szCs w:val="24"/>
          <w:lang w:eastAsia="et-EE"/>
        </w:rPr>
        <w:t>Koolis</w:t>
      </w:r>
      <w:r w:rsidRPr="004B288A">
        <w:rPr>
          <w:color w:val="000000" w:themeColor="text1"/>
          <w:szCs w:val="24"/>
          <w:lang w:eastAsia="et-EE"/>
        </w:rPr>
        <w:t xml:space="preserve"> viiakse läbi järjepidevat sisehindamist, mille eesmärk on tagada õppe- ja kasvatustegevuse kvaliteet ning toetada kooli arengut vastavalt linnavalitsuse kehtestatud sisehindamise korrale.</w:t>
      </w:r>
    </w:p>
    <w:p w14:paraId="14B09189" w14:textId="77777777" w:rsidR="004B288A" w:rsidRPr="004B288A" w:rsidRDefault="004B288A" w:rsidP="004B288A">
      <w:pPr>
        <w:rPr>
          <w:szCs w:val="24"/>
          <w:lang w:eastAsia="et-EE"/>
        </w:rPr>
      </w:pPr>
    </w:p>
    <w:p w14:paraId="38AB227A" w14:textId="77777777" w:rsidR="002731D5" w:rsidRPr="004B288A" w:rsidRDefault="002731D5" w:rsidP="004B288A">
      <w:pPr>
        <w:jc w:val="center"/>
        <w:outlineLvl w:val="2"/>
        <w:rPr>
          <w:b/>
          <w:bCs/>
          <w:szCs w:val="24"/>
          <w:lang w:eastAsia="et-EE"/>
        </w:rPr>
      </w:pPr>
      <w:r w:rsidRPr="004B288A">
        <w:rPr>
          <w:b/>
          <w:bCs/>
          <w:color w:val="000000"/>
          <w:szCs w:val="24"/>
          <w:lang w:eastAsia="et-EE"/>
        </w:rPr>
        <w:t>3. peatükk</w:t>
      </w:r>
    </w:p>
    <w:p w14:paraId="18567C63" w14:textId="77777777" w:rsidR="002731D5" w:rsidRDefault="002731D5" w:rsidP="004B288A">
      <w:pPr>
        <w:jc w:val="center"/>
        <w:rPr>
          <w:b/>
          <w:bCs/>
          <w:color w:val="000000"/>
          <w:szCs w:val="24"/>
          <w:lang w:eastAsia="et-EE"/>
        </w:rPr>
      </w:pPr>
      <w:r w:rsidRPr="004B288A">
        <w:rPr>
          <w:b/>
          <w:bCs/>
          <w:color w:val="000000"/>
          <w:szCs w:val="24"/>
          <w:lang w:eastAsia="et-EE"/>
        </w:rPr>
        <w:t>JUHTIMINE JA STRUKTUUR</w:t>
      </w:r>
    </w:p>
    <w:p w14:paraId="2EA8145F" w14:textId="77777777" w:rsidR="004B288A" w:rsidRPr="004B288A" w:rsidRDefault="004B288A" w:rsidP="004B288A">
      <w:pPr>
        <w:jc w:val="center"/>
        <w:rPr>
          <w:szCs w:val="24"/>
          <w:lang w:eastAsia="et-EE"/>
        </w:rPr>
      </w:pPr>
    </w:p>
    <w:p w14:paraId="48EEA22E" w14:textId="77777777" w:rsidR="002731D5" w:rsidRPr="004B288A" w:rsidRDefault="002731D5" w:rsidP="004B288A">
      <w:pPr>
        <w:jc w:val="left"/>
        <w:rPr>
          <w:szCs w:val="24"/>
          <w:lang w:eastAsia="et-EE"/>
        </w:rPr>
      </w:pPr>
      <w:r w:rsidRPr="004B288A">
        <w:rPr>
          <w:b/>
          <w:bCs/>
          <w:color w:val="000000"/>
          <w:szCs w:val="24"/>
          <w:lang w:eastAsia="et-EE"/>
        </w:rPr>
        <w:t>§ 8. Direktor</w:t>
      </w:r>
    </w:p>
    <w:p w14:paraId="05D08BBE" w14:textId="77777777" w:rsidR="002731D5" w:rsidRPr="004B288A" w:rsidRDefault="002731D5" w:rsidP="004B288A">
      <w:pPr>
        <w:rPr>
          <w:szCs w:val="24"/>
          <w:lang w:eastAsia="et-EE"/>
        </w:rPr>
      </w:pPr>
      <w:r w:rsidRPr="004B288A">
        <w:rPr>
          <w:color w:val="000000"/>
          <w:szCs w:val="24"/>
          <w:lang w:eastAsia="et-EE"/>
        </w:rPr>
        <w:t>(1) Huvikooli tööd juhib direktor, kelle vaba ametikoha täitmiseks kuulutab konkursi välja linnavalitsus. Töölepingu sõlmib ja lõpetab linnapea.</w:t>
      </w:r>
    </w:p>
    <w:p w14:paraId="2C8DA103" w14:textId="5AAE13DB" w:rsidR="002731D5" w:rsidRDefault="002731D5" w:rsidP="004B288A">
      <w:pPr>
        <w:rPr>
          <w:color w:val="000000"/>
          <w:szCs w:val="24"/>
          <w:lang w:eastAsia="et-EE"/>
        </w:rPr>
      </w:pPr>
      <w:r w:rsidRPr="004B288A">
        <w:rPr>
          <w:color w:val="000000"/>
          <w:szCs w:val="24"/>
          <w:lang w:eastAsia="et-EE"/>
        </w:rPr>
        <w:t>(2) Direktor esindab kooli, teeb tehinguid pidaja nimel, kinnitab asjaajamiskorra, kodukorra ja õppekavad, juhib õppenõukogu</w:t>
      </w:r>
      <w:r w:rsidR="001E2788" w:rsidRPr="004B288A">
        <w:rPr>
          <w:color w:val="000000"/>
          <w:szCs w:val="24"/>
          <w:lang w:eastAsia="et-EE"/>
        </w:rPr>
        <w:t xml:space="preserve">, </w:t>
      </w:r>
      <w:r w:rsidR="00000A23" w:rsidRPr="004B288A">
        <w:rPr>
          <w:color w:val="000000"/>
          <w:szCs w:val="24"/>
          <w:lang w:eastAsia="et-EE"/>
        </w:rPr>
        <w:t xml:space="preserve">tagab hoolekogu ja õppenõukogu otsuste täitmise, sõlmib, muudab ja ütleb üles töölepinguid koolitöötajatega, </w:t>
      </w:r>
      <w:r w:rsidR="002A2676" w:rsidRPr="004B288A">
        <w:rPr>
          <w:color w:val="000000"/>
          <w:szCs w:val="24"/>
          <w:lang w:eastAsia="et-EE"/>
        </w:rPr>
        <w:t>koostab eelarveprojekti</w:t>
      </w:r>
      <w:r w:rsidR="005E5A7B" w:rsidRPr="004B288A">
        <w:rPr>
          <w:color w:val="000000"/>
          <w:szCs w:val="24"/>
          <w:lang w:eastAsia="et-EE"/>
        </w:rPr>
        <w:t xml:space="preserve">, </w:t>
      </w:r>
      <w:r w:rsidR="001E21B5" w:rsidRPr="004B288A">
        <w:rPr>
          <w:color w:val="000000"/>
          <w:szCs w:val="24"/>
          <w:lang w:eastAsia="et-EE"/>
        </w:rPr>
        <w:t>tagab seaduste ja muude õigusaktidega sätestatud aruannete koostamise ja esitamise ning täidab muid õigusaktidest tulenevaid kohustusi</w:t>
      </w:r>
      <w:r w:rsidRPr="004B288A">
        <w:rPr>
          <w:color w:val="000000"/>
          <w:szCs w:val="24"/>
          <w:lang w:eastAsia="et-EE"/>
        </w:rPr>
        <w:t>.</w:t>
      </w:r>
    </w:p>
    <w:p w14:paraId="1C6A11F5" w14:textId="77777777" w:rsidR="004B288A" w:rsidRPr="004B288A" w:rsidRDefault="004B288A" w:rsidP="004B288A">
      <w:pPr>
        <w:rPr>
          <w:szCs w:val="24"/>
          <w:lang w:eastAsia="et-EE"/>
        </w:rPr>
      </w:pPr>
    </w:p>
    <w:p w14:paraId="5066B147" w14:textId="77777777" w:rsidR="002731D5" w:rsidRPr="004B288A" w:rsidRDefault="002731D5" w:rsidP="004B288A">
      <w:pPr>
        <w:jc w:val="left"/>
        <w:rPr>
          <w:szCs w:val="24"/>
          <w:lang w:eastAsia="et-EE"/>
        </w:rPr>
      </w:pPr>
      <w:r w:rsidRPr="004B288A">
        <w:rPr>
          <w:b/>
          <w:bCs/>
          <w:color w:val="000000"/>
          <w:szCs w:val="24"/>
          <w:lang w:eastAsia="et-EE"/>
        </w:rPr>
        <w:t>§ 9. Kooli struktuur</w:t>
      </w:r>
    </w:p>
    <w:p w14:paraId="0EABCBAF" w14:textId="77777777" w:rsidR="002731D5" w:rsidRDefault="002731D5" w:rsidP="004B288A">
      <w:pPr>
        <w:rPr>
          <w:color w:val="000000"/>
          <w:szCs w:val="24"/>
          <w:lang w:eastAsia="et-EE"/>
        </w:rPr>
      </w:pPr>
      <w:r w:rsidRPr="004B288A">
        <w:rPr>
          <w:color w:val="000000"/>
          <w:szCs w:val="24"/>
          <w:lang w:eastAsia="et-EE"/>
        </w:rPr>
        <w:t>Huvikooli töötajate struktuuri ja koosseisu kinnitab linnavalitsus direktori ettepanekul, tuginedes õppekohtade ja allüksuste vajadustele.</w:t>
      </w:r>
    </w:p>
    <w:p w14:paraId="2212BF49" w14:textId="77777777" w:rsidR="004B288A" w:rsidRPr="004B288A" w:rsidRDefault="004B288A" w:rsidP="004B288A">
      <w:pPr>
        <w:rPr>
          <w:szCs w:val="24"/>
          <w:lang w:eastAsia="et-EE"/>
        </w:rPr>
      </w:pPr>
    </w:p>
    <w:p w14:paraId="6FB1B8B6" w14:textId="77777777" w:rsidR="002731D5" w:rsidRPr="004B288A" w:rsidRDefault="002731D5" w:rsidP="004B288A">
      <w:pPr>
        <w:jc w:val="left"/>
        <w:rPr>
          <w:szCs w:val="24"/>
          <w:lang w:eastAsia="et-EE"/>
        </w:rPr>
      </w:pPr>
      <w:r w:rsidRPr="004B288A">
        <w:rPr>
          <w:b/>
          <w:bCs/>
          <w:color w:val="000000"/>
          <w:szCs w:val="24"/>
          <w:lang w:eastAsia="et-EE"/>
        </w:rPr>
        <w:t>§ 10. Õppenõukogu ülesanded ja koosseis</w:t>
      </w:r>
    </w:p>
    <w:p w14:paraId="10080A8B" w14:textId="77777777" w:rsidR="002731D5" w:rsidRDefault="002731D5" w:rsidP="004B288A">
      <w:pPr>
        <w:rPr>
          <w:color w:val="000000"/>
          <w:szCs w:val="24"/>
          <w:lang w:eastAsia="et-EE"/>
        </w:rPr>
      </w:pPr>
      <w:r w:rsidRPr="004B288A">
        <w:rPr>
          <w:color w:val="000000"/>
          <w:szCs w:val="24"/>
          <w:lang w:eastAsia="et-EE"/>
        </w:rPr>
        <w:t>Õppenõukogu ülesanne on õppetegevuse analüüsimine ja hindamine ning juhtimisotsuste tegemine. Liikmeteks on kõik õppe- ja kasvatustegevusega seotud töötajad.</w:t>
      </w:r>
    </w:p>
    <w:p w14:paraId="1094A545" w14:textId="77777777" w:rsidR="004B288A" w:rsidRPr="004B288A" w:rsidRDefault="004B288A" w:rsidP="004B288A">
      <w:pPr>
        <w:rPr>
          <w:szCs w:val="24"/>
          <w:lang w:eastAsia="et-EE"/>
        </w:rPr>
      </w:pPr>
    </w:p>
    <w:p w14:paraId="1F8923AE" w14:textId="77777777" w:rsidR="002731D5" w:rsidRPr="004B288A" w:rsidRDefault="002731D5" w:rsidP="004B288A">
      <w:pPr>
        <w:jc w:val="left"/>
        <w:rPr>
          <w:szCs w:val="24"/>
          <w:lang w:eastAsia="et-EE"/>
        </w:rPr>
      </w:pPr>
      <w:r w:rsidRPr="004B288A">
        <w:rPr>
          <w:b/>
          <w:bCs/>
          <w:color w:val="000000"/>
          <w:szCs w:val="24"/>
          <w:lang w:eastAsia="et-EE"/>
        </w:rPr>
        <w:t>§ 11. Õppenõukogu töökord</w:t>
      </w:r>
    </w:p>
    <w:p w14:paraId="6B2A91FD" w14:textId="731978FB" w:rsidR="002731D5" w:rsidRPr="004B288A" w:rsidRDefault="002731D5" w:rsidP="004B288A">
      <w:pPr>
        <w:rPr>
          <w:szCs w:val="24"/>
          <w:lang w:eastAsia="et-EE"/>
        </w:rPr>
      </w:pPr>
      <w:r w:rsidRPr="004B288A">
        <w:rPr>
          <w:color w:val="000000"/>
          <w:szCs w:val="24"/>
          <w:lang w:eastAsia="et-EE"/>
        </w:rPr>
        <w:t>(1) Töövorm on koosolek, mis toimub vähemalt kaks korda aastas. Kokku kutsub direktor, teavitades üks nädal ette (erakorralisest</w:t>
      </w:r>
      <w:r w:rsidR="00F659AB">
        <w:rPr>
          <w:color w:val="000000"/>
          <w:szCs w:val="24"/>
          <w:lang w:eastAsia="et-EE"/>
        </w:rPr>
        <w:t xml:space="preserve"> koosolekust</w:t>
      </w:r>
      <w:r w:rsidRPr="004B288A">
        <w:rPr>
          <w:color w:val="000000"/>
          <w:szCs w:val="24"/>
          <w:lang w:eastAsia="et-EE"/>
        </w:rPr>
        <w:t xml:space="preserve"> kolm tööpäeva ette).</w:t>
      </w:r>
    </w:p>
    <w:p w14:paraId="5B2F9790" w14:textId="77777777" w:rsidR="002731D5" w:rsidRDefault="002731D5" w:rsidP="004B288A">
      <w:pPr>
        <w:rPr>
          <w:color w:val="000000"/>
          <w:szCs w:val="24"/>
          <w:lang w:eastAsia="et-EE"/>
        </w:rPr>
      </w:pPr>
      <w:r w:rsidRPr="004B288A">
        <w:rPr>
          <w:color w:val="000000"/>
          <w:szCs w:val="24"/>
          <w:lang w:eastAsia="et-EE"/>
        </w:rPr>
        <w:t>(2) Õppenõukogu on otsustusvõimeline, kui kohal on 2/3 liikmetest. Otsused võetakse vastu lihthäälteenamusega, protokollitakse ja tehakse teatavaks asjaosalistele.</w:t>
      </w:r>
    </w:p>
    <w:p w14:paraId="3BBF3274" w14:textId="77777777" w:rsidR="004B288A" w:rsidRPr="004B288A" w:rsidRDefault="004B288A" w:rsidP="004B288A">
      <w:pPr>
        <w:rPr>
          <w:szCs w:val="24"/>
          <w:lang w:eastAsia="et-EE"/>
        </w:rPr>
      </w:pPr>
    </w:p>
    <w:p w14:paraId="4BD64481" w14:textId="77777777" w:rsidR="002731D5" w:rsidRPr="004B288A" w:rsidRDefault="002731D5" w:rsidP="004B288A">
      <w:pPr>
        <w:jc w:val="left"/>
        <w:rPr>
          <w:szCs w:val="24"/>
          <w:lang w:eastAsia="et-EE"/>
        </w:rPr>
      </w:pPr>
      <w:r w:rsidRPr="004B288A">
        <w:rPr>
          <w:b/>
          <w:bCs/>
          <w:color w:val="000000"/>
          <w:szCs w:val="24"/>
          <w:lang w:eastAsia="et-EE"/>
        </w:rPr>
        <w:t>§ 12. Hoolekogu ülesanded ja koosseis</w:t>
      </w:r>
    </w:p>
    <w:p w14:paraId="760EF6DB" w14:textId="38E2B73C" w:rsidR="002731D5" w:rsidRDefault="002731D5" w:rsidP="004B288A">
      <w:pPr>
        <w:rPr>
          <w:color w:val="000000" w:themeColor="text1"/>
          <w:szCs w:val="24"/>
          <w:lang w:eastAsia="et-EE"/>
        </w:rPr>
      </w:pPr>
      <w:r w:rsidRPr="004B288A">
        <w:rPr>
          <w:color w:val="000000" w:themeColor="text1"/>
          <w:szCs w:val="24"/>
          <w:lang w:eastAsia="et-EE"/>
        </w:rPr>
        <w:t>Hoolekogu on 5–9-liikmeline, kuhu kuuluvad kooli pidaja, koolitöötajate, lastevanemate ja õppurite esindajad. Hoolekogu suunab kooli tegevust, vaatab läbi eelarveprojekti ja kooskõlastab kodukorra</w:t>
      </w:r>
      <w:r w:rsidR="00AA48EB" w:rsidRPr="004B288A">
        <w:rPr>
          <w:color w:val="000000" w:themeColor="text1"/>
          <w:szCs w:val="24"/>
          <w:lang w:eastAsia="et-EE"/>
        </w:rPr>
        <w:t>, vajadusel teeb kooli pidajale ettepaneku järel</w:t>
      </w:r>
      <w:r w:rsidR="00E41284" w:rsidRPr="004B288A">
        <w:rPr>
          <w:color w:val="000000" w:themeColor="text1"/>
          <w:szCs w:val="24"/>
          <w:lang w:eastAsia="et-EE"/>
        </w:rPr>
        <w:t>e</w:t>
      </w:r>
      <w:r w:rsidR="00AA48EB" w:rsidRPr="004B288A">
        <w:rPr>
          <w:color w:val="000000" w:themeColor="text1"/>
          <w:szCs w:val="24"/>
          <w:lang w:eastAsia="et-EE"/>
        </w:rPr>
        <w:t xml:space="preserve">valve teostamiseks, </w:t>
      </w:r>
      <w:r w:rsidR="000F193F" w:rsidRPr="004B288A">
        <w:rPr>
          <w:color w:val="000000" w:themeColor="text1"/>
          <w:szCs w:val="24"/>
          <w:lang w:eastAsia="et-EE"/>
        </w:rPr>
        <w:t>teeb ettepanekuid õppekavade või õppekorralduse muutmiseks</w:t>
      </w:r>
      <w:r w:rsidR="0046261F" w:rsidRPr="004B288A">
        <w:rPr>
          <w:color w:val="000000" w:themeColor="text1"/>
          <w:szCs w:val="24"/>
          <w:lang w:eastAsia="et-EE"/>
        </w:rPr>
        <w:t xml:space="preserve"> ning täidab muid õigusaktidest tulenevaid kohustusi</w:t>
      </w:r>
      <w:r w:rsidRPr="004B288A">
        <w:rPr>
          <w:color w:val="000000" w:themeColor="text1"/>
          <w:szCs w:val="24"/>
          <w:lang w:eastAsia="et-EE"/>
        </w:rPr>
        <w:t>.</w:t>
      </w:r>
    </w:p>
    <w:p w14:paraId="60E065B9" w14:textId="77777777" w:rsidR="004B288A" w:rsidRPr="004B288A" w:rsidRDefault="004B288A" w:rsidP="004B288A">
      <w:pPr>
        <w:rPr>
          <w:szCs w:val="24"/>
          <w:lang w:eastAsia="et-EE"/>
        </w:rPr>
      </w:pPr>
    </w:p>
    <w:p w14:paraId="37212246" w14:textId="77777777" w:rsidR="002731D5" w:rsidRPr="004B288A" w:rsidRDefault="002731D5" w:rsidP="004B288A">
      <w:pPr>
        <w:jc w:val="left"/>
        <w:rPr>
          <w:szCs w:val="24"/>
          <w:lang w:eastAsia="et-EE"/>
        </w:rPr>
      </w:pPr>
      <w:r w:rsidRPr="004B288A">
        <w:rPr>
          <w:b/>
          <w:bCs/>
          <w:color w:val="000000"/>
          <w:szCs w:val="24"/>
          <w:lang w:eastAsia="et-EE"/>
        </w:rPr>
        <w:t>§ 13. Hoolekogu töökord</w:t>
      </w:r>
    </w:p>
    <w:p w14:paraId="0D2CB4DE" w14:textId="77777777" w:rsidR="002731D5" w:rsidRPr="004B288A" w:rsidRDefault="002731D5" w:rsidP="004B288A">
      <w:pPr>
        <w:rPr>
          <w:szCs w:val="24"/>
          <w:lang w:eastAsia="et-EE"/>
        </w:rPr>
      </w:pPr>
      <w:r w:rsidRPr="004B288A">
        <w:rPr>
          <w:color w:val="000000"/>
          <w:szCs w:val="24"/>
          <w:lang w:eastAsia="et-EE"/>
        </w:rPr>
        <w:t>(1) Hoolekogu tööd juhib koosolekul lihthäälteenamusega valitud esimees.</w:t>
      </w:r>
    </w:p>
    <w:p w14:paraId="07236F89" w14:textId="77777777" w:rsidR="002731D5" w:rsidRDefault="002731D5" w:rsidP="004B288A">
      <w:pPr>
        <w:rPr>
          <w:color w:val="000000"/>
          <w:szCs w:val="24"/>
          <w:lang w:eastAsia="et-EE"/>
        </w:rPr>
      </w:pPr>
      <w:r w:rsidRPr="004B288A">
        <w:rPr>
          <w:color w:val="000000"/>
          <w:szCs w:val="24"/>
          <w:lang w:eastAsia="et-EE"/>
        </w:rPr>
        <w:t>(2) Korralised koosolekud toimuvad vähemalt kaks korda õppeaastas. Koosolek on otsustusvõimeline, kui kohal on vähemalt pool koosseisust, sh esimees. Otsused protokollitakse.</w:t>
      </w:r>
    </w:p>
    <w:p w14:paraId="1591E432" w14:textId="77777777" w:rsidR="004B288A" w:rsidRPr="004B288A" w:rsidRDefault="004B288A" w:rsidP="004B288A">
      <w:pPr>
        <w:rPr>
          <w:szCs w:val="24"/>
          <w:lang w:eastAsia="et-EE"/>
        </w:rPr>
      </w:pPr>
    </w:p>
    <w:p w14:paraId="757A87CC" w14:textId="77777777" w:rsidR="002731D5" w:rsidRPr="004B288A" w:rsidRDefault="002731D5" w:rsidP="004B288A">
      <w:pPr>
        <w:jc w:val="center"/>
        <w:outlineLvl w:val="2"/>
        <w:rPr>
          <w:b/>
          <w:bCs/>
          <w:szCs w:val="24"/>
          <w:lang w:eastAsia="et-EE"/>
        </w:rPr>
      </w:pPr>
      <w:r w:rsidRPr="004B288A">
        <w:rPr>
          <w:b/>
          <w:bCs/>
          <w:color w:val="000000"/>
          <w:szCs w:val="24"/>
          <w:lang w:eastAsia="et-EE"/>
        </w:rPr>
        <w:t>4. peatükk</w:t>
      </w:r>
    </w:p>
    <w:p w14:paraId="78B8A3AD" w14:textId="77777777" w:rsidR="002731D5" w:rsidRDefault="002731D5" w:rsidP="004B288A">
      <w:pPr>
        <w:jc w:val="center"/>
        <w:rPr>
          <w:b/>
          <w:bCs/>
          <w:color w:val="000000"/>
          <w:szCs w:val="24"/>
          <w:lang w:eastAsia="et-EE"/>
        </w:rPr>
      </w:pPr>
      <w:r w:rsidRPr="004B288A">
        <w:rPr>
          <w:b/>
          <w:bCs/>
          <w:color w:val="000000"/>
          <w:szCs w:val="24"/>
          <w:lang w:eastAsia="et-EE"/>
        </w:rPr>
        <w:t>ÕPPEKORRALDUS</w:t>
      </w:r>
    </w:p>
    <w:p w14:paraId="34787588" w14:textId="77777777" w:rsidR="004B288A" w:rsidRPr="004B288A" w:rsidRDefault="004B288A" w:rsidP="004B288A">
      <w:pPr>
        <w:jc w:val="center"/>
        <w:rPr>
          <w:szCs w:val="24"/>
          <w:lang w:eastAsia="et-EE"/>
        </w:rPr>
      </w:pPr>
    </w:p>
    <w:p w14:paraId="5E6C2CBD" w14:textId="77777777" w:rsidR="002731D5" w:rsidRPr="004B288A" w:rsidRDefault="002731D5" w:rsidP="004B288A">
      <w:pPr>
        <w:jc w:val="left"/>
        <w:rPr>
          <w:szCs w:val="24"/>
          <w:lang w:eastAsia="et-EE"/>
        </w:rPr>
      </w:pPr>
      <w:r w:rsidRPr="004B288A">
        <w:rPr>
          <w:b/>
          <w:bCs/>
          <w:color w:val="000000"/>
          <w:szCs w:val="24"/>
          <w:lang w:eastAsia="et-EE"/>
        </w:rPr>
        <w:t>§ 14. Õppekorralduse alused</w:t>
      </w:r>
    </w:p>
    <w:p w14:paraId="76FD4977" w14:textId="7A32F2DC" w:rsidR="002731D5" w:rsidRPr="004B288A" w:rsidRDefault="002731D5" w:rsidP="004B288A">
      <w:pPr>
        <w:rPr>
          <w:szCs w:val="24"/>
          <w:lang w:eastAsia="et-EE"/>
        </w:rPr>
      </w:pPr>
      <w:r w:rsidRPr="004B288A">
        <w:rPr>
          <w:color w:val="000000"/>
          <w:szCs w:val="24"/>
          <w:lang w:eastAsia="et-EE"/>
        </w:rPr>
        <w:t xml:space="preserve">(1) Igal õpetataval huvialal on huviharidusstandardile vastav </w:t>
      </w:r>
      <w:r w:rsidR="006770FB" w:rsidRPr="004B288A">
        <w:rPr>
          <w:color w:val="000000"/>
          <w:szCs w:val="24"/>
          <w:lang w:eastAsia="et-EE"/>
        </w:rPr>
        <w:t xml:space="preserve">ja Eesti Hariduse Infosüsteemis kinnitatud </w:t>
      </w:r>
      <w:r w:rsidRPr="004B288A">
        <w:rPr>
          <w:color w:val="000000"/>
          <w:szCs w:val="24"/>
          <w:lang w:eastAsia="et-EE"/>
        </w:rPr>
        <w:t>õppekava, mis määrab kindlaks õppe eesmärgid, kestuse ja õpiväljundid. Õppekava kiidab heaks õppenõukogu ja kinnitab direktor.</w:t>
      </w:r>
    </w:p>
    <w:p w14:paraId="6DF84F44" w14:textId="77777777" w:rsidR="002731D5" w:rsidRDefault="002731D5" w:rsidP="004B288A">
      <w:pPr>
        <w:rPr>
          <w:color w:val="000000"/>
          <w:szCs w:val="24"/>
          <w:lang w:eastAsia="et-EE"/>
        </w:rPr>
      </w:pPr>
      <w:r w:rsidRPr="004B288A">
        <w:rPr>
          <w:color w:val="000000"/>
          <w:szCs w:val="24"/>
          <w:lang w:eastAsia="et-EE"/>
        </w:rPr>
        <w:t>(2) Õpperühmade suuruse ja moodustamise alused kehtestab kooli pidaja.</w:t>
      </w:r>
    </w:p>
    <w:p w14:paraId="4FC8BB1A" w14:textId="77777777" w:rsidR="004B288A" w:rsidRPr="004B288A" w:rsidRDefault="004B288A" w:rsidP="004B288A">
      <w:pPr>
        <w:rPr>
          <w:szCs w:val="24"/>
          <w:lang w:eastAsia="et-EE"/>
        </w:rPr>
      </w:pPr>
    </w:p>
    <w:p w14:paraId="6A05D96A" w14:textId="77777777" w:rsidR="002731D5" w:rsidRPr="004B288A" w:rsidRDefault="002731D5" w:rsidP="004B288A">
      <w:pPr>
        <w:jc w:val="left"/>
        <w:rPr>
          <w:szCs w:val="24"/>
          <w:lang w:eastAsia="et-EE"/>
        </w:rPr>
      </w:pPr>
      <w:r w:rsidRPr="004B288A">
        <w:rPr>
          <w:b/>
          <w:bCs/>
          <w:color w:val="000000"/>
          <w:szCs w:val="24"/>
          <w:lang w:eastAsia="et-EE"/>
        </w:rPr>
        <w:t>§ 15. Õppeperiood ja õppevaheaegade kinnitamise kord</w:t>
      </w:r>
    </w:p>
    <w:p w14:paraId="7D729F21" w14:textId="212ABC57" w:rsidR="002731D5" w:rsidRDefault="00327D85" w:rsidP="004B288A">
      <w:pPr>
        <w:rPr>
          <w:color w:val="000000" w:themeColor="text1"/>
          <w:szCs w:val="24"/>
          <w:lang w:eastAsia="et-EE"/>
        </w:rPr>
      </w:pPr>
      <w:r w:rsidRPr="004B288A">
        <w:rPr>
          <w:szCs w:val="24"/>
          <w:lang w:eastAsia="et-EE"/>
        </w:rPr>
        <w:t>Üldjuhul</w:t>
      </w:r>
      <w:r w:rsidR="6F3FA8E5" w:rsidRPr="004B288A">
        <w:rPr>
          <w:color w:val="000000" w:themeColor="text1"/>
          <w:szCs w:val="24"/>
          <w:lang w:eastAsia="et-EE"/>
        </w:rPr>
        <w:t xml:space="preserve"> </w:t>
      </w:r>
      <w:r w:rsidR="5221541D" w:rsidRPr="004B288A">
        <w:rPr>
          <w:color w:val="000000" w:themeColor="text1"/>
          <w:szCs w:val="24"/>
          <w:lang w:eastAsia="et-EE"/>
        </w:rPr>
        <w:t xml:space="preserve">algab </w:t>
      </w:r>
      <w:r w:rsidR="038515AB" w:rsidRPr="004B288A">
        <w:rPr>
          <w:color w:val="000000" w:themeColor="text1"/>
          <w:szCs w:val="24"/>
          <w:lang w:eastAsia="et-EE"/>
        </w:rPr>
        <w:t>õppeaasta 1.</w:t>
      </w:r>
      <w:r w:rsidR="002731D5" w:rsidRPr="004B288A">
        <w:rPr>
          <w:color w:val="000000" w:themeColor="text1"/>
          <w:szCs w:val="24"/>
          <w:lang w:eastAsia="et-EE"/>
        </w:rPr>
        <w:t xml:space="preserve"> septembril ja </w:t>
      </w:r>
      <w:r w:rsidR="615E5E87" w:rsidRPr="004B288A">
        <w:rPr>
          <w:color w:val="000000" w:themeColor="text1"/>
          <w:szCs w:val="24"/>
          <w:lang w:eastAsia="et-EE"/>
        </w:rPr>
        <w:t>lõpeb järgmise</w:t>
      </w:r>
      <w:r w:rsidR="130D4EA5" w:rsidRPr="004B288A">
        <w:rPr>
          <w:color w:val="000000" w:themeColor="text1"/>
          <w:szCs w:val="24"/>
          <w:lang w:eastAsia="et-EE"/>
        </w:rPr>
        <w:t xml:space="preserve"> aasta 31.</w:t>
      </w:r>
      <w:r w:rsidR="002731D5" w:rsidRPr="004B288A">
        <w:rPr>
          <w:color w:val="000000" w:themeColor="text1"/>
          <w:szCs w:val="24"/>
          <w:lang w:eastAsia="et-EE"/>
        </w:rPr>
        <w:t xml:space="preserve"> augusti</w:t>
      </w:r>
      <w:r w:rsidRPr="004B288A">
        <w:rPr>
          <w:color w:val="000000" w:themeColor="text1"/>
          <w:szCs w:val="24"/>
          <w:lang w:eastAsia="et-EE"/>
        </w:rPr>
        <w:t>l</w:t>
      </w:r>
      <w:r w:rsidR="002731D5" w:rsidRPr="004B288A">
        <w:rPr>
          <w:color w:val="000000" w:themeColor="text1"/>
          <w:szCs w:val="24"/>
          <w:lang w:eastAsia="et-EE"/>
        </w:rPr>
        <w:t>. Õppeaasta koosneb õppeperioodidest ja õppevaheaegadest. Õppevaheajad on üldhariduskoolidega samal ajal</w:t>
      </w:r>
      <w:r w:rsidR="00130F03" w:rsidRPr="004B288A">
        <w:rPr>
          <w:color w:val="000000" w:themeColor="text1"/>
          <w:szCs w:val="24"/>
          <w:lang w:eastAsia="et-EE"/>
        </w:rPr>
        <w:t>, kui ei ole kokku lepitud teisiti.</w:t>
      </w:r>
    </w:p>
    <w:p w14:paraId="4A89BD29" w14:textId="77777777" w:rsidR="004B288A" w:rsidRPr="004B288A" w:rsidRDefault="004B288A" w:rsidP="004B288A">
      <w:pPr>
        <w:rPr>
          <w:szCs w:val="24"/>
          <w:lang w:eastAsia="et-EE"/>
        </w:rPr>
      </w:pPr>
    </w:p>
    <w:p w14:paraId="314FBD36" w14:textId="77777777" w:rsidR="002731D5" w:rsidRPr="004B288A" w:rsidRDefault="002731D5" w:rsidP="004B288A">
      <w:pPr>
        <w:jc w:val="left"/>
        <w:rPr>
          <w:szCs w:val="24"/>
          <w:lang w:eastAsia="et-EE"/>
        </w:rPr>
      </w:pPr>
      <w:r w:rsidRPr="004B288A">
        <w:rPr>
          <w:b/>
          <w:bCs/>
          <w:color w:val="000000"/>
          <w:szCs w:val="24"/>
          <w:lang w:eastAsia="et-EE"/>
        </w:rPr>
        <w:t>§ 16. Õppurite hindamine ja tagasiside</w:t>
      </w:r>
    </w:p>
    <w:p w14:paraId="5B1A7CC9" w14:textId="42B1F27C" w:rsidR="002731D5" w:rsidRDefault="002731D5" w:rsidP="004B288A">
      <w:pPr>
        <w:rPr>
          <w:color w:val="000000" w:themeColor="text1"/>
          <w:szCs w:val="24"/>
          <w:lang w:eastAsia="et-EE"/>
        </w:rPr>
      </w:pPr>
      <w:r w:rsidRPr="004B288A">
        <w:rPr>
          <w:color w:val="000000" w:themeColor="text1"/>
          <w:szCs w:val="24"/>
          <w:lang w:eastAsia="et-EE"/>
        </w:rPr>
        <w:t>Õpetus huvikoolis põhineb õppuri individuaalsete erinevuste arvestamisel ning arengu hindamine ja tagasiside sätestatakse õppekavas.</w:t>
      </w:r>
    </w:p>
    <w:p w14:paraId="250FCB6B" w14:textId="77777777" w:rsidR="004B288A" w:rsidRPr="004B288A" w:rsidRDefault="004B288A" w:rsidP="004B288A">
      <w:pPr>
        <w:rPr>
          <w:szCs w:val="24"/>
          <w:lang w:eastAsia="et-EE"/>
        </w:rPr>
      </w:pPr>
    </w:p>
    <w:p w14:paraId="2231FF64" w14:textId="77777777" w:rsidR="002731D5" w:rsidRPr="004B288A" w:rsidRDefault="002731D5" w:rsidP="004B288A">
      <w:pPr>
        <w:jc w:val="left"/>
        <w:rPr>
          <w:szCs w:val="24"/>
          <w:lang w:eastAsia="et-EE"/>
        </w:rPr>
      </w:pPr>
      <w:r w:rsidRPr="004B288A">
        <w:rPr>
          <w:b/>
          <w:bCs/>
          <w:color w:val="000000"/>
          <w:szCs w:val="24"/>
          <w:lang w:eastAsia="et-EE"/>
        </w:rPr>
        <w:t>§ 17. Kooli lõpetamine</w:t>
      </w:r>
    </w:p>
    <w:p w14:paraId="731F6708" w14:textId="7C0477B2" w:rsidR="002731D5" w:rsidRDefault="002731D5" w:rsidP="004B288A">
      <w:pPr>
        <w:rPr>
          <w:color w:val="000000" w:themeColor="text1"/>
          <w:szCs w:val="24"/>
          <w:lang w:eastAsia="et-EE"/>
        </w:rPr>
      </w:pPr>
      <w:r w:rsidRPr="004B288A">
        <w:rPr>
          <w:color w:val="000000" w:themeColor="text1"/>
          <w:szCs w:val="24"/>
          <w:lang w:eastAsia="et-EE"/>
        </w:rPr>
        <w:t xml:space="preserve">Huvikool loetakse lõpetatuks pärast huviala õppekava täitmist, mida tõendab </w:t>
      </w:r>
      <w:r w:rsidR="003A51D8" w:rsidRPr="004B288A">
        <w:rPr>
          <w:color w:val="000000" w:themeColor="text1"/>
          <w:szCs w:val="24"/>
          <w:lang w:eastAsia="et-EE"/>
        </w:rPr>
        <w:t>lõputunnistus</w:t>
      </w:r>
      <w:r w:rsidRPr="004B288A">
        <w:rPr>
          <w:color w:val="000000" w:themeColor="text1"/>
          <w:szCs w:val="24"/>
          <w:lang w:eastAsia="et-EE"/>
        </w:rPr>
        <w:t>.</w:t>
      </w:r>
    </w:p>
    <w:p w14:paraId="71EB3DA7" w14:textId="77777777" w:rsidR="004B288A" w:rsidRPr="004B288A" w:rsidRDefault="004B288A" w:rsidP="004B288A">
      <w:pPr>
        <w:rPr>
          <w:szCs w:val="24"/>
          <w:lang w:eastAsia="et-EE"/>
        </w:rPr>
      </w:pPr>
    </w:p>
    <w:p w14:paraId="16C09798" w14:textId="77777777" w:rsidR="002731D5" w:rsidRPr="004B288A" w:rsidRDefault="002731D5" w:rsidP="004B288A">
      <w:pPr>
        <w:jc w:val="center"/>
        <w:outlineLvl w:val="2"/>
        <w:rPr>
          <w:b/>
          <w:bCs/>
          <w:szCs w:val="24"/>
          <w:lang w:eastAsia="et-EE"/>
        </w:rPr>
      </w:pPr>
      <w:r w:rsidRPr="004B288A">
        <w:rPr>
          <w:b/>
          <w:bCs/>
          <w:color w:val="000000"/>
          <w:szCs w:val="24"/>
          <w:lang w:eastAsia="et-EE"/>
        </w:rPr>
        <w:t>5. peatükk</w:t>
      </w:r>
    </w:p>
    <w:p w14:paraId="75845518" w14:textId="77777777" w:rsidR="002731D5" w:rsidRDefault="002731D5" w:rsidP="004B288A">
      <w:pPr>
        <w:jc w:val="center"/>
        <w:rPr>
          <w:b/>
          <w:bCs/>
          <w:color w:val="000000"/>
          <w:szCs w:val="24"/>
          <w:lang w:eastAsia="et-EE"/>
        </w:rPr>
      </w:pPr>
      <w:r w:rsidRPr="004B288A">
        <w:rPr>
          <w:b/>
          <w:bCs/>
          <w:color w:val="000000"/>
          <w:szCs w:val="24"/>
          <w:lang w:eastAsia="et-EE"/>
        </w:rPr>
        <w:t>ÕPPURID JA KOOLITÖÖTAJAD</w:t>
      </w:r>
    </w:p>
    <w:p w14:paraId="3D3C9428" w14:textId="77777777" w:rsidR="004B288A" w:rsidRPr="004B288A" w:rsidRDefault="004B288A" w:rsidP="004B288A">
      <w:pPr>
        <w:jc w:val="center"/>
        <w:rPr>
          <w:szCs w:val="24"/>
          <w:lang w:eastAsia="et-EE"/>
        </w:rPr>
      </w:pPr>
    </w:p>
    <w:p w14:paraId="70C1605E" w14:textId="77777777" w:rsidR="002731D5" w:rsidRPr="004B288A" w:rsidRDefault="002731D5" w:rsidP="004B288A">
      <w:pPr>
        <w:jc w:val="left"/>
        <w:rPr>
          <w:szCs w:val="24"/>
          <w:lang w:eastAsia="et-EE"/>
        </w:rPr>
      </w:pPr>
      <w:r w:rsidRPr="004B288A">
        <w:rPr>
          <w:b/>
          <w:bCs/>
          <w:color w:val="000000"/>
          <w:szCs w:val="24"/>
          <w:lang w:eastAsia="et-EE"/>
        </w:rPr>
        <w:t>§ 18. Õppurite vastuvõtmine ja väljaarvamine</w:t>
      </w:r>
    </w:p>
    <w:p w14:paraId="459AF0A8" w14:textId="2FEF1223" w:rsidR="002731D5" w:rsidRPr="004B288A" w:rsidRDefault="002731D5" w:rsidP="004B288A">
      <w:pPr>
        <w:rPr>
          <w:szCs w:val="24"/>
          <w:lang w:eastAsia="et-EE"/>
        </w:rPr>
      </w:pPr>
      <w:r w:rsidRPr="004B288A">
        <w:rPr>
          <w:color w:val="000000"/>
          <w:szCs w:val="24"/>
          <w:lang w:eastAsia="et-EE"/>
        </w:rPr>
        <w:t xml:space="preserve">(1) Vastuvõtt toimub </w:t>
      </w:r>
      <w:r w:rsidR="00C415EA" w:rsidRPr="004B288A">
        <w:rPr>
          <w:color w:val="000000"/>
          <w:szCs w:val="24"/>
          <w:lang w:eastAsia="et-EE"/>
        </w:rPr>
        <w:t xml:space="preserve">digitaalse või kirjaliku </w:t>
      </w:r>
      <w:r w:rsidRPr="004B288A">
        <w:rPr>
          <w:color w:val="000000"/>
          <w:szCs w:val="24"/>
          <w:lang w:eastAsia="et-EE"/>
        </w:rPr>
        <w:t>avalduse alusel ja vormistatakse direktori käskkirjaga. Vastuvõtmisel esitatakse isikuandmete töötlemise nõusolek.</w:t>
      </w:r>
    </w:p>
    <w:p w14:paraId="640F3645" w14:textId="5A28F6F1" w:rsidR="002731D5" w:rsidRPr="004B288A" w:rsidRDefault="002731D5" w:rsidP="004B288A">
      <w:pPr>
        <w:rPr>
          <w:szCs w:val="24"/>
          <w:lang w:eastAsia="et-EE"/>
        </w:rPr>
      </w:pPr>
      <w:r w:rsidRPr="004B288A">
        <w:rPr>
          <w:color w:val="000000"/>
          <w:szCs w:val="24"/>
          <w:lang w:eastAsia="et-EE"/>
        </w:rPr>
        <w:t>(2) Õppur arvatakse välja direktori käskkirjaga: kooli lõpetamisel, lapsevanema kirjalikul avaldusel, kodukorra või põhimääruse järjepideval</w:t>
      </w:r>
      <w:r w:rsidR="00B61CAA" w:rsidRPr="004B288A">
        <w:rPr>
          <w:color w:val="000000"/>
          <w:szCs w:val="24"/>
          <w:lang w:eastAsia="et-EE"/>
        </w:rPr>
        <w:t xml:space="preserve"> (vähemalt kahel korral)</w:t>
      </w:r>
      <w:r w:rsidRPr="004B288A">
        <w:rPr>
          <w:color w:val="000000"/>
          <w:szCs w:val="24"/>
          <w:lang w:eastAsia="et-EE"/>
        </w:rPr>
        <w:t xml:space="preserve"> rikkumisel, juhtkonna korralduste mittetäitmisel, mõjuva põhjuseta kahe kuu vältel õppetöölt puudumisel või õppetasu kahe kuu vältel tasumata jätmisel.</w:t>
      </w:r>
    </w:p>
    <w:p w14:paraId="36A1DBB8" w14:textId="77777777" w:rsidR="002731D5" w:rsidRDefault="002731D5" w:rsidP="004B288A">
      <w:pPr>
        <w:rPr>
          <w:color w:val="000000"/>
          <w:szCs w:val="24"/>
          <w:lang w:eastAsia="et-EE"/>
        </w:rPr>
      </w:pPr>
      <w:r w:rsidRPr="004B288A">
        <w:rPr>
          <w:color w:val="000000"/>
          <w:szCs w:val="24"/>
          <w:lang w:eastAsia="et-EE"/>
        </w:rPr>
        <w:t>(3) Õppeaasta keskel omal soovil lahkumisel arvatakse õppur välja avalduse esitamisele järgnevast kuust.</w:t>
      </w:r>
    </w:p>
    <w:p w14:paraId="75D225F3" w14:textId="77777777" w:rsidR="004B288A" w:rsidRPr="004B288A" w:rsidRDefault="004B288A" w:rsidP="004B288A">
      <w:pPr>
        <w:rPr>
          <w:szCs w:val="24"/>
          <w:lang w:eastAsia="et-EE"/>
        </w:rPr>
      </w:pPr>
    </w:p>
    <w:p w14:paraId="7A76F5D6" w14:textId="77777777" w:rsidR="002731D5" w:rsidRPr="004B288A" w:rsidRDefault="002731D5" w:rsidP="004B288A">
      <w:pPr>
        <w:jc w:val="left"/>
        <w:rPr>
          <w:szCs w:val="24"/>
          <w:lang w:eastAsia="et-EE"/>
        </w:rPr>
      </w:pPr>
      <w:r w:rsidRPr="004B288A">
        <w:rPr>
          <w:b/>
          <w:bCs/>
          <w:color w:val="000000"/>
          <w:szCs w:val="24"/>
          <w:lang w:eastAsia="et-EE"/>
        </w:rPr>
        <w:t>§ 19. Õppurite õigused ja kohustused</w:t>
      </w:r>
    </w:p>
    <w:p w14:paraId="40C20455" w14:textId="75907CE1" w:rsidR="002731D5" w:rsidRPr="004B288A" w:rsidRDefault="002731D5" w:rsidP="004B288A">
      <w:pPr>
        <w:rPr>
          <w:szCs w:val="24"/>
          <w:lang w:eastAsia="et-EE"/>
        </w:rPr>
      </w:pPr>
      <w:r w:rsidRPr="004B288A">
        <w:rPr>
          <w:color w:val="000000"/>
          <w:szCs w:val="24"/>
          <w:lang w:eastAsia="et-EE"/>
        </w:rPr>
        <w:t xml:space="preserve">(1) Õppuril on õigus tutvuda dokumentidega, nõuda õppekavakohast õpet, osaleda esindajate kaudu hoolekogus, </w:t>
      </w:r>
      <w:r w:rsidR="00345DFD" w:rsidRPr="004B288A">
        <w:rPr>
          <w:color w:val="000000"/>
          <w:szCs w:val="24"/>
          <w:lang w:eastAsia="et-EE"/>
        </w:rPr>
        <w:t xml:space="preserve">moodustada õpilasesindus ja selles </w:t>
      </w:r>
      <w:r w:rsidR="00E15CDA" w:rsidRPr="004B288A">
        <w:rPr>
          <w:color w:val="000000"/>
          <w:szCs w:val="24"/>
          <w:lang w:eastAsia="et-EE"/>
        </w:rPr>
        <w:t>osaleda</w:t>
      </w:r>
      <w:r w:rsidRPr="004B288A">
        <w:rPr>
          <w:color w:val="000000"/>
          <w:szCs w:val="24"/>
          <w:lang w:eastAsia="et-EE"/>
        </w:rPr>
        <w:t>.</w:t>
      </w:r>
    </w:p>
    <w:p w14:paraId="6E2D18CD" w14:textId="7C1B1B24" w:rsidR="002731D5" w:rsidRPr="004B288A" w:rsidRDefault="002731D5" w:rsidP="004B288A">
      <w:pPr>
        <w:rPr>
          <w:color w:val="000000" w:themeColor="text1"/>
          <w:szCs w:val="24"/>
          <w:lang w:eastAsia="et-EE"/>
        </w:rPr>
      </w:pPr>
      <w:r w:rsidRPr="004B288A">
        <w:rPr>
          <w:color w:val="000000" w:themeColor="text1"/>
          <w:szCs w:val="24"/>
          <w:lang w:eastAsia="et-EE"/>
        </w:rPr>
        <w:t xml:space="preserve">(2) Õppur on kohustatud osalema õppetöös, järgima kodukorda, hoidma vara ja kandma materiaalset vastutust (alaealise puhul vanemad). </w:t>
      </w:r>
    </w:p>
    <w:p w14:paraId="14B190D2" w14:textId="2CE39B6B" w:rsidR="003430D8" w:rsidRDefault="003430D8" w:rsidP="004B288A">
      <w:pPr>
        <w:rPr>
          <w:color w:val="000000" w:themeColor="text1"/>
          <w:szCs w:val="24"/>
          <w:lang w:eastAsia="et-EE"/>
        </w:rPr>
      </w:pPr>
      <w:r w:rsidRPr="004B288A">
        <w:rPr>
          <w:color w:val="000000" w:themeColor="text1"/>
          <w:szCs w:val="24"/>
          <w:lang w:eastAsia="et-EE"/>
        </w:rPr>
        <w:t>(3) Huvikool tagab õppuri huvikoolis viibimise ajal tema tervise kaitse.</w:t>
      </w:r>
    </w:p>
    <w:p w14:paraId="12C2FF28" w14:textId="77777777" w:rsidR="004B288A" w:rsidRPr="004B288A" w:rsidRDefault="004B288A" w:rsidP="004B288A">
      <w:pPr>
        <w:rPr>
          <w:szCs w:val="24"/>
          <w:lang w:eastAsia="et-EE"/>
        </w:rPr>
      </w:pPr>
    </w:p>
    <w:p w14:paraId="531D6E34" w14:textId="6C633850" w:rsidR="002731D5" w:rsidRPr="004B288A" w:rsidRDefault="002731D5" w:rsidP="004B288A">
      <w:pPr>
        <w:jc w:val="left"/>
        <w:rPr>
          <w:szCs w:val="24"/>
          <w:lang w:eastAsia="et-EE"/>
        </w:rPr>
      </w:pPr>
      <w:r w:rsidRPr="004B288A">
        <w:rPr>
          <w:b/>
          <w:bCs/>
          <w:color w:val="000000"/>
          <w:szCs w:val="24"/>
          <w:lang w:eastAsia="et-EE"/>
        </w:rPr>
        <w:t>§ 20. Koolitöötaja</w:t>
      </w:r>
      <w:r w:rsidR="0016549D" w:rsidRPr="004B288A">
        <w:rPr>
          <w:b/>
          <w:bCs/>
          <w:color w:val="000000"/>
          <w:szCs w:val="24"/>
          <w:lang w:eastAsia="et-EE"/>
        </w:rPr>
        <w:t>d ja nende</w:t>
      </w:r>
      <w:r w:rsidRPr="004B288A">
        <w:rPr>
          <w:b/>
          <w:bCs/>
          <w:color w:val="000000"/>
          <w:szCs w:val="24"/>
          <w:lang w:eastAsia="et-EE"/>
        </w:rPr>
        <w:t xml:space="preserve"> õigused </w:t>
      </w:r>
      <w:r w:rsidR="00F659AB">
        <w:rPr>
          <w:b/>
          <w:bCs/>
          <w:color w:val="000000"/>
          <w:szCs w:val="24"/>
          <w:lang w:eastAsia="et-EE"/>
        </w:rPr>
        <w:t>ning</w:t>
      </w:r>
      <w:r w:rsidRPr="004B288A">
        <w:rPr>
          <w:b/>
          <w:bCs/>
          <w:color w:val="000000"/>
          <w:szCs w:val="24"/>
          <w:lang w:eastAsia="et-EE"/>
        </w:rPr>
        <w:t xml:space="preserve"> kohustused</w:t>
      </w:r>
    </w:p>
    <w:p w14:paraId="2B1992F0" w14:textId="28D99384" w:rsidR="002731D5" w:rsidRPr="004B288A" w:rsidRDefault="002731D5" w:rsidP="004B288A">
      <w:pPr>
        <w:rPr>
          <w:szCs w:val="24"/>
          <w:lang w:eastAsia="et-EE"/>
        </w:rPr>
      </w:pPr>
      <w:r w:rsidRPr="004B288A">
        <w:rPr>
          <w:color w:val="000000"/>
          <w:szCs w:val="24"/>
          <w:lang w:eastAsia="et-EE"/>
        </w:rPr>
        <w:t xml:space="preserve">(1) Töötajad on õpetajad ja teised töötajad. </w:t>
      </w:r>
      <w:r w:rsidR="005943F9" w:rsidRPr="004B288A">
        <w:rPr>
          <w:color w:val="000000"/>
          <w:szCs w:val="24"/>
          <w:lang w:eastAsia="et-EE"/>
        </w:rPr>
        <w:t>Töötajate õigused, kohustused ja vastutus</w:t>
      </w:r>
      <w:r w:rsidRPr="004B288A">
        <w:rPr>
          <w:color w:val="000000"/>
          <w:szCs w:val="24"/>
          <w:lang w:eastAsia="et-EE"/>
        </w:rPr>
        <w:t xml:space="preserve"> määratakse</w:t>
      </w:r>
      <w:r w:rsidR="00CE5D16" w:rsidRPr="004B288A">
        <w:rPr>
          <w:color w:val="000000"/>
          <w:szCs w:val="24"/>
          <w:lang w:eastAsia="et-EE"/>
        </w:rPr>
        <w:t xml:space="preserve"> </w:t>
      </w:r>
      <w:r w:rsidRPr="004B288A">
        <w:rPr>
          <w:color w:val="000000"/>
          <w:szCs w:val="24"/>
          <w:lang w:eastAsia="et-EE"/>
        </w:rPr>
        <w:t>ametijuhendi, töölepingu</w:t>
      </w:r>
      <w:r w:rsidR="00CE5D16" w:rsidRPr="004B288A">
        <w:rPr>
          <w:color w:val="000000"/>
          <w:szCs w:val="24"/>
          <w:lang w:eastAsia="et-EE"/>
        </w:rPr>
        <w:t xml:space="preserve">, </w:t>
      </w:r>
      <w:r w:rsidRPr="004B288A">
        <w:rPr>
          <w:color w:val="000000"/>
          <w:szCs w:val="24"/>
          <w:lang w:eastAsia="et-EE"/>
        </w:rPr>
        <w:t>töökorralduse reeglite</w:t>
      </w:r>
      <w:r w:rsidR="00085622" w:rsidRPr="004B288A">
        <w:rPr>
          <w:color w:val="000000"/>
          <w:szCs w:val="24"/>
          <w:lang w:eastAsia="et-EE"/>
        </w:rPr>
        <w:t xml:space="preserve"> ning teisi töösuhteid reguleerivate õigusaktidega</w:t>
      </w:r>
      <w:r w:rsidRPr="004B288A">
        <w:rPr>
          <w:color w:val="000000"/>
          <w:szCs w:val="24"/>
          <w:lang w:eastAsia="et-EE"/>
        </w:rPr>
        <w:t>.</w:t>
      </w:r>
    </w:p>
    <w:p w14:paraId="598C2B77" w14:textId="716C6AD7" w:rsidR="00085622" w:rsidRPr="004B288A" w:rsidRDefault="002731D5" w:rsidP="004B288A">
      <w:pPr>
        <w:rPr>
          <w:color w:val="000000" w:themeColor="text1"/>
          <w:szCs w:val="24"/>
          <w:lang w:eastAsia="et-EE"/>
        </w:rPr>
      </w:pPr>
      <w:r w:rsidRPr="004B288A">
        <w:rPr>
          <w:color w:val="000000" w:themeColor="text1"/>
          <w:szCs w:val="24"/>
          <w:lang w:eastAsia="et-EE"/>
        </w:rPr>
        <w:t>(2) Õpetaja vaba ametikoht täidetakse avaliku otsingu korras.</w:t>
      </w:r>
    </w:p>
    <w:p w14:paraId="0F26D70F" w14:textId="6B8B4969" w:rsidR="002731D5" w:rsidRDefault="00085622" w:rsidP="004B288A">
      <w:pPr>
        <w:rPr>
          <w:color w:val="000000" w:themeColor="text1"/>
          <w:szCs w:val="24"/>
          <w:lang w:eastAsia="et-EE"/>
        </w:rPr>
      </w:pPr>
      <w:r w:rsidRPr="004B288A">
        <w:rPr>
          <w:color w:val="000000" w:themeColor="text1"/>
          <w:szCs w:val="24"/>
          <w:lang w:eastAsia="et-EE"/>
        </w:rPr>
        <w:t xml:space="preserve">(3) </w:t>
      </w:r>
      <w:r w:rsidR="002731D5" w:rsidRPr="004B288A">
        <w:rPr>
          <w:color w:val="000000" w:themeColor="text1"/>
          <w:szCs w:val="24"/>
          <w:lang w:eastAsia="et-EE"/>
        </w:rPr>
        <w:t>Töötajad peavad vastama alaealistega töötamise sobivuse ja turvalisuse nõuetele.</w:t>
      </w:r>
    </w:p>
    <w:p w14:paraId="2BA38840" w14:textId="77777777" w:rsidR="004B288A" w:rsidRPr="004B288A" w:rsidRDefault="004B288A" w:rsidP="004B288A">
      <w:pPr>
        <w:rPr>
          <w:color w:val="000000" w:themeColor="text1"/>
          <w:szCs w:val="24"/>
          <w:lang w:eastAsia="et-EE"/>
        </w:rPr>
      </w:pPr>
    </w:p>
    <w:p w14:paraId="60151411" w14:textId="77777777" w:rsidR="002731D5" w:rsidRPr="004B288A" w:rsidRDefault="002731D5" w:rsidP="004B288A">
      <w:pPr>
        <w:jc w:val="center"/>
        <w:outlineLvl w:val="2"/>
        <w:rPr>
          <w:b/>
          <w:bCs/>
          <w:szCs w:val="24"/>
          <w:lang w:eastAsia="et-EE"/>
        </w:rPr>
      </w:pPr>
      <w:r w:rsidRPr="004B288A">
        <w:rPr>
          <w:b/>
          <w:bCs/>
          <w:color w:val="000000"/>
          <w:szCs w:val="24"/>
          <w:lang w:eastAsia="et-EE"/>
        </w:rPr>
        <w:t>6. peatükk</w:t>
      </w:r>
    </w:p>
    <w:p w14:paraId="23AFC42B" w14:textId="77777777" w:rsidR="002731D5" w:rsidRDefault="002731D5" w:rsidP="004B288A">
      <w:pPr>
        <w:jc w:val="center"/>
        <w:rPr>
          <w:b/>
          <w:bCs/>
          <w:color w:val="000000"/>
          <w:szCs w:val="24"/>
          <w:lang w:eastAsia="et-EE"/>
        </w:rPr>
      </w:pPr>
      <w:r w:rsidRPr="004B288A">
        <w:rPr>
          <w:b/>
          <w:bCs/>
          <w:color w:val="000000"/>
          <w:szCs w:val="24"/>
          <w:lang w:eastAsia="et-EE"/>
        </w:rPr>
        <w:t>FINANTSEERIMINE, MAJANDAMINE JA ASJAAJAMINE</w:t>
      </w:r>
    </w:p>
    <w:p w14:paraId="3C6988EF" w14:textId="77777777" w:rsidR="004B288A" w:rsidRPr="004B288A" w:rsidRDefault="004B288A" w:rsidP="004B288A">
      <w:pPr>
        <w:rPr>
          <w:szCs w:val="24"/>
          <w:lang w:eastAsia="et-EE"/>
        </w:rPr>
      </w:pPr>
    </w:p>
    <w:p w14:paraId="29055FFE" w14:textId="77777777" w:rsidR="002731D5" w:rsidRPr="004B288A" w:rsidRDefault="002731D5" w:rsidP="004B288A">
      <w:pPr>
        <w:jc w:val="left"/>
        <w:rPr>
          <w:szCs w:val="24"/>
          <w:lang w:eastAsia="et-EE"/>
        </w:rPr>
      </w:pPr>
      <w:r w:rsidRPr="004B288A">
        <w:rPr>
          <w:b/>
          <w:bCs/>
          <w:color w:val="000000"/>
          <w:szCs w:val="24"/>
          <w:lang w:eastAsia="et-EE"/>
        </w:rPr>
        <w:t>§ 21. Kooli vara</w:t>
      </w:r>
    </w:p>
    <w:p w14:paraId="4E4059DB" w14:textId="77777777" w:rsidR="002731D5" w:rsidRDefault="002731D5" w:rsidP="004B288A">
      <w:pPr>
        <w:rPr>
          <w:color w:val="000000"/>
          <w:szCs w:val="24"/>
          <w:lang w:eastAsia="et-EE"/>
        </w:rPr>
      </w:pPr>
      <w:r w:rsidRPr="004B288A">
        <w:rPr>
          <w:color w:val="000000"/>
          <w:szCs w:val="24"/>
          <w:lang w:eastAsia="et-EE"/>
        </w:rPr>
        <w:t>Huvikooli vara valdamine, kasutamine ja käsutamine toimub kooli pidaja poolt kehtestatud korras.</w:t>
      </w:r>
    </w:p>
    <w:p w14:paraId="067BE81D" w14:textId="77777777" w:rsidR="004B288A" w:rsidRPr="004B288A" w:rsidRDefault="004B288A" w:rsidP="004B288A">
      <w:pPr>
        <w:rPr>
          <w:szCs w:val="24"/>
          <w:lang w:eastAsia="et-EE"/>
        </w:rPr>
      </w:pPr>
    </w:p>
    <w:p w14:paraId="15C40472" w14:textId="77777777" w:rsidR="002731D5" w:rsidRPr="004B288A" w:rsidRDefault="002731D5" w:rsidP="004B288A">
      <w:pPr>
        <w:jc w:val="left"/>
        <w:rPr>
          <w:szCs w:val="24"/>
          <w:lang w:eastAsia="et-EE"/>
        </w:rPr>
      </w:pPr>
      <w:r w:rsidRPr="004B288A">
        <w:rPr>
          <w:b/>
          <w:bCs/>
          <w:color w:val="000000"/>
          <w:szCs w:val="24"/>
          <w:lang w:eastAsia="et-EE"/>
        </w:rPr>
        <w:t>§ 22. Finantseerimine ja eelarve</w:t>
      </w:r>
    </w:p>
    <w:p w14:paraId="1276167C" w14:textId="24C87497" w:rsidR="00350505" w:rsidRPr="004B288A" w:rsidRDefault="00350505" w:rsidP="004B288A">
      <w:pPr>
        <w:rPr>
          <w:color w:val="000000" w:themeColor="text1"/>
          <w:szCs w:val="24"/>
          <w:lang w:eastAsia="et-EE"/>
        </w:rPr>
      </w:pPr>
      <w:r w:rsidRPr="004B288A">
        <w:rPr>
          <w:color w:val="000000" w:themeColor="text1"/>
          <w:szCs w:val="24"/>
          <w:lang w:eastAsia="et-EE"/>
        </w:rPr>
        <w:t xml:space="preserve">(1) </w:t>
      </w:r>
      <w:r w:rsidR="002731D5" w:rsidRPr="004B288A">
        <w:rPr>
          <w:color w:val="000000" w:themeColor="text1"/>
          <w:szCs w:val="24"/>
          <w:lang w:eastAsia="et-EE"/>
        </w:rPr>
        <w:t>Huvikoolil on oma eelarve linnaeelarve osana. Tulud moodustuvad eraldistest, annetustest, õppetasudest ja tasulistest teenustest.</w:t>
      </w:r>
    </w:p>
    <w:p w14:paraId="1BEB53BF" w14:textId="7D22E138" w:rsidR="002731D5" w:rsidRDefault="00350505" w:rsidP="004B288A">
      <w:pPr>
        <w:rPr>
          <w:color w:val="000000" w:themeColor="text1"/>
          <w:szCs w:val="24"/>
          <w:lang w:eastAsia="et-EE"/>
        </w:rPr>
      </w:pPr>
      <w:r w:rsidRPr="004B288A">
        <w:rPr>
          <w:color w:val="000000" w:themeColor="text1"/>
          <w:szCs w:val="24"/>
          <w:lang w:eastAsia="et-EE"/>
        </w:rPr>
        <w:t xml:space="preserve">(2) </w:t>
      </w:r>
      <w:r w:rsidR="004365D5" w:rsidRPr="004B288A">
        <w:rPr>
          <w:color w:val="000000" w:themeColor="text1"/>
          <w:szCs w:val="24"/>
          <w:lang w:eastAsia="et-EE"/>
        </w:rPr>
        <w:t>Huvikooli r</w:t>
      </w:r>
      <w:r w:rsidR="002731D5" w:rsidRPr="004B288A">
        <w:rPr>
          <w:color w:val="000000" w:themeColor="text1"/>
          <w:szCs w:val="24"/>
          <w:lang w:eastAsia="et-EE"/>
        </w:rPr>
        <w:t>aamatupidamist korraldab linnavalitsus.</w:t>
      </w:r>
    </w:p>
    <w:p w14:paraId="2127ADCF" w14:textId="77777777" w:rsidR="004B288A" w:rsidRPr="004B288A" w:rsidRDefault="004B288A" w:rsidP="004B288A">
      <w:pPr>
        <w:rPr>
          <w:szCs w:val="24"/>
          <w:lang w:eastAsia="et-EE"/>
        </w:rPr>
      </w:pPr>
    </w:p>
    <w:p w14:paraId="2DF8810F" w14:textId="77777777" w:rsidR="002731D5" w:rsidRPr="004B288A" w:rsidRDefault="002731D5" w:rsidP="004B288A">
      <w:pPr>
        <w:jc w:val="left"/>
        <w:rPr>
          <w:szCs w:val="24"/>
          <w:lang w:eastAsia="et-EE"/>
        </w:rPr>
      </w:pPr>
      <w:r w:rsidRPr="004B288A">
        <w:rPr>
          <w:b/>
          <w:bCs/>
          <w:color w:val="000000"/>
          <w:szCs w:val="24"/>
          <w:lang w:eastAsia="et-EE"/>
        </w:rPr>
        <w:t>§ 23. Õppekoha maksumus ja õppetasu</w:t>
      </w:r>
    </w:p>
    <w:p w14:paraId="317BD88B" w14:textId="5B9201DA" w:rsidR="002731D5" w:rsidRPr="004B288A" w:rsidRDefault="002731D5" w:rsidP="004B288A">
      <w:pPr>
        <w:rPr>
          <w:szCs w:val="24"/>
          <w:lang w:eastAsia="et-EE"/>
        </w:rPr>
      </w:pPr>
      <w:r w:rsidRPr="004B288A">
        <w:rPr>
          <w:color w:val="000000"/>
          <w:szCs w:val="24"/>
          <w:lang w:eastAsia="et-EE"/>
        </w:rPr>
        <w:t>(1) Huvikooli õppekoha maksumus koosneb tegevuskulu</w:t>
      </w:r>
      <w:r w:rsidR="005F7036" w:rsidRPr="004B288A">
        <w:rPr>
          <w:color w:val="000000"/>
          <w:szCs w:val="24"/>
          <w:lang w:eastAsia="et-EE"/>
        </w:rPr>
        <w:t>st</w:t>
      </w:r>
      <w:r w:rsidRPr="004B288A">
        <w:rPr>
          <w:color w:val="000000"/>
          <w:szCs w:val="24"/>
          <w:lang w:eastAsia="et-EE"/>
        </w:rPr>
        <w:t xml:space="preserve"> ja õppetasust.</w:t>
      </w:r>
    </w:p>
    <w:p w14:paraId="772F19E5" w14:textId="176C2C35" w:rsidR="002731D5" w:rsidRPr="004B288A" w:rsidRDefault="002731D5" w:rsidP="004B288A">
      <w:pPr>
        <w:rPr>
          <w:szCs w:val="24"/>
          <w:lang w:eastAsia="et-EE"/>
        </w:rPr>
      </w:pPr>
      <w:r w:rsidRPr="004B288A">
        <w:rPr>
          <w:color w:val="000000"/>
          <w:szCs w:val="24"/>
          <w:lang w:eastAsia="et-EE"/>
        </w:rPr>
        <w:t>(2) Õppekoha tegevuskulu</w:t>
      </w:r>
      <w:r w:rsidR="005F7036" w:rsidRPr="004B288A">
        <w:rPr>
          <w:color w:val="000000"/>
          <w:szCs w:val="24"/>
          <w:lang w:eastAsia="et-EE"/>
        </w:rPr>
        <w:t xml:space="preserve"> </w:t>
      </w:r>
      <w:r w:rsidRPr="004B288A">
        <w:rPr>
          <w:color w:val="000000"/>
          <w:szCs w:val="24"/>
          <w:lang w:eastAsia="et-EE"/>
        </w:rPr>
        <w:t>kaetakse Viljandi linna eelarvest õppuri puhul, kelle rahvastikuregistrijärgne elukoht on Viljandi linn.</w:t>
      </w:r>
    </w:p>
    <w:p w14:paraId="65015861" w14:textId="2CFA0495" w:rsidR="002731D5" w:rsidRPr="004B288A" w:rsidRDefault="002731D5" w:rsidP="004B288A">
      <w:pPr>
        <w:rPr>
          <w:szCs w:val="24"/>
          <w:lang w:eastAsia="et-EE"/>
        </w:rPr>
      </w:pPr>
      <w:r w:rsidRPr="004B288A">
        <w:rPr>
          <w:color w:val="000000"/>
          <w:szCs w:val="24"/>
          <w:lang w:eastAsia="et-EE"/>
        </w:rPr>
        <w:t>(3) Õppuri puhul, kelle rahvastikuregistrijärgne elukoht ei ole Viljandi linn, esitatakse tegevuskulu</w:t>
      </w:r>
      <w:r w:rsidR="00AD4CF0" w:rsidRPr="004B288A">
        <w:rPr>
          <w:color w:val="000000"/>
          <w:szCs w:val="24"/>
          <w:lang w:eastAsia="et-EE"/>
        </w:rPr>
        <w:t xml:space="preserve"> </w:t>
      </w:r>
      <w:r w:rsidRPr="004B288A">
        <w:rPr>
          <w:color w:val="000000"/>
          <w:szCs w:val="24"/>
          <w:lang w:eastAsia="et-EE"/>
        </w:rPr>
        <w:t>arve õppuri elukohajärgsele kohaliku omavalitsuse üksusele. Juhul kui õppuri rahvastikuregistrijärgne kohalik omavalitsus keeldub tegevuskulu arvet tasumast või vastavat lepingut ei ole sõlmitud, on arve kohustatud täies mahus tasuma õppuri seaduslik esindaja (lapsevanem, eestkostja või hooldaja).</w:t>
      </w:r>
    </w:p>
    <w:p w14:paraId="7FA87A8B" w14:textId="2331E755" w:rsidR="002731D5" w:rsidRDefault="002731D5" w:rsidP="004B288A">
      <w:pPr>
        <w:rPr>
          <w:color w:val="000000"/>
          <w:szCs w:val="24"/>
          <w:lang w:eastAsia="et-EE"/>
        </w:rPr>
      </w:pPr>
      <w:r w:rsidRPr="004B288A">
        <w:rPr>
          <w:color w:val="000000"/>
          <w:szCs w:val="24"/>
          <w:lang w:eastAsia="et-EE"/>
        </w:rPr>
        <w:t>(4) Õppetasu suuruse, arvestusperioodi ning soodustuste andmise ja õppetasust vabastamise korra kehtestab linnavalitsus. Õppetasu tasub õppuri seaduslik esindaja või täiskasvanud õppur.</w:t>
      </w:r>
    </w:p>
    <w:p w14:paraId="5E3DFFC0" w14:textId="77777777" w:rsidR="004B288A" w:rsidRPr="004B288A" w:rsidRDefault="004B288A" w:rsidP="004B288A">
      <w:pPr>
        <w:rPr>
          <w:szCs w:val="24"/>
          <w:lang w:eastAsia="et-EE"/>
        </w:rPr>
      </w:pPr>
    </w:p>
    <w:p w14:paraId="7D72299E" w14:textId="77777777" w:rsidR="002731D5" w:rsidRPr="004B288A" w:rsidRDefault="002731D5" w:rsidP="004B288A">
      <w:pPr>
        <w:jc w:val="left"/>
        <w:rPr>
          <w:szCs w:val="24"/>
          <w:lang w:eastAsia="et-EE"/>
        </w:rPr>
      </w:pPr>
      <w:r w:rsidRPr="004B288A">
        <w:rPr>
          <w:b/>
          <w:color w:val="000000" w:themeColor="text1"/>
          <w:szCs w:val="24"/>
          <w:lang w:eastAsia="et-EE"/>
        </w:rPr>
        <w:t>§ 24. Asjaajamine ja aruandlus</w:t>
      </w:r>
    </w:p>
    <w:p w14:paraId="1FB38DCF" w14:textId="77777777" w:rsidR="002731D5" w:rsidRDefault="002731D5" w:rsidP="004B288A">
      <w:pPr>
        <w:rPr>
          <w:color w:val="000000" w:themeColor="text1"/>
          <w:szCs w:val="24"/>
          <w:lang w:eastAsia="et-EE"/>
        </w:rPr>
      </w:pPr>
      <w:r w:rsidRPr="004B288A">
        <w:rPr>
          <w:color w:val="000000" w:themeColor="text1"/>
          <w:szCs w:val="24"/>
          <w:lang w:eastAsia="et-EE"/>
        </w:rPr>
        <w:t>Huvikoolil on õigusaktidega nõutav dokumentatsioon. Esitatakse finants- ja statistilisi aruandeid kehtestatud ulatuses ja tähtaegadel.</w:t>
      </w:r>
    </w:p>
    <w:p w14:paraId="2D05BE6F" w14:textId="77777777" w:rsidR="004B288A" w:rsidRPr="004B288A" w:rsidRDefault="004B288A" w:rsidP="004B288A">
      <w:pPr>
        <w:rPr>
          <w:szCs w:val="24"/>
          <w:lang w:eastAsia="et-EE"/>
        </w:rPr>
      </w:pPr>
    </w:p>
    <w:p w14:paraId="4653F7F8" w14:textId="77777777" w:rsidR="002731D5" w:rsidRPr="004B288A" w:rsidRDefault="002731D5" w:rsidP="004B288A">
      <w:pPr>
        <w:jc w:val="center"/>
        <w:outlineLvl w:val="2"/>
        <w:rPr>
          <w:b/>
          <w:bCs/>
          <w:szCs w:val="24"/>
          <w:lang w:eastAsia="et-EE"/>
        </w:rPr>
      </w:pPr>
      <w:r w:rsidRPr="004B288A">
        <w:rPr>
          <w:b/>
          <w:bCs/>
          <w:color w:val="000000"/>
          <w:szCs w:val="24"/>
          <w:lang w:eastAsia="et-EE"/>
        </w:rPr>
        <w:t>7. peatükk</w:t>
      </w:r>
    </w:p>
    <w:p w14:paraId="1E5CC0A9" w14:textId="77777777" w:rsidR="002731D5" w:rsidRDefault="002731D5" w:rsidP="004B288A">
      <w:pPr>
        <w:jc w:val="center"/>
        <w:rPr>
          <w:b/>
          <w:bCs/>
          <w:color w:val="000000"/>
          <w:szCs w:val="24"/>
          <w:lang w:eastAsia="et-EE"/>
        </w:rPr>
      </w:pPr>
      <w:r w:rsidRPr="004B288A">
        <w:rPr>
          <w:b/>
          <w:bCs/>
          <w:color w:val="000000"/>
          <w:szCs w:val="24"/>
          <w:lang w:eastAsia="et-EE"/>
        </w:rPr>
        <w:t>JÄRELEVALVE</w:t>
      </w:r>
    </w:p>
    <w:p w14:paraId="29D4A6A7" w14:textId="77777777" w:rsidR="004B288A" w:rsidRPr="004B288A" w:rsidRDefault="004B288A" w:rsidP="004B288A">
      <w:pPr>
        <w:rPr>
          <w:szCs w:val="24"/>
          <w:lang w:eastAsia="et-EE"/>
        </w:rPr>
      </w:pPr>
    </w:p>
    <w:p w14:paraId="6757C585" w14:textId="77777777" w:rsidR="002731D5" w:rsidRPr="004B288A" w:rsidRDefault="002731D5" w:rsidP="004B288A">
      <w:pPr>
        <w:jc w:val="left"/>
        <w:rPr>
          <w:szCs w:val="24"/>
          <w:lang w:eastAsia="et-EE"/>
        </w:rPr>
      </w:pPr>
      <w:r w:rsidRPr="004B288A">
        <w:rPr>
          <w:b/>
          <w:bCs/>
          <w:color w:val="000000"/>
          <w:szCs w:val="24"/>
          <w:lang w:eastAsia="et-EE"/>
        </w:rPr>
        <w:t>§ 25. Järelevalve teostamine</w:t>
      </w:r>
    </w:p>
    <w:p w14:paraId="2D416D03" w14:textId="77777777" w:rsidR="002731D5" w:rsidRPr="004B288A" w:rsidRDefault="002731D5" w:rsidP="004B288A">
      <w:pPr>
        <w:rPr>
          <w:szCs w:val="24"/>
          <w:lang w:eastAsia="et-EE"/>
        </w:rPr>
      </w:pPr>
      <w:r w:rsidRPr="004B288A">
        <w:rPr>
          <w:color w:val="000000"/>
          <w:szCs w:val="24"/>
          <w:lang w:eastAsia="et-EE"/>
        </w:rPr>
        <w:t>(1) Haldusjärelevalvet õppe- ja kasvatustegevuse üle teostab Haridus- ja Teadusministeerium.</w:t>
      </w:r>
    </w:p>
    <w:p w14:paraId="41FFE2EF" w14:textId="77777777" w:rsidR="002731D5" w:rsidRDefault="002731D5" w:rsidP="004B288A">
      <w:pPr>
        <w:rPr>
          <w:color w:val="000000"/>
          <w:szCs w:val="24"/>
          <w:lang w:eastAsia="et-EE"/>
        </w:rPr>
      </w:pPr>
      <w:r w:rsidRPr="004B288A">
        <w:rPr>
          <w:color w:val="000000"/>
          <w:szCs w:val="24"/>
          <w:lang w:eastAsia="et-EE"/>
        </w:rPr>
        <w:t>(2) Teenistuslikku järelevalvet teostab kooli pidaja.</w:t>
      </w:r>
    </w:p>
    <w:p w14:paraId="4581FB9A" w14:textId="77777777" w:rsidR="004B288A" w:rsidRPr="004B288A" w:rsidRDefault="004B288A" w:rsidP="004B288A">
      <w:pPr>
        <w:rPr>
          <w:szCs w:val="24"/>
          <w:lang w:eastAsia="et-EE"/>
        </w:rPr>
      </w:pPr>
    </w:p>
    <w:p w14:paraId="17EBDD6A" w14:textId="4E99E55A" w:rsidR="004B288A" w:rsidRPr="004B288A" w:rsidRDefault="002731D5" w:rsidP="004B288A">
      <w:pPr>
        <w:jc w:val="center"/>
        <w:outlineLvl w:val="2"/>
        <w:rPr>
          <w:b/>
          <w:bCs/>
          <w:color w:val="000000"/>
          <w:szCs w:val="24"/>
          <w:lang w:eastAsia="et-EE"/>
        </w:rPr>
      </w:pPr>
      <w:r w:rsidRPr="004B288A">
        <w:rPr>
          <w:b/>
          <w:bCs/>
          <w:color w:val="000000"/>
          <w:szCs w:val="24"/>
          <w:lang w:eastAsia="et-EE"/>
        </w:rPr>
        <w:t>8. peatükk</w:t>
      </w:r>
    </w:p>
    <w:p w14:paraId="0C123F1E" w14:textId="77777777" w:rsidR="002731D5" w:rsidRDefault="002731D5" w:rsidP="004B288A">
      <w:pPr>
        <w:jc w:val="center"/>
        <w:rPr>
          <w:b/>
          <w:bCs/>
          <w:color w:val="000000"/>
          <w:szCs w:val="24"/>
          <w:lang w:eastAsia="et-EE"/>
        </w:rPr>
      </w:pPr>
      <w:r w:rsidRPr="004B288A">
        <w:rPr>
          <w:b/>
          <w:bCs/>
          <w:color w:val="000000"/>
          <w:szCs w:val="24"/>
          <w:lang w:eastAsia="et-EE"/>
        </w:rPr>
        <w:t>ÜMBERKORRALDAMINE, TEGEVUSE LÕPETAMINE JA LÕPPSÄTTED</w:t>
      </w:r>
    </w:p>
    <w:p w14:paraId="0DA9D571" w14:textId="77777777" w:rsidR="004B288A" w:rsidRPr="004B288A" w:rsidRDefault="004B288A" w:rsidP="004B288A">
      <w:pPr>
        <w:rPr>
          <w:szCs w:val="24"/>
          <w:lang w:eastAsia="et-EE"/>
        </w:rPr>
      </w:pPr>
    </w:p>
    <w:p w14:paraId="65924C4C" w14:textId="3885E776" w:rsidR="004B288A" w:rsidRPr="004B288A" w:rsidRDefault="002731D5" w:rsidP="004B288A">
      <w:pPr>
        <w:jc w:val="left"/>
        <w:rPr>
          <w:b/>
          <w:bCs/>
          <w:color w:val="000000"/>
          <w:szCs w:val="24"/>
          <w:lang w:eastAsia="et-EE"/>
        </w:rPr>
      </w:pPr>
      <w:r w:rsidRPr="004B288A">
        <w:rPr>
          <w:b/>
          <w:bCs/>
          <w:color w:val="000000"/>
          <w:szCs w:val="24"/>
          <w:lang w:eastAsia="et-EE"/>
        </w:rPr>
        <w:t>§ 26. Ümberkorraldamine ja tegevuse lõpetamine</w:t>
      </w:r>
    </w:p>
    <w:p w14:paraId="7360213D" w14:textId="77777777" w:rsidR="002731D5" w:rsidRDefault="002731D5" w:rsidP="004B288A">
      <w:pPr>
        <w:rPr>
          <w:color w:val="000000"/>
          <w:szCs w:val="24"/>
          <w:lang w:eastAsia="et-EE"/>
        </w:rPr>
      </w:pPr>
      <w:r w:rsidRPr="004B288A">
        <w:rPr>
          <w:color w:val="000000"/>
          <w:szCs w:val="24"/>
          <w:lang w:eastAsia="et-EE"/>
        </w:rPr>
        <w:t>Huvikooli ümberkorraldamise või tegevuse lõpetamise otsustab kooli pidaja pärast õppeperioodi lõppu, teavitades asjaosalisi vähemalt neli kuud enne kooli õppeperioodi lõppu.</w:t>
      </w:r>
    </w:p>
    <w:p w14:paraId="11B288B9" w14:textId="77777777" w:rsidR="004B288A" w:rsidRPr="004B288A" w:rsidRDefault="004B288A" w:rsidP="004B288A">
      <w:pPr>
        <w:rPr>
          <w:szCs w:val="24"/>
          <w:lang w:eastAsia="et-EE"/>
        </w:rPr>
      </w:pPr>
    </w:p>
    <w:p w14:paraId="49E82615" w14:textId="77777777" w:rsidR="002731D5" w:rsidRPr="004B288A" w:rsidRDefault="002731D5" w:rsidP="004B288A">
      <w:pPr>
        <w:jc w:val="left"/>
        <w:rPr>
          <w:szCs w:val="24"/>
          <w:lang w:eastAsia="et-EE"/>
        </w:rPr>
      </w:pPr>
      <w:r w:rsidRPr="004B288A">
        <w:rPr>
          <w:b/>
          <w:bCs/>
          <w:color w:val="000000"/>
          <w:szCs w:val="24"/>
          <w:lang w:eastAsia="et-EE"/>
        </w:rPr>
        <w:t>§ 27. Jõustumine</w:t>
      </w:r>
    </w:p>
    <w:p w14:paraId="6A09D675" w14:textId="77777777" w:rsidR="002731D5" w:rsidRPr="004B288A" w:rsidRDefault="002731D5" w:rsidP="004B288A">
      <w:pPr>
        <w:rPr>
          <w:szCs w:val="24"/>
          <w:lang w:eastAsia="et-EE"/>
        </w:rPr>
      </w:pPr>
      <w:r w:rsidRPr="004B288A">
        <w:rPr>
          <w:color w:val="000000"/>
          <w:szCs w:val="24"/>
          <w:lang w:eastAsia="et-EE"/>
        </w:rPr>
        <w:t>Määrus jõustub kolmandal päeval pärast avaldamist Riigi Teatajas.</w:t>
      </w:r>
    </w:p>
    <w:p w14:paraId="1B0E94D2" w14:textId="77777777" w:rsidR="006D54D8" w:rsidRPr="004B288A" w:rsidRDefault="006D54D8" w:rsidP="004B288A">
      <w:pPr>
        <w:rPr>
          <w:b/>
          <w:bCs/>
          <w:szCs w:val="24"/>
        </w:rPr>
      </w:pPr>
    </w:p>
    <w:p w14:paraId="36217CAC" w14:textId="77777777" w:rsidR="00F57CD2" w:rsidRPr="004B288A" w:rsidRDefault="00F57CD2" w:rsidP="004B288A">
      <w:pPr>
        <w:rPr>
          <w:szCs w:val="24"/>
        </w:rPr>
      </w:pPr>
    </w:p>
    <w:p w14:paraId="43B966DA" w14:textId="77777777" w:rsidR="00DC38C2" w:rsidRPr="004B288A" w:rsidRDefault="00DC38C2" w:rsidP="004B288A">
      <w:pPr>
        <w:rPr>
          <w:szCs w:val="24"/>
        </w:rPr>
      </w:pPr>
      <w:r w:rsidRPr="004B288A">
        <w:rPr>
          <w:szCs w:val="24"/>
        </w:rPr>
        <w:t>(allkirjastatud digitaalselt)</w:t>
      </w:r>
    </w:p>
    <w:p w14:paraId="3AABA1A5" w14:textId="08812AAC" w:rsidR="00DC38C2" w:rsidRPr="004B288A" w:rsidRDefault="008A7A3A" w:rsidP="004B288A">
      <w:pPr>
        <w:tabs>
          <w:tab w:val="left" w:pos="4395"/>
        </w:tabs>
        <w:rPr>
          <w:szCs w:val="24"/>
        </w:rPr>
      </w:pPr>
      <w:r w:rsidRPr="004B288A">
        <w:rPr>
          <w:szCs w:val="24"/>
        </w:rPr>
        <w:t>Jaak Pihlak</w:t>
      </w:r>
      <w:r w:rsidR="00DC38C2" w:rsidRPr="004B288A">
        <w:rPr>
          <w:szCs w:val="24"/>
        </w:rPr>
        <w:tab/>
        <w:t>(allkirjastatud digitaalselt)</w:t>
      </w:r>
    </w:p>
    <w:p w14:paraId="4443060A" w14:textId="0F6D53F6" w:rsidR="0074600F" w:rsidRPr="004B288A" w:rsidRDefault="00DC38C2" w:rsidP="004B288A">
      <w:pPr>
        <w:tabs>
          <w:tab w:val="left" w:pos="4395"/>
        </w:tabs>
        <w:rPr>
          <w:szCs w:val="24"/>
        </w:rPr>
      </w:pPr>
      <w:r w:rsidRPr="004B288A">
        <w:rPr>
          <w:szCs w:val="24"/>
        </w:rPr>
        <w:t>linnapea</w:t>
      </w:r>
      <w:r w:rsidRPr="004B288A">
        <w:rPr>
          <w:szCs w:val="24"/>
        </w:rPr>
        <w:tab/>
      </w:r>
      <w:r w:rsidR="008A7A3A" w:rsidRPr="004B288A">
        <w:rPr>
          <w:szCs w:val="24"/>
        </w:rPr>
        <w:t>Ene Rink</w:t>
      </w:r>
    </w:p>
    <w:p w14:paraId="4D41A108" w14:textId="0933E8C4" w:rsidR="004A20C6" w:rsidRPr="004B288A" w:rsidRDefault="0074600F" w:rsidP="004B288A">
      <w:pPr>
        <w:ind w:left="4395"/>
        <w:rPr>
          <w:szCs w:val="24"/>
        </w:rPr>
      </w:pPr>
      <w:r w:rsidRPr="004B288A">
        <w:rPr>
          <w:szCs w:val="24"/>
        </w:rPr>
        <w:t>linnasekretär</w:t>
      </w:r>
    </w:p>
    <w:sectPr w:rsidR="004A20C6" w:rsidRPr="004B288A" w:rsidSect="004E1BF8">
      <w:footerReference w:type="even" r:id="rId8"/>
      <w:footerReference w:type="default" r:id="rId9"/>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76E3D" w14:textId="77777777" w:rsidR="00F72993" w:rsidRDefault="00F72993">
      <w:r>
        <w:separator/>
      </w:r>
    </w:p>
  </w:endnote>
  <w:endnote w:type="continuationSeparator" w:id="0">
    <w:p w14:paraId="2394F0E8" w14:textId="77777777" w:rsidR="00F72993" w:rsidRDefault="00F72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53260"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3ABA3FC1" w14:textId="77777777" w:rsidR="004A20C6" w:rsidRDefault="004A20C6"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6366A" w14:textId="77777777" w:rsidR="004A20C6" w:rsidRDefault="004A20C6"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0670B5">
      <w:rPr>
        <w:rStyle w:val="Lehekljenumber"/>
        <w:noProof/>
      </w:rPr>
      <w:t>2</w:t>
    </w:r>
    <w:r>
      <w:rPr>
        <w:rStyle w:val="Lehekljenumber"/>
      </w:rPr>
      <w:fldChar w:fldCharType="end"/>
    </w:r>
  </w:p>
  <w:p w14:paraId="25E24BBD" w14:textId="77777777" w:rsidR="004A20C6" w:rsidRDefault="004A20C6"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76EA0" w14:textId="77777777" w:rsidR="00F72993" w:rsidRDefault="00F72993">
      <w:r>
        <w:separator/>
      </w:r>
    </w:p>
  </w:footnote>
  <w:footnote w:type="continuationSeparator" w:id="0">
    <w:p w14:paraId="465BD203" w14:textId="77777777" w:rsidR="00F72993" w:rsidRDefault="00F729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4534A"/>
    <w:multiLevelType w:val="hybridMultilevel"/>
    <w:tmpl w:val="ECDA2CCA"/>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2522B26"/>
    <w:multiLevelType w:val="hybridMultilevel"/>
    <w:tmpl w:val="1E725A96"/>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3" w15:restartNumberingAfterBreak="0">
    <w:nsid w:val="107B04A9"/>
    <w:multiLevelType w:val="hybridMultilevel"/>
    <w:tmpl w:val="E494883A"/>
    <w:lvl w:ilvl="0" w:tplc="9BA46C0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139909CC"/>
    <w:multiLevelType w:val="hybridMultilevel"/>
    <w:tmpl w:val="6868C7A8"/>
    <w:lvl w:ilvl="0" w:tplc="FAD0C0F6">
      <w:start w:val="1"/>
      <w:numFmt w:val="decimal"/>
      <w:lvlText w:val="(%1)"/>
      <w:lvlJc w:val="left"/>
      <w:pPr>
        <w:ind w:left="23" w:hanging="284"/>
      </w:pPr>
      <w:rPr>
        <w:rFonts w:ascii="Times New Roman" w:hAnsi="Times New Roman" w:hint="default"/>
      </w:rPr>
    </w:lvl>
    <w:lvl w:ilvl="1" w:tplc="234684B6">
      <w:start w:val="1"/>
      <w:numFmt w:val="lowerLetter"/>
      <w:lvlText w:val="%2."/>
      <w:lvlJc w:val="left"/>
      <w:pPr>
        <w:ind w:left="1440" w:hanging="360"/>
      </w:pPr>
    </w:lvl>
    <w:lvl w:ilvl="2" w:tplc="BB88BEC2">
      <w:start w:val="1"/>
      <w:numFmt w:val="lowerRoman"/>
      <w:lvlText w:val="%3."/>
      <w:lvlJc w:val="right"/>
      <w:pPr>
        <w:ind w:left="2160" w:hanging="180"/>
      </w:pPr>
    </w:lvl>
    <w:lvl w:ilvl="3" w:tplc="C1D80FD2">
      <w:start w:val="1"/>
      <w:numFmt w:val="decimal"/>
      <w:lvlText w:val="%4."/>
      <w:lvlJc w:val="left"/>
      <w:pPr>
        <w:ind w:left="2880" w:hanging="360"/>
      </w:pPr>
    </w:lvl>
    <w:lvl w:ilvl="4" w:tplc="53D81746">
      <w:start w:val="1"/>
      <w:numFmt w:val="lowerLetter"/>
      <w:lvlText w:val="%5."/>
      <w:lvlJc w:val="left"/>
      <w:pPr>
        <w:ind w:left="3600" w:hanging="360"/>
      </w:pPr>
    </w:lvl>
    <w:lvl w:ilvl="5" w:tplc="2740079A">
      <w:start w:val="1"/>
      <w:numFmt w:val="lowerRoman"/>
      <w:lvlText w:val="%6."/>
      <w:lvlJc w:val="right"/>
      <w:pPr>
        <w:ind w:left="4320" w:hanging="180"/>
      </w:pPr>
    </w:lvl>
    <w:lvl w:ilvl="6" w:tplc="E5F6C7FC">
      <w:start w:val="1"/>
      <w:numFmt w:val="decimal"/>
      <w:lvlText w:val="%7."/>
      <w:lvlJc w:val="left"/>
      <w:pPr>
        <w:ind w:left="5040" w:hanging="360"/>
      </w:pPr>
    </w:lvl>
    <w:lvl w:ilvl="7" w:tplc="C144BF96">
      <w:start w:val="1"/>
      <w:numFmt w:val="lowerLetter"/>
      <w:lvlText w:val="%8."/>
      <w:lvlJc w:val="left"/>
      <w:pPr>
        <w:ind w:left="5760" w:hanging="360"/>
      </w:pPr>
    </w:lvl>
    <w:lvl w:ilvl="8" w:tplc="80467E78">
      <w:start w:val="1"/>
      <w:numFmt w:val="lowerRoman"/>
      <w:lvlText w:val="%9."/>
      <w:lvlJc w:val="right"/>
      <w:pPr>
        <w:ind w:left="6480" w:hanging="180"/>
      </w:pPr>
    </w:lvl>
  </w:abstractNum>
  <w:abstractNum w:abstractNumId="5" w15:restartNumberingAfterBreak="0">
    <w:nsid w:val="1BCC0E97"/>
    <w:multiLevelType w:val="hybridMultilevel"/>
    <w:tmpl w:val="DC44A6F4"/>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D823EC8"/>
    <w:multiLevelType w:val="hybridMultilevel"/>
    <w:tmpl w:val="7054D040"/>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4D6587A"/>
    <w:multiLevelType w:val="hybridMultilevel"/>
    <w:tmpl w:val="A072B392"/>
    <w:lvl w:ilvl="0" w:tplc="FFFFFFFF">
      <w:start w:val="1"/>
      <w:numFmt w:val="decimal"/>
      <w:lvlText w:val="(%1)"/>
      <w:lvlJc w:val="left"/>
      <w:pPr>
        <w:ind w:left="720" w:hanging="360"/>
      </w:pPr>
      <w:rPr>
        <w:rFonts w:hint="default"/>
      </w:rPr>
    </w:lvl>
    <w:lvl w:ilvl="1" w:tplc="04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A4F5659"/>
    <w:multiLevelType w:val="hybridMultilevel"/>
    <w:tmpl w:val="DA86EB1E"/>
    <w:lvl w:ilvl="0" w:tplc="C14E6964">
      <w:start w:val="1"/>
      <w:numFmt w:val="decimal"/>
      <w:lvlText w:val="(%1)"/>
      <w:lvlJc w:val="left"/>
      <w:pPr>
        <w:ind w:left="36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3091AEA3"/>
    <w:multiLevelType w:val="hybridMultilevel"/>
    <w:tmpl w:val="E5324D98"/>
    <w:lvl w:ilvl="0" w:tplc="11D6C598">
      <w:start w:val="1"/>
      <w:numFmt w:val="decimal"/>
      <w:lvlText w:val="(%1)"/>
      <w:lvlJc w:val="left"/>
      <w:pPr>
        <w:ind w:left="356" w:hanging="284"/>
      </w:pPr>
      <w:rPr>
        <w:rFonts w:ascii="Times New Roman" w:hAnsi="Times New Roman" w:hint="default"/>
      </w:rPr>
    </w:lvl>
    <w:lvl w:ilvl="1" w:tplc="F52C44F6">
      <w:start w:val="1"/>
      <w:numFmt w:val="lowerLetter"/>
      <w:lvlText w:val="%2."/>
      <w:lvlJc w:val="left"/>
      <w:pPr>
        <w:ind w:left="1440" w:hanging="360"/>
      </w:pPr>
    </w:lvl>
    <w:lvl w:ilvl="2" w:tplc="EC80AD8E">
      <w:start w:val="1"/>
      <w:numFmt w:val="lowerRoman"/>
      <w:lvlText w:val="%3."/>
      <w:lvlJc w:val="right"/>
      <w:pPr>
        <w:ind w:left="2160" w:hanging="180"/>
      </w:pPr>
    </w:lvl>
    <w:lvl w:ilvl="3" w:tplc="B49AE51A">
      <w:start w:val="1"/>
      <w:numFmt w:val="decimal"/>
      <w:lvlText w:val="%4."/>
      <w:lvlJc w:val="left"/>
      <w:pPr>
        <w:ind w:left="2880" w:hanging="360"/>
      </w:pPr>
    </w:lvl>
    <w:lvl w:ilvl="4" w:tplc="943EA746">
      <w:start w:val="1"/>
      <w:numFmt w:val="lowerLetter"/>
      <w:lvlText w:val="%5."/>
      <w:lvlJc w:val="left"/>
      <w:pPr>
        <w:ind w:left="3600" w:hanging="360"/>
      </w:pPr>
    </w:lvl>
    <w:lvl w:ilvl="5" w:tplc="CC9CFF00">
      <w:start w:val="1"/>
      <w:numFmt w:val="lowerRoman"/>
      <w:lvlText w:val="%6."/>
      <w:lvlJc w:val="right"/>
      <w:pPr>
        <w:ind w:left="4320" w:hanging="180"/>
      </w:pPr>
    </w:lvl>
    <w:lvl w:ilvl="6" w:tplc="38EC1F50">
      <w:start w:val="1"/>
      <w:numFmt w:val="decimal"/>
      <w:lvlText w:val="%7."/>
      <w:lvlJc w:val="left"/>
      <w:pPr>
        <w:ind w:left="5040" w:hanging="360"/>
      </w:pPr>
    </w:lvl>
    <w:lvl w:ilvl="7" w:tplc="9C5012AE">
      <w:start w:val="1"/>
      <w:numFmt w:val="lowerLetter"/>
      <w:lvlText w:val="%8."/>
      <w:lvlJc w:val="left"/>
      <w:pPr>
        <w:ind w:left="5760" w:hanging="360"/>
      </w:pPr>
    </w:lvl>
    <w:lvl w:ilvl="8" w:tplc="FD068890">
      <w:start w:val="1"/>
      <w:numFmt w:val="lowerRoman"/>
      <w:lvlText w:val="%9."/>
      <w:lvlJc w:val="right"/>
      <w:pPr>
        <w:ind w:left="6480" w:hanging="180"/>
      </w:pPr>
    </w:lvl>
  </w:abstractNum>
  <w:abstractNum w:abstractNumId="10" w15:restartNumberingAfterBreak="0">
    <w:nsid w:val="4C2313ED"/>
    <w:multiLevelType w:val="hybridMultilevel"/>
    <w:tmpl w:val="36547FF8"/>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12" w15:restartNumberingAfterBreak="0">
    <w:nsid w:val="560E10F9"/>
    <w:multiLevelType w:val="hybridMultilevel"/>
    <w:tmpl w:val="B1F8FC2C"/>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610C5C12"/>
    <w:multiLevelType w:val="hybridMultilevel"/>
    <w:tmpl w:val="B5AC2026"/>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63741D30"/>
    <w:multiLevelType w:val="hybridMultilevel"/>
    <w:tmpl w:val="E5C2EA50"/>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69FC4361"/>
    <w:multiLevelType w:val="hybridMultilevel"/>
    <w:tmpl w:val="5B624E5A"/>
    <w:lvl w:ilvl="0" w:tplc="C14E6964">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70304314"/>
    <w:multiLevelType w:val="hybridMultilevel"/>
    <w:tmpl w:val="C80046EC"/>
    <w:lvl w:ilvl="0" w:tplc="3ADEBEAA">
      <w:start w:val="1"/>
      <w:numFmt w:val="decimal"/>
      <w:lvlText w:val="(%1)"/>
      <w:lvlJc w:val="left"/>
      <w:pPr>
        <w:ind w:left="720" w:hanging="360"/>
      </w:pPr>
      <w:rPr>
        <w:rFonts w:hint="default"/>
        <w:color w:val="000000" w:themeColor="text1"/>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18"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2508680">
    <w:abstractNumId w:val="11"/>
  </w:num>
  <w:num w:numId="2" w16cid:durableId="1710102210">
    <w:abstractNumId w:val="2"/>
  </w:num>
  <w:num w:numId="3" w16cid:durableId="1490487980">
    <w:abstractNumId w:val="17"/>
  </w:num>
  <w:num w:numId="4" w16cid:durableId="1486970490">
    <w:abstractNumId w:val="18"/>
  </w:num>
  <w:num w:numId="5" w16cid:durableId="923607841">
    <w:abstractNumId w:val="18"/>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861556354">
    <w:abstractNumId w:val="4"/>
  </w:num>
  <w:num w:numId="7" w16cid:durableId="1297490005">
    <w:abstractNumId w:val="9"/>
  </w:num>
  <w:num w:numId="8" w16cid:durableId="1434592675">
    <w:abstractNumId w:val="1"/>
  </w:num>
  <w:num w:numId="9" w16cid:durableId="682242156">
    <w:abstractNumId w:val="13"/>
  </w:num>
  <w:num w:numId="10" w16cid:durableId="1863086110">
    <w:abstractNumId w:val="6"/>
  </w:num>
  <w:num w:numId="11" w16cid:durableId="765151242">
    <w:abstractNumId w:val="14"/>
  </w:num>
  <w:num w:numId="12" w16cid:durableId="406418959">
    <w:abstractNumId w:val="5"/>
  </w:num>
  <w:num w:numId="13" w16cid:durableId="728766834">
    <w:abstractNumId w:val="10"/>
  </w:num>
  <w:num w:numId="14" w16cid:durableId="1717272288">
    <w:abstractNumId w:val="8"/>
  </w:num>
  <w:num w:numId="15" w16cid:durableId="153231387">
    <w:abstractNumId w:val="7"/>
  </w:num>
  <w:num w:numId="16" w16cid:durableId="596211918">
    <w:abstractNumId w:val="3"/>
  </w:num>
  <w:num w:numId="17" w16cid:durableId="2091269204">
    <w:abstractNumId w:val="16"/>
  </w:num>
  <w:num w:numId="18" w16cid:durableId="1313214173">
    <w:abstractNumId w:val="0"/>
  </w:num>
  <w:num w:numId="19" w16cid:durableId="1053232165">
    <w:abstractNumId w:val="15"/>
  </w:num>
  <w:num w:numId="20" w16cid:durableId="149599499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0A23"/>
    <w:rsid w:val="00002691"/>
    <w:rsid w:val="000044F9"/>
    <w:rsid w:val="00013183"/>
    <w:rsid w:val="0003169A"/>
    <w:rsid w:val="00036184"/>
    <w:rsid w:val="0003695D"/>
    <w:rsid w:val="00041337"/>
    <w:rsid w:val="00043C46"/>
    <w:rsid w:val="00044E13"/>
    <w:rsid w:val="0005330E"/>
    <w:rsid w:val="00066268"/>
    <w:rsid w:val="000670B5"/>
    <w:rsid w:val="00070AEE"/>
    <w:rsid w:val="000731AB"/>
    <w:rsid w:val="0007366D"/>
    <w:rsid w:val="00073CDC"/>
    <w:rsid w:val="000768BF"/>
    <w:rsid w:val="00081147"/>
    <w:rsid w:val="00085622"/>
    <w:rsid w:val="00090CD9"/>
    <w:rsid w:val="000B7AE3"/>
    <w:rsid w:val="000B7FF6"/>
    <w:rsid w:val="000C1A09"/>
    <w:rsid w:val="000C2BD6"/>
    <w:rsid w:val="000D529D"/>
    <w:rsid w:val="000F193F"/>
    <w:rsid w:val="000F4F20"/>
    <w:rsid w:val="001044A4"/>
    <w:rsid w:val="00130F03"/>
    <w:rsid w:val="001428C0"/>
    <w:rsid w:val="0014405F"/>
    <w:rsid w:val="00146941"/>
    <w:rsid w:val="00153C02"/>
    <w:rsid w:val="001600D4"/>
    <w:rsid w:val="0016416E"/>
    <w:rsid w:val="0016549D"/>
    <w:rsid w:val="00170253"/>
    <w:rsid w:val="0017666B"/>
    <w:rsid w:val="00180CB5"/>
    <w:rsid w:val="00184196"/>
    <w:rsid w:val="001915ED"/>
    <w:rsid w:val="00194502"/>
    <w:rsid w:val="00195837"/>
    <w:rsid w:val="00195E89"/>
    <w:rsid w:val="001A4D96"/>
    <w:rsid w:val="001B58F5"/>
    <w:rsid w:val="001C68E4"/>
    <w:rsid w:val="001D366E"/>
    <w:rsid w:val="001D4469"/>
    <w:rsid w:val="001E21B5"/>
    <w:rsid w:val="001E2788"/>
    <w:rsid w:val="001F3084"/>
    <w:rsid w:val="00202F46"/>
    <w:rsid w:val="00206C7B"/>
    <w:rsid w:val="00232F17"/>
    <w:rsid w:val="0024619C"/>
    <w:rsid w:val="00256BA0"/>
    <w:rsid w:val="0025787E"/>
    <w:rsid w:val="00262E90"/>
    <w:rsid w:val="002731D5"/>
    <w:rsid w:val="002827ED"/>
    <w:rsid w:val="002A14E3"/>
    <w:rsid w:val="002A2676"/>
    <w:rsid w:val="002A33E6"/>
    <w:rsid w:val="002B2EAE"/>
    <w:rsid w:val="002B430B"/>
    <w:rsid w:val="002D7626"/>
    <w:rsid w:val="002E5EFF"/>
    <w:rsid w:val="002F09D6"/>
    <w:rsid w:val="002F167B"/>
    <w:rsid w:val="003037BC"/>
    <w:rsid w:val="0031212F"/>
    <w:rsid w:val="00313486"/>
    <w:rsid w:val="00320EBE"/>
    <w:rsid w:val="00325124"/>
    <w:rsid w:val="003270B9"/>
    <w:rsid w:val="00327D85"/>
    <w:rsid w:val="00333BC3"/>
    <w:rsid w:val="00335537"/>
    <w:rsid w:val="003426DF"/>
    <w:rsid w:val="003430D8"/>
    <w:rsid w:val="0034420F"/>
    <w:rsid w:val="00345DFD"/>
    <w:rsid w:val="00345FCB"/>
    <w:rsid w:val="00350505"/>
    <w:rsid w:val="00353761"/>
    <w:rsid w:val="00353D13"/>
    <w:rsid w:val="00353D9D"/>
    <w:rsid w:val="0036727F"/>
    <w:rsid w:val="003677EF"/>
    <w:rsid w:val="00370C81"/>
    <w:rsid w:val="00377CE4"/>
    <w:rsid w:val="003963DD"/>
    <w:rsid w:val="003A3867"/>
    <w:rsid w:val="003A4DD0"/>
    <w:rsid w:val="003A51D8"/>
    <w:rsid w:val="003B635D"/>
    <w:rsid w:val="003C2E6D"/>
    <w:rsid w:val="003D26E0"/>
    <w:rsid w:val="003D36DB"/>
    <w:rsid w:val="003D4F06"/>
    <w:rsid w:val="003D55A6"/>
    <w:rsid w:val="003D66A7"/>
    <w:rsid w:val="003E65A4"/>
    <w:rsid w:val="003E7DE7"/>
    <w:rsid w:val="003F0874"/>
    <w:rsid w:val="003F6308"/>
    <w:rsid w:val="0040049D"/>
    <w:rsid w:val="004012D5"/>
    <w:rsid w:val="00401983"/>
    <w:rsid w:val="004033A1"/>
    <w:rsid w:val="00405D94"/>
    <w:rsid w:val="00417283"/>
    <w:rsid w:val="00420DA2"/>
    <w:rsid w:val="00423B7E"/>
    <w:rsid w:val="0042649F"/>
    <w:rsid w:val="0042779B"/>
    <w:rsid w:val="004365D5"/>
    <w:rsid w:val="00440805"/>
    <w:rsid w:val="00443949"/>
    <w:rsid w:val="004439F5"/>
    <w:rsid w:val="0046261F"/>
    <w:rsid w:val="0046779F"/>
    <w:rsid w:val="0047011C"/>
    <w:rsid w:val="0047204A"/>
    <w:rsid w:val="00473263"/>
    <w:rsid w:val="004753F5"/>
    <w:rsid w:val="00481ABD"/>
    <w:rsid w:val="00491ED7"/>
    <w:rsid w:val="004A20C6"/>
    <w:rsid w:val="004A60F7"/>
    <w:rsid w:val="004B0F6C"/>
    <w:rsid w:val="004B288A"/>
    <w:rsid w:val="004B2CEC"/>
    <w:rsid w:val="004B6196"/>
    <w:rsid w:val="004C04F1"/>
    <w:rsid w:val="004C5465"/>
    <w:rsid w:val="004D1F84"/>
    <w:rsid w:val="004E154F"/>
    <w:rsid w:val="004E1BF8"/>
    <w:rsid w:val="004E2ECA"/>
    <w:rsid w:val="004F1816"/>
    <w:rsid w:val="004F1A55"/>
    <w:rsid w:val="004F2EC0"/>
    <w:rsid w:val="0050686E"/>
    <w:rsid w:val="005076AC"/>
    <w:rsid w:val="00522414"/>
    <w:rsid w:val="00550446"/>
    <w:rsid w:val="0056166A"/>
    <w:rsid w:val="00561F29"/>
    <w:rsid w:val="00566B59"/>
    <w:rsid w:val="00572C21"/>
    <w:rsid w:val="00580B07"/>
    <w:rsid w:val="005943F9"/>
    <w:rsid w:val="00594687"/>
    <w:rsid w:val="005A136B"/>
    <w:rsid w:val="005A6ACE"/>
    <w:rsid w:val="005A7C3F"/>
    <w:rsid w:val="005B4860"/>
    <w:rsid w:val="005C1CE2"/>
    <w:rsid w:val="005C577B"/>
    <w:rsid w:val="005D0224"/>
    <w:rsid w:val="005D4EB3"/>
    <w:rsid w:val="005E5A7B"/>
    <w:rsid w:val="005F1D00"/>
    <w:rsid w:val="005F530E"/>
    <w:rsid w:val="005F7036"/>
    <w:rsid w:val="005F7551"/>
    <w:rsid w:val="006045B2"/>
    <w:rsid w:val="0061267D"/>
    <w:rsid w:val="00612C9D"/>
    <w:rsid w:val="00615542"/>
    <w:rsid w:val="00616612"/>
    <w:rsid w:val="0062204D"/>
    <w:rsid w:val="0062543B"/>
    <w:rsid w:val="00631766"/>
    <w:rsid w:val="00635263"/>
    <w:rsid w:val="006553E0"/>
    <w:rsid w:val="00657053"/>
    <w:rsid w:val="0066065A"/>
    <w:rsid w:val="00665FD9"/>
    <w:rsid w:val="006770FB"/>
    <w:rsid w:val="00677376"/>
    <w:rsid w:val="0068638E"/>
    <w:rsid w:val="006920EC"/>
    <w:rsid w:val="00693B84"/>
    <w:rsid w:val="006B546F"/>
    <w:rsid w:val="006B7252"/>
    <w:rsid w:val="006D4F15"/>
    <w:rsid w:val="006D54D8"/>
    <w:rsid w:val="006E052C"/>
    <w:rsid w:val="006E0A7F"/>
    <w:rsid w:val="006E729D"/>
    <w:rsid w:val="006E789A"/>
    <w:rsid w:val="006F07D6"/>
    <w:rsid w:val="006F0C94"/>
    <w:rsid w:val="00703193"/>
    <w:rsid w:val="00714C10"/>
    <w:rsid w:val="00717948"/>
    <w:rsid w:val="00720D0E"/>
    <w:rsid w:val="00723D93"/>
    <w:rsid w:val="00743F1A"/>
    <w:rsid w:val="007458BB"/>
    <w:rsid w:val="0074600F"/>
    <w:rsid w:val="00746815"/>
    <w:rsid w:val="0074768D"/>
    <w:rsid w:val="00752AF8"/>
    <w:rsid w:val="0075676C"/>
    <w:rsid w:val="00764D35"/>
    <w:rsid w:val="0076526A"/>
    <w:rsid w:val="00765A06"/>
    <w:rsid w:val="00775BDD"/>
    <w:rsid w:val="007929C5"/>
    <w:rsid w:val="00795AF5"/>
    <w:rsid w:val="00796D3E"/>
    <w:rsid w:val="007A0E52"/>
    <w:rsid w:val="007A2932"/>
    <w:rsid w:val="007B4467"/>
    <w:rsid w:val="007B654E"/>
    <w:rsid w:val="007B72E7"/>
    <w:rsid w:val="007C751F"/>
    <w:rsid w:val="007D31CF"/>
    <w:rsid w:val="007D4CFF"/>
    <w:rsid w:val="007D70D1"/>
    <w:rsid w:val="0081176A"/>
    <w:rsid w:val="008157F8"/>
    <w:rsid w:val="00821D6B"/>
    <w:rsid w:val="00826078"/>
    <w:rsid w:val="0082643A"/>
    <w:rsid w:val="00831B48"/>
    <w:rsid w:val="00832E47"/>
    <w:rsid w:val="00855A34"/>
    <w:rsid w:val="00855EE8"/>
    <w:rsid w:val="0087191C"/>
    <w:rsid w:val="00876DDC"/>
    <w:rsid w:val="008833CD"/>
    <w:rsid w:val="008848F7"/>
    <w:rsid w:val="008A7A3A"/>
    <w:rsid w:val="008B1F25"/>
    <w:rsid w:val="008B262F"/>
    <w:rsid w:val="008C347D"/>
    <w:rsid w:val="008C5B5A"/>
    <w:rsid w:val="008D2661"/>
    <w:rsid w:val="008F2FF7"/>
    <w:rsid w:val="008F57DF"/>
    <w:rsid w:val="008F589E"/>
    <w:rsid w:val="00903B26"/>
    <w:rsid w:val="0091171E"/>
    <w:rsid w:val="00912912"/>
    <w:rsid w:val="009234D3"/>
    <w:rsid w:val="00930BF6"/>
    <w:rsid w:val="00934DE5"/>
    <w:rsid w:val="00947847"/>
    <w:rsid w:val="00976253"/>
    <w:rsid w:val="00987F75"/>
    <w:rsid w:val="0099102C"/>
    <w:rsid w:val="00992B23"/>
    <w:rsid w:val="00994C0C"/>
    <w:rsid w:val="00994D4F"/>
    <w:rsid w:val="0099748C"/>
    <w:rsid w:val="009975EF"/>
    <w:rsid w:val="009979DA"/>
    <w:rsid w:val="009B2113"/>
    <w:rsid w:val="009D2A01"/>
    <w:rsid w:val="009D7FD3"/>
    <w:rsid w:val="009F6A6C"/>
    <w:rsid w:val="00A07E85"/>
    <w:rsid w:val="00A2455C"/>
    <w:rsid w:val="00A24CA8"/>
    <w:rsid w:val="00A303C5"/>
    <w:rsid w:val="00A3657D"/>
    <w:rsid w:val="00A46265"/>
    <w:rsid w:val="00A509A9"/>
    <w:rsid w:val="00A50BD4"/>
    <w:rsid w:val="00A540D4"/>
    <w:rsid w:val="00A54601"/>
    <w:rsid w:val="00A57DF5"/>
    <w:rsid w:val="00A7212E"/>
    <w:rsid w:val="00A751CF"/>
    <w:rsid w:val="00A851BA"/>
    <w:rsid w:val="00A869DB"/>
    <w:rsid w:val="00A92DC9"/>
    <w:rsid w:val="00AA14EE"/>
    <w:rsid w:val="00AA48EB"/>
    <w:rsid w:val="00AB03B6"/>
    <w:rsid w:val="00AB0AA4"/>
    <w:rsid w:val="00AB2D8D"/>
    <w:rsid w:val="00AC031C"/>
    <w:rsid w:val="00AD4CF0"/>
    <w:rsid w:val="00AE3449"/>
    <w:rsid w:val="00AE3707"/>
    <w:rsid w:val="00AE3FEB"/>
    <w:rsid w:val="00AF4F2A"/>
    <w:rsid w:val="00B108EE"/>
    <w:rsid w:val="00B13CD1"/>
    <w:rsid w:val="00B16CB3"/>
    <w:rsid w:val="00B22836"/>
    <w:rsid w:val="00B47AD6"/>
    <w:rsid w:val="00B57882"/>
    <w:rsid w:val="00B61CAA"/>
    <w:rsid w:val="00B6385C"/>
    <w:rsid w:val="00B6730B"/>
    <w:rsid w:val="00B74FB6"/>
    <w:rsid w:val="00B840EB"/>
    <w:rsid w:val="00B95646"/>
    <w:rsid w:val="00B97CC8"/>
    <w:rsid w:val="00BB4109"/>
    <w:rsid w:val="00BB6166"/>
    <w:rsid w:val="00BB6CD2"/>
    <w:rsid w:val="00BD53E0"/>
    <w:rsid w:val="00BD5759"/>
    <w:rsid w:val="00BD72E5"/>
    <w:rsid w:val="00BE058F"/>
    <w:rsid w:val="00BE115A"/>
    <w:rsid w:val="00BE33DF"/>
    <w:rsid w:val="00C10910"/>
    <w:rsid w:val="00C22B35"/>
    <w:rsid w:val="00C415EA"/>
    <w:rsid w:val="00C45683"/>
    <w:rsid w:val="00C51C85"/>
    <w:rsid w:val="00C64CC6"/>
    <w:rsid w:val="00C749EC"/>
    <w:rsid w:val="00C8326C"/>
    <w:rsid w:val="00C84D00"/>
    <w:rsid w:val="00CA7E3C"/>
    <w:rsid w:val="00CC0F7F"/>
    <w:rsid w:val="00CC3FA2"/>
    <w:rsid w:val="00CD48EA"/>
    <w:rsid w:val="00CD5DFA"/>
    <w:rsid w:val="00CE1EC8"/>
    <w:rsid w:val="00CE3F00"/>
    <w:rsid w:val="00CE5D16"/>
    <w:rsid w:val="00CE6DBD"/>
    <w:rsid w:val="00CF57F8"/>
    <w:rsid w:val="00D02FD8"/>
    <w:rsid w:val="00D04928"/>
    <w:rsid w:val="00D112D2"/>
    <w:rsid w:val="00D1541B"/>
    <w:rsid w:val="00D22F37"/>
    <w:rsid w:val="00D47A38"/>
    <w:rsid w:val="00D50F87"/>
    <w:rsid w:val="00D524EE"/>
    <w:rsid w:val="00D55C1B"/>
    <w:rsid w:val="00D57D32"/>
    <w:rsid w:val="00D846FC"/>
    <w:rsid w:val="00D91D25"/>
    <w:rsid w:val="00D951CA"/>
    <w:rsid w:val="00D96F19"/>
    <w:rsid w:val="00DB30D2"/>
    <w:rsid w:val="00DC0F60"/>
    <w:rsid w:val="00DC38C2"/>
    <w:rsid w:val="00DC5A37"/>
    <w:rsid w:val="00DC618E"/>
    <w:rsid w:val="00DD0068"/>
    <w:rsid w:val="00DD70F8"/>
    <w:rsid w:val="00DE479D"/>
    <w:rsid w:val="00E03C34"/>
    <w:rsid w:val="00E15B8A"/>
    <w:rsid w:val="00E15CDA"/>
    <w:rsid w:val="00E30FE2"/>
    <w:rsid w:val="00E35427"/>
    <w:rsid w:val="00E35789"/>
    <w:rsid w:val="00E41284"/>
    <w:rsid w:val="00E51AE2"/>
    <w:rsid w:val="00E74FF3"/>
    <w:rsid w:val="00E836BE"/>
    <w:rsid w:val="00E946F2"/>
    <w:rsid w:val="00EA20FA"/>
    <w:rsid w:val="00EA64FC"/>
    <w:rsid w:val="00EC6B63"/>
    <w:rsid w:val="00ED33B5"/>
    <w:rsid w:val="00EF0C8E"/>
    <w:rsid w:val="00EF12E7"/>
    <w:rsid w:val="00EF7C39"/>
    <w:rsid w:val="00F053BF"/>
    <w:rsid w:val="00F131EE"/>
    <w:rsid w:val="00F13FA2"/>
    <w:rsid w:val="00F1549A"/>
    <w:rsid w:val="00F217DF"/>
    <w:rsid w:val="00F21A69"/>
    <w:rsid w:val="00F23E08"/>
    <w:rsid w:val="00F27116"/>
    <w:rsid w:val="00F30D2F"/>
    <w:rsid w:val="00F3416B"/>
    <w:rsid w:val="00F41755"/>
    <w:rsid w:val="00F57CD2"/>
    <w:rsid w:val="00F63DD6"/>
    <w:rsid w:val="00F659AB"/>
    <w:rsid w:val="00F72993"/>
    <w:rsid w:val="00F77BF8"/>
    <w:rsid w:val="00F84127"/>
    <w:rsid w:val="00F87F7E"/>
    <w:rsid w:val="00F9262B"/>
    <w:rsid w:val="00F976A5"/>
    <w:rsid w:val="00FB6930"/>
    <w:rsid w:val="00FC0A8C"/>
    <w:rsid w:val="00FC7D6A"/>
    <w:rsid w:val="00FD4165"/>
    <w:rsid w:val="00FE5B2D"/>
    <w:rsid w:val="00FE7E96"/>
    <w:rsid w:val="00FF5818"/>
    <w:rsid w:val="038515AB"/>
    <w:rsid w:val="0BE5107C"/>
    <w:rsid w:val="130D4EA5"/>
    <w:rsid w:val="17031947"/>
    <w:rsid w:val="1CEBABE0"/>
    <w:rsid w:val="1E389263"/>
    <w:rsid w:val="2190FBAC"/>
    <w:rsid w:val="24007D50"/>
    <w:rsid w:val="2719899D"/>
    <w:rsid w:val="2FE774E6"/>
    <w:rsid w:val="5221541D"/>
    <w:rsid w:val="5581621B"/>
    <w:rsid w:val="577FC302"/>
    <w:rsid w:val="581FD671"/>
    <w:rsid w:val="584E68D4"/>
    <w:rsid w:val="591A1A0A"/>
    <w:rsid w:val="5980801D"/>
    <w:rsid w:val="59E8768E"/>
    <w:rsid w:val="615E5E87"/>
    <w:rsid w:val="6805ADB3"/>
    <w:rsid w:val="6839763E"/>
    <w:rsid w:val="6EBFD6B0"/>
    <w:rsid w:val="6F3FA8E5"/>
    <w:rsid w:val="6FBC249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9B9325"/>
  <w14:defaultImageDpi w14:val="0"/>
  <w15:docId w15:val="{106D0ECC-9772-4D4B-A02B-010299A59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paragraph" w:styleId="Loendilik">
    <w:name w:val="List Paragraph"/>
    <w:basedOn w:val="Normaallaad"/>
    <w:uiPriority w:val="34"/>
    <w:qFormat/>
    <w:rsid w:val="00BD72E5"/>
    <w:pPr>
      <w:ind w:left="720"/>
      <w:contextualSpacing/>
      <w:jc w:val="left"/>
    </w:pPr>
    <w:rPr>
      <w:szCs w:val="24"/>
    </w:rPr>
  </w:style>
  <w:style w:type="character" w:styleId="Kommentaariviide">
    <w:name w:val="annotation reference"/>
    <w:basedOn w:val="Liguvaikefont"/>
    <w:uiPriority w:val="99"/>
    <w:rsid w:val="004C5465"/>
    <w:rPr>
      <w:sz w:val="16"/>
      <w:szCs w:val="16"/>
    </w:rPr>
  </w:style>
  <w:style w:type="paragraph" w:styleId="Kommentaaritekst">
    <w:name w:val="annotation text"/>
    <w:basedOn w:val="Normaallaad"/>
    <w:link w:val="KommentaaritekstMrk"/>
    <w:uiPriority w:val="99"/>
    <w:rsid w:val="004C5465"/>
    <w:rPr>
      <w:sz w:val="20"/>
    </w:rPr>
  </w:style>
  <w:style w:type="character" w:customStyle="1" w:styleId="KommentaaritekstMrk">
    <w:name w:val="Kommentaari tekst Märk"/>
    <w:basedOn w:val="Liguvaikefont"/>
    <w:link w:val="Kommentaaritekst"/>
    <w:uiPriority w:val="99"/>
    <w:rsid w:val="004C5465"/>
    <w:rPr>
      <w:lang w:eastAsia="en-US"/>
    </w:rPr>
  </w:style>
  <w:style w:type="paragraph" w:styleId="Kommentaariteema">
    <w:name w:val="annotation subject"/>
    <w:basedOn w:val="Kommentaaritekst"/>
    <w:next w:val="Kommentaaritekst"/>
    <w:link w:val="KommentaariteemaMrk"/>
    <w:uiPriority w:val="99"/>
    <w:rsid w:val="004C5465"/>
    <w:rPr>
      <w:b/>
      <w:bCs/>
    </w:rPr>
  </w:style>
  <w:style w:type="character" w:customStyle="1" w:styleId="KommentaariteemaMrk">
    <w:name w:val="Kommentaari teema Märk"/>
    <w:basedOn w:val="KommentaaritekstMrk"/>
    <w:link w:val="Kommentaariteema"/>
    <w:uiPriority w:val="99"/>
    <w:rsid w:val="004C5465"/>
    <w:rPr>
      <w:b/>
      <w:bCs/>
      <w:lang w:eastAsia="en-US"/>
    </w:rPr>
  </w:style>
  <w:style w:type="paragraph" w:styleId="Pis">
    <w:name w:val="header"/>
    <w:basedOn w:val="Normaallaad"/>
    <w:link w:val="PisMrk"/>
    <w:uiPriority w:val="99"/>
    <w:rsid w:val="002B2EAE"/>
    <w:pPr>
      <w:tabs>
        <w:tab w:val="center" w:pos="4513"/>
        <w:tab w:val="right" w:pos="9026"/>
      </w:tabs>
    </w:pPr>
  </w:style>
  <w:style w:type="character" w:customStyle="1" w:styleId="PisMrk">
    <w:name w:val="Päis Märk"/>
    <w:basedOn w:val="Liguvaikefont"/>
    <w:link w:val="Pis"/>
    <w:uiPriority w:val="99"/>
    <w:rsid w:val="002B2EAE"/>
    <w:rPr>
      <w:sz w:val="24"/>
      <w:lang w:eastAsia="en-US"/>
    </w:rPr>
  </w:style>
  <w:style w:type="character" w:styleId="Hperlink">
    <w:name w:val="Hyperlink"/>
    <w:basedOn w:val="Liguvaikefont"/>
    <w:uiPriority w:val="99"/>
    <w:rsid w:val="003A51D8"/>
    <w:rPr>
      <w:color w:val="0000FF" w:themeColor="hyperlink"/>
      <w:u w:val="single"/>
    </w:rPr>
  </w:style>
  <w:style w:type="character" w:styleId="Lahendamatamainimine">
    <w:name w:val="Unresolved Mention"/>
    <w:basedOn w:val="Liguvaikefont"/>
    <w:uiPriority w:val="99"/>
    <w:semiHidden/>
    <w:unhideWhenUsed/>
    <w:rsid w:val="003A51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4</Pages>
  <Words>1405</Words>
  <Characters>8155</Characters>
  <Application>Microsoft Office Word</Application>
  <DocSecurity>0</DocSecurity>
  <Lines>67</Lines>
  <Paragraphs>19</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Kadri Kobin</dc:creator>
  <cp:keywords/>
  <dc:description/>
  <cp:lastModifiedBy>Thea Alliksaar</cp:lastModifiedBy>
  <cp:revision>3</cp:revision>
  <cp:lastPrinted>2002-02-14T22:30:00Z</cp:lastPrinted>
  <dcterms:created xsi:type="dcterms:W3CDTF">2026-08-04T12:03:00Z</dcterms:created>
  <dcterms:modified xsi:type="dcterms:W3CDTF">2026-08-04T12:17:00Z</dcterms:modified>
</cp:coreProperties>
</file>