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199E" w14:textId="77777777" w:rsidR="00DC38C2" w:rsidRPr="00194BF2" w:rsidRDefault="00DC38C2" w:rsidP="00194BF2">
      <w:pPr>
        <w:pStyle w:val="Pealkiri1"/>
        <w:keepNext w:val="0"/>
        <w:widowControl w:val="0"/>
        <w:jc w:val="right"/>
        <w:rPr>
          <w:sz w:val="24"/>
          <w:szCs w:val="24"/>
        </w:rPr>
      </w:pPr>
      <w:r w:rsidRPr="00194BF2">
        <w:rPr>
          <w:sz w:val="24"/>
          <w:szCs w:val="24"/>
        </w:rPr>
        <w:t>EELNÕU</w:t>
      </w:r>
    </w:p>
    <w:p w14:paraId="5208A022" w14:textId="77777777" w:rsidR="00DC38C2" w:rsidRPr="00194BF2" w:rsidRDefault="00DC38C2" w:rsidP="00194BF2">
      <w:pPr>
        <w:tabs>
          <w:tab w:val="center" w:pos="4536"/>
          <w:tab w:val="right" w:pos="9072"/>
        </w:tabs>
        <w:jc w:val="center"/>
        <w:rPr>
          <w:szCs w:val="24"/>
        </w:rPr>
      </w:pPr>
      <w:r w:rsidRPr="00194BF2">
        <w:rPr>
          <w:b/>
          <w:noProof/>
          <w:szCs w:val="24"/>
          <w:lang w:eastAsia="et-EE"/>
        </w:rPr>
        <w:drawing>
          <wp:inline distT="0" distB="0" distL="0" distR="0" wp14:anchorId="69CB8074" wp14:editId="3F0BDD19">
            <wp:extent cx="664210" cy="767715"/>
            <wp:effectExtent l="0" t="0" r="254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210" cy="767715"/>
                    </a:xfrm>
                    <a:prstGeom prst="rect">
                      <a:avLst/>
                    </a:prstGeom>
                    <a:noFill/>
                    <a:ln>
                      <a:noFill/>
                    </a:ln>
                  </pic:spPr>
                </pic:pic>
              </a:graphicData>
            </a:graphic>
          </wp:inline>
        </w:drawing>
      </w:r>
    </w:p>
    <w:p w14:paraId="2FF41B1C" w14:textId="77777777" w:rsidR="00DC38C2" w:rsidRPr="00194BF2" w:rsidRDefault="00DC38C2" w:rsidP="00194BF2">
      <w:pPr>
        <w:tabs>
          <w:tab w:val="center" w:pos="4536"/>
          <w:tab w:val="right" w:pos="9072"/>
        </w:tabs>
        <w:jc w:val="center"/>
        <w:rPr>
          <w:b/>
          <w:szCs w:val="24"/>
        </w:rPr>
      </w:pPr>
      <w:r w:rsidRPr="00194BF2">
        <w:rPr>
          <w:b/>
          <w:szCs w:val="24"/>
        </w:rPr>
        <w:t xml:space="preserve">V I L J A N D I  L I N </w:t>
      </w:r>
      <w:proofErr w:type="spellStart"/>
      <w:r w:rsidRPr="00194BF2">
        <w:rPr>
          <w:b/>
          <w:szCs w:val="24"/>
        </w:rPr>
        <w:t>N</w:t>
      </w:r>
      <w:proofErr w:type="spellEnd"/>
    </w:p>
    <w:p w14:paraId="42C0C415" w14:textId="77777777" w:rsidR="00DC38C2" w:rsidRPr="00194BF2" w:rsidRDefault="00DC38C2" w:rsidP="00194BF2">
      <w:pPr>
        <w:tabs>
          <w:tab w:val="center" w:pos="4536"/>
          <w:tab w:val="right" w:pos="9072"/>
        </w:tabs>
        <w:jc w:val="center"/>
        <w:rPr>
          <w:b/>
          <w:szCs w:val="24"/>
        </w:rPr>
      </w:pPr>
      <w:r w:rsidRPr="00194BF2">
        <w:rPr>
          <w:b/>
          <w:szCs w:val="24"/>
        </w:rPr>
        <w:t>LINNAVALITSUS</w:t>
      </w:r>
    </w:p>
    <w:p w14:paraId="782F3B55" w14:textId="77777777" w:rsidR="00DC38C2" w:rsidRPr="00194BF2" w:rsidRDefault="00DC38C2" w:rsidP="00194BF2">
      <w:pPr>
        <w:jc w:val="center"/>
        <w:rPr>
          <w:b/>
          <w:szCs w:val="24"/>
        </w:rPr>
      </w:pPr>
      <w:r w:rsidRPr="00194BF2">
        <w:rPr>
          <w:b/>
          <w:szCs w:val="24"/>
        </w:rPr>
        <w:t>MÄÄRUS</w:t>
      </w:r>
    </w:p>
    <w:p w14:paraId="470426B0" w14:textId="77777777" w:rsidR="00DC38C2" w:rsidRPr="00194BF2" w:rsidRDefault="00DC38C2" w:rsidP="00194BF2">
      <w:pPr>
        <w:rPr>
          <w:szCs w:val="24"/>
        </w:rPr>
      </w:pPr>
    </w:p>
    <w:p w14:paraId="054CFCB1" w14:textId="7BBAD271" w:rsidR="00CE3F00" w:rsidRPr="00194BF2" w:rsidRDefault="00703193" w:rsidP="00194BF2">
      <w:pPr>
        <w:pStyle w:val="Pealkiri3"/>
        <w:ind w:left="6521"/>
        <w:rPr>
          <w:b w:val="0"/>
          <w:i w:val="0"/>
        </w:rPr>
      </w:pPr>
      <w:r w:rsidRPr="00194BF2">
        <w:rPr>
          <w:b w:val="0"/>
          <w:i w:val="0"/>
        </w:rPr>
        <w:t>.</w:t>
      </w:r>
      <w:r w:rsidR="004A20C6" w:rsidRPr="00194BF2">
        <w:rPr>
          <w:b w:val="0"/>
          <w:i w:val="0"/>
        </w:rPr>
        <w:t xml:space="preserve"> </w:t>
      </w:r>
      <w:r w:rsidR="00FB6930" w:rsidRPr="00194BF2">
        <w:rPr>
          <w:b w:val="0"/>
          <w:i w:val="0"/>
        </w:rPr>
        <w:t>september</w:t>
      </w:r>
      <w:r w:rsidR="00170253" w:rsidRPr="00194BF2">
        <w:rPr>
          <w:b w:val="0"/>
          <w:i w:val="0"/>
        </w:rPr>
        <w:t xml:space="preserve"> </w:t>
      </w:r>
      <w:r w:rsidR="00F63DD6" w:rsidRPr="00194BF2">
        <w:rPr>
          <w:b w:val="0"/>
          <w:i w:val="0"/>
        </w:rPr>
        <w:t>202</w:t>
      </w:r>
      <w:r w:rsidR="00FB6930" w:rsidRPr="00194BF2">
        <w:rPr>
          <w:b w:val="0"/>
          <w:i w:val="0"/>
        </w:rPr>
        <w:t>6</w:t>
      </w:r>
      <w:r w:rsidR="00170253" w:rsidRPr="00194BF2">
        <w:rPr>
          <w:b w:val="0"/>
          <w:i w:val="0"/>
        </w:rPr>
        <w:t xml:space="preserve"> </w:t>
      </w:r>
      <w:r w:rsidRPr="00194BF2">
        <w:rPr>
          <w:b w:val="0"/>
          <w:i w:val="0"/>
        </w:rPr>
        <w:t xml:space="preserve"> </w:t>
      </w:r>
      <w:r w:rsidR="00CE3F00" w:rsidRPr="00194BF2">
        <w:rPr>
          <w:b w:val="0"/>
          <w:i w:val="0"/>
        </w:rPr>
        <w:t xml:space="preserve"> nr</w:t>
      </w:r>
    </w:p>
    <w:p w14:paraId="7586C21A" w14:textId="77777777" w:rsidR="004A20C6" w:rsidRPr="00194BF2" w:rsidRDefault="004A20C6" w:rsidP="00194BF2">
      <w:pPr>
        <w:rPr>
          <w:szCs w:val="24"/>
        </w:rPr>
      </w:pPr>
    </w:p>
    <w:p w14:paraId="4DD15B4D" w14:textId="774950F7" w:rsidR="00CE3F00" w:rsidRPr="00194BF2" w:rsidRDefault="003E7DE7" w:rsidP="00194BF2">
      <w:pPr>
        <w:rPr>
          <w:szCs w:val="24"/>
        </w:rPr>
      </w:pPr>
      <w:r w:rsidRPr="00194BF2">
        <w:rPr>
          <w:szCs w:val="24"/>
        </w:rPr>
        <w:t xml:space="preserve">Viljandi </w:t>
      </w:r>
      <w:r w:rsidR="00E222CF" w:rsidRPr="00194BF2">
        <w:rPr>
          <w:szCs w:val="24"/>
        </w:rPr>
        <w:t>Muusikakooli</w:t>
      </w:r>
      <w:r w:rsidRPr="00194BF2">
        <w:rPr>
          <w:szCs w:val="24"/>
        </w:rPr>
        <w:t xml:space="preserve"> </w:t>
      </w:r>
      <w:r w:rsidR="00180CB5" w:rsidRPr="00194BF2">
        <w:rPr>
          <w:szCs w:val="24"/>
        </w:rPr>
        <w:t>põhimäärus</w:t>
      </w:r>
    </w:p>
    <w:p w14:paraId="73A87C8D" w14:textId="77777777" w:rsidR="00FE5B2D" w:rsidRPr="00194BF2" w:rsidRDefault="00FE5B2D" w:rsidP="00194BF2">
      <w:pPr>
        <w:rPr>
          <w:szCs w:val="24"/>
        </w:rPr>
      </w:pPr>
    </w:p>
    <w:p w14:paraId="21BF166D" w14:textId="77777777" w:rsidR="00FE5B2D" w:rsidRPr="00194BF2" w:rsidRDefault="00FE5B2D" w:rsidP="00194BF2">
      <w:pPr>
        <w:rPr>
          <w:szCs w:val="24"/>
        </w:rPr>
      </w:pPr>
    </w:p>
    <w:p w14:paraId="35EBDD82" w14:textId="5E3D268B" w:rsidR="00180CB5" w:rsidRPr="00194BF2" w:rsidRDefault="00180CB5" w:rsidP="00194BF2">
      <w:pPr>
        <w:rPr>
          <w:color w:val="000000" w:themeColor="text1"/>
          <w:szCs w:val="24"/>
        </w:rPr>
      </w:pPr>
      <w:r w:rsidRPr="00194BF2">
        <w:rPr>
          <w:color w:val="000000" w:themeColor="text1"/>
          <w:szCs w:val="24"/>
        </w:rPr>
        <w:t>Määrus kehtestatakse Viljandi Linnavolikogu 16.06.2022 määruse nr 20 „Viljandi linna põhimäärus“ § 30 lõike 5 ja huvikooli seaduse § 7 lõike 2 alusel.</w:t>
      </w:r>
    </w:p>
    <w:p w14:paraId="405AB406" w14:textId="77777777" w:rsidR="00FE5B2D" w:rsidRPr="00194BF2" w:rsidRDefault="00FE5B2D" w:rsidP="00194BF2">
      <w:pPr>
        <w:rPr>
          <w:szCs w:val="24"/>
        </w:rPr>
      </w:pPr>
    </w:p>
    <w:p w14:paraId="2C96B161" w14:textId="77777777" w:rsidR="002731D5" w:rsidRPr="00194BF2" w:rsidRDefault="002731D5" w:rsidP="00194BF2">
      <w:pPr>
        <w:jc w:val="center"/>
        <w:outlineLvl w:val="2"/>
        <w:rPr>
          <w:b/>
          <w:bCs/>
          <w:szCs w:val="24"/>
          <w:lang w:eastAsia="et-EE"/>
        </w:rPr>
      </w:pPr>
      <w:r w:rsidRPr="00194BF2">
        <w:rPr>
          <w:b/>
          <w:bCs/>
          <w:color w:val="000000"/>
          <w:szCs w:val="24"/>
          <w:lang w:eastAsia="et-EE"/>
        </w:rPr>
        <w:t>1. peatükk</w:t>
      </w:r>
    </w:p>
    <w:p w14:paraId="2C1FA524" w14:textId="77777777" w:rsidR="002731D5" w:rsidRDefault="002731D5" w:rsidP="00194BF2">
      <w:pPr>
        <w:jc w:val="center"/>
        <w:rPr>
          <w:b/>
          <w:bCs/>
          <w:color w:val="000000"/>
          <w:szCs w:val="24"/>
          <w:lang w:eastAsia="et-EE"/>
        </w:rPr>
      </w:pPr>
      <w:r w:rsidRPr="00194BF2">
        <w:rPr>
          <w:b/>
          <w:bCs/>
          <w:color w:val="000000"/>
          <w:szCs w:val="24"/>
          <w:lang w:eastAsia="et-EE"/>
        </w:rPr>
        <w:t>ÜLDSÄTTED</w:t>
      </w:r>
    </w:p>
    <w:p w14:paraId="59D05C1B" w14:textId="77777777" w:rsidR="00194BF2" w:rsidRPr="00194BF2" w:rsidRDefault="00194BF2" w:rsidP="00194BF2">
      <w:pPr>
        <w:jc w:val="center"/>
        <w:rPr>
          <w:szCs w:val="24"/>
          <w:lang w:eastAsia="et-EE"/>
        </w:rPr>
      </w:pPr>
    </w:p>
    <w:p w14:paraId="13F3DC52" w14:textId="77777777" w:rsidR="001120E1" w:rsidRPr="00194BF2" w:rsidRDefault="001120E1" w:rsidP="00194BF2">
      <w:pPr>
        <w:jc w:val="left"/>
        <w:rPr>
          <w:szCs w:val="24"/>
          <w:lang w:eastAsia="et-EE"/>
        </w:rPr>
      </w:pPr>
      <w:r w:rsidRPr="00194BF2">
        <w:rPr>
          <w:b/>
          <w:bCs/>
          <w:color w:val="000000"/>
          <w:szCs w:val="24"/>
          <w:lang w:eastAsia="et-EE"/>
        </w:rPr>
        <w:t>§ 1. Nimi ja õiguslik seisund</w:t>
      </w:r>
    </w:p>
    <w:p w14:paraId="0D57E91E" w14:textId="77777777" w:rsidR="001120E1" w:rsidRPr="00194BF2" w:rsidRDefault="001120E1" w:rsidP="00194BF2">
      <w:pPr>
        <w:rPr>
          <w:szCs w:val="24"/>
          <w:lang w:eastAsia="et-EE"/>
        </w:rPr>
      </w:pPr>
      <w:r w:rsidRPr="00194BF2">
        <w:rPr>
          <w:color w:val="000000"/>
          <w:szCs w:val="24"/>
          <w:lang w:eastAsia="et-EE"/>
        </w:rPr>
        <w:t>(1) Viljandi Muusikakool (edaspidi muusikakool) on huviharidust andev õppeasutus, mis loob võimalused muusikaalaste teadmiste ja oskuste omandamiseks ning isiksuse mitmekülgseks arenguks.</w:t>
      </w:r>
    </w:p>
    <w:p w14:paraId="0096E7A3" w14:textId="77777777" w:rsidR="001120E1" w:rsidRPr="00194BF2" w:rsidRDefault="001120E1" w:rsidP="00194BF2">
      <w:pPr>
        <w:rPr>
          <w:szCs w:val="24"/>
          <w:lang w:eastAsia="et-EE"/>
        </w:rPr>
      </w:pPr>
      <w:r w:rsidRPr="00194BF2">
        <w:rPr>
          <w:color w:val="000000"/>
          <w:szCs w:val="24"/>
          <w:lang w:eastAsia="et-EE"/>
        </w:rPr>
        <w:t>(2) Muusikakool on Viljandi linna munitsipaalhuvikool, mille tegevust koordineerib Viljandi Linnavalitsuse haridus- ja kultuuriamet.</w:t>
      </w:r>
    </w:p>
    <w:p w14:paraId="087A506D" w14:textId="77777777" w:rsidR="00FA49F6" w:rsidRPr="00194BF2" w:rsidRDefault="001120E1" w:rsidP="00194BF2">
      <w:pPr>
        <w:rPr>
          <w:color w:val="000000"/>
          <w:szCs w:val="24"/>
          <w:lang w:eastAsia="et-EE"/>
        </w:rPr>
      </w:pPr>
      <w:r w:rsidRPr="00194BF2">
        <w:rPr>
          <w:color w:val="000000"/>
          <w:szCs w:val="24"/>
          <w:lang w:eastAsia="et-EE"/>
        </w:rPr>
        <w:t xml:space="preserve">(3) Muusikakool juhindub oma tegevuses </w:t>
      </w:r>
      <w:r w:rsidR="00FA49F6" w:rsidRPr="00194BF2">
        <w:rPr>
          <w:color w:val="000000"/>
          <w:szCs w:val="24"/>
          <w:lang w:eastAsia="et-EE"/>
        </w:rPr>
        <w:t>huvikooli seadusest, huviharidusstandardist, teistest Eesti Vabariigi õigusaktidest, Viljandi linnavolikogu ja Viljandi linnavalitsuse õigusaktidest ning käesolevast põhimäärusest.</w:t>
      </w:r>
    </w:p>
    <w:p w14:paraId="33954986" w14:textId="7AC23BBA" w:rsidR="001120E1" w:rsidRDefault="001120E1" w:rsidP="00194BF2">
      <w:pPr>
        <w:rPr>
          <w:color w:val="000000"/>
          <w:szCs w:val="24"/>
          <w:lang w:eastAsia="et-EE"/>
        </w:rPr>
      </w:pPr>
      <w:r w:rsidRPr="00194BF2">
        <w:rPr>
          <w:color w:val="000000"/>
          <w:szCs w:val="24"/>
          <w:lang w:eastAsia="et-EE"/>
        </w:rPr>
        <w:t>(4) Muusikakoolil on oma sümboolika, pitsat ja tegevuseks eraldatud vara ning ruumid.</w:t>
      </w:r>
    </w:p>
    <w:p w14:paraId="6B85F90A" w14:textId="77777777" w:rsidR="00194BF2" w:rsidRPr="00194BF2" w:rsidRDefault="00194BF2" w:rsidP="00194BF2">
      <w:pPr>
        <w:rPr>
          <w:szCs w:val="24"/>
          <w:lang w:eastAsia="et-EE"/>
        </w:rPr>
      </w:pPr>
    </w:p>
    <w:p w14:paraId="013277F2" w14:textId="77777777" w:rsidR="001120E1" w:rsidRPr="00194BF2" w:rsidRDefault="001120E1" w:rsidP="00194BF2">
      <w:pPr>
        <w:jc w:val="left"/>
        <w:rPr>
          <w:szCs w:val="24"/>
          <w:lang w:eastAsia="et-EE"/>
        </w:rPr>
      </w:pPr>
      <w:r w:rsidRPr="00194BF2">
        <w:rPr>
          <w:b/>
          <w:bCs/>
          <w:color w:val="000000"/>
          <w:szCs w:val="24"/>
          <w:lang w:eastAsia="et-EE"/>
        </w:rPr>
        <w:t>§ 2. Asukoht ja tegutsemiskohad</w:t>
      </w:r>
    </w:p>
    <w:p w14:paraId="08301F5D" w14:textId="77777777" w:rsidR="001120E1" w:rsidRDefault="001120E1" w:rsidP="00194BF2">
      <w:pPr>
        <w:rPr>
          <w:color w:val="000000"/>
          <w:szCs w:val="24"/>
          <w:lang w:eastAsia="et-EE"/>
        </w:rPr>
      </w:pPr>
      <w:r w:rsidRPr="00194BF2">
        <w:rPr>
          <w:color w:val="000000"/>
          <w:szCs w:val="24"/>
          <w:lang w:eastAsia="et-EE"/>
        </w:rPr>
        <w:t>Muusikakooli aadress on Carl Robert Jakobsoni tänav 16, 71005 Viljandi, Eesti Vabariik.</w:t>
      </w:r>
    </w:p>
    <w:p w14:paraId="2D8DBE53" w14:textId="77777777" w:rsidR="00194BF2" w:rsidRPr="00194BF2" w:rsidRDefault="00194BF2" w:rsidP="00194BF2">
      <w:pPr>
        <w:rPr>
          <w:szCs w:val="24"/>
          <w:lang w:eastAsia="et-EE"/>
        </w:rPr>
      </w:pPr>
    </w:p>
    <w:p w14:paraId="392FD8DA" w14:textId="77777777" w:rsidR="001120E1" w:rsidRPr="00194BF2" w:rsidRDefault="001120E1" w:rsidP="00194BF2">
      <w:pPr>
        <w:jc w:val="left"/>
        <w:rPr>
          <w:szCs w:val="24"/>
          <w:lang w:eastAsia="et-EE"/>
        </w:rPr>
      </w:pPr>
      <w:r w:rsidRPr="00194BF2">
        <w:rPr>
          <w:b/>
          <w:bCs/>
          <w:color w:val="000000"/>
          <w:szCs w:val="24"/>
          <w:lang w:eastAsia="et-EE"/>
        </w:rPr>
        <w:t>§ 3. Õppekeel ja õppetöö aeg</w:t>
      </w:r>
    </w:p>
    <w:p w14:paraId="7B9EECA9" w14:textId="77777777" w:rsidR="001120E1" w:rsidRPr="00194BF2" w:rsidRDefault="001120E1" w:rsidP="00194BF2">
      <w:pPr>
        <w:rPr>
          <w:szCs w:val="24"/>
          <w:lang w:eastAsia="et-EE"/>
        </w:rPr>
      </w:pPr>
      <w:r w:rsidRPr="00194BF2">
        <w:rPr>
          <w:color w:val="000000"/>
          <w:szCs w:val="24"/>
          <w:lang w:eastAsia="et-EE"/>
        </w:rPr>
        <w:t>(1) Muusikakooli õppekeel on eesti keel.</w:t>
      </w:r>
    </w:p>
    <w:p w14:paraId="1AEA003D" w14:textId="77777777" w:rsidR="001120E1" w:rsidRPr="00194BF2" w:rsidRDefault="001120E1" w:rsidP="00194BF2">
      <w:pPr>
        <w:rPr>
          <w:szCs w:val="24"/>
          <w:lang w:eastAsia="et-EE"/>
        </w:rPr>
      </w:pPr>
      <w:r w:rsidRPr="00194BF2">
        <w:rPr>
          <w:color w:val="000000"/>
          <w:szCs w:val="24"/>
          <w:lang w:eastAsia="et-EE"/>
        </w:rPr>
        <w:t>(2) Õpe muusikakoolis toimub üldjuhul ajal, mil õppur on vaba üldharidus-, kutse- või kõrgkooli õppetööst ning tööülesannetest.</w:t>
      </w:r>
    </w:p>
    <w:p w14:paraId="1E17ECEB" w14:textId="77777777" w:rsidR="001120E1" w:rsidRDefault="001120E1" w:rsidP="00194BF2">
      <w:pPr>
        <w:rPr>
          <w:color w:val="000000"/>
          <w:szCs w:val="24"/>
          <w:lang w:eastAsia="et-EE"/>
        </w:rPr>
      </w:pPr>
      <w:r w:rsidRPr="00194BF2">
        <w:rPr>
          <w:color w:val="000000"/>
          <w:szCs w:val="24"/>
          <w:lang w:eastAsia="et-EE"/>
        </w:rPr>
        <w:t>(3) Täiskasvanute õppe korraldamisel lähtutakse lisaks kehtivatest täiskasvanuharidust reguleerivatest õigusaktidest.</w:t>
      </w:r>
    </w:p>
    <w:p w14:paraId="5E27C7B2" w14:textId="77777777" w:rsidR="00194BF2" w:rsidRPr="00194BF2" w:rsidRDefault="00194BF2" w:rsidP="00194BF2">
      <w:pPr>
        <w:rPr>
          <w:szCs w:val="24"/>
          <w:lang w:eastAsia="et-EE"/>
        </w:rPr>
      </w:pPr>
    </w:p>
    <w:p w14:paraId="16E8B529" w14:textId="77777777" w:rsidR="001120E1" w:rsidRPr="00194BF2" w:rsidRDefault="001120E1" w:rsidP="00194BF2">
      <w:pPr>
        <w:jc w:val="center"/>
        <w:outlineLvl w:val="2"/>
        <w:rPr>
          <w:b/>
          <w:bCs/>
          <w:szCs w:val="24"/>
          <w:lang w:eastAsia="et-EE"/>
        </w:rPr>
      </w:pPr>
      <w:r w:rsidRPr="00194BF2">
        <w:rPr>
          <w:b/>
          <w:bCs/>
          <w:color w:val="000000"/>
          <w:szCs w:val="24"/>
          <w:lang w:eastAsia="et-EE"/>
        </w:rPr>
        <w:t>2. peatükk</w:t>
      </w:r>
    </w:p>
    <w:p w14:paraId="787AABCD" w14:textId="77777777" w:rsidR="001120E1" w:rsidRDefault="001120E1" w:rsidP="00194BF2">
      <w:pPr>
        <w:jc w:val="center"/>
        <w:rPr>
          <w:b/>
          <w:bCs/>
          <w:color w:val="000000"/>
          <w:szCs w:val="24"/>
          <w:lang w:eastAsia="et-EE"/>
        </w:rPr>
      </w:pPr>
      <w:r w:rsidRPr="00194BF2">
        <w:rPr>
          <w:b/>
          <w:bCs/>
          <w:color w:val="000000"/>
          <w:szCs w:val="24"/>
          <w:lang w:eastAsia="et-EE"/>
        </w:rPr>
        <w:t>TEGEVUSE EESMÄRGID JA ÜLESANDED</w:t>
      </w:r>
    </w:p>
    <w:p w14:paraId="1DC4CE2A" w14:textId="77777777" w:rsidR="00194BF2" w:rsidRPr="00194BF2" w:rsidRDefault="00194BF2" w:rsidP="00194BF2">
      <w:pPr>
        <w:jc w:val="center"/>
        <w:rPr>
          <w:szCs w:val="24"/>
          <w:lang w:eastAsia="et-EE"/>
        </w:rPr>
      </w:pPr>
    </w:p>
    <w:p w14:paraId="151DC35F" w14:textId="77777777" w:rsidR="001120E1" w:rsidRPr="00194BF2" w:rsidRDefault="001120E1" w:rsidP="00194BF2">
      <w:pPr>
        <w:jc w:val="left"/>
        <w:rPr>
          <w:szCs w:val="24"/>
          <w:lang w:eastAsia="et-EE"/>
        </w:rPr>
      </w:pPr>
      <w:r w:rsidRPr="00194BF2">
        <w:rPr>
          <w:b/>
          <w:bCs/>
          <w:color w:val="000000"/>
          <w:szCs w:val="24"/>
          <w:lang w:eastAsia="et-EE"/>
        </w:rPr>
        <w:t>§ 4. Tegevuse eesmärk</w:t>
      </w:r>
    </w:p>
    <w:p w14:paraId="31DCDC91" w14:textId="77777777" w:rsidR="001120E1" w:rsidRDefault="001120E1" w:rsidP="00194BF2">
      <w:pPr>
        <w:rPr>
          <w:color w:val="000000"/>
          <w:szCs w:val="24"/>
          <w:lang w:eastAsia="et-EE"/>
        </w:rPr>
      </w:pPr>
      <w:r w:rsidRPr="00194BF2">
        <w:rPr>
          <w:color w:val="000000"/>
          <w:szCs w:val="24"/>
          <w:lang w:eastAsia="et-EE"/>
        </w:rPr>
        <w:t>Muusikakooli tegevuse eesmärk on luua parimad võimalused muusika-alase huvihariduse omandamiseks süvaõppena ja toetada noore kujunemist mitmekülgseks ning hästi toimetulevaks ühiskonnaliikmeks.</w:t>
      </w:r>
    </w:p>
    <w:p w14:paraId="200BA5B9" w14:textId="77777777" w:rsidR="00194BF2" w:rsidRPr="00194BF2" w:rsidRDefault="00194BF2" w:rsidP="00194BF2">
      <w:pPr>
        <w:rPr>
          <w:szCs w:val="24"/>
          <w:lang w:eastAsia="et-EE"/>
        </w:rPr>
      </w:pPr>
    </w:p>
    <w:p w14:paraId="01068457" w14:textId="77777777" w:rsidR="001120E1" w:rsidRPr="00194BF2" w:rsidRDefault="001120E1" w:rsidP="00194BF2">
      <w:pPr>
        <w:jc w:val="left"/>
        <w:rPr>
          <w:szCs w:val="24"/>
          <w:lang w:eastAsia="et-EE"/>
        </w:rPr>
      </w:pPr>
      <w:r w:rsidRPr="00194BF2">
        <w:rPr>
          <w:b/>
          <w:bCs/>
          <w:color w:val="000000"/>
          <w:szCs w:val="24"/>
          <w:lang w:eastAsia="et-EE"/>
        </w:rPr>
        <w:t>§ 5. Kooli põhiülesanded</w:t>
      </w:r>
    </w:p>
    <w:p w14:paraId="720FB307" w14:textId="362E22F2" w:rsidR="001120E1" w:rsidRDefault="001120E1" w:rsidP="00194BF2">
      <w:pPr>
        <w:rPr>
          <w:color w:val="000000"/>
          <w:szCs w:val="24"/>
          <w:lang w:eastAsia="et-EE"/>
        </w:rPr>
      </w:pPr>
      <w:r w:rsidRPr="00194BF2">
        <w:rPr>
          <w:color w:val="000000"/>
          <w:szCs w:val="24"/>
          <w:lang w:eastAsia="et-EE"/>
        </w:rPr>
        <w:t>Muusikakooli ülesanneteks on õppurite loomevõimete avastamine ja arendamine, professionaalse muusikahariduse omandamiseks tarviliku ettevalmistuse andmine ning kohaliku kultuurielu edendamine.</w:t>
      </w:r>
    </w:p>
    <w:p w14:paraId="566C2D64" w14:textId="77777777" w:rsidR="00194BF2" w:rsidRDefault="00194BF2" w:rsidP="00194BF2">
      <w:pPr>
        <w:rPr>
          <w:color w:val="000000"/>
          <w:szCs w:val="24"/>
          <w:lang w:eastAsia="et-EE"/>
        </w:rPr>
      </w:pPr>
    </w:p>
    <w:p w14:paraId="62D142A2" w14:textId="77777777" w:rsidR="00194BF2" w:rsidRPr="00194BF2" w:rsidRDefault="00194BF2" w:rsidP="00194BF2">
      <w:pPr>
        <w:rPr>
          <w:szCs w:val="24"/>
          <w:lang w:eastAsia="et-EE"/>
        </w:rPr>
      </w:pPr>
    </w:p>
    <w:p w14:paraId="5F5400F0" w14:textId="16101429" w:rsidR="001120E1" w:rsidRPr="00194BF2" w:rsidRDefault="001120E1" w:rsidP="00194BF2">
      <w:pPr>
        <w:jc w:val="left"/>
        <w:rPr>
          <w:szCs w:val="24"/>
          <w:lang w:eastAsia="et-EE"/>
        </w:rPr>
      </w:pPr>
      <w:r w:rsidRPr="00194BF2">
        <w:rPr>
          <w:b/>
          <w:bCs/>
          <w:color w:val="000000"/>
          <w:szCs w:val="24"/>
          <w:lang w:eastAsia="et-EE"/>
        </w:rPr>
        <w:lastRenderedPageBreak/>
        <w:t xml:space="preserve">§ 6. Õppekavaväline </w:t>
      </w:r>
      <w:r w:rsidR="00E26B8D" w:rsidRPr="00194BF2">
        <w:rPr>
          <w:b/>
          <w:bCs/>
          <w:color w:val="000000"/>
          <w:szCs w:val="24"/>
          <w:lang w:eastAsia="et-EE"/>
        </w:rPr>
        <w:t>tegevus</w:t>
      </w:r>
    </w:p>
    <w:p w14:paraId="34B4E40F" w14:textId="280B1582" w:rsidR="001120E1" w:rsidRDefault="001120E1" w:rsidP="00194BF2">
      <w:pPr>
        <w:rPr>
          <w:color w:val="000000"/>
          <w:szCs w:val="24"/>
          <w:lang w:eastAsia="et-EE"/>
        </w:rPr>
      </w:pPr>
      <w:r w:rsidRPr="00194BF2">
        <w:rPr>
          <w:color w:val="000000"/>
          <w:szCs w:val="24"/>
          <w:lang w:eastAsia="et-EE"/>
        </w:rPr>
        <w:t>Muusikakool võib</w:t>
      </w:r>
      <w:r w:rsidR="00326110" w:rsidRPr="00194BF2">
        <w:rPr>
          <w:color w:val="000000"/>
          <w:szCs w:val="24"/>
          <w:lang w:eastAsia="et-EE"/>
        </w:rPr>
        <w:t xml:space="preserve"> oma põhitegevuse kõrval ja seda kahjustamata</w:t>
      </w:r>
      <w:r w:rsidRPr="00194BF2">
        <w:rPr>
          <w:color w:val="000000"/>
          <w:szCs w:val="24"/>
          <w:lang w:eastAsia="et-EE"/>
        </w:rPr>
        <w:t xml:space="preserve"> korraldada koolitusi, kontserte jt üritusi, koostada ja anda välja õppematerjale, rentida välja ruume ja õppevahendeid ning osutada muid tasulisi teenuseid.</w:t>
      </w:r>
    </w:p>
    <w:p w14:paraId="50365E43" w14:textId="77777777" w:rsidR="00194BF2" w:rsidRPr="00194BF2" w:rsidRDefault="00194BF2" w:rsidP="00194BF2">
      <w:pPr>
        <w:rPr>
          <w:szCs w:val="24"/>
          <w:lang w:eastAsia="et-EE"/>
        </w:rPr>
      </w:pPr>
    </w:p>
    <w:p w14:paraId="1A9DEA5E" w14:textId="77777777" w:rsidR="001120E1" w:rsidRPr="00194BF2" w:rsidRDefault="001120E1" w:rsidP="00194BF2">
      <w:pPr>
        <w:jc w:val="left"/>
        <w:rPr>
          <w:szCs w:val="24"/>
          <w:lang w:eastAsia="et-EE"/>
        </w:rPr>
      </w:pPr>
      <w:r w:rsidRPr="00194BF2">
        <w:rPr>
          <w:b/>
          <w:bCs/>
          <w:color w:val="000000"/>
          <w:szCs w:val="24"/>
          <w:lang w:eastAsia="et-EE"/>
        </w:rPr>
        <w:t>§ 7. Arengukava ja sisehindamine</w:t>
      </w:r>
    </w:p>
    <w:p w14:paraId="3734E699" w14:textId="3755662C" w:rsidR="001120E1" w:rsidRPr="00194BF2" w:rsidRDefault="001120E1" w:rsidP="00194BF2">
      <w:pPr>
        <w:rPr>
          <w:szCs w:val="24"/>
          <w:lang w:eastAsia="et-EE"/>
        </w:rPr>
      </w:pPr>
      <w:r w:rsidRPr="00194BF2">
        <w:rPr>
          <w:color w:val="000000"/>
          <w:szCs w:val="24"/>
          <w:lang w:eastAsia="et-EE"/>
        </w:rPr>
        <w:t xml:space="preserve">(1) Kooli järjepideva arengu tagamiseks ja põhieesmärkidest tulenevate tegevuste planeerimiseks koostatakse koostöös hoolekogu ja õppenõukoguga kooli arengukava vähemalt </w:t>
      </w:r>
      <w:r w:rsidR="00E31D0E" w:rsidRPr="00194BF2">
        <w:rPr>
          <w:color w:val="000000"/>
          <w:szCs w:val="24"/>
          <w:lang w:eastAsia="et-EE"/>
        </w:rPr>
        <w:t>kolmeks</w:t>
      </w:r>
      <w:r w:rsidRPr="00194BF2">
        <w:rPr>
          <w:color w:val="000000"/>
          <w:szCs w:val="24"/>
          <w:lang w:eastAsia="et-EE"/>
        </w:rPr>
        <w:t xml:space="preserve"> aastaks.</w:t>
      </w:r>
    </w:p>
    <w:p w14:paraId="037F5C3E" w14:textId="77777777" w:rsidR="001120E1" w:rsidRPr="00194BF2" w:rsidRDefault="001120E1" w:rsidP="00194BF2">
      <w:pPr>
        <w:rPr>
          <w:szCs w:val="24"/>
          <w:lang w:eastAsia="et-EE"/>
        </w:rPr>
      </w:pPr>
      <w:r w:rsidRPr="00194BF2">
        <w:rPr>
          <w:color w:val="000000"/>
          <w:szCs w:val="24"/>
          <w:lang w:eastAsia="et-EE"/>
        </w:rPr>
        <w:t>(2) Arengukavas määratakse kooli visioon, missioon, arengu põhisuunad ja -valdkonnad, tegevuskava ning arengukava uuendamise kord.</w:t>
      </w:r>
    </w:p>
    <w:p w14:paraId="48027623" w14:textId="77777777" w:rsidR="001120E1" w:rsidRPr="00194BF2" w:rsidRDefault="001120E1" w:rsidP="00194BF2">
      <w:pPr>
        <w:rPr>
          <w:szCs w:val="24"/>
          <w:lang w:eastAsia="et-EE"/>
        </w:rPr>
      </w:pPr>
      <w:r w:rsidRPr="00194BF2">
        <w:rPr>
          <w:color w:val="000000"/>
          <w:szCs w:val="24"/>
          <w:lang w:eastAsia="et-EE"/>
        </w:rPr>
        <w:t>(3) Arengukava kinnitab Viljandi Linnavalitsus volikogu kehtestatud korras ning see avalikustatakse kooli veebilehel.</w:t>
      </w:r>
    </w:p>
    <w:p w14:paraId="217AFEB9" w14:textId="77777777" w:rsidR="001120E1" w:rsidRDefault="001120E1" w:rsidP="00194BF2">
      <w:pPr>
        <w:rPr>
          <w:color w:val="000000"/>
          <w:szCs w:val="24"/>
          <w:lang w:eastAsia="et-EE"/>
        </w:rPr>
      </w:pPr>
      <w:r w:rsidRPr="00194BF2">
        <w:rPr>
          <w:color w:val="000000"/>
          <w:szCs w:val="24"/>
          <w:lang w:eastAsia="et-EE"/>
        </w:rPr>
        <w:t>(4) Koolis viiakse läbi järjepidevat sisehindamist, mille eesmärk on tagada õppe- ja kasvatustegevuse kvaliteet ning toetada kooli arengut vastavalt linnavalitsuse kehtestatud sisehindamise korrale.</w:t>
      </w:r>
    </w:p>
    <w:p w14:paraId="167AED98" w14:textId="77777777" w:rsidR="00194BF2" w:rsidRPr="00194BF2" w:rsidRDefault="00194BF2" w:rsidP="00194BF2">
      <w:pPr>
        <w:rPr>
          <w:szCs w:val="24"/>
          <w:lang w:eastAsia="et-EE"/>
        </w:rPr>
      </w:pPr>
    </w:p>
    <w:p w14:paraId="068AC92A" w14:textId="77777777" w:rsidR="001120E1" w:rsidRPr="00194BF2" w:rsidRDefault="001120E1" w:rsidP="00194BF2">
      <w:pPr>
        <w:jc w:val="center"/>
        <w:outlineLvl w:val="2"/>
        <w:rPr>
          <w:b/>
          <w:bCs/>
          <w:szCs w:val="24"/>
          <w:lang w:eastAsia="et-EE"/>
        </w:rPr>
      </w:pPr>
      <w:r w:rsidRPr="00194BF2">
        <w:rPr>
          <w:b/>
          <w:bCs/>
          <w:color w:val="000000"/>
          <w:szCs w:val="24"/>
          <w:lang w:eastAsia="et-EE"/>
        </w:rPr>
        <w:t>3. peatükk</w:t>
      </w:r>
    </w:p>
    <w:p w14:paraId="15540E74" w14:textId="77777777" w:rsidR="001120E1" w:rsidRDefault="001120E1" w:rsidP="00194BF2">
      <w:pPr>
        <w:jc w:val="center"/>
        <w:rPr>
          <w:b/>
          <w:bCs/>
          <w:color w:val="000000"/>
          <w:szCs w:val="24"/>
          <w:lang w:eastAsia="et-EE"/>
        </w:rPr>
      </w:pPr>
      <w:r w:rsidRPr="00194BF2">
        <w:rPr>
          <w:b/>
          <w:bCs/>
          <w:color w:val="000000"/>
          <w:szCs w:val="24"/>
          <w:lang w:eastAsia="et-EE"/>
        </w:rPr>
        <w:t>JUHTIMINE JA STRUKTUUR</w:t>
      </w:r>
    </w:p>
    <w:p w14:paraId="791EFD3E" w14:textId="77777777" w:rsidR="00194BF2" w:rsidRPr="00194BF2" w:rsidRDefault="00194BF2" w:rsidP="00194BF2">
      <w:pPr>
        <w:jc w:val="center"/>
        <w:rPr>
          <w:szCs w:val="24"/>
          <w:lang w:eastAsia="et-EE"/>
        </w:rPr>
      </w:pPr>
    </w:p>
    <w:p w14:paraId="54BB2279" w14:textId="77777777" w:rsidR="001120E1" w:rsidRPr="00194BF2" w:rsidRDefault="001120E1" w:rsidP="00194BF2">
      <w:pPr>
        <w:jc w:val="left"/>
        <w:rPr>
          <w:szCs w:val="24"/>
          <w:lang w:eastAsia="et-EE"/>
        </w:rPr>
      </w:pPr>
      <w:r w:rsidRPr="00194BF2">
        <w:rPr>
          <w:b/>
          <w:bCs/>
          <w:color w:val="000000"/>
          <w:szCs w:val="24"/>
          <w:lang w:eastAsia="et-EE"/>
        </w:rPr>
        <w:t>§ 8. Direktor</w:t>
      </w:r>
    </w:p>
    <w:p w14:paraId="2A266DDA" w14:textId="68D99FEC" w:rsidR="001120E1" w:rsidRPr="00194BF2" w:rsidRDefault="001120E1" w:rsidP="00194BF2">
      <w:pPr>
        <w:rPr>
          <w:szCs w:val="24"/>
          <w:lang w:eastAsia="et-EE"/>
        </w:rPr>
      </w:pPr>
      <w:r w:rsidRPr="00194BF2">
        <w:rPr>
          <w:color w:val="000000"/>
          <w:szCs w:val="24"/>
          <w:lang w:eastAsia="et-EE"/>
        </w:rPr>
        <w:t>(1) Muusikakooli tööd juhib direktor, kelle vaba ametikoha täitmiseks korraldab konkursi linnavalitsus. Töölepingu sõlmib</w:t>
      </w:r>
      <w:r w:rsidR="007C418A" w:rsidRPr="00194BF2">
        <w:rPr>
          <w:color w:val="000000"/>
          <w:szCs w:val="24"/>
          <w:lang w:eastAsia="et-EE"/>
        </w:rPr>
        <w:t xml:space="preserve"> </w:t>
      </w:r>
      <w:r w:rsidRPr="00194BF2">
        <w:rPr>
          <w:color w:val="000000"/>
          <w:szCs w:val="24"/>
          <w:lang w:eastAsia="et-EE"/>
        </w:rPr>
        <w:t>ja lõpetab linnapea.</w:t>
      </w:r>
    </w:p>
    <w:p w14:paraId="77660254" w14:textId="77777777" w:rsidR="007C418A" w:rsidRDefault="001120E1" w:rsidP="00194BF2">
      <w:pPr>
        <w:rPr>
          <w:color w:val="000000"/>
          <w:szCs w:val="24"/>
          <w:lang w:eastAsia="et-EE"/>
        </w:rPr>
      </w:pPr>
      <w:r w:rsidRPr="00194BF2">
        <w:rPr>
          <w:color w:val="000000"/>
          <w:szCs w:val="24"/>
          <w:lang w:eastAsia="et-EE"/>
        </w:rPr>
        <w:t xml:space="preserve">(2) </w:t>
      </w:r>
      <w:r w:rsidR="007C418A" w:rsidRPr="00194BF2">
        <w:rPr>
          <w:color w:val="000000"/>
          <w:szCs w:val="24"/>
          <w:lang w:eastAsia="et-EE"/>
        </w:rPr>
        <w:t>Direktor esindab kooli, teeb tehinguid pidaja nimel, kinnitab asjaajamiskorra, kodukorra ja õppekavad, juhib õppenõukogu, tagab hoolekogu ja õppenõukogu otsuste täitmise, sõlmib, muudab ja ütleb üles töölepinguid koolitöötajatega, koostab eelarveprojekti, tagab seaduste ja muude õigusaktidega sätestatud aruannete koostamise ja esitamise ning täidab muid õigusaktidest tulenevaid kohustusi.</w:t>
      </w:r>
    </w:p>
    <w:p w14:paraId="7C8F4D01" w14:textId="77777777" w:rsidR="00194BF2" w:rsidRPr="00194BF2" w:rsidRDefault="00194BF2" w:rsidP="00194BF2">
      <w:pPr>
        <w:rPr>
          <w:szCs w:val="24"/>
          <w:lang w:eastAsia="et-EE"/>
        </w:rPr>
      </w:pPr>
    </w:p>
    <w:p w14:paraId="00C44CF4" w14:textId="1F74597D" w:rsidR="001120E1" w:rsidRPr="00194BF2" w:rsidRDefault="001120E1" w:rsidP="00194BF2">
      <w:pPr>
        <w:rPr>
          <w:szCs w:val="24"/>
          <w:lang w:eastAsia="et-EE"/>
        </w:rPr>
      </w:pPr>
      <w:r w:rsidRPr="00194BF2">
        <w:rPr>
          <w:b/>
          <w:bCs/>
          <w:color w:val="000000"/>
          <w:szCs w:val="24"/>
          <w:lang w:eastAsia="et-EE"/>
        </w:rPr>
        <w:t>§ 9. Kooli struktuur</w:t>
      </w:r>
    </w:p>
    <w:p w14:paraId="19AC28BE" w14:textId="4C54B387" w:rsidR="00705836" w:rsidRPr="00194BF2" w:rsidRDefault="00705836" w:rsidP="00194BF2">
      <w:pPr>
        <w:rPr>
          <w:szCs w:val="24"/>
          <w:lang w:eastAsia="et-EE"/>
        </w:rPr>
      </w:pPr>
      <w:r w:rsidRPr="00194BF2">
        <w:rPr>
          <w:color w:val="000000"/>
          <w:szCs w:val="24"/>
          <w:lang w:eastAsia="et-EE"/>
        </w:rPr>
        <w:t>(1) Huvikooli töötajate struktuuri ja koosseisu kinnitab linnavalitsus direktori ettepanekul, tuginedes õppekohtade ja allüksuste vajadustele.</w:t>
      </w:r>
    </w:p>
    <w:p w14:paraId="05C8D9AD" w14:textId="12763200" w:rsidR="001120E1" w:rsidRDefault="00705836" w:rsidP="00194BF2">
      <w:pPr>
        <w:rPr>
          <w:color w:val="000000"/>
          <w:szCs w:val="24"/>
          <w:lang w:eastAsia="et-EE"/>
        </w:rPr>
      </w:pPr>
      <w:r w:rsidRPr="00194BF2">
        <w:rPr>
          <w:color w:val="000000"/>
          <w:szCs w:val="24"/>
          <w:lang w:eastAsia="et-EE"/>
        </w:rPr>
        <w:t xml:space="preserve">(2) </w:t>
      </w:r>
      <w:r w:rsidR="001120E1" w:rsidRPr="00194BF2">
        <w:rPr>
          <w:color w:val="000000"/>
          <w:szCs w:val="24"/>
          <w:lang w:eastAsia="et-EE"/>
        </w:rPr>
        <w:t>Muusikakooli struktuuri kuuluvad direktori käskkirjaga kinnitatavad osakonnad ja muud tööüksused, mille ülesandeks on korraldada vastava õppesuuna õppetööd ja kontserttegevust.</w:t>
      </w:r>
    </w:p>
    <w:p w14:paraId="6FF7D7D4" w14:textId="77777777" w:rsidR="00194BF2" w:rsidRPr="00194BF2" w:rsidRDefault="00194BF2" w:rsidP="00194BF2">
      <w:pPr>
        <w:rPr>
          <w:szCs w:val="24"/>
          <w:lang w:eastAsia="et-EE"/>
        </w:rPr>
      </w:pPr>
    </w:p>
    <w:p w14:paraId="05537BB3" w14:textId="77777777" w:rsidR="001120E1" w:rsidRPr="00194BF2" w:rsidRDefault="001120E1" w:rsidP="00194BF2">
      <w:pPr>
        <w:jc w:val="left"/>
        <w:rPr>
          <w:szCs w:val="24"/>
          <w:lang w:eastAsia="et-EE"/>
        </w:rPr>
      </w:pPr>
      <w:r w:rsidRPr="00194BF2">
        <w:rPr>
          <w:b/>
          <w:bCs/>
          <w:color w:val="000000"/>
          <w:szCs w:val="24"/>
          <w:lang w:eastAsia="et-EE"/>
        </w:rPr>
        <w:t>§ 10. Õppenõukogu ülesanded ja koosseis</w:t>
      </w:r>
    </w:p>
    <w:p w14:paraId="1698BD79" w14:textId="77777777" w:rsidR="00103C45" w:rsidRDefault="00103C45" w:rsidP="00194BF2">
      <w:pPr>
        <w:rPr>
          <w:color w:val="000000"/>
          <w:szCs w:val="24"/>
          <w:lang w:eastAsia="et-EE"/>
        </w:rPr>
      </w:pPr>
      <w:r w:rsidRPr="00194BF2">
        <w:rPr>
          <w:color w:val="000000"/>
          <w:szCs w:val="24"/>
          <w:lang w:eastAsia="et-EE"/>
        </w:rPr>
        <w:t>Õppenõukogu ülesanne on õppetegevuse analüüsimine ja hindamine ning juhtimisotsuste tegemine. Liikmeteks on kõik õppe- ja kasvatustegevusega seotud töötajad.</w:t>
      </w:r>
    </w:p>
    <w:p w14:paraId="6A264A78" w14:textId="77777777" w:rsidR="00194BF2" w:rsidRPr="00194BF2" w:rsidRDefault="00194BF2" w:rsidP="00194BF2">
      <w:pPr>
        <w:rPr>
          <w:szCs w:val="24"/>
          <w:lang w:eastAsia="et-EE"/>
        </w:rPr>
      </w:pPr>
    </w:p>
    <w:p w14:paraId="690128E7" w14:textId="77777777" w:rsidR="001120E1" w:rsidRPr="00194BF2" w:rsidRDefault="001120E1" w:rsidP="00194BF2">
      <w:pPr>
        <w:jc w:val="left"/>
        <w:rPr>
          <w:szCs w:val="24"/>
          <w:lang w:eastAsia="et-EE"/>
        </w:rPr>
      </w:pPr>
      <w:r w:rsidRPr="00194BF2">
        <w:rPr>
          <w:b/>
          <w:bCs/>
          <w:color w:val="000000"/>
          <w:szCs w:val="24"/>
          <w:lang w:eastAsia="et-EE"/>
        </w:rPr>
        <w:t>§ 11. Õppenõukogu töökord</w:t>
      </w:r>
    </w:p>
    <w:p w14:paraId="64CC7B18" w14:textId="77777777" w:rsidR="008E4DF2" w:rsidRPr="00194BF2" w:rsidRDefault="008E4DF2" w:rsidP="00194BF2">
      <w:pPr>
        <w:rPr>
          <w:szCs w:val="24"/>
          <w:lang w:eastAsia="et-EE"/>
        </w:rPr>
      </w:pPr>
      <w:r w:rsidRPr="00194BF2">
        <w:rPr>
          <w:color w:val="000000"/>
          <w:szCs w:val="24"/>
          <w:lang w:eastAsia="et-EE"/>
        </w:rPr>
        <w:t>(1) Töövorm on koosolek, mis toimub vähemalt kaks korda aastas. Kokku kutsub direktor, teavitades üks nädal ette (erakorralisest kolm tööpäeva ette).</w:t>
      </w:r>
    </w:p>
    <w:p w14:paraId="139B295A" w14:textId="77777777" w:rsidR="008E4DF2" w:rsidRDefault="008E4DF2" w:rsidP="00194BF2">
      <w:pPr>
        <w:rPr>
          <w:color w:val="000000"/>
          <w:szCs w:val="24"/>
          <w:lang w:eastAsia="et-EE"/>
        </w:rPr>
      </w:pPr>
      <w:r w:rsidRPr="00194BF2">
        <w:rPr>
          <w:color w:val="000000"/>
          <w:szCs w:val="24"/>
          <w:lang w:eastAsia="et-EE"/>
        </w:rPr>
        <w:t>(2) Õppenõukogu on otsustusvõimeline, kui kohal on 2/3 liikmetest. Otsused võetakse vastu lihthäälteenamusega, protokollitakse ja tehakse teatavaks asjaosalistele.</w:t>
      </w:r>
    </w:p>
    <w:p w14:paraId="5CE000A4" w14:textId="77777777" w:rsidR="00194BF2" w:rsidRPr="00194BF2" w:rsidRDefault="00194BF2" w:rsidP="00194BF2">
      <w:pPr>
        <w:rPr>
          <w:szCs w:val="24"/>
          <w:lang w:eastAsia="et-EE"/>
        </w:rPr>
      </w:pPr>
    </w:p>
    <w:p w14:paraId="76A14964" w14:textId="77777777" w:rsidR="001120E1" w:rsidRPr="00194BF2" w:rsidRDefault="001120E1" w:rsidP="00194BF2">
      <w:pPr>
        <w:jc w:val="left"/>
        <w:rPr>
          <w:szCs w:val="24"/>
          <w:lang w:eastAsia="et-EE"/>
        </w:rPr>
      </w:pPr>
      <w:r w:rsidRPr="00194BF2">
        <w:rPr>
          <w:b/>
          <w:bCs/>
          <w:color w:val="000000"/>
          <w:szCs w:val="24"/>
          <w:lang w:eastAsia="et-EE"/>
        </w:rPr>
        <w:t>§ 12. Hoolekogu ülesanded ja koosseis</w:t>
      </w:r>
    </w:p>
    <w:p w14:paraId="55D9BA44" w14:textId="77777777" w:rsidR="00045527" w:rsidRDefault="00045527" w:rsidP="00194BF2">
      <w:pPr>
        <w:rPr>
          <w:color w:val="000000" w:themeColor="text1"/>
          <w:szCs w:val="24"/>
          <w:lang w:eastAsia="et-EE"/>
        </w:rPr>
      </w:pPr>
      <w:r w:rsidRPr="00194BF2">
        <w:rPr>
          <w:color w:val="000000" w:themeColor="text1"/>
          <w:szCs w:val="24"/>
          <w:lang w:eastAsia="et-EE"/>
        </w:rPr>
        <w:t xml:space="preserve">Hoolekogu on 5–9-liikmeline, kuhu kuuluvad kooli pidaja, koolitöötajate, lastevanemate ja õppurite esindajad. Hoolekogu suunab kooli tegevust, vaatab läbi eelarveprojekti ja kooskõlastab kodukorra, vajadusel teeb kooli pidajale ettepaneku </w:t>
      </w:r>
      <w:proofErr w:type="spellStart"/>
      <w:r w:rsidRPr="00194BF2">
        <w:rPr>
          <w:color w:val="000000" w:themeColor="text1"/>
          <w:szCs w:val="24"/>
          <w:lang w:eastAsia="et-EE"/>
        </w:rPr>
        <w:t>järelvalve</w:t>
      </w:r>
      <w:proofErr w:type="spellEnd"/>
      <w:r w:rsidRPr="00194BF2">
        <w:rPr>
          <w:color w:val="000000" w:themeColor="text1"/>
          <w:szCs w:val="24"/>
          <w:lang w:eastAsia="et-EE"/>
        </w:rPr>
        <w:t xml:space="preserve"> teostamiseks, teeb ettepanekuid õppekavade või õppekorralduse muutmiseks ning täidab muid õigusaktidest tulenevaid kohustusi.</w:t>
      </w:r>
    </w:p>
    <w:p w14:paraId="52224F46" w14:textId="77777777" w:rsidR="00194BF2" w:rsidRPr="00194BF2" w:rsidRDefault="00194BF2" w:rsidP="00194BF2">
      <w:pPr>
        <w:rPr>
          <w:szCs w:val="24"/>
          <w:lang w:eastAsia="et-EE"/>
        </w:rPr>
      </w:pPr>
    </w:p>
    <w:p w14:paraId="48F35EE5" w14:textId="1CCB93A1" w:rsidR="001120E1" w:rsidRPr="00194BF2" w:rsidRDefault="00045527" w:rsidP="00194BF2">
      <w:pPr>
        <w:jc w:val="left"/>
        <w:rPr>
          <w:szCs w:val="24"/>
          <w:lang w:eastAsia="et-EE"/>
        </w:rPr>
      </w:pPr>
      <w:r w:rsidRPr="00194BF2">
        <w:rPr>
          <w:b/>
          <w:bCs/>
          <w:color w:val="000000"/>
          <w:szCs w:val="24"/>
          <w:lang w:eastAsia="et-EE"/>
        </w:rPr>
        <w:t>§</w:t>
      </w:r>
      <w:r w:rsidR="001120E1" w:rsidRPr="00194BF2">
        <w:rPr>
          <w:b/>
          <w:bCs/>
          <w:color w:val="000000"/>
          <w:szCs w:val="24"/>
          <w:lang w:eastAsia="et-EE"/>
        </w:rPr>
        <w:t>§ 13. Hoolekogu töökord</w:t>
      </w:r>
    </w:p>
    <w:p w14:paraId="028420DA" w14:textId="77777777" w:rsidR="0018703B" w:rsidRPr="00194BF2" w:rsidRDefault="001120E1" w:rsidP="00194BF2">
      <w:pPr>
        <w:rPr>
          <w:szCs w:val="24"/>
          <w:lang w:eastAsia="et-EE"/>
        </w:rPr>
      </w:pPr>
      <w:r w:rsidRPr="00194BF2">
        <w:rPr>
          <w:color w:val="000000"/>
          <w:szCs w:val="24"/>
          <w:lang w:eastAsia="et-EE"/>
        </w:rPr>
        <w:t>(</w:t>
      </w:r>
      <w:r w:rsidR="0018703B" w:rsidRPr="00194BF2">
        <w:rPr>
          <w:color w:val="000000"/>
          <w:szCs w:val="24"/>
          <w:lang w:eastAsia="et-EE"/>
        </w:rPr>
        <w:t>(1) Hoolekogu tööd juhib koosolekul lihthäälteenamusega valitud esimees.</w:t>
      </w:r>
    </w:p>
    <w:p w14:paraId="1371B609" w14:textId="21ED01D2" w:rsidR="001120E1" w:rsidRDefault="0018703B" w:rsidP="00194BF2">
      <w:pPr>
        <w:rPr>
          <w:color w:val="000000"/>
          <w:szCs w:val="24"/>
          <w:lang w:eastAsia="et-EE"/>
        </w:rPr>
      </w:pPr>
      <w:r w:rsidRPr="00194BF2">
        <w:rPr>
          <w:color w:val="000000"/>
          <w:szCs w:val="24"/>
          <w:lang w:eastAsia="et-EE"/>
        </w:rPr>
        <w:t>(2) Korralised koosolekud toimuvad vähemalt kaks korda õppeaastas. Koosolek on otsustusvõimeline, kui kohal on vähemalt pool koosseisust, sh esimees. Otsused protokollitakse.</w:t>
      </w:r>
    </w:p>
    <w:p w14:paraId="2E4B4D62" w14:textId="77777777" w:rsidR="00194BF2" w:rsidRDefault="00194BF2" w:rsidP="00194BF2">
      <w:pPr>
        <w:rPr>
          <w:color w:val="000000"/>
          <w:szCs w:val="24"/>
          <w:lang w:eastAsia="et-EE"/>
        </w:rPr>
      </w:pPr>
    </w:p>
    <w:p w14:paraId="6C2574F9" w14:textId="77777777" w:rsidR="00194BF2" w:rsidRPr="00194BF2" w:rsidRDefault="00194BF2" w:rsidP="00194BF2">
      <w:pPr>
        <w:rPr>
          <w:szCs w:val="24"/>
          <w:lang w:eastAsia="et-EE"/>
        </w:rPr>
      </w:pPr>
    </w:p>
    <w:p w14:paraId="0C612EDF" w14:textId="77777777" w:rsidR="001120E1" w:rsidRPr="00194BF2" w:rsidRDefault="001120E1" w:rsidP="00194BF2">
      <w:pPr>
        <w:jc w:val="center"/>
        <w:outlineLvl w:val="2"/>
        <w:rPr>
          <w:b/>
          <w:bCs/>
          <w:szCs w:val="24"/>
          <w:lang w:eastAsia="et-EE"/>
        </w:rPr>
      </w:pPr>
      <w:r w:rsidRPr="00194BF2">
        <w:rPr>
          <w:b/>
          <w:bCs/>
          <w:color w:val="000000"/>
          <w:szCs w:val="24"/>
          <w:lang w:eastAsia="et-EE"/>
        </w:rPr>
        <w:t>4. peatükk</w:t>
      </w:r>
    </w:p>
    <w:p w14:paraId="074FCBF3" w14:textId="77777777" w:rsidR="001120E1" w:rsidRDefault="001120E1" w:rsidP="00194BF2">
      <w:pPr>
        <w:jc w:val="center"/>
        <w:rPr>
          <w:b/>
          <w:bCs/>
          <w:color w:val="000000"/>
          <w:szCs w:val="24"/>
          <w:lang w:eastAsia="et-EE"/>
        </w:rPr>
      </w:pPr>
      <w:r w:rsidRPr="00194BF2">
        <w:rPr>
          <w:b/>
          <w:bCs/>
          <w:color w:val="000000"/>
          <w:szCs w:val="24"/>
          <w:lang w:eastAsia="et-EE"/>
        </w:rPr>
        <w:t>ÕPPEKORRALDUS</w:t>
      </w:r>
    </w:p>
    <w:p w14:paraId="0F2B76CC" w14:textId="77777777" w:rsidR="00194BF2" w:rsidRPr="00194BF2" w:rsidRDefault="00194BF2" w:rsidP="00194BF2">
      <w:pPr>
        <w:jc w:val="center"/>
        <w:rPr>
          <w:szCs w:val="24"/>
          <w:lang w:eastAsia="et-EE"/>
        </w:rPr>
      </w:pPr>
    </w:p>
    <w:p w14:paraId="1B4FDFD4" w14:textId="77777777" w:rsidR="001120E1" w:rsidRPr="00194BF2" w:rsidRDefault="001120E1" w:rsidP="00194BF2">
      <w:pPr>
        <w:jc w:val="left"/>
        <w:rPr>
          <w:szCs w:val="24"/>
          <w:lang w:eastAsia="et-EE"/>
        </w:rPr>
      </w:pPr>
      <w:r w:rsidRPr="00194BF2">
        <w:rPr>
          <w:b/>
          <w:bCs/>
          <w:color w:val="000000"/>
          <w:szCs w:val="24"/>
          <w:lang w:eastAsia="et-EE"/>
        </w:rPr>
        <w:t>§ 14. Õppekorralduse alused</w:t>
      </w:r>
    </w:p>
    <w:p w14:paraId="624A847B" w14:textId="29DE97B4" w:rsidR="001120E1" w:rsidRPr="00194BF2" w:rsidRDefault="001120E1" w:rsidP="00194BF2">
      <w:pPr>
        <w:rPr>
          <w:szCs w:val="24"/>
          <w:lang w:eastAsia="et-EE"/>
        </w:rPr>
      </w:pPr>
      <w:r w:rsidRPr="00194BF2">
        <w:rPr>
          <w:color w:val="000000"/>
          <w:szCs w:val="24"/>
          <w:lang w:eastAsia="et-EE"/>
        </w:rPr>
        <w:t>(1) Õppekorralduse aluseks on õppekava, mis sisaldab õppe eesmärke, kestust ja ainekavasid. Õpetus muusikakoolis põhineb õppuri individuaalsete erinevuste arvestamisel.</w:t>
      </w:r>
      <w:r w:rsidR="0018703B" w:rsidRPr="00194BF2">
        <w:rPr>
          <w:color w:val="000000"/>
          <w:szCs w:val="24"/>
          <w:lang w:eastAsia="et-EE"/>
        </w:rPr>
        <w:t xml:space="preserve"> Õppekavad on kinnitatud Eesti hariduse Infosüsteemis</w:t>
      </w:r>
    </w:p>
    <w:p w14:paraId="5FC952ED" w14:textId="77777777" w:rsidR="001120E1" w:rsidRDefault="001120E1" w:rsidP="00194BF2">
      <w:pPr>
        <w:rPr>
          <w:color w:val="000000"/>
          <w:szCs w:val="24"/>
          <w:lang w:eastAsia="et-EE"/>
        </w:rPr>
      </w:pPr>
      <w:r w:rsidRPr="00194BF2">
        <w:rPr>
          <w:color w:val="000000"/>
          <w:szCs w:val="24"/>
          <w:lang w:eastAsia="et-EE"/>
        </w:rPr>
        <w:t>(2) Õpperühma täituvuse normid ja moodustamise alused on määratud õppekavaga ning need kinnitab direktor.</w:t>
      </w:r>
    </w:p>
    <w:p w14:paraId="72FA5942" w14:textId="77777777" w:rsidR="00194BF2" w:rsidRPr="00194BF2" w:rsidRDefault="00194BF2" w:rsidP="00194BF2">
      <w:pPr>
        <w:rPr>
          <w:szCs w:val="24"/>
          <w:lang w:eastAsia="et-EE"/>
        </w:rPr>
      </w:pPr>
    </w:p>
    <w:p w14:paraId="497F2BAF" w14:textId="77777777" w:rsidR="001120E1" w:rsidRPr="00194BF2" w:rsidRDefault="001120E1" w:rsidP="00194BF2">
      <w:pPr>
        <w:jc w:val="left"/>
        <w:rPr>
          <w:szCs w:val="24"/>
          <w:lang w:eastAsia="et-EE"/>
        </w:rPr>
      </w:pPr>
      <w:r w:rsidRPr="00194BF2">
        <w:rPr>
          <w:b/>
          <w:bCs/>
          <w:color w:val="000000"/>
          <w:szCs w:val="24"/>
          <w:lang w:eastAsia="et-EE"/>
        </w:rPr>
        <w:t>§ 15. Õppeperiood ja õppvaheaegade kinnitamise kord</w:t>
      </w:r>
    </w:p>
    <w:p w14:paraId="2EBBAD65" w14:textId="09235347" w:rsidR="001120E1" w:rsidRDefault="00DF14BB" w:rsidP="00194BF2">
      <w:pPr>
        <w:rPr>
          <w:color w:val="000000"/>
          <w:szCs w:val="24"/>
          <w:lang w:eastAsia="et-EE"/>
        </w:rPr>
      </w:pPr>
      <w:r w:rsidRPr="00194BF2">
        <w:rPr>
          <w:color w:val="000000"/>
          <w:szCs w:val="24"/>
          <w:lang w:eastAsia="et-EE"/>
        </w:rPr>
        <w:t xml:space="preserve">Üldjuhul </w:t>
      </w:r>
      <w:r w:rsidR="001120E1" w:rsidRPr="00194BF2">
        <w:rPr>
          <w:color w:val="000000"/>
          <w:szCs w:val="24"/>
          <w:lang w:eastAsia="et-EE"/>
        </w:rPr>
        <w:t>algab</w:t>
      </w:r>
      <w:r w:rsidRPr="00194BF2">
        <w:rPr>
          <w:color w:val="000000"/>
          <w:szCs w:val="24"/>
          <w:lang w:eastAsia="et-EE"/>
        </w:rPr>
        <w:t xml:space="preserve"> õppeaasta</w:t>
      </w:r>
      <w:r w:rsidR="001120E1" w:rsidRPr="00194BF2">
        <w:rPr>
          <w:color w:val="000000"/>
          <w:szCs w:val="24"/>
          <w:lang w:eastAsia="et-EE"/>
        </w:rPr>
        <w:t xml:space="preserve"> 1. septembril ja lõpeb</w:t>
      </w:r>
      <w:r w:rsidRPr="00194BF2">
        <w:rPr>
          <w:color w:val="000000"/>
          <w:szCs w:val="24"/>
          <w:lang w:eastAsia="et-EE"/>
        </w:rPr>
        <w:t xml:space="preserve"> järgmise aasta</w:t>
      </w:r>
      <w:r w:rsidR="001120E1" w:rsidRPr="00194BF2">
        <w:rPr>
          <w:color w:val="000000"/>
          <w:szCs w:val="24"/>
          <w:lang w:eastAsia="et-EE"/>
        </w:rPr>
        <w:t xml:space="preserve"> 31. augustil ning koosneb õppeperioodist ja õppevaheaegadest. Õppeperioodis on vähemalt 35 õppenädalat. Õppevaheajad on üldjuhul üldhariduskoolidega samal ajal.</w:t>
      </w:r>
    </w:p>
    <w:p w14:paraId="5A8F9F4D" w14:textId="77777777" w:rsidR="00194BF2" w:rsidRPr="00194BF2" w:rsidRDefault="00194BF2" w:rsidP="00194BF2">
      <w:pPr>
        <w:rPr>
          <w:szCs w:val="24"/>
          <w:lang w:eastAsia="et-EE"/>
        </w:rPr>
      </w:pPr>
    </w:p>
    <w:p w14:paraId="70F7C6D8" w14:textId="77777777" w:rsidR="001120E1" w:rsidRPr="00194BF2" w:rsidRDefault="001120E1" w:rsidP="00194BF2">
      <w:pPr>
        <w:jc w:val="left"/>
        <w:rPr>
          <w:szCs w:val="24"/>
          <w:lang w:eastAsia="et-EE"/>
        </w:rPr>
      </w:pPr>
      <w:r w:rsidRPr="00194BF2">
        <w:rPr>
          <w:b/>
          <w:bCs/>
          <w:color w:val="000000"/>
          <w:szCs w:val="24"/>
          <w:lang w:eastAsia="et-EE"/>
        </w:rPr>
        <w:t>§ 16. Õppurite hindamine ja tagasiside</w:t>
      </w:r>
    </w:p>
    <w:p w14:paraId="6C942D6C" w14:textId="77777777" w:rsidR="001120E1" w:rsidRDefault="001120E1" w:rsidP="00194BF2">
      <w:pPr>
        <w:rPr>
          <w:color w:val="000000"/>
          <w:szCs w:val="24"/>
          <w:lang w:eastAsia="et-EE"/>
        </w:rPr>
      </w:pPr>
      <w:r w:rsidRPr="00194BF2">
        <w:rPr>
          <w:color w:val="000000"/>
          <w:szCs w:val="24"/>
          <w:lang w:eastAsia="et-EE"/>
        </w:rPr>
        <w:t>Muusikakooli õppuri teadmisi ja oskusi hinnatakse õppeperioodi lõpul, kontsertidel, arvestustel ja eksamitöödel. Tunnistusele kantavad hinded lähtuvad muusikakooli poolt kinnitatud hindamise korrast.</w:t>
      </w:r>
    </w:p>
    <w:p w14:paraId="564B2673" w14:textId="77777777" w:rsidR="00194BF2" w:rsidRPr="00194BF2" w:rsidRDefault="00194BF2" w:rsidP="00194BF2">
      <w:pPr>
        <w:rPr>
          <w:szCs w:val="24"/>
          <w:lang w:eastAsia="et-EE"/>
        </w:rPr>
      </w:pPr>
    </w:p>
    <w:p w14:paraId="0B9F8A3D" w14:textId="77777777" w:rsidR="001120E1" w:rsidRPr="00194BF2" w:rsidRDefault="001120E1" w:rsidP="00194BF2">
      <w:pPr>
        <w:jc w:val="left"/>
        <w:rPr>
          <w:szCs w:val="24"/>
          <w:lang w:eastAsia="et-EE"/>
        </w:rPr>
      </w:pPr>
      <w:r w:rsidRPr="00194BF2">
        <w:rPr>
          <w:b/>
          <w:bCs/>
          <w:color w:val="000000"/>
          <w:szCs w:val="24"/>
          <w:lang w:eastAsia="et-EE"/>
        </w:rPr>
        <w:t>§ 17. Kooli lõpetamine</w:t>
      </w:r>
    </w:p>
    <w:p w14:paraId="0286FF56" w14:textId="77777777" w:rsidR="001120E1" w:rsidRDefault="001120E1" w:rsidP="00194BF2">
      <w:pPr>
        <w:rPr>
          <w:color w:val="000000"/>
          <w:szCs w:val="24"/>
          <w:lang w:eastAsia="et-EE"/>
        </w:rPr>
      </w:pPr>
      <w:r w:rsidRPr="00194BF2">
        <w:rPr>
          <w:color w:val="000000"/>
          <w:szCs w:val="24"/>
          <w:lang w:eastAsia="et-EE"/>
        </w:rPr>
        <w:t>Muusikakooli lõpetanuks loetakse õppur, kes on täies mahus täitnud õppekava. Lõpetamist tõendab muusikakooli lõpudokument, kus kajastatakse õppimise aeg ja õpitulemused.</w:t>
      </w:r>
    </w:p>
    <w:p w14:paraId="0253152B" w14:textId="77777777" w:rsidR="00194BF2" w:rsidRPr="00194BF2" w:rsidRDefault="00194BF2" w:rsidP="00194BF2">
      <w:pPr>
        <w:rPr>
          <w:szCs w:val="24"/>
          <w:lang w:eastAsia="et-EE"/>
        </w:rPr>
      </w:pPr>
    </w:p>
    <w:p w14:paraId="0FFE2A10" w14:textId="77777777" w:rsidR="001120E1" w:rsidRPr="00194BF2" w:rsidRDefault="001120E1" w:rsidP="00194BF2">
      <w:pPr>
        <w:jc w:val="center"/>
        <w:outlineLvl w:val="2"/>
        <w:rPr>
          <w:b/>
          <w:bCs/>
          <w:szCs w:val="24"/>
          <w:lang w:eastAsia="et-EE"/>
        </w:rPr>
      </w:pPr>
      <w:r w:rsidRPr="00194BF2">
        <w:rPr>
          <w:b/>
          <w:bCs/>
          <w:color w:val="000000"/>
          <w:szCs w:val="24"/>
          <w:lang w:eastAsia="et-EE"/>
        </w:rPr>
        <w:t>5. peatükk</w:t>
      </w:r>
    </w:p>
    <w:p w14:paraId="24A0548D" w14:textId="77777777" w:rsidR="001120E1" w:rsidRDefault="001120E1" w:rsidP="00194BF2">
      <w:pPr>
        <w:jc w:val="center"/>
        <w:rPr>
          <w:b/>
          <w:bCs/>
          <w:color w:val="000000"/>
          <w:szCs w:val="24"/>
          <w:lang w:eastAsia="et-EE"/>
        </w:rPr>
      </w:pPr>
      <w:r w:rsidRPr="00194BF2">
        <w:rPr>
          <w:b/>
          <w:bCs/>
          <w:color w:val="000000"/>
          <w:szCs w:val="24"/>
          <w:lang w:eastAsia="et-EE"/>
        </w:rPr>
        <w:t>ÕPPURID JA KOOLITÖÖTAJAD</w:t>
      </w:r>
    </w:p>
    <w:p w14:paraId="1E9B4F1C" w14:textId="77777777" w:rsidR="00194BF2" w:rsidRPr="00194BF2" w:rsidRDefault="00194BF2" w:rsidP="00194BF2">
      <w:pPr>
        <w:rPr>
          <w:szCs w:val="24"/>
          <w:lang w:eastAsia="et-EE"/>
        </w:rPr>
      </w:pPr>
    </w:p>
    <w:p w14:paraId="35D85A33" w14:textId="77777777" w:rsidR="001120E1" w:rsidRPr="00194BF2" w:rsidRDefault="001120E1" w:rsidP="00194BF2">
      <w:pPr>
        <w:jc w:val="left"/>
        <w:rPr>
          <w:szCs w:val="24"/>
          <w:lang w:eastAsia="et-EE"/>
        </w:rPr>
      </w:pPr>
      <w:r w:rsidRPr="00194BF2">
        <w:rPr>
          <w:b/>
          <w:bCs/>
          <w:color w:val="000000"/>
          <w:szCs w:val="24"/>
          <w:lang w:eastAsia="et-EE"/>
        </w:rPr>
        <w:t>§ 18. Õppurite vastuvõtmine ja väljaarvamine</w:t>
      </w:r>
    </w:p>
    <w:p w14:paraId="48091A1D" w14:textId="460760CC" w:rsidR="001120E1" w:rsidRPr="00194BF2" w:rsidRDefault="00216A4D" w:rsidP="00194BF2">
      <w:pPr>
        <w:rPr>
          <w:szCs w:val="24"/>
          <w:lang w:eastAsia="et-EE"/>
        </w:rPr>
      </w:pPr>
      <w:r w:rsidRPr="00194BF2">
        <w:rPr>
          <w:color w:val="000000"/>
          <w:szCs w:val="24"/>
          <w:lang w:eastAsia="et-EE"/>
        </w:rPr>
        <w:t>(</w:t>
      </w:r>
      <w:r w:rsidR="00EE728C" w:rsidRPr="00194BF2">
        <w:rPr>
          <w:color w:val="000000"/>
          <w:szCs w:val="24"/>
          <w:lang w:eastAsia="et-EE"/>
        </w:rPr>
        <w:t>1</w:t>
      </w:r>
      <w:r w:rsidRPr="00194BF2">
        <w:rPr>
          <w:color w:val="000000"/>
          <w:szCs w:val="24"/>
          <w:lang w:eastAsia="et-EE"/>
        </w:rPr>
        <w:t>) Vastuvõtt toimub digitaalse</w:t>
      </w:r>
      <w:r w:rsidR="00EE728C" w:rsidRPr="00194BF2">
        <w:rPr>
          <w:color w:val="000000"/>
          <w:szCs w:val="24"/>
          <w:lang w:eastAsia="et-EE"/>
        </w:rPr>
        <w:t xml:space="preserve"> või kirjaliku avalduse alusel ja</w:t>
      </w:r>
      <w:r w:rsidR="001120E1" w:rsidRPr="00194BF2">
        <w:rPr>
          <w:color w:val="000000"/>
          <w:szCs w:val="24"/>
          <w:lang w:eastAsia="et-EE"/>
        </w:rPr>
        <w:t xml:space="preserve"> vormistatakse direktori käskkirjaga.</w:t>
      </w:r>
    </w:p>
    <w:p w14:paraId="203B9E3B" w14:textId="7A864450" w:rsidR="001120E1" w:rsidRPr="00194BF2" w:rsidRDefault="001120E1" w:rsidP="00194BF2">
      <w:pPr>
        <w:rPr>
          <w:color w:val="000000"/>
          <w:szCs w:val="24"/>
          <w:lang w:eastAsia="et-EE"/>
        </w:rPr>
      </w:pPr>
      <w:r w:rsidRPr="00194BF2">
        <w:rPr>
          <w:color w:val="000000"/>
          <w:szCs w:val="24"/>
          <w:lang w:eastAsia="et-EE"/>
        </w:rPr>
        <w:t>(</w:t>
      </w:r>
      <w:r w:rsidR="00EE728C" w:rsidRPr="00194BF2">
        <w:rPr>
          <w:color w:val="000000"/>
          <w:szCs w:val="24"/>
          <w:lang w:eastAsia="et-EE"/>
        </w:rPr>
        <w:t>2</w:t>
      </w:r>
      <w:r w:rsidRPr="00194BF2">
        <w:rPr>
          <w:color w:val="000000"/>
          <w:szCs w:val="24"/>
          <w:lang w:eastAsia="et-EE"/>
        </w:rPr>
        <w:t>) Õppur arvatakse muusikakoolist välja direktori käskkirjaga, kui ta: rikub järjepidevalt</w:t>
      </w:r>
      <w:r w:rsidR="00EE728C" w:rsidRPr="00194BF2">
        <w:rPr>
          <w:color w:val="000000"/>
          <w:szCs w:val="24"/>
          <w:lang w:eastAsia="et-EE"/>
        </w:rPr>
        <w:t xml:space="preserve"> (vähemalt kahel korral)</w:t>
      </w:r>
      <w:r w:rsidRPr="00194BF2">
        <w:rPr>
          <w:color w:val="000000"/>
          <w:szCs w:val="24"/>
          <w:lang w:eastAsia="et-EE"/>
        </w:rPr>
        <w:t xml:space="preserve"> kodukorda, puudub mõjuva põhjuseta õppetöölt kahe kuu vältel, omab võlgnevusi, õppetulemused on mitterahuldavad, õppetasu on tasumata kahe kuu vältel või omal soovil vanema avalduse alusel.</w:t>
      </w:r>
    </w:p>
    <w:p w14:paraId="39834200" w14:textId="01DF3919" w:rsidR="00EE728C" w:rsidRDefault="00EE728C" w:rsidP="00194BF2">
      <w:pPr>
        <w:rPr>
          <w:color w:val="000000"/>
          <w:szCs w:val="24"/>
          <w:lang w:eastAsia="et-EE"/>
        </w:rPr>
      </w:pPr>
      <w:r w:rsidRPr="00194BF2">
        <w:rPr>
          <w:color w:val="000000"/>
          <w:szCs w:val="24"/>
          <w:lang w:eastAsia="et-EE"/>
        </w:rPr>
        <w:t xml:space="preserve">(3) </w:t>
      </w:r>
      <w:r w:rsidR="0017763B" w:rsidRPr="00194BF2">
        <w:rPr>
          <w:color w:val="000000"/>
          <w:szCs w:val="24"/>
          <w:lang w:eastAsia="et-EE"/>
        </w:rPr>
        <w:t>Õppeaasta keskel omal soovil lahkumisel arvatakse õppur välja avalduse esitamisele järgnevast kuust.</w:t>
      </w:r>
    </w:p>
    <w:p w14:paraId="17EF02EC" w14:textId="77777777" w:rsidR="00194BF2" w:rsidRPr="00194BF2" w:rsidRDefault="00194BF2" w:rsidP="00194BF2">
      <w:pPr>
        <w:rPr>
          <w:szCs w:val="24"/>
          <w:lang w:eastAsia="et-EE"/>
        </w:rPr>
      </w:pPr>
    </w:p>
    <w:p w14:paraId="2A321327" w14:textId="77777777" w:rsidR="001120E1" w:rsidRPr="00194BF2" w:rsidRDefault="001120E1" w:rsidP="00194BF2">
      <w:pPr>
        <w:jc w:val="left"/>
        <w:rPr>
          <w:szCs w:val="24"/>
          <w:lang w:eastAsia="et-EE"/>
        </w:rPr>
      </w:pPr>
      <w:r w:rsidRPr="00194BF2">
        <w:rPr>
          <w:b/>
          <w:bCs/>
          <w:color w:val="000000"/>
          <w:szCs w:val="24"/>
          <w:lang w:eastAsia="et-EE"/>
        </w:rPr>
        <w:t>§ 19. Õppurite õigused ja kohustused</w:t>
      </w:r>
    </w:p>
    <w:p w14:paraId="5E159137" w14:textId="3E3A3F77" w:rsidR="001120E1" w:rsidRPr="00194BF2" w:rsidRDefault="001120E1" w:rsidP="00194BF2">
      <w:pPr>
        <w:rPr>
          <w:szCs w:val="24"/>
          <w:lang w:eastAsia="et-EE"/>
        </w:rPr>
      </w:pPr>
      <w:r w:rsidRPr="00194BF2">
        <w:rPr>
          <w:color w:val="000000"/>
          <w:szCs w:val="24"/>
          <w:lang w:eastAsia="et-EE"/>
        </w:rPr>
        <w:t>(1</w:t>
      </w:r>
      <w:r w:rsidR="007D7B08" w:rsidRPr="00194BF2">
        <w:rPr>
          <w:color w:val="000000"/>
          <w:szCs w:val="24"/>
          <w:lang w:eastAsia="et-EE"/>
        </w:rPr>
        <w:t xml:space="preserve"> Õppuril on õigus tutvuda dokumentidega, nõuda õppekavakohast õpet, osaleda esindajate kaudu hoolekogus, moodustada õpilasesindus ja selles osaleda</w:t>
      </w:r>
    </w:p>
    <w:p w14:paraId="7C70C0D8" w14:textId="77777777" w:rsidR="001120E1" w:rsidRPr="00194BF2" w:rsidRDefault="001120E1" w:rsidP="00194BF2">
      <w:pPr>
        <w:rPr>
          <w:color w:val="000000"/>
          <w:szCs w:val="24"/>
          <w:lang w:eastAsia="et-EE"/>
        </w:rPr>
      </w:pPr>
      <w:r w:rsidRPr="00194BF2">
        <w:rPr>
          <w:color w:val="000000"/>
          <w:szCs w:val="24"/>
          <w:lang w:eastAsia="et-EE"/>
        </w:rPr>
        <w:t>(2) Õppur on kohustatud osalema regulaarselt õppetöös, teavitama puudumisest, osalema arvestustel/kontsertidel, hoidma vara ja kandma materiaalset vastutust (alaealise puhul vanemad).</w:t>
      </w:r>
    </w:p>
    <w:p w14:paraId="1C1ABAA7" w14:textId="3C7EB43A" w:rsidR="000F7741" w:rsidRDefault="000F7741" w:rsidP="00194BF2">
      <w:pPr>
        <w:rPr>
          <w:color w:val="000000"/>
          <w:szCs w:val="24"/>
          <w:lang w:eastAsia="et-EE"/>
        </w:rPr>
      </w:pPr>
      <w:r w:rsidRPr="00194BF2">
        <w:rPr>
          <w:color w:val="000000"/>
          <w:szCs w:val="24"/>
          <w:lang w:eastAsia="et-EE"/>
        </w:rPr>
        <w:t>(3) Huvikool tagab õppuri huvikoolis viibimise ajal tema tervise kaitse.</w:t>
      </w:r>
    </w:p>
    <w:p w14:paraId="5E588414" w14:textId="77777777" w:rsidR="00194BF2" w:rsidRPr="00194BF2" w:rsidRDefault="00194BF2" w:rsidP="00194BF2">
      <w:pPr>
        <w:rPr>
          <w:szCs w:val="24"/>
          <w:lang w:eastAsia="et-EE"/>
        </w:rPr>
      </w:pPr>
    </w:p>
    <w:p w14:paraId="0CA324D2" w14:textId="77777777" w:rsidR="001120E1" w:rsidRPr="00194BF2" w:rsidRDefault="001120E1" w:rsidP="00194BF2">
      <w:pPr>
        <w:jc w:val="left"/>
        <w:rPr>
          <w:szCs w:val="24"/>
          <w:lang w:eastAsia="et-EE"/>
        </w:rPr>
      </w:pPr>
      <w:r w:rsidRPr="00194BF2">
        <w:rPr>
          <w:b/>
          <w:bCs/>
          <w:color w:val="000000"/>
          <w:szCs w:val="24"/>
          <w:lang w:eastAsia="et-EE"/>
        </w:rPr>
        <w:t>§ 20. Koolitöötajate õigused ja kohustused</w:t>
      </w:r>
    </w:p>
    <w:p w14:paraId="69C833A0" w14:textId="55E3FF5D" w:rsidR="001120E1" w:rsidRPr="00194BF2" w:rsidRDefault="001120E1" w:rsidP="00194BF2">
      <w:pPr>
        <w:rPr>
          <w:szCs w:val="24"/>
          <w:lang w:eastAsia="et-EE"/>
        </w:rPr>
      </w:pPr>
      <w:r w:rsidRPr="00194BF2">
        <w:rPr>
          <w:color w:val="000000"/>
          <w:szCs w:val="24"/>
          <w:lang w:eastAsia="et-EE"/>
        </w:rPr>
        <w:t>(1) Muusikakooli töötajad on õpetajad ning teised töötajad. Õpetajate ülesanne on luua tingimused õpetamiseks ja kasvatamiseks. Töötajate</w:t>
      </w:r>
      <w:r w:rsidR="00D611A8" w:rsidRPr="00194BF2">
        <w:rPr>
          <w:color w:val="000000"/>
          <w:szCs w:val="24"/>
          <w:lang w:eastAsia="et-EE"/>
        </w:rPr>
        <w:t xml:space="preserve"> õigused ja</w:t>
      </w:r>
      <w:r w:rsidRPr="00194BF2">
        <w:rPr>
          <w:color w:val="000000"/>
          <w:szCs w:val="24"/>
          <w:lang w:eastAsia="et-EE"/>
        </w:rPr>
        <w:t xml:space="preserve"> kohustused sätestatakse põhimääruses, ametijuhendites</w:t>
      </w:r>
      <w:r w:rsidR="00D611A8" w:rsidRPr="00194BF2">
        <w:rPr>
          <w:color w:val="000000"/>
          <w:szCs w:val="24"/>
          <w:lang w:eastAsia="et-EE"/>
        </w:rPr>
        <w:t xml:space="preserve">, </w:t>
      </w:r>
      <w:r w:rsidRPr="00194BF2">
        <w:rPr>
          <w:color w:val="000000"/>
          <w:szCs w:val="24"/>
          <w:lang w:eastAsia="et-EE"/>
        </w:rPr>
        <w:t>töölepingutes</w:t>
      </w:r>
      <w:r w:rsidR="00D611A8" w:rsidRPr="00194BF2">
        <w:rPr>
          <w:color w:val="000000"/>
          <w:szCs w:val="24"/>
          <w:lang w:eastAsia="et-EE"/>
        </w:rPr>
        <w:t xml:space="preserve"> ning teisi töösuhteid reguleerivates õigusaktides.</w:t>
      </w:r>
    </w:p>
    <w:p w14:paraId="4C217584" w14:textId="726EA1BB" w:rsidR="00207B93" w:rsidRPr="00194BF2" w:rsidRDefault="001120E1" w:rsidP="00194BF2">
      <w:pPr>
        <w:rPr>
          <w:color w:val="000000"/>
          <w:szCs w:val="24"/>
          <w:lang w:eastAsia="et-EE"/>
        </w:rPr>
      </w:pPr>
      <w:r w:rsidRPr="00194BF2">
        <w:rPr>
          <w:color w:val="000000"/>
          <w:szCs w:val="24"/>
          <w:lang w:eastAsia="et-EE"/>
        </w:rPr>
        <w:t>(2) Õpetaja vaba ametikoht täidetakse avaliku otsingu korras. Töötajate töölevõtmine vormistatakse direktori käskkirjaga.</w:t>
      </w:r>
    </w:p>
    <w:p w14:paraId="53D6FE03" w14:textId="5A7E8137" w:rsidR="00207B93" w:rsidRDefault="00207B93" w:rsidP="00194BF2">
      <w:pPr>
        <w:rPr>
          <w:color w:val="000000"/>
          <w:szCs w:val="24"/>
          <w:lang w:eastAsia="et-EE"/>
        </w:rPr>
      </w:pPr>
      <w:r w:rsidRPr="00194BF2">
        <w:rPr>
          <w:color w:val="000000"/>
          <w:szCs w:val="24"/>
          <w:lang w:eastAsia="et-EE"/>
        </w:rPr>
        <w:t>(3) Töötajad peavad vastama alaealistega töötamise sobivuse ja turvalisuse nõuetele.</w:t>
      </w:r>
    </w:p>
    <w:p w14:paraId="32781C6E" w14:textId="77777777" w:rsidR="00194BF2" w:rsidRDefault="00194BF2" w:rsidP="00194BF2">
      <w:pPr>
        <w:rPr>
          <w:color w:val="000000"/>
          <w:szCs w:val="24"/>
          <w:lang w:eastAsia="et-EE"/>
        </w:rPr>
      </w:pPr>
    </w:p>
    <w:p w14:paraId="0003EBCE" w14:textId="77777777" w:rsidR="00194BF2" w:rsidRDefault="00194BF2" w:rsidP="00194BF2">
      <w:pPr>
        <w:rPr>
          <w:color w:val="000000"/>
          <w:szCs w:val="24"/>
          <w:lang w:eastAsia="et-EE"/>
        </w:rPr>
      </w:pPr>
    </w:p>
    <w:p w14:paraId="2D56A54F" w14:textId="77777777" w:rsidR="00194BF2" w:rsidRDefault="00194BF2" w:rsidP="00194BF2">
      <w:pPr>
        <w:rPr>
          <w:color w:val="000000"/>
          <w:szCs w:val="24"/>
          <w:lang w:eastAsia="et-EE"/>
        </w:rPr>
      </w:pPr>
    </w:p>
    <w:p w14:paraId="45089B4C" w14:textId="77777777" w:rsidR="00194BF2" w:rsidRDefault="00194BF2" w:rsidP="00194BF2">
      <w:pPr>
        <w:rPr>
          <w:color w:val="000000"/>
          <w:szCs w:val="24"/>
          <w:lang w:eastAsia="et-EE"/>
        </w:rPr>
      </w:pPr>
    </w:p>
    <w:p w14:paraId="3FCBE235" w14:textId="77777777" w:rsidR="00194BF2" w:rsidRDefault="00194BF2" w:rsidP="00194BF2">
      <w:pPr>
        <w:rPr>
          <w:color w:val="000000"/>
          <w:szCs w:val="24"/>
          <w:lang w:eastAsia="et-EE"/>
        </w:rPr>
      </w:pPr>
    </w:p>
    <w:p w14:paraId="428C1CF1" w14:textId="77777777" w:rsidR="00194BF2" w:rsidRPr="00194BF2" w:rsidRDefault="00194BF2" w:rsidP="00194BF2">
      <w:pPr>
        <w:rPr>
          <w:color w:val="000000"/>
          <w:szCs w:val="24"/>
          <w:lang w:eastAsia="et-EE"/>
        </w:rPr>
      </w:pPr>
    </w:p>
    <w:p w14:paraId="59CF4F7A" w14:textId="77777777" w:rsidR="001120E1" w:rsidRPr="00194BF2" w:rsidRDefault="001120E1" w:rsidP="00194BF2">
      <w:pPr>
        <w:jc w:val="center"/>
        <w:outlineLvl w:val="2"/>
        <w:rPr>
          <w:b/>
          <w:bCs/>
          <w:szCs w:val="24"/>
          <w:lang w:eastAsia="et-EE"/>
        </w:rPr>
      </w:pPr>
      <w:r w:rsidRPr="00194BF2">
        <w:rPr>
          <w:b/>
          <w:bCs/>
          <w:color w:val="000000"/>
          <w:szCs w:val="24"/>
          <w:lang w:eastAsia="et-EE"/>
        </w:rPr>
        <w:t>6. peatükk</w:t>
      </w:r>
    </w:p>
    <w:p w14:paraId="0128D996" w14:textId="77777777" w:rsidR="001120E1" w:rsidRDefault="001120E1" w:rsidP="00194BF2">
      <w:pPr>
        <w:jc w:val="center"/>
        <w:rPr>
          <w:b/>
          <w:bCs/>
          <w:color w:val="000000"/>
          <w:szCs w:val="24"/>
          <w:lang w:eastAsia="et-EE"/>
        </w:rPr>
      </w:pPr>
      <w:r w:rsidRPr="00194BF2">
        <w:rPr>
          <w:b/>
          <w:bCs/>
          <w:color w:val="000000"/>
          <w:szCs w:val="24"/>
          <w:lang w:eastAsia="et-EE"/>
        </w:rPr>
        <w:t>FINANTSEERIMINE, MAJANDAMINE JA ASJAAJAMINE</w:t>
      </w:r>
    </w:p>
    <w:p w14:paraId="56D5B2A2" w14:textId="77777777" w:rsidR="00194BF2" w:rsidRPr="00194BF2" w:rsidRDefault="00194BF2" w:rsidP="00194BF2">
      <w:pPr>
        <w:jc w:val="center"/>
        <w:rPr>
          <w:szCs w:val="24"/>
          <w:lang w:eastAsia="et-EE"/>
        </w:rPr>
      </w:pPr>
    </w:p>
    <w:p w14:paraId="172FEFF0" w14:textId="77777777" w:rsidR="001120E1" w:rsidRPr="00194BF2" w:rsidRDefault="001120E1" w:rsidP="00194BF2">
      <w:pPr>
        <w:jc w:val="left"/>
        <w:rPr>
          <w:szCs w:val="24"/>
          <w:lang w:eastAsia="et-EE"/>
        </w:rPr>
      </w:pPr>
      <w:r w:rsidRPr="00194BF2">
        <w:rPr>
          <w:b/>
          <w:bCs/>
          <w:color w:val="000000"/>
          <w:szCs w:val="24"/>
          <w:lang w:eastAsia="et-EE"/>
        </w:rPr>
        <w:t>§ 21. Kooli vara</w:t>
      </w:r>
    </w:p>
    <w:p w14:paraId="2514969E" w14:textId="0731901C" w:rsidR="001120E1" w:rsidRDefault="001120E1" w:rsidP="00194BF2">
      <w:pPr>
        <w:rPr>
          <w:color w:val="000000"/>
          <w:szCs w:val="24"/>
          <w:lang w:eastAsia="et-EE"/>
        </w:rPr>
      </w:pPr>
      <w:r w:rsidRPr="00194BF2">
        <w:rPr>
          <w:color w:val="000000"/>
          <w:szCs w:val="24"/>
          <w:lang w:eastAsia="et-EE"/>
        </w:rPr>
        <w:t>Muusikakooli vara moodustavad Viljandi linnalt saadud maa, hooned, rajatised ja seadmed. Muusikakooli vara on Viljandi linna omand, mi</w:t>
      </w:r>
      <w:r w:rsidR="00E97699" w:rsidRPr="00194BF2">
        <w:rPr>
          <w:color w:val="000000"/>
          <w:szCs w:val="24"/>
          <w:lang w:eastAsia="et-EE"/>
        </w:rPr>
        <w:t xml:space="preserve">lle </w:t>
      </w:r>
      <w:r w:rsidRPr="00194BF2">
        <w:rPr>
          <w:color w:val="000000"/>
          <w:szCs w:val="24"/>
          <w:lang w:eastAsia="et-EE"/>
        </w:rPr>
        <w:t>vald</w:t>
      </w:r>
      <w:r w:rsidR="00207B93" w:rsidRPr="00194BF2">
        <w:rPr>
          <w:color w:val="000000"/>
          <w:szCs w:val="24"/>
          <w:lang w:eastAsia="et-EE"/>
        </w:rPr>
        <w:t>a</w:t>
      </w:r>
      <w:r w:rsidR="00E97699" w:rsidRPr="00194BF2">
        <w:rPr>
          <w:color w:val="000000"/>
          <w:szCs w:val="24"/>
          <w:lang w:eastAsia="et-EE"/>
        </w:rPr>
        <w:t>mine ja kasutamine toimub</w:t>
      </w:r>
      <w:r w:rsidRPr="00194BF2">
        <w:rPr>
          <w:color w:val="000000"/>
          <w:szCs w:val="24"/>
          <w:lang w:eastAsia="et-EE"/>
        </w:rPr>
        <w:t xml:space="preserve"> kooli pidaja kehtestatud korras.</w:t>
      </w:r>
    </w:p>
    <w:p w14:paraId="3ECF8959" w14:textId="77777777" w:rsidR="00194BF2" w:rsidRPr="00194BF2" w:rsidRDefault="00194BF2" w:rsidP="00194BF2">
      <w:pPr>
        <w:rPr>
          <w:szCs w:val="24"/>
          <w:lang w:eastAsia="et-EE"/>
        </w:rPr>
      </w:pPr>
    </w:p>
    <w:p w14:paraId="21E2F4DE" w14:textId="77777777" w:rsidR="001120E1" w:rsidRPr="00194BF2" w:rsidRDefault="001120E1" w:rsidP="00194BF2">
      <w:pPr>
        <w:jc w:val="left"/>
        <w:rPr>
          <w:szCs w:val="24"/>
          <w:lang w:eastAsia="et-EE"/>
        </w:rPr>
      </w:pPr>
      <w:r w:rsidRPr="00194BF2">
        <w:rPr>
          <w:b/>
          <w:bCs/>
          <w:color w:val="000000"/>
          <w:szCs w:val="24"/>
          <w:lang w:eastAsia="et-EE"/>
        </w:rPr>
        <w:t>§ 22. Finantseerimine ja eelarve</w:t>
      </w:r>
    </w:p>
    <w:p w14:paraId="1AD8B318" w14:textId="00907159" w:rsidR="001120E1" w:rsidRPr="00194BF2" w:rsidRDefault="00216A4F" w:rsidP="00194BF2">
      <w:pPr>
        <w:rPr>
          <w:color w:val="000000"/>
          <w:szCs w:val="24"/>
          <w:lang w:eastAsia="et-EE"/>
        </w:rPr>
      </w:pPr>
      <w:r w:rsidRPr="00194BF2">
        <w:rPr>
          <w:color w:val="000000"/>
          <w:szCs w:val="24"/>
          <w:lang w:eastAsia="et-EE"/>
        </w:rPr>
        <w:t xml:space="preserve">(1) </w:t>
      </w:r>
      <w:r w:rsidR="001120E1" w:rsidRPr="00194BF2">
        <w:rPr>
          <w:color w:val="000000"/>
          <w:szCs w:val="24"/>
          <w:lang w:eastAsia="et-EE"/>
        </w:rPr>
        <w:t>Muusikakooli eelarve on linna eelarve osaks. Tulud moodustuvad eraldistest, annetustest, õppetasust ja tasulistest tegevustest.</w:t>
      </w:r>
    </w:p>
    <w:p w14:paraId="3A59372C" w14:textId="23B6EF00" w:rsidR="00216A4F" w:rsidRDefault="00216A4F" w:rsidP="00194BF2">
      <w:pPr>
        <w:rPr>
          <w:szCs w:val="24"/>
          <w:lang w:eastAsia="et-EE"/>
        </w:rPr>
      </w:pPr>
      <w:r w:rsidRPr="00194BF2">
        <w:rPr>
          <w:szCs w:val="24"/>
          <w:lang w:eastAsia="et-EE"/>
        </w:rPr>
        <w:t>(2) Muusikakooli raamatupidamist korraldab linnavalitsus.</w:t>
      </w:r>
    </w:p>
    <w:p w14:paraId="147E454D" w14:textId="77777777" w:rsidR="00194BF2" w:rsidRPr="00194BF2" w:rsidRDefault="00194BF2" w:rsidP="00194BF2">
      <w:pPr>
        <w:rPr>
          <w:szCs w:val="24"/>
          <w:lang w:eastAsia="et-EE"/>
        </w:rPr>
      </w:pPr>
    </w:p>
    <w:p w14:paraId="065B51AA" w14:textId="77777777" w:rsidR="001120E1" w:rsidRPr="00194BF2" w:rsidRDefault="001120E1" w:rsidP="00194BF2">
      <w:pPr>
        <w:jc w:val="left"/>
        <w:rPr>
          <w:szCs w:val="24"/>
          <w:lang w:eastAsia="et-EE"/>
        </w:rPr>
      </w:pPr>
      <w:r w:rsidRPr="00194BF2">
        <w:rPr>
          <w:b/>
          <w:bCs/>
          <w:color w:val="000000"/>
          <w:szCs w:val="24"/>
          <w:lang w:eastAsia="et-EE"/>
        </w:rPr>
        <w:t>§ 23. Õppekoha maksumus ja õppetasu</w:t>
      </w:r>
    </w:p>
    <w:p w14:paraId="7858897C" w14:textId="6E56B83D" w:rsidR="001120E1" w:rsidRPr="00194BF2" w:rsidRDefault="001120E1" w:rsidP="00194BF2">
      <w:pPr>
        <w:rPr>
          <w:szCs w:val="24"/>
          <w:lang w:eastAsia="et-EE"/>
        </w:rPr>
      </w:pPr>
      <w:r w:rsidRPr="00194BF2">
        <w:rPr>
          <w:color w:val="000000"/>
          <w:szCs w:val="24"/>
          <w:lang w:eastAsia="et-EE"/>
        </w:rPr>
        <w:t>(1) Huvikooli õppekoha maksumus koosneb tegevuskulust ja õppetasust.</w:t>
      </w:r>
    </w:p>
    <w:p w14:paraId="779F4E5F" w14:textId="2AA5F688" w:rsidR="001120E1" w:rsidRPr="00194BF2" w:rsidRDefault="001120E1" w:rsidP="00194BF2">
      <w:pPr>
        <w:rPr>
          <w:szCs w:val="24"/>
          <w:lang w:eastAsia="et-EE"/>
        </w:rPr>
      </w:pPr>
      <w:r w:rsidRPr="00194BF2">
        <w:rPr>
          <w:color w:val="000000"/>
          <w:szCs w:val="24"/>
          <w:lang w:eastAsia="et-EE"/>
        </w:rPr>
        <w:t>(2) Õppekoha tegevuskulu kaetakse Viljandi linna eelarvest õppuri puhul, kelle rahvastikuregistrijärgne elukoht on Viljandi linn.</w:t>
      </w:r>
    </w:p>
    <w:p w14:paraId="358E7F89" w14:textId="0017D74E" w:rsidR="001120E1" w:rsidRPr="00194BF2" w:rsidRDefault="001120E1" w:rsidP="00194BF2">
      <w:pPr>
        <w:rPr>
          <w:szCs w:val="24"/>
          <w:lang w:eastAsia="et-EE"/>
        </w:rPr>
      </w:pPr>
      <w:r w:rsidRPr="00194BF2">
        <w:rPr>
          <w:color w:val="000000"/>
          <w:szCs w:val="24"/>
          <w:lang w:eastAsia="et-EE"/>
        </w:rPr>
        <w:t>(3) Õppuri puhul, kelle rahvastikuregistrijärgne elukoht ei ole Viljandi linn, esitatakse tegevuskulu (kohatasu) arve õppuri elukohajärgsele kohaliku omavalitsuse üksusele. Juhul kui õppuri rahvastikuregistrijärgne kohalik omavalitsus keeldub tegevuskulu arvet tasumast või vastavat lepingut ei ole sõlmitud, on arve kohustatud täies mahus tasuma õppuri seaduslik esindaja (lapsevanem, eestkostja või hooldaja).</w:t>
      </w:r>
    </w:p>
    <w:p w14:paraId="36BF6956" w14:textId="25F37156" w:rsidR="001120E1" w:rsidRDefault="001120E1" w:rsidP="00194BF2">
      <w:pPr>
        <w:rPr>
          <w:color w:val="000000"/>
          <w:szCs w:val="24"/>
          <w:lang w:eastAsia="et-EE"/>
        </w:rPr>
      </w:pPr>
      <w:r w:rsidRPr="00194BF2">
        <w:rPr>
          <w:color w:val="000000"/>
          <w:szCs w:val="24"/>
          <w:lang w:eastAsia="et-EE"/>
        </w:rPr>
        <w:t>(4) Õppetasu suuruse, arvestusperioodi ning soodustuste andmise ja õppetasust vabastamise korra kehtestab linnavalitsus. Õppetasu tasub õppuri seaduslik esindaja või täiskasvanud õppur.</w:t>
      </w:r>
    </w:p>
    <w:p w14:paraId="57BBDBB0" w14:textId="77777777" w:rsidR="00194BF2" w:rsidRPr="00194BF2" w:rsidRDefault="00194BF2" w:rsidP="00194BF2">
      <w:pPr>
        <w:rPr>
          <w:szCs w:val="24"/>
          <w:lang w:eastAsia="et-EE"/>
        </w:rPr>
      </w:pPr>
    </w:p>
    <w:p w14:paraId="6838D56B" w14:textId="77777777" w:rsidR="001120E1" w:rsidRPr="00194BF2" w:rsidRDefault="001120E1" w:rsidP="00194BF2">
      <w:pPr>
        <w:jc w:val="left"/>
        <w:rPr>
          <w:szCs w:val="24"/>
          <w:lang w:eastAsia="et-EE"/>
        </w:rPr>
      </w:pPr>
      <w:r w:rsidRPr="00194BF2">
        <w:rPr>
          <w:b/>
          <w:bCs/>
          <w:color w:val="000000"/>
          <w:szCs w:val="24"/>
          <w:lang w:eastAsia="et-EE"/>
        </w:rPr>
        <w:t>§ 24. Asjaajamine ja aruandlus</w:t>
      </w:r>
    </w:p>
    <w:p w14:paraId="67604728" w14:textId="77777777" w:rsidR="001120E1" w:rsidRDefault="001120E1" w:rsidP="00194BF2">
      <w:pPr>
        <w:rPr>
          <w:color w:val="000000"/>
          <w:szCs w:val="24"/>
          <w:lang w:eastAsia="et-EE"/>
        </w:rPr>
      </w:pPr>
      <w:r w:rsidRPr="00194BF2">
        <w:rPr>
          <w:color w:val="000000"/>
          <w:szCs w:val="24"/>
          <w:lang w:eastAsia="et-EE"/>
        </w:rPr>
        <w:t>Muusikakoolil on direktori käskkirjaga kehtestatud asjaajamise kord. Esitatakse statistilisi ja finantsaruandeid õigusaktidega kehtestatud ulatuses ja tähtaegadel.</w:t>
      </w:r>
    </w:p>
    <w:p w14:paraId="462D6803" w14:textId="77777777" w:rsidR="00194BF2" w:rsidRPr="00194BF2" w:rsidRDefault="00194BF2" w:rsidP="00194BF2">
      <w:pPr>
        <w:rPr>
          <w:szCs w:val="24"/>
          <w:lang w:eastAsia="et-EE"/>
        </w:rPr>
      </w:pPr>
    </w:p>
    <w:p w14:paraId="7396A8D6" w14:textId="77777777" w:rsidR="001120E1" w:rsidRPr="00194BF2" w:rsidRDefault="001120E1" w:rsidP="00194BF2">
      <w:pPr>
        <w:jc w:val="center"/>
        <w:outlineLvl w:val="2"/>
        <w:rPr>
          <w:b/>
          <w:bCs/>
          <w:szCs w:val="24"/>
          <w:lang w:eastAsia="et-EE"/>
        </w:rPr>
      </w:pPr>
      <w:r w:rsidRPr="00194BF2">
        <w:rPr>
          <w:b/>
          <w:bCs/>
          <w:color w:val="000000"/>
          <w:szCs w:val="24"/>
          <w:lang w:eastAsia="et-EE"/>
        </w:rPr>
        <w:t>7. peatükk</w:t>
      </w:r>
    </w:p>
    <w:p w14:paraId="75D81BBD" w14:textId="77777777" w:rsidR="001120E1" w:rsidRDefault="001120E1" w:rsidP="00194BF2">
      <w:pPr>
        <w:jc w:val="center"/>
        <w:rPr>
          <w:b/>
          <w:bCs/>
          <w:color w:val="000000"/>
          <w:szCs w:val="24"/>
          <w:lang w:eastAsia="et-EE"/>
        </w:rPr>
      </w:pPr>
      <w:r w:rsidRPr="00194BF2">
        <w:rPr>
          <w:b/>
          <w:bCs/>
          <w:color w:val="000000"/>
          <w:szCs w:val="24"/>
          <w:lang w:eastAsia="et-EE"/>
        </w:rPr>
        <w:t>JÄRELEVALVE</w:t>
      </w:r>
    </w:p>
    <w:p w14:paraId="2073B7DC" w14:textId="77777777" w:rsidR="00194BF2" w:rsidRPr="00194BF2" w:rsidRDefault="00194BF2" w:rsidP="00194BF2">
      <w:pPr>
        <w:rPr>
          <w:szCs w:val="24"/>
          <w:lang w:eastAsia="et-EE"/>
        </w:rPr>
      </w:pPr>
    </w:p>
    <w:p w14:paraId="7EAD278E" w14:textId="77777777" w:rsidR="001120E1" w:rsidRPr="00194BF2" w:rsidRDefault="001120E1" w:rsidP="00194BF2">
      <w:pPr>
        <w:jc w:val="left"/>
        <w:rPr>
          <w:szCs w:val="24"/>
          <w:lang w:eastAsia="et-EE"/>
        </w:rPr>
      </w:pPr>
      <w:r w:rsidRPr="00194BF2">
        <w:rPr>
          <w:b/>
          <w:bCs/>
          <w:color w:val="000000"/>
          <w:szCs w:val="24"/>
          <w:lang w:eastAsia="et-EE"/>
        </w:rPr>
        <w:t>§ 25. Järelevalve teostamine</w:t>
      </w:r>
    </w:p>
    <w:p w14:paraId="5B1A13DD" w14:textId="77777777" w:rsidR="00F14601" w:rsidRPr="00194BF2" w:rsidRDefault="00F14601" w:rsidP="00194BF2">
      <w:pPr>
        <w:pStyle w:val="Normaallaadveeb"/>
        <w:spacing w:before="0" w:beforeAutospacing="0" w:after="0" w:afterAutospacing="0"/>
        <w:jc w:val="both"/>
      </w:pPr>
      <w:r w:rsidRPr="00194BF2">
        <w:rPr>
          <w:color w:val="000000"/>
        </w:rPr>
        <w:t>(1) Haldusjärelevalvet õppe- ja kasvatustegevuse üle teostab Haridus- ja Teadusministeerium.</w:t>
      </w:r>
    </w:p>
    <w:p w14:paraId="1278FEBF" w14:textId="77777777" w:rsidR="00F14601" w:rsidRDefault="00F14601" w:rsidP="00194BF2">
      <w:pPr>
        <w:pStyle w:val="Normaallaadveeb"/>
        <w:spacing w:before="0" w:beforeAutospacing="0" w:after="0" w:afterAutospacing="0"/>
        <w:jc w:val="both"/>
        <w:rPr>
          <w:color w:val="000000"/>
        </w:rPr>
      </w:pPr>
      <w:r w:rsidRPr="00194BF2">
        <w:rPr>
          <w:color w:val="000000"/>
        </w:rPr>
        <w:t>(2) Teenistuslikku järelevalvet teostab kooli pidaja.</w:t>
      </w:r>
    </w:p>
    <w:p w14:paraId="34B1A13A" w14:textId="77777777" w:rsidR="00194BF2" w:rsidRPr="00194BF2" w:rsidRDefault="00194BF2" w:rsidP="00194BF2">
      <w:pPr>
        <w:pStyle w:val="Normaallaadveeb"/>
        <w:spacing w:before="0" w:beforeAutospacing="0" w:after="0" w:afterAutospacing="0"/>
        <w:jc w:val="both"/>
      </w:pPr>
    </w:p>
    <w:p w14:paraId="6F919C07" w14:textId="77777777" w:rsidR="001120E1" w:rsidRPr="00194BF2" w:rsidRDefault="001120E1" w:rsidP="00194BF2">
      <w:pPr>
        <w:jc w:val="center"/>
        <w:outlineLvl w:val="2"/>
        <w:rPr>
          <w:b/>
          <w:bCs/>
          <w:szCs w:val="24"/>
          <w:lang w:eastAsia="et-EE"/>
        </w:rPr>
      </w:pPr>
      <w:r w:rsidRPr="00194BF2">
        <w:rPr>
          <w:b/>
          <w:bCs/>
          <w:color w:val="000000"/>
          <w:szCs w:val="24"/>
          <w:lang w:eastAsia="et-EE"/>
        </w:rPr>
        <w:t>8. peatükk</w:t>
      </w:r>
    </w:p>
    <w:p w14:paraId="401BA617" w14:textId="77777777" w:rsidR="001120E1" w:rsidRDefault="001120E1" w:rsidP="00194BF2">
      <w:pPr>
        <w:jc w:val="center"/>
        <w:rPr>
          <w:b/>
          <w:bCs/>
          <w:color w:val="000000"/>
          <w:szCs w:val="24"/>
          <w:lang w:eastAsia="et-EE"/>
        </w:rPr>
      </w:pPr>
      <w:r w:rsidRPr="00194BF2">
        <w:rPr>
          <w:b/>
          <w:bCs/>
          <w:color w:val="000000"/>
          <w:szCs w:val="24"/>
          <w:lang w:eastAsia="et-EE"/>
        </w:rPr>
        <w:t>ÜMBERKORRALDAMINE, TEGEVUSE LÕPETAMINE JA LÕPPSÄTTED</w:t>
      </w:r>
    </w:p>
    <w:p w14:paraId="42E1C0D8" w14:textId="77777777" w:rsidR="00194BF2" w:rsidRPr="00194BF2" w:rsidRDefault="00194BF2" w:rsidP="00194BF2">
      <w:pPr>
        <w:rPr>
          <w:szCs w:val="24"/>
          <w:lang w:eastAsia="et-EE"/>
        </w:rPr>
      </w:pPr>
    </w:p>
    <w:p w14:paraId="7FBF8968" w14:textId="77777777" w:rsidR="001120E1" w:rsidRPr="00194BF2" w:rsidRDefault="001120E1" w:rsidP="00194BF2">
      <w:pPr>
        <w:jc w:val="left"/>
        <w:rPr>
          <w:szCs w:val="24"/>
          <w:lang w:eastAsia="et-EE"/>
        </w:rPr>
      </w:pPr>
      <w:r w:rsidRPr="00194BF2">
        <w:rPr>
          <w:b/>
          <w:bCs/>
          <w:color w:val="000000"/>
          <w:szCs w:val="24"/>
          <w:lang w:eastAsia="et-EE"/>
        </w:rPr>
        <w:t>§ 26. Ümberkorraldamine ja tegevuse lõpetamine</w:t>
      </w:r>
    </w:p>
    <w:p w14:paraId="72075ECD" w14:textId="77777777" w:rsidR="001120E1" w:rsidRDefault="001120E1" w:rsidP="00194BF2">
      <w:pPr>
        <w:rPr>
          <w:color w:val="000000"/>
          <w:szCs w:val="24"/>
          <w:lang w:eastAsia="et-EE"/>
        </w:rPr>
      </w:pPr>
      <w:r w:rsidRPr="00194BF2">
        <w:rPr>
          <w:color w:val="000000"/>
          <w:szCs w:val="24"/>
          <w:lang w:eastAsia="et-EE"/>
        </w:rPr>
        <w:t>Muusikakooli ümberkorraldamise või tegevuse lõpetamise otsustab linnavolikogu. See võib toimuda pärast õppeperioodi lõppu, teavitades asjaomaseid isikuid vähemalt neli kuud ette.</w:t>
      </w:r>
    </w:p>
    <w:p w14:paraId="1C631C91" w14:textId="77777777" w:rsidR="00194BF2" w:rsidRPr="00194BF2" w:rsidRDefault="00194BF2" w:rsidP="00194BF2">
      <w:pPr>
        <w:rPr>
          <w:szCs w:val="24"/>
          <w:lang w:eastAsia="et-EE"/>
        </w:rPr>
      </w:pPr>
    </w:p>
    <w:p w14:paraId="1FCCE0C6" w14:textId="77777777" w:rsidR="001120E1" w:rsidRPr="00194BF2" w:rsidRDefault="001120E1" w:rsidP="00194BF2">
      <w:pPr>
        <w:jc w:val="left"/>
        <w:rPr>
          <w:szCs w:val="24"/>
          <w:lang w:eastAsia="et-EE"/>
        </w:rPr>
      </w:pPr>
      <w:r w:rsidRPr="00194BF2">
        <w:rPr>
          <w:b/>
          <w:bCs/>
          <w:color w:val="000000"/>
          <w:szCs w:val="24"/>
          <w:lang w:eastAsia="et-EE"/>
        </w:rPr>
        <w:t>§ 27. Jõustumine</w:t>
      </w:r>
    </w:p>
    <w:p w14:paraId="11D7E0FA" w14:textId="77777777" w:rsidR="001120E1" w:rsidRPr="00194BF2" w:rsidRDefault="001120E1" w:rsidP="00194BF2">
      <w:pPr>
        <w:rPr>
          <w:szCs w:val="24"/>
          <w:lang w:eastAsia="et-EE"/>
        </w:rPr>
      </w:pPr>
      <w:r w:rsidRPr="00194BF2">
        <w:rPr>
          <w:color w:val="000000"/>
          <w:szCs w:val="24"/>
          <w:lang w:eastAsia="et-EE"/>
        </w:rPr>
        <w:t>Määrus jõustub kolmandal päeval pärast avaldamist Riigi Teatajas.</w:t>
      </w:r>
    </w:p>
    <w:p w14:paraId="6A09D675" w14:textId="0FFA64A6" w:rsidR="002731D5" w:rsidRPr="00194BF2" w:rsidRDefault="002731D5" w:rsidP="00194BF2">
      <w:pPr>
        <w:rPr>
          <w:szCs w:val="24"/>
          <w:lang w:eastAsia="et-EE"/>
        </w:rPr>
      </w:pPr>
    </w:p>
    <w:p w14:paraId="1B0E94D2" w14:textId="77777777" w:rsidR="006D54D8" w:rsidRPr="00194BF2" w:rsidRDefault="006D54D8" w:rsidP="00194BF2">
      <w:pPr>
        <w:rPr>
          <w:szCs w:val="24"/>
        </w:rPr>
      </w:pPr>
    </w:p>
    <w:p w14:paraId="36217CAC" w14:textId="77777777" w:rsidR="00F57CD2" w:rsidRPr="00194BF2" w:rsidRDefault="00F57CD2" w:rsidP="00194BF2">
      <w:pPr>
        <w:rPr>
          <w:szCs w:val="24"/>
        </w:rPr>
      </w:pPr>
    </w:p>
    <w:p w14:paraId="43B966DA" w14:textId="77777777" w:rsidR="00DC38C2" w:rsidRPr="00194BF2" w:rsidRDefault="00DC38C2" w:rsidP="00194BF2">
      <w:pPr>
        <w:rPr>
          <w:szCs w:val="24"/>
        </w:rPr>
      </w:pPr>
      <w:r w:rsidRPr="00194BF2">
        <w:rPr>
          <w:szCs w:val="24"/>
        </w:rPr>
        <w:t>(allkirjastatud digitaalselt)</w:t>
      </w:r>
    </w:p>
    <w:p w14:paraId="3AABA1A5" w14:textId="08812AAC" w:rsidR="00DC38C2" w:rsidRPr="00194BF2" w:rsidRDefault="008A7A3A" w:rsidP="00194BF2">
      <w:pPr>
        <w:tabs>
          <w:tab w:val="left" w:pos="4395"/>
        </w:tabs>
        <w:rPr>
          <w:szCs w:val="24"/>
        </w:rPr>
      </w:pPr>
      <w:r w:rsidRPr="00194BF2">
        <w:rPr>
          <w:szCs w:val="24"/>
        </w:rPr>
        <w:t>Jaak Pihlak</w:t>
      </w:r>
      <w:r w:rsidR="00DC38C2" w:rsidRPr="00194BF2">
        <w:rPr>
          <w:szCs w:val="24"/>
        </w:rPr>
        <w:tab/>
        <w:t>(allkirjastatud digitaalselt)</w:t>
      </w:r>
    </w:p>
    <w:p w14:paraId="4443060A" w14:textId="0F6D53F6" w:rsidR="0074600F" w:rsidRPr="00194BF2" w:rsidRDefault="00DC38C2" w:rsidP="00194BF2">
      <w:pPr>
        <w:tabs>
          <w:tab w:val="left" w:pos="4395"/>
        </w:tabs>
        <w:rPr>
          <w:szCs w:val="24"/>
        </w:rPr>
      </w:pPr>
      <w:r w:rsidRPr="00194BF2">
        <w:rPr>
          <w:szCs w:val="24"/>
        </w:rPr>
        <w:t>linnapea</w:t>
      </w:r>
      <w:r w:rsidRPr="00194BF2">
        <w:rPr>
          <w:szCs w:val="24"/>
        </w:rPr>
        <w:tab/>
      </w:r>
      <w:r w:rsidR="008A7A3A" w:rsidRPr="00194BF2">
        <w:rPr>
          <w:szCs w:val="24"/>
        </w:rPr>
        <w:t>Ene Rink</w:t>
      </w:r>
    </w:p>
    <w:p w14:paraId="4D41A108" w14:textId="214BA9BD" w:rsidR="004A20C6" w:rsidRPr="00194BF2" w:rsidRDefault="0074600F" w:rsidP="00194BF2">
      <w:pPr>
        <w:ind w:left="4395"/>
        <w:rPr>
          <w:szCs w:val="24"/>
        </w:rPr>
      </w:pPr>
      <w:r w:rsidRPr="00194BF2">
        <w:rPr>
          <w:szCs w:val="24"/>
        </w:rPr>
        <w:t>linnasekretär</w:t>
      </w:r>
    </w:p>
    <w:sectPr w:rsidR="004A20C6" w:rsidRPr="00194BF2"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3DA17" w14:textId="77777777" w:rsidR="0083510B" w:rsidRDefault="0083510B">
      <w:r>
        <w:separator/>
      </w:r>
    </w:p>
  </w:endnote>
  <w:endnote w:type="continuationSeparator" w:id="0">
    <w:p w14:paraId="0BDE3F48" w14:textId="77777777" w:rsidR="0083510B" w:rsidRDefault="00835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260"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ABA3FC1"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366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670B5">
      <w:rPr>
        <w:rStyle w:val="Lehekljenumber"/>
        <w:noProof/>
      </w:rPr>
      <w:t>2</w:t>
    </w:r>
    <w:r>
      <w:rPr>
        <w:rStyle w:val="Lehekljenumber"/>
      </w:rPr>
      <w:fldChar w:fldCharType="end"/>
    </w:r>
  </w:p>
  <w:p w14:paraId="25E24BBD"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90BE6" w14:textId="77777777" w:rsidR="0083510B" w:rsidRDefault="0083510B">
      <w:r>
        <w:separator/>
      </w:r>
    </w:p>
  </w:footnote>
  <w:footnote w:type="continuationSeparator" w:id="0">
    <w:p w14:paraId="297382DF" w14:textId="77777777" w:rsidR="0083510B" w:rsidRDefault="00835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34A"/>
    <w:multiLevelType w:val="hybridMultilevel"/>
    <w:tmpl w:val="ECDA2CC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522B26"/>
    <w:multiLevelType w:val="hybridMultilevel"/>
    <w:tmpl w:val="1E725A9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3" w15:restartNumberingAfterBreak="0">
    <w:nsid w:val="107B04A9"/>
    <w:multiLevelType w:val="hybridMultilevel"/>
    <w:tmpl w:val="E494883A"/>
    <w:lvl w:ilvl="0" w:tplc="9BA46C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9909CC"/>
    <w:multiLevelType w:val="hybridMultilevel"/>
    <w:tmpl w:val="6868C7A8"/>
    <w:lvl w:ilvl="0" w:tplc="FAD0C0F6">
      <w:start w:val="1"/>
      <w:numFmt w:val="decimal"/>
      <w:lvlText w:val="(%1)"/>
      <w:lvlJc w:val="left"/>
      <w:pPr>
        <w:ind w:left="23" w:hanging="284"/>
      </w:pPr>
      <w:rPr>
        <w:rFonts w:ascii="Times New Roman" w:hAnsi="Times New Roman" w:hint="default"/>
      </w:rPr>
    </w:lvl>
    <w:lvl w:ilvl="1" w:tplc="234684B6">
      <w:start w:val="1"/>
      <w:numFmt w:val="lowerLetter"/>
      <w:lvlText w:val="%2."/>
      <w:lvlJc w:val="left"/>
      <w:pPr>
        <w:ind w:left="1440" w:hanging="360"/>
      </w:pPr>
    </w:lvl>
    <w:lvl w:ilvl="2" w:tplc="BB88BEC2">
      <w:start w:val="1"/>
      <w:numFmt w:val="lowerRoman"/>
      <w:lvlText w:val="%3."/>
      <w:lvlJc w:val="right"/>
      <w:pPr>
        <w:ind w:left="2160" w:hanging="180"/>
      </w:pPr>
    </w:lvl>
    <w:lvl w:ilvl="3" w:tplc="C1D80FD2">
      <w:start w:val="1"/>
      <w:numFmt w:val="decimal"/>
      <w:lvlText w:val="%4."/>
      <w:lvlJc w:val="left"/>
      <w:pPr>
        <w:ind w:left="2880" w:hanging="360"/>
      </w:pPr>
    </w:lvl>
    <w:lvl w:ilvl="4" w:tplc="53D81746">
      <w:start w:val="1"/>
      <w:numFmt w:val="lowerLetter"/>
      <w:lvlText w:val="%5."/>
      <w:lvlJc w:val="left"/>
      <w:pPr>
        <w:ind w:left="3600" w:hanging="360"/>
      </w:pPr>
    </w:lvl>
    <w:lvl w:ilvl="5" w:tplc="2740079A">
      <w:start w:val="1"/>
      <w:numFmt w:val="lowerRoman"/>
      <w:lvlText w:val="%6."/>
      <w:lvlJc w:val="right"/>
      <w:pPr>
        <w:ind w:left="4320" w:hanging="180"/>
      </w:pPr>
    </w:lvl>
    <w:lvl w:ilvl="6" w:tplc="E5F6C7FC">
      <w:start w:val="1"/>
      <w:numFmt w:val="decimal"/>
      <w:lvlText w:val="%7."/>
      <w:lvlJc w:val="left"/>
      <w:pPr>
        <w:ind w:left="5040" w:hanging="360"/>
      </w:pPr>
    </w:lvl>
    <w:lvl w:ilvl="7" w:tplc="C144BF96">
      <w:start w:val="1"/>
      <w:numFmt w:val="lowerLetter"/>
      <w:lvlText w:val="%8."/>
      <w:lvlJc w:val="left"/>
      <w:pPr>
        <w:ind w:left="5760" w:hanging="360"/>
      </w:pPr>
    </w:lvl>
    <w:lvl w:ilvl="8" w:tplc="80467E78">
      <w:start w:val="1"/>
      <w:numFmt w:val="lowerRoman"/>
      <w:lvlText w:val="%9."/>
      <w:lvlJc w:val="right"/>
      <w:pPr>
        <w:ind w:left="6480" w:hanging="180"/>
      </w:pPr>
    </w:lvl>
  </w:abstractNum>
  <w:abstractNum w:abstractNumId="5" w15:restartNumberingAfterBreak="0">
    <w:nsid w:val="1BCC0E97"/>
    <w:multiLevelType w:val="hybridMultilevel"/>
    <w:tmpl w:val="DC44A6F4"/>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823EC8"/>
    <w:multiLevelType w:val="hybridMultilevel"/>
    <w:tmpl w:val="7054D04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4D6587A"/>
    <w:multiLevelType w:val="hybridMultilevel"/>
    <w:tmpl w:val="A072B392"/>
    <w:lvl w:ilvl="0" w:tplc="FFFFFFF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4F5659"/>
    <w:multiLevelType w:val="hybridMultilevel"/>
    <w:tmpl w:val="DA86EB1E"/>
    <w:lvl w:ilvl="0" w:tplc="C14E6964">
      <w:start w:val="1"/>
      <w:numFmt w:val="decimal"/>
      <w:lvlText w:val="(%1)"/>
      <w:lvlJc w:val="left"/>
      <w:pPr>
        <w:ind w:left="36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091AEA3"/>
    <w:multiLevelType w:val="hybridMultilevel"/>
    <w:tmpl w:val="E5324D98"/>
    <w:lvl w:ilvl="0" w:tplc="11D6C598">
      <w:start w:val="1"/>
      <w:numFmt w:val="decimal"/>
      <w:lvlText w:val="(%1)"/>
      <w:lvlJc w:val="left"/>
      <w:pPr>
        <w:ind w:left="356" w:hanging="284"/>
      </w:pPr>
      <w:rPr>
        <w:rFonts w:ascii="Times New Roman" w:hAnsi="Times New Roman" w:hint="default"/>
      </w:rPr>
    </w:lvl>
    <w:lvl w:ilvl="1" w:tplc="F52C44F6">
      <w:start w:val="1"/>
      <w:numFmt w:val="lowerLetter"/>
      <w:lvlText w:val="%2."/>
      <w:lvlJc w:val="left"/>
      <w:pPr>
        <w:ind w:left="1440" w:hanging="360"/>
      </w:pPr>
    </w:lvl>
    <w:lvl w:ilvl="2" w:tplc="EC80AD8E">
      <w:start w:val="1"/>
      <w:numFmt w:val="lowerRoman"/>
      <w:lvlText w:val="%3."/>
      <w:lvlJc w:val="right"/>
      <w:pPr>
        <w:ind w:left="2160" w:hanging="180"/>
      </w:pPr>
    </w:lvl>
    <w:lvl w:ilvl="3" w:tplc="B49AE51A">
      <w:start w:val="1"/>
      <w:numFmt w:val="decimal"/>
      <w:lvlText w:val="%4."/>
      <w:lvlJc w:val="left"/>
      <w:pPr>
        <w:ind w:left="2880" w:hanging="360"/>
      </w:pPr>
    </w:lvl>
    <w:lvl w:ilvl="4" w:tplc="943EA746">
      <w:start w:val="1"/>
      <w:numFmt w:val="lowerLetter"/>
      <w:lvlText w:val="%5."/>
      <w:lvlJc w:val="left"/>
      <w:pPr>
        <w:ind w:left="3600" w:hanging="360"/>
      </w:pPr>
    </w:lvl>
    <w:lvl w:ilvl="5" w:tplc="CC9CFF00">
      <w:start w:val="1"/>
      <w:numFmt w:val="lowerRoman"/>
      <w:lvlText w:val="%6."/>
      <w:lvlJc w:val="right"/>
      <w:pPr>
        <w:ind w:left="4320" w:hanging="180"/>
      </w:pPr>
    </w:lvl>
    <w:lvl w:ilvl="6" w:tplc="38EC1F50">
      <w:start w:val="1"/>
      <w:numFmt w:val="decimal"/>
      <w:lvlText w:val="%7."/>
      <w:lvlJc w:val="left"/>
      <w:pPr>
        <w:ind w:left="5040" w:hanging="360"/>
      </w:pPr>
    </w:lvl>
    <w:lvl w:ilvl="7" w:tplc="9C5012AE">
      <w:start w:val="1"/>
      <w:numFmt w:val="lowerLetter"/>
      <w:lvlText w:val="%8."/>
      <w:lvlJc w:val="left"/>
      <w:pPr>
        <w:ind w:left="5760" w:hanging="360"/>
      </w:pPr>
    </w:lvl>
    <w:lvl w:ilvl="8" w:tplc="FD068890">
      <w:start w:val="1"/>
      <w:numFmt w:val="lowerRoman"/>
      <w:lvlText w:val="%9."/>
      <w:lvlJc w:val="right"/>
      <w:pPr>
        <w:ind w:left="6480" w:hanging="180"/>
      </w:pPr>
    </w:lvl>
  </w:abstractNum>
  <w:abstractNum w:abstractNumId="10" w15:restartNumberingAfterBreak="0">
    <w:nsid w:val="4C2313ED"/>
    <w:multiLevelType w:val="hybridMultilevel"/>
    <w:tmpl w:val="36547FF8"/>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12" w15:restartNumberingAfterBreak="0">
    <w:nsid w:val="560E10F9"/>
    <w:multiLevelType w:val="hybridMultilevel"/>
    <w:tmpl w:val="B1F8FC2C"/>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10C5C12"/>
    <w:multiLevelType w:val="hybridMultilevel"/>
    <w:tmpl w:val="B5AC202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3741D30"/>
    <w:multiLevelType w:val="hybridMultilevel"/>
    <w:tmpl w:val="E5C2EA5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9FC4361"/>
    <w:multiLevelType w:val="hybridMultilevel"/>
    <w:tmpl w:val="5B624E5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304314"/>
    <w:multiLevelType w:val="hybridMultilevel"/>
    <w:tmpl w:val="C80046EC"/>
    <w:lvl w:ilvl="0" w:tplc="3ADEBEAA">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18"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2508680">
    <w:abstractNumId w:val="11"/>
  </w:num>
  <w:num w:numId="2" w16cid:durableId="1710102210">
    <w:abstractNumId w:val="2"/>
  </w:num>
  <w:num w:numId="3" w16cid:durableId="1490487980">
    <w:abstractNumId w:val="17"/>
  </w:num>
  <w:num w:numId="4" w16cid:durableId="1486970490">
    <w:abstractNumId w:val="18"/>
  </w:num>
  <w:num w:numId="5" w16cid:durableId="923607841">
    <w:abstractNumId w:val="18"/>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861556354">
    <w:abstractNumId w:val="4"/>
  </w:num>
  <w:num w:numId="7" w16cid:durableId="1297490005">
    <w:abstractNumId w:val="9"/>
  </w:num>
  <w:num w:numId="8" w16cid:durableId="1434592675">
    <w:abstractNumId w:val="1"/>
  </w:num>
  <w:num w:numId="9" w16cid:durableId="682242156">
    <w:abstractNumId w:val="13"/>
  </w:num>
  <w:num w:numId="10" w16cid:durableId="1863086110">
    <w:abstractNumId w:val="6"/>
  </w:num>
  <w:num w:numId="11" w16cid:durableId="765151242">
    <w:abstractNumId w:val="14"/>
  </w:num>
  <w:num w:numId="12" w16cid:durableId="406418959">
    <w:abstractNumId w:val="5"/>
  </w:num>
  <w:num w:numId="13" w16cid:durableId="728766834">
    <w:abstractNumId w:val="10"/>
  </w:num>
  <w:num w:numId="14" w16cid:durableId="1717272288">
    <w:abstractNumId w:val="8"/>
  </w:num>
  <w:num w:numId="15" w16cid:durableId="153231387">
    <w:abstractNumId w:val="7"/>
  </w:num>
  <w:num w:numId="16" w16cid:durableId="596211918">
    <w:abstractNumId w:val="3"/>
  </w:num>
  <w:num w:numId="17" w16cid:durableId="2091269204">
    <w:abstractNumId w:val="16"/>
  </w:num>
  <w:num w:numId="18" w16cid:durableId="1313214173">
    <w:abstractNumId w:val="0"/>
  </w:num>
  <w:num w:numId="19" w16cid:durableId="1053232165">
    <w:abstractNumId w:val="15"/>
  </w:num>
  <w:num w:numId="20" w16cid:durableId="1495994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2E5F"/>
    <w:rsid w:val="00036184"/>
    <w:rsid w:val="00041337"/>
    <w:rsid w:val="00044E13"/>
    <w:rsid w:val="00045527"/>
    <w:rsid w:val="0005330E"/>
    <w:rsid w:val="00066268"/>
    <w:rsid w:val="000670B5"/>
    <w:rsid w:val="00070AEE"/>
    <w:rsid w:val="0007366D"/>
    <w:rsid w:val="000768BF"/>
    <w:rsid w:val="00090CD9"/>
    <w:rsid w:val="000B7FF6"/>
    <w:rsid w:val="000C2BD6"/>
    <w:rsid w:val="000F7741"/>
    <w:rsid w:val="00103C45"/>
    <w:rsid w:val="001120E1"/>
    <w:rsid w:val="0014405F"/>
    <w:rsid w:val="00146941"/>
    <w:rsid w:val="001600D4"/>
    <w:rsid w:val="00170253"/>
    <w:rsid w:val="0017763B"/>
    <w:rsid w:val="00180CB5"/>
    <w:rsid w:val="00184196"/>
    <w:rsid w:val="0018703B"/>
    <w:rsid w:val="00194502"/>
    <w:rsid w:val="00194BF2"/>
    <w:rsid w:val="00195837"/>
    <w:rsid w:val="00195E89"/>
    <w:rsid w:val="001A4D96"/>
    <w:rsid w:val="001C68E4"/>
    <w:rsid w:val="001D4469"/>
    <w:rsid w:val="001F3084"/>
    <w:rsid w:val="00207B93"/>
    <w:rsid w:val="00216A4D"/>
    <w:rsid w:val="00216A4F"/>
    <w:rsid w:val="00232F17"/>
    <w:rsid w:val="0024619C"/>
    <w:rsid w:val="0025787E"/>
    <w:rsid w:val="002731D5"/>
    <w:rsid w:val="002A33E6"/>
    <w:rsid w:val="002D7626"/>
    <w:rsid w:val="002E5EFF"/>
    <w:rsid w:val="002F09D6"/>
    <w:rsid w:val="003037BC"/>
    <w:rsid w:val="0031212F"/>
    <w:rsid w:val="00325124"/>
    <w:rsid w:val="00326110"/>
    <w:rsid w:val="00333BC3"/>
    <w:rsid w:val="0034420F"/>
    <w:rsid w:val="00353761"/>
    <w:rsid w:val="00353D9D"/>
    <w:rsid w:val="003677EF"/>
    <w:rsid w:val="00377CE4"/>
    <w:rsid w:val="003963DD"/>
    <w:rsid w:val="003A3867"/>
    <w:rsid w:val="003B635D"/>
    <w:rsid w:val="003D26E0"/>
    <w:rsid w:val="003D36DB"/>
    <w:rsid w:val="003D4F06"/>
    <w:rsid w:val="003D66A7"/>
    <w:rsid w:val="003E65A4"/>
    <w:rsid w:val="003E7DE7"/>
    <w:rsid w:val="004058A8"/>
    <w:rsid w:val="00405D94"/>
    <w:rsid w:val="00417283"/>
    <w:rsid w:val="0046779F"/>
    <w:rsid w:val="0047204A"/>
    <w:rsid w:val="004753F5"/>
    <w:rsid w:val="00481ABD"/>
    <w:rsid w:val="00491ED7"/>
    <w:rsid w:val="004A20C6"/>
    <w:rsid w:val="004B0F6C"/>
    <w:rsid w:val="004B6196"/>
    <w:rsid w:val="004C5465"/>
    <w:rsid w:val="004D1F84"/>
    <w:rsid w:val="004E1BF8"/>
    <w:rsid w:val="004E42C0"/>
    <w:rsid w:val="004F1816"/>
    <w:rsid w:val="005076AC"/>
    <w:rsid w:val="00522414"/>
    <w:rsid w:val="00561F29"/>
    <w:rsid w:val="00594687"/>
    <w:rsid w:val="005A136B"/>
    <w:rsid w:val="005A7C3F"/>
    <w:rsid w:val="005B4860"/>
    <w:rsid w:val="005C1CE2"/>
    <w:rsid w:val="005C577B"/>
    <w:rsid w:val="005D4EB3"/>
    <w:rsid w:val="005F1D00"/>
    <w:rsid w:val="005F530E"/>
    <w:rsid w:val="005F7551"/>
    <w:rsid w:val="006045B2"/>
    <w:rsid w:val="0061267D"/>
    <w:rsid w:val="00612C9D"/>
    <w:rsid w:val="00615542"/>
    <w:rsid w:val="0062204D"/>
    <w:rsid w:val="0062543B"/>
    <w:rsid w:val="00631766"/>
    <w:rsid w:val="0066065A"/>
    <w:rsid w:val="00665C09"/>
    <w:rsid w:val="00665FD9"/>
    <w:rsid w:val="0068638E"/>
    <w:rsid w:val="006B546F"/>
    <w:rsid w:val="006B7252"/>
    <w:rsid w:val="006D54D8"/>
    <w:rsid w:val="006E052C"/>
    <w:rsid w:val="006F0C94"/>
    <w:rsid w:val="00703193"/>
    <w:rsid w:val="00705836"/>
    <w:rsid w:val="007136E7"/>
    <w:rsid w:val="00714C10"/>
    <w:rsid w:val="00743F1A"/>
    <w:rsid w:val="0074600F"/>
    <w:rsid w:val="00746815"/>
    <w:rsid w:val="0074768D"/>
    <w:rsid w:val="00752AF8"/>
    <w:rsid w:val="00765A06"/>
    <w:rsid w:val="00775BDD"/>
    <w:rsid w:val="00795AF5"/>
    <w:rsid w:val="007A0E52"/>
    <w:rsid w:val="007B654E"/>
    <w:rsid w:val="007C418A"/>
    <w:rsid w:val="007C751F"/>
    <w:rsid w:val="007D31CF"/>
    <w:rsid w:val="007D4CFF"/>
    <w:rsid w:val="007D7B08"/>
    <w:rsid w:val="00826078"/>
    <w:rsid w:val="0082643A"/>
    <w:rsid w:val="00831B48"/>
    <w:rsid w:val="0083510B"/>
    <w:rsid w:val="00842872"/>
    <w:rsid w:val="008556E8"/>
    <w:rsid w:val="00855A34"/>
    <w:rsid w:val="00855EE8"/>
    <w:rsid w:val="00876DDC"/>
    <w:rsid w:val="008833CD"/>
    <w:rsid w:val="008848F7"/>
    <w:rsid w:val="008A7A3A"/>
    <w:rsid w:val="008B1F25"/>
    <w:rsid w:val="008C347D"/>
    <w:rsid w:val="008C5B5A"/>
    <w:rsid w:val="008E4DF2"/>
    <w:rsid w:val="008F2FF7"/>
    <w:rsid w:val="00903B26"/>
    <w:rsid w:val="0091171E"/>
    <w:rsid w:val="00912912"/>
    <w:rsid w:val="009234D3"/>
    <w:rsid w:val="00930BF6"/>
    <w:rsid w:val="00987F75"/>
    <w:rsid w:val="0099102C"/>
    <w:rsid w:val="00994C0C"/>
    <w:rsid w:val="00994D4F"/>
    <w:rsid w:val="0099748C"/>
    <w:rsid w:val="009979DA"/>
    <w:rsid w:val="009B2113"/>
    <w:rsid w:val="009D2A01"/>
    <w:rsid w:val="009F6A6C"/>
    <w:rsid w:val="00A07E85"/>
    <w:rsid w:val="00A2455C"/>
    <w:rsid w:val="00A24CA8"/>
    <w:rsid w:val="00A3657D"/>
    <w:rsid w:val="00A509A9"/>
    <w:rsid w:val="00A540D4"/>
    <w:rsid w:val="00A92DC9"/>
    <w:rsid w:val="00AA14EE"/>
    <w:rsid w:val="00AB03B6"/>
    <w:rsid w:val="00AB0AA4"/>
    <w:rsid w:val="00AC031C"/>
    <w:rsid w:val="00AE3449"/>
    <w:rsid w:val="00B22836"/>
    <w:rsid w:val="00B57882"/>
    <w:rsid w:val="00B74FB6"/>
    <w:rsid w:val="00B840EB"/>
    <w:rsid w:val="00BD53E0"/>
    <w:rsid w:val="00BD72E5"/>
    <w:rsid w:val="00BE058F"/>
    <w:rsid w:val="00BE115A"/>
    <w:rsid w:val="00C10910"/>
    <w:rsid w:val="00C22B35"/>
    <w:rsid w:val="00C51C85"/>
    <w:rsid w:val="00C84D00"/>
    <w:rsid w:val="00CA7E3C"/>
    <w:rsid w:val="00CC0F7F"/>
    <w:rsid w:val="00CC3FA2"/>
    <w:rsid w:val="00CD48EA"/>
    <w:rsid w:val="00CE1EC8"/>
    <w:rsid w:val="00CE3F00"/>
    <w:rsid w:val="00D02FD8"/>
    <w:rsid w:val="00D04928"/>
    <w:rsid w:val="00D112D2"/>
    <w:rsid w:val="00D424F3"/>
    <w:rsid w:val="00D524EE"/>
    <w:rsid w:val="00D55C1B"/>
    <w:rsid w:val="00D611A8"/>
    <w:rsid w:val="00D951CA"/>
    <w:rsid w:val="00D96F19"/>
    <w:rsid w:val="00DC0F60"/>
    <w:rsid w:val="00DC38C2"/>
    <w:rsid w:val="00DC5A37"/>
    <w:rsid w:val="00DF14BB"/>
    <w:rsid w:val="00E03C34"/>
    <w:rsid w:val="00E15B8A"/>
    <w:rsid w:val="00E222CF"/>
    <w:rsid w:val="00E26B8D"/>
    <w:rsid w:val="00E30FE2"/>
    <w:rsid w:val="00E31D0E"/>
    <w:rsid w:val="00E35427"/>
    <w:rsid w:val="00E35789"/>
    <w:rsid w:val="00E51AE2"/>
    <w:rsid w:val="00E74FF3"/>
    <w:rsid w:val="00E836BE"/>
    <w:rsid w:val="00E946F2"/>
    <w:rsid w:val="00E97699"/>
    <w:rsid w:val="00EA64FC"/>
    <w:rsid w:val="00EC6B63"/>
    <w:rsid w:val="00EE728C"/>
    <w:rsid w:val="00EF12E7"/>
    <w:rsid w:val="00F14601"/>
    <w:rsid w:val="00F217DF"/>
    <w:rsid w:val="00F23E08"/>
    <w:rsid w:val="00F27116"/>
    <w:rsid w:val="00F30D2F"/>
    <w:rsid w:val="00F41755"/>
    <w:rsid w:val="00F57CD2"/>
    <w:rsid w:val="00F63DD6"/>
    <w:rsid w:val="00F84127"/>
    <w:rsid w:val="00F87F7E"/>
    <w:rsid w:val="00F9262B"/>
    <w:rsid w:val="00F976A5"/>
    <w:rsid w:val="00FA49F6"/>
    <w:rsid w:val="00FB6930"/>
    <w:rsid w:val="00FC0A8C"/>
    <w:rsid w:val="00FD4165"/>
    <w:rsid w:val="00FE5B2D"/>
    <w:rsid w:val="00FE7E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B9325"/>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72E5"/>
    <w:pPr>
      <w:ind w:left="720"/>
      <w:contextualSpacing/>
      <w:jc w:val="left"/>
    </w:pPr>
    <w:rPr>
      <w:szCs w:val="24"/>
    </w:rPr>
  </w:style>
  <w:style w:type="character" w:styleId="Kommentaariviide">
    <w:name w:val="annotation reference"/>
    <w:basedOn w:val="Liguvaikefont"/>
    <w:uiPriority w:val="99"/>
    <w:rsid w:val="004C5465"/>
    <w:rPr>
      <w:sz w:val="16"/>
      <w:szCs w:val="16"/>
    </w:rPr>
  </w:style>
  <w:style w:type="paragraph" w:styleId="Kommentaaritekst">
    <w:name w:val="annotation text"/>
    <w:basedOn w:val="Normaallaad"/>
    <w:link w:val="KommentaaritekstMrk"/>
    <w:uiPriority w:val="99"/>
    <w:rsid w:val="004C5465"/>
    <w:rPr>
      <w:sz w:val="20"/>
    </w:rPr>
  </w:style>
  <w:style w:type="character" w:customStyle="1" w:styleId="KommentaaritekstMrk">
    <w:name w:val="Kommentaari tekst Märk"/>
    <w:basedOn w:val="Liguvaikefont"/>
    <w:link w:val="Kommentaaritekst"/>
    <w:uiPriority w:val="99"/>
    <w:rsid w:val="004C5465"/>
    <w:rPr>
      <w:lang w:eastAsia="en-US"/>
    </w:rPr>
  </w:style>
  <w:style w:type="paragraph" w:styleId="Kommentaariteema">
    <w:name w:val="annotation subject"/>
    <w:basedOn w:val="Kommentaaritekst"/>
    <w:next w:val="Kommentaaritekst"/>
    <w:link w:val="KommentaariteemaMrk"/>
    <w:uiPriority w:val="99"/>
    <w:rsid w:val="004C5465"/>
    <w:rPr>
      <w:b/>
      <w:bCs/>
    </w:rPr>
  </w:style>
  <w:style w:type="character" w:customStyle="1" w:styleId="KommentaariteemaMrk">
    <w:name w:val="Kommentaari teema Märk"/>
    <w:basedOn w:val="KommentaaritekstMrk"/>
    <w:link w:val="Kommentaariteema"/>
    <w:uiPriority w:val="99"/>
    <w:rsid w:val="004C5465"/>
    <w:rPr>
      <w:b/>
      <w:bCs/>
      <w:lang w:eastAsia="en-US"/>
    </w:rPr>
  </w:style>
  <w:style w:type="paragraph" w:styleId="Normaallaadveeb">
    <w:name w:val="Normal (Web)"/>
    <w:basedOn w:val="Normaallaad"/>
    <w:uiPriority w:val="99"/>
    <w:unhideWhenUsed/>
    <w:rsid w:val="00F14601"/>
    <w:pPr>
      <w:spacing w:before="100" w:beforeAutospacing="1" w:after="100" w:afterAutospacing="1"/>
      <w:jc w:val="left"/>
    </w:pPr>
    <w:rPr>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1444</Words>
  <Characters>8377</Characters>
  <Application>Microsoft Office Word</Application>
  <DocSecurity>0</DocSecurity>
  <Lines>69</Lines>
  <Paragraphs>19</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Thea Alliksaar</cp:lastModifiedBy>
  <cp:revision>2</cp:revision>
  <cp:lastPrinted>2002-02-14T12:30:00Z</cp:lastPrinted>
  <dcterms:created xsi:type="dcterms:W3CDTF">2026-08-04T12:10:00Z</dcterms:created>
  <dcterms:modified xsi:type="dcterms:W3CDTF">2026-08-04T12:10:00Z</dcterms:modified>
</cp:coreProperties>
</file>