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5604" w14:textId="77777777" w:rsidR="00504F7C" w:rsidRPr="005C097A" w:rsidRDefault="00504F7C" w:rsidP="00504F7C">
      <w:pPr>
        <w:jc w:val="center"/>
        <w:rPr>
          <w:b/>
          <w:bCs/>
        </w:rPr>
      </w:pPr>
      <w:r w:rsidRPr="005C097A">
        <w:rPr>
          <w:b/>
          <w:bCs/>
        </w:rPr>
        <w:t xml:space="preserve">Kokkuvõte </w:t>
      </w:r>
      <w:r w:rsidR="00175AAB" w:rsidRPr="005C097A">
        <w:rPr>
          <w:b/>
          <w:bCs/>
        </w:rPr>
        <w:t>revisjonikomisjoni</w:t>
      </w:r>
      <w:r w:rsidRPr="005C097A">
        <w:rPr>
          <w:b/>
          <w:bCs/>
        </w:rPr>
        <w:t>le projekti- ja tegevustoetuste eraldamisest</w:t>
      </w:r>
    </w:p>
    <w:p w14:paraId="52C5224F" w14:textId="77777777" w:rsidR="00871348" w:rsidRPr="005C097A" w:rsidRDefault="00871348" w:rsidP="00504F7C">
      <w:pPr>
        <w:jc w:val="center"/>
        <w:rPr>
          <w:b/>
          <w:bCs/>
        </w:rPr>
      </w:pPr>
    </w:p>
    <w:p w14:paraId="76765C43" w14:textId="215753B6" w:rsidR="00504F7C" w:rsidRPr="005C097A" w:rsidRDefault="00504F7C" w:rsidP="00504F7C">
      <w:pPr>
        <w:pStyle w:val="Loendilik"/>
        <w:numPr>
          <w:ilvl w:val="0"/>
          <w:numId w:val="10"/>
        </w:numPr>
        <w:rPr>
          <w:b/>
          <w:bCs/>
        </w:rPr>
      </w:pPr>
      <w:r w:rsidRPr="005C097A">
        <w:rPr>
          <w:b/>
          <w:bCs/>
        </w:rPr>
        <w:t>Ülevaade toetuste jagamise regulatsioonist ja tööprotsessist</w:t>
      </w:r>
    </w:p>
    <w:p w14:paraId="3FAF734C" w14:textId="009BDCE8" w:rsidR="00175AAB" w:rsidRPr="005C097A" w:rsidRDefault="004C53AA" w:rsidP="00180CEF">
      <w:pPr>
        <w:jc w:val="both"/>
      </w:pPr>
      <w:r w:rsidRPr="005C097A">
        <w:t xml:space="preserve">Viljandi linna tegevus- ja projektitoetuste andmist reguleerib </w:t>
      </w:r>
      <w:hyperlink r:id="rId5" w:history="1">
        <w:r w:rsidRPr="005C097A">
          <w:rPr>
            <w:rStyle w:val="Hperlink"/>
          </w:rPr>
          <w:t xml:space="preserve">Viljandi </w:t>
        </w:r>
        <w:r w:rsidRPr="005C097A">
          <w:rPr>
            <w:rStyle w:val="Hperlink"/>
          </w:rPr>
          <w:t>l</w:t>
        </w:r>
        <w:r w:rsidRPr="005C097A">
          <w:rPr>
            <w:rStyle w:val="Hperlink"/>
          </w:rPr>
          <w:t>inna eelarvest mittetulundusliku tegevuse toetamise kord</w:t>
        </w:r>
      </w:hyperlink>
      <w:r w:rsidRPr="005C097A">
        <w:t>, milles on välja toodud V</w:t>
      </w:r>
      <w:r w:rsidRPr="005C097A">
        <w:t>iljandi linna eelarvest mittetulundusliku tegevuse toetuse andmise kriteeriumid</w:t>
      </w:r>
      <w:r w:rsidRPr="005C097A">
        <w:t>,</w:t>
      </w:r>
      <w:r w:rsidRPr="005C097A">
        <w:t xml:space="preserve"> toetuse taotlemise, taotluse menetlemise, toetuse eraldamise ja toetuse kasutamise üle järelevalve teostamise kor</w:t>
      </w:r>
      <w:r w:rsidRPr="005C097A">
        <w:t>d</w:t>
      </w:r>
      <w:r w:rsidRPr="005C097A">
        <w:t>.</w:t>
      </w:r>
    </w:p>
    <w:p w14:paraId="448BEC7D" w14:textId="3EBE9BA3" w:rsidR="004C53AA" w:rsidRPr="005C097A" w:rsidRDefault="004C53AA" w:rsidP="00180CEF">
      <w:pPr>
        <w:jc w:val="both"/>
      </w:pPr>
      <w:r w:rsidRPr="005C097A">
        <w:t>Tegevustoetuseid jagatakse üks kord aastas. Projektitoetuse taotluseid saab esitada neli korda aastas. T</w:t>
      </w:r>
      <w:r w:rsidRPr="005C097A">
        <w:t>oetuse taotleja tegevus peab toimuma linnaelanike huvides ning kaasa aitama linna arengukava elluviimisele.</w:t>
      </w:r>
    </w:p>
    <w:p w14:paraId="6D1E5992" w14:textId="77777777" w:rsidR="004C53AA" w:rsidRPr="005C097A" w:rsidRDefault="004C53AA" w:rsidP="00180CEF">
      <w:pPr>
        <w:jc w:val="both"/>
      </w:pPr>
      <w:bookmarkStart w:id="0" w:name="para2lg1p2"/>
      <w:r w:rsidRPr="005C097A">
        <w:rPr>
          <w:b/>
          <w:bCs/>
        </w:rPr>
        <w:t>T</w:t>
      </w:r>
      <w:bookmarkEnd w:id="0"/>
      <w:r w:rsidRPr="004C53AA">
        <w:rPr>
          <w:b/>
          <w:bCs/>
        </w:rPr>
        <w:t xml:space="preserve">egevustoetus </w:t>
      </w:r>
      <w:r w:rsidRPr="004C53AA">
        <w:t>on mõeldud organisatsiooni jätkusuutlikkuse tõstmiseks, arendustegevuste ja igapäevase põhitegevuse korraldamiseks ning muude kalendriaastaks planeeritavate tegevuste läbiviimiseks ja korraldamiseks</w:t>
      </w:r>
      <w:r w:rsidRPr="005C097A">
        <w:t>.</w:t>
      </w:r>
    </w:p>
    <w:p w14:paraId="3421C034" w14:textId="77777777" w:rsidR="004C53AA" w:rsidRPr="005C097A" w:rsidRDefault="004C53AA" w:rsidP="00180CEF">
      <w:pPr>
        <w:jc w:val="both"/>
      </w:pPr>
      <w:r w:rsidRPr="005C097A">
        <w:rPr>
          <w:b/>
          <w:bCs/>
        </w:rPr>
        <w:t>P</w:t>
      </w:r>
      <w:r w:rsidRPr="004C53AA">
        <w:rPr>
          <w:b/>
          <w:bCs/>
        </w:rPr>
        <w:t xml:space="preserve">rojektitoetus </w:t>
      </w:r>
      <w:r w:rsidRPr="004C53AA">
        <w:t>on mõeldud kohalikule elanikkonnale ja linna külalistele suunatud ühekordsete või traditsiooniliste sündmuste ja ühistegevuste korraldamiseks, mis rikastavad linnaelu ning tõstavad linna siseriiklikku ja rahvusvahelist tuntust</w:t>
      </w:r>
      <w:r w:rsidRPr="005C097A">
        <w:t>.</w:t>
      </w:r>
    </w:p>
    <w:p w14:paraId="540FA593" w14:textId="77777777" w:rsidR="004C53AA" w:rsidRPr="005C097A" w:rsidRDefault="004C53AA" w:rsidP="00077C8A">
      <w:pPr>
        <w:spacing w:after="0"/>
      </w:pPr>
      <w:r w:rsidRPr="004C53AA">
        <w:t>Toetus</w:t>
      </w:r>
      <w:r w:rsidRPr="005C097A">
        <w:t xml:space="preserve"> jagatakse järgmistes valdkondades:</w:t>
      </w:r>
    </w:p>
    <w:p w14:paraId="4EE91524" w14:textId="77777777" w:rsidR="004C53AA" w:rsidRPr="005C097A" w:rsidRDefault="004C53AA" w:rsidP="004C53AA">
      <w:pPr>
        <w:pStyle w:val="Loendilik"/>
        <w:numPr>
          <w:ilvl w:val="0"/>
          <w:numId w:val="2"/>
        </w:numPr>
      </w:pPr>
      <w:r w:rsidRPr="005C097A">
        <w:t>spordivaldkonna toetus;</w:t>
      </w:r>
    </w:p>
    <w:p w14:paraId="351E68E4" w14:textId="77777777" w:rsidR="004C53AA" w:rsidRPr="005C097A" w:rsidRDefault="004C53AA" w:rsidP="004C53AA">
      <w:pPr>
        <w:pStyle w:val="Loendilik"/>
        <w:numPr>
          <w:ilvl w:val="0"/>
          <w:numId w:val="2"/>
        </w:numPr>
      </w:pPr>
      <w:r w:rsidRPr="005C097A">
        <w:t>kultuurivaldkonna toetus;</w:t>
      </w:r>
    </w:p>
    <w:p w14:paraId="74BFE294" w14:textId="77777777" w:rsidR="004C53AA" w:rsidRPr="005C097A" w:rsidRDefault="004C53AA" w:rsidP="004C53AA">
      <w:pPr>
        <w:pStyle w:val="Loendilik"/>
        <w:numPr>
          <w:ilvl w:val="0"/>
          <w:numId w:val="2"/>
        </w:numPr>
      </w:pPr>
      <w:r w:rsidRPr="005C097A">
        <w:t>haridusvaldkonna toetus;</w:t>
      </w:r>
    </w:p>
    <w:p w14:paraId="5FAD4149" w14:textId="77777777" w:rsidR="004C53AA" w:rsidRPr="005C097A" w:rsidRDefault="004C53AA" w:rsidP="004C53AA">
      <w:pPr>
        <w:pStyle w:val="Loendilik"/>
        <w:numPr>
          <w:ilvl w:val="0"/>
          <w:numId w:val="2"/>
        </w:numPr>
      </w:pPr>
      <w:r w:rsidRPr="005C097A">
        <w:t>noorsootöövaldkonna toetus;</w:t>
      </w:r>
    </w:p>
    <w:p w14:paraId="07F40279" w14:textId="23785446" w:rsidR="004C53AA" w:rsidRPr="005C097A" w:rsidRDefault="004C53AA" w:rsidP="004C53AA">
      <w:pPr>
        <w:pStyle w:val="Loendilik"/>
        <w:numPr>
          <w:ilvl w:val="0"/>
          <w:numId w:val="2"/>
        </w:numPr>
      </w:pPr>
      <w:r w:rsidRPr="005C097A">
        <w:t>sotsiaalvaldkonna toetus.</w:t>
      </w:r>
    </w:p>
    <w:p w14:paraId="52443FC5" w14:textId="77777777" w:rsidR="004C53AA" w:rsidRPr="005C097A" w:rsidRDefault="004C53AA" w:rsidP="00077C8A">
      <w:pPr>
        <w:spacing w:after="0"/>
      </w:pPr>
      <w:r w:rsidRPr="005C097A">
        <w:t>Toetust võib määrata taotlejale</w:t>
      </w:r>
      <w:r w:rsidRPr="005C097A">
        <w:t>:</w:t>
      </w:r>
    </w:p>
    <w:p w14:paraId="67C677A8" w14:textId="77777777" w:rsidR="004C53AA" w:rsidRPr="005C097A" w:rsidRDefault="004C53AA" w:rsidP="004C53AA">
      <w:pPr>
        <w:pStyle w:val="Loendilik"/>
        <w:numPr>
          <w:ilvl w:val="0"/>
          <w:numId w:val="3"/>
        </w:numPr>
      </w:pPr>
      <w:r w:rsidRPr="005C097A">
        <w:t>kes on Viljandi linnas või linnaelanike huvides tegutsev juriidiline isik</w:t>
      </w:r>
      <w:r w:rsidRPr="005C097A">
        <w:t>;</w:t>
      </w:r>
    </w:p>
    <w:p w14:paraId="3A2B646D" w14:textId="77777777" w:rsidR="004C53AA" w:rsidRPr="005C097A" w:rsidRDefault="004C53AA" w:rsidP="004C53AA">
      <w:pPr>
        <w:pStyle w:val="Loendilik"/>
        <w:numPr>
          <w:ilvl w:val="0"/>
          <w:numId w:val="3"/>
        </w:numPr>
      </w:pPr>
      <w:r w:rsidRPr="005C097A">
        <w:t>kellel ei ole taotluse esitamise ajal ega ka toetuse otsustamise ajal tähtaega ületanud rahalisi või aruande võlgnevusi linna ees;</w:t>
      </w:r>
    </w:p>
    <w:p w14:paraId="23F13106" w14:textId="77777777" w:rsidR="004C53AA" w:rsidRPr="005C097A" w:rsidRDefault="004C53AA" w:rsidP="004C53AA">
      <w:pPr>
        <w:pStyle w:val="Loendilik"/>
        <w:numPr>
          <w:ilvl w:val="0"/>
          <w:numId w:val="3"/>
        </w:numPr>
      </w:pPr>
      <w:r w:rsidRPr="005C097A">
        <w:t>kellel ei ole taotluse esitamise ajal ega ka toetuse otsustamise ajal Maksu- ja Tolliameti andmetel maksuvõlgnevusi või kelle maksuvõlad on ajatatud;</w:t>
      </w:r>
    </w:p>
    <w:p w14:paraId="1A552FEC" w14:textId="77777777" w:rsidR="004C53AA" w:rsidRPr="005C097A" w:rsidRDefault="004C53AA" w:rsidP="004C53AA">
      <w:pPr>
        <w:pStyle w:val="Loendilik"/>
        <w:numPr>
          <w:ilvl w:val="0"/>
          <w:numId w:val="3"/>
        </w:numPr>
      </w:pPr>
      <w:r w:rsidRPr="005C097A">
        <w:t>kellel on Äriregistris nõuetekohaselt esitatud eelnevate perioodide majandusaastate aruanded (kui on majandusaasta aruande esitamise kohustus);</w:t>
      </w:r>
    </w:p>
    <w:p w14:paraId="2CD2194A" w14:textId="77777777" w:rsidR="004C53AA" w:rsidRPr="005C097A" w:rsidRDefault="004C53AA" w:rsidP="004C53AA">
      <w:pPr>
        <w:pStyle w:val="Loendilik"/>
        <w:numPr>
          <w:ilvl w:val="0"/>
          <w:numId w:val="3"/>
        </w:numPr>
      </w:pPr>
      <w:r w:rsidRPr="005C097A">
        <w:t>kellel on varasemate toetuste kasutamise aruanded Viljandi linnale nõuetekohaselt esitatud (kui on varem linnalt toetust saanud);</w:t>
      </w:r>
    </w:p>
    <w:p w14:paraId="0C361F06" w14:textId="77777777" w:rsidR="004C53AA" w:rsidRPr="005C097A" w:rsidRDefault="004C53AA" w:rsidP="004C53AA">
      <w:pPr>
        <w:pStyle w:val="Loendilik"/>
        <w:numPr>
          <w:ilvl w:val="0"/>
          <w:numId w:val="3"/>
        </w:numPr>
      </w:pPr>
      <w:r w:rsidRPr="005C097A">
        <w:t>kellel on projektitoetuse taotlemisel oma- ja kaasfinantseering eelarves kokku vähemalt 30% projekti kogumaksumusest;</w:t>
      </w:r>
    </w:p>
    <w:p w14:paraId="43ECEA8C" w14:textId="054958BD" w:rsidR="004C53AA" w:rsidRPr="005C097A" w:rsidRDefault="004C53AA" w:rsidP="004C53AA">
      <w:pPr>
        <w:pStyle w:val="Loendilik"/>
        <w:numPr>
          <w:ilvl w:val="0"/>
          <w:numId w:val="3"/>
        </w:numPr>
      </w:pPr>
      <w:r w:rsidRPr="005C097A">
        <w:t>kes on tegevustoetuse taotluses andnud nõusoleku toetuse saamise aastal kuni kahel korral osaleda linnavalitsuse soovil linna esindades linna korraldatud või maakondlikel või üleriigilistel üritustel, saamata selle eest täiendavat tasu.</w:t>
      </w:r>
    </w:p>
    <w:p w14:paraId="6ABB3AA6" w14:textId="77777777" w:rsidR="004B0B77" w:rsidRPr="005C097A" w:rsidRDefault="004C53AA" w:rsidP="00077C8A">
      <w:pPr>
        <w:spacing w:after="0"/>
      </w:pPr>
      <w:r w:rsidRPr="005C097A">
        <w:t>Taotluste nõuetele vastavust kontrollib</w:t>
      </w:r>
      <w:r w:rsidR="004B0B77" w:rsidRPr="005C097A">
        <w:t>:</w:t>
      </w:r>
    </w:p>
    <w:p w14:paraId="2DC857E4" w14:textId="77777777" w:rsidR="004B0B77" w:rsidRPr="005C097A" w:rsidRDefault="005453BB" w:rsidP="004B0B77">
      <w:pPr>
        <w:pStyle w:val="Loendilik"/>
        <w:numPr>
          <w:ilvl w:val="0"/>
          <w:numId w:val="13"/>
        </w:numPr>
        <w:rPr>
          <w:color w:val="202020"/>
        </w:rPr>
      </w:pPr>
      <w:r w:rsidRPr="005C097A">
        <w:t>s</w:t>
      </w:r>
      <w:r w:rsidR="004C53AA" w:rsidRPr="005C097A">
        <w:rPr>
          <w:color w:val="202020"/>
        </w:rPr>
        <w:t>pordi-, kultuuri-, haridus- ja noorsootöö valdkonna</w:t>
      </w:r>
      <w:r w:rsidR="004B0B77" w:rsidRPr="005C097A">
        <w:rPr>
          <w:color w:val="202020"/>
        </w:rPr>
        <w:t>s</w:t>
      </w:r>
      <w:r w:rsidR="004C53AA" w:rsidRPr="005C097A">
        <w:rPr>
          <w:color w:val="202020"/>
        </w:rPr>
        <w:t xml:space="preserve"> haridus- ja kultuuriameti </w:t>
      </w:r>
      <w:r w:rsidRPr="005C097A">
        <w:rPr>
          <w:color w:val="202020"/>
        </w:rPr>
        <w:t>kultuuri- ja spordispetsialist</w:t>
      </w:r>
      <w:r w:rsidR="004B0B77" w:rsidRPr="005C097A">
        <w:rPr>
          <w:color w:val="202020"/>
        </w:rPr>
        <w:t>;</w:t>
      </w:r>
    </w:p>
    <w:p w14:paraId="4A289068" w14:textId="77777777" w:rsidR="004B0B77" w:rsidRPr="005C097A" w:rsidRDefault="004C53AA" w:rsidP="004B0B77">
      <w:pPr>
        <w:pStyle w:val="Loendilik"/>
        <w:numPr>
          <w:ilvl w:val="0"/>
          <w:numId w:val="13"/>
        </w:numPr>
        <w:rPr>
          <w:color w:val="202020"/>
        </w:rPr>
      </w:pPr>
      <w:r w:rsidRPr="005C097A">
        <w:rPr>
          <w:color w:val="202020"/>
        </w:rPr>
        <w:t>sotsiaalvaldkonna</w:t>
      </w:r>
      <w:r w:rsidR="004B0B77" w:rsidRPr="005C097A">
        <w:rPr>
          <w:color w:val="202020"/>
        </w:rPr>
        <w:t xml:space="preserve">s </w:t>
      </w:r>
      <w:r w:rsidRPr="005C097A">
        <w:rPr>
          <w:color w:val="202020"/>
        </w:rPr>
        <w:t xml:space="preserve">sotsiaalameti </w:t>
      </w:r>
      <w:r w:rsidR="004B0B77" w:rsidRPr="005C097A">
        <w:rPr>
          <w:color w:val="202020"/>
        </w:rPr>
        <w:t>t</w:t>
      </w:r>
      <w:r w:rsidR="005453BB" w:rsidRPr="005C097A">
        <w:rPr>
          <w:color w:val="202020"/>
        </w:rPr>
        <w:t>äisealiste heaolu teenistus</w:t>
      </w:r>
      <w:r w:rsidR="005453BB" w:rsidRPr="005C097A">
        <w:rPr>
          <w:color w:val="202020"/>
        </w:rPr>
        <w:t>e spetsialistid.</w:t>
      </w:r>
    </w:p>
    <w:p w14:paraId="77FAE707" w14:textId="52CAD3B4" w:rsidR="005453BB" w:rsidRPr="005C097A" w:rsidRDefault="004C53AA" w:rsidP="00180CEF">
      <w:pPr>
        <w:jc w:val="both"/>
        <w:rPr>
          <w:color w:val="202020"/>
        </w:rPr>
      </w:pPr>
      <w:r w:rsidRPr="005C097A">
        <w:rPr>
          <w:color w:val="202020"/>
        </w:rPr>
        <w:lastRenderedPageBreak/>
        <w:t xml:space="preserve">Kui taotluse tehnilise kontrolli käigus selgub, et taotlus ei vasta nõuetele, antakse taotlejale </w:t>
      </w:r>
      <w:r w:rsidR="005453BB" w:rsidRPr="005C097A">
        <w:rPr>
          <w:color w:val="202020"/>
        </w:rPr>
        <w:t xml:space="preserve">võimalus </w:t>
      </w:r>
      <w:r w:rsidRPr="005C097A">
        <w:rPr>
          <w:color w:val="202020"/>
        </w:rPr>
        <w:t>puuduste kõrvaldamiseks.</w:t>
      </w:r>
    </w:p>
    <w:p w14:paraId="258B20DD" w14:textId="6558095B" w:rsidR="00FB3DF4" w:rsidRPr="00FB3DF4" w:rsidRDefault="00FB3DF4" w:rsidP="00180CEF">
      <w:pPr>
        <w:jc w:val="both"/>
        <w:rPr>
          <w:color w:val="202020"/>
        </w:rPr>
      </w:pPr>
      <w:r w:rsidRPr="005C097A">
        <w:rPr>
          <w:color w:val="202020"/>
        </w:rPr>
        <w:t>T</w:t>
      </w:r>
      <w:r w:rsidRPr="00FB3DF4">
        <w:rPr>
          <w:color w:val="202020"/>
        </w:rPr>
        <w:t>egevustoetuse taotlusi hindab ja toetuse eraldamise või mitteeraldamise otsustab linnavalitsus.</w:t>
      </w:r>
    </w:p>
    <w:p w14:paraId="6E57C28A" w14:textId="04711ABD" w:rsidR="00FB3DF4" w:rsidRPr="00FB3DF4" w:rsidRDefault="00FB3DF4" w:rsidP="00180CEF">
      <w:pPr>
        <w:jc w:val="both"/>
        <w:rPr>
          <w:color w:val="202020"/>
        </w:rPr>
      </w:pPr>
      <w:r w:rsidRPr="00FB3DF4">
        <w:rPr>
          <w:color w:val="202020"/>
        </w:rPr>
        <w:t xml:space="preserve">Linnavalitsuse liikmetele antakse juhendmaterjal, kuidas taotlusi menetleda. Linnavalitsuse liikmed täidavad individuaalsed hindamislehed iseseisvalt enne linnavalitsuse koosolekut, lähtudes hindamiskriteeriumidest, nende osakaaludest ja </w:t>
      </w:r>
      <w:r w:rsidRPr="005453BB">
        <w:rPr>
          <w:color w:val="202020"/>
        </w:rPr>
        <w:t>hindepunktidest (</w:t>
      </w:r>
      <w:hyperlink r:id="rId6" w:history="1">
        <w:r w:rsidRPr="005453BB">
          <w:rPr>
            <w:rStyle w:val="Hperlink"/>
          </w:rPr>
          <w:t>mää</w:t>
        </w:r>
        <w:r w:rsidRPr="005453BB">
          <w:rPr>
            <w:rStyle w:val="Hperlink"/>
          </w:rPr>
          <w:t>r</w:t>
        </w:r>
        <w:r w:rsidRPr="005453BB">
          <w:rPr>
            <w:rStyle w:val="Hperlink"/>
          </w:rPr>
          <w:t>use lisa 1</w:t>
        </w:r>
      </w:hyperlink>
      <w:r w:rsidRPr="005453BB">
        <w:rPr>
          <w:color w:val="202020"/>
        </w:rPr>
        <w:t xml:space="preserve">). </w:t>
      </w:r>
      <w:r w:rsidRPr="00FB3DF4">
        <w:rPr>
          <w:color w:val="202020"/>
        </w:rPr>
        <w:t>Linnavalitsuse liikmed teevad iga projekti kohta toetussumma ettepaneku. Hindamislehed täidetakse vastavas elektroonilises keskkonnas.</w:t>
      </w:r>
    </w:p>
    <w:p w14:paraId="7078AEBB" w14:textId="77777777" w:rsidR="00FB3DF4" w:rsidRPr="005C097A" w:rsidRDefault="00FB3DF4" w:rsidP="00077C8A">
      <w:pPr>
        <w:spacing w:after="0"/>
        <w:rPr>
          <w:color w:val="202020"/>
        </w:rPr>
      </w:pPr>
      <w:r w:rsidRPr="00FB3DF4">
        <w:rPr>
          <w:color w:val="202020"/>
        </w:rPr>
        <w:t>Hindamisel arvestatakse, kas:</w:t>
      </w:r>
    </w:p>
    <w:p w14:paraId="5118C885" w14:textId="77777777" w:rsidR="00FB3DF4" w:rsidRPr="005C097A" w:rsidRDefault="00FB3DF4" w:rsidP="00FB3DF4">
      <w:pPr>
        <w:pStyle w:val="Loendilik"/>
        <w:numPr>
          <w:ilvl w:val="0"/>
          <w:numId w:val="6"/>
        </w:numPr>
        <w:rPr>
          <w:color w:val="202020"/>
        </w:rPr>
      </w:pPr>
      <w:r w:rsidRPr="005C097A">
        <w:rPr>
          <w:color w:val="202020"/>
        </w:rPr>
        <w:t>taotleja tegevus on vastavuses korra § 1 lõikes 3 nimetatud tegevustega;</w:t>
      </w:r>
    </w:p>
    <w:p w14:paraId="38CF96FE" w14:textId="77777777" w:rsidR="00FB3DF4" w:rsidRPr="005C097A" w:rsidRDefault="00FB3DF4" w:rsidP="00FB3DF4">
      <w:pPr>
        <w:pStyle w:val="Loendilik"/>
        <w:numPr>
          <w:ilvl w:val="0"/>
          <w:numId w:val="6"/>
        </w:numPr>
        <w:rPr>
          <w:color w:val="202020"/>
        </w:rPr>
      </w:pPr>
      <w:r w:rsidRPr="005C097A">
        <w:rPr>
          <w:color w:val="202020"/>
        </w:rPr>
        <w:t>taotleja tegevus toimub linna haldusterritooriumil või on seotud linna esindamisega;</w:t>
      </w:r>
    </w:p>
    <w:p w14:paraId="08769403" w14:textId="77777777" w:rsidR="00FB3DF4" w:rsidRPr="005C097A" w:rsidRDefault="00FB3DF4" w:rsidP="00FB3DF4">
      <w:pPr>
        <w:pStyle w:val="Loendilik"/>
        <w:numPr>
          <w:ilvl w:val="0"/>
          <w:numId w:val="6"/>
        </w:numPr>
        <w:rPr>
          <w:color w:val="202020"/>
        </w:rPr>
      </w:pPr>
      <w:r w:rsidRPr="005C097A">
        <w:rPr>
          <w:color w:val="202020"/>
        </w:rPr>
        <w:t>taotleja tegevus on suunatud linnaelanikele või on nende huvides;</w:t>
      </w:r>
    </w:p>
    <w:p w14:paraId="42ED69F2" w14:textId="77777777" w:rsidR="00FB3DF4" w:rsidRPr="005C097A" w:rsidRDefault="00FB3DF4" w:rsidP="00FB3DF4">
      <w:pPr>
        <w:pStyle w:val="Loendilik"/>
        <w:numPr>
          <w:ilvl w:val="0"/>
          <w:numId w:val="6"/>
        </w:numPr>
        <w:rPr>
          <w:color w:val="202020"/>
        </w:rPr>
      </w:pPr>
      <w:r w:rsidRPr="005C097A">
        <w:rPr>
          <w:color w:val="202020"/>
        </w:rPr>
        <w:t>taotleja tegevus omab mõju kogukonna koostööle ja kaasamisele;</w:t>
      </w:r>
    </w:p>
    <w:p w14:paraId="2F287773" w14:textId="77777777" w:rsidR="00FB3DF4" w:rsidRPr="005C097A" w:rsidRDefault="00FB3DF4" w:rsidP="00FB3DF4">
      <w:pPr>
        <w:pStyle w:val="Loendilik"/>
        <w:numPr>
          <w:ilvl w:val="0"/>
          <w:numId w:val="6"/>
        </w:numPr>
        <w:rPr>
          <w:color w:val="202020"/>
        </w:rPr>
      </w:pPr>
      <w:r w:rsidRPr="005C097A">
        <w:rPr>
          <w:color w:val="202020"/>
        </w:rPr>
        <w:t>on suunatud koostööle ja suhete arendamisele sõpruslinnadega;</w:t>
      </w:r>
    </w:p>
    <w:p w14:paraId="6B741355" w14:textId="77777777" w:rsidR="00FB3DF4" w:rsidRPr="005C097A" w:rsidRDefault="00FB3DF4" w:rsidP="00FB3DF4">
      <w:pPr>
        <w:pStyle w:val="Loendilik"/>
        <w:numPr>
          <w:ilvl w:val="0"/>
          <w:numId w:val="6"/>
        </w:numPr>
        <w:rPr>
          <w:color w:val="202020"/>
        </w:rPr>
      </w:pPr>
      <w:r w:rsidRPr="005C097A">
        <w:rPr>
          <w:color w:val="202020"/>
        </w:rPr>
        <w:t>taotleja tegevus on jätkusuutlik;</w:t>
      </w:r>
    </w:p>
    <w:p w14:paraId="0091CAFE" w14:textId="77777777" w:rsidR="00FB3DF4" w:rsidRPr="005C097A" w:rsidRDefault="00FB3DF4" w:rsidP="00FB3DF4">
      <w:pPr>
        <w:pStyle w:val="Loendilik"/>
        <w:numPr>
          <w:ilvl w:val="0"/>
          <w:numId w:val="6"/>
        </w:numPr>
        <w:rPr>
          <w:color w:val="202020"/>
        </w:rPr>
      </w:pPr>
      <w:r w:rsidRPr="005C097A">
        <w:rPr>
          <w:color w:val="202020"/>
        </w:rPr>
        <w:t>taotleja tegevus on uudne või traditsioone jätkav;</w:t>
      </w:r>
      <w:bookmarkStart w:id="1" w:name="para8lg6p8"/>
    </w:p>
    <w:bookmarkEnd w:id="1"/>
    <w:p w14:paraId="658F35BF" w14:textId="77777777" w:rsidR="00FB3DF4" w:rsidRPr="005C097A" w:rsidRDefault="00FB3DF4" w:rsidP="00FB3DF4">
      <w:pPr>
        <w:pStyle w:val="Loendilik"/>
        <w:numPr>
          <w:ilvl w:val="0"/>
          <w:numId w:val="6"/>
        </w:numPr>
        <w:rPr>
          <w:color w:val="202020"/>
        </w:rPr>
      </w:pPr>
      <w:r w:rsidRPr="005C097A">
        <w:rPr>
          <w:color w:val="202020"/>
        </w:rPr>
        <w:t>taotleja tegevus on arvestatava otseste kasusaajate hulgaga;</w:t>
      </w:r>
      <w:bookmarkStart w:id="2" w:name="para8lg6p9"/>
    </w:p>
    <w:bookmarkEnd w:id="2"/>
    <w:p w14:paraId="17E17FF1" w14:textId="77777777" w:rsidR="00FB3DF4" w:rsidRPr="005C097A" w:rsidRDefault="00FB3DF4" w:rsidP="00FB3DF4">
      <w:pPr>
        <w:pStyle w:val="Loendilik"/>
        <w:numPr>
          <w:ilvl w:val="0"/>
          <w:numId w:val="6"/>
        </w:numPr>
        <w:rPr>
          <w:color w:val="202020"/>
        </w:rPr>
      </w:pPr>
      <w:r w:rsidRPr="005C097A">
        <w:rPr>
          <w:color w:val="202020"/>
        </w:rPr>
        <w:t>taotleja tegevus omab kaasfinantseerijaid;</w:t>
      </w:r>
      <w:bookmarkStart w:id="3" w:name="para8lg6p10"/>
    </w:p>
    <w:bookmarkEnd w:id="3"/>
    <w:p w14:paraId="1F2355D2" w14:textId="53EA48C6" w:rsidR="00FB3DF4" w:rsidRPr="005C097A" w:rsidRDefault="00FB3DF4" w:rsidP="00FB3DF4">
      <w:pPr>
        <w:pStyle w:val="Loendilik"/>
        <w:numPr>
          <w:ilvl w:val="0"/>
          <w:numId w:val="6"/>
        </w:numPr>
        <w:rPr>
          <w:color w:val="202020"/>
        </w:rPr>
      </w:pPr>
      <w:r w:rsidRPr="005C097A">
        <w:rPr>
          <w:color w:val="202020"/>
        </w:rPr>
        <w:t>eelarve on esitatud selgelt ja arusaadavalt ning vastavalt nõuetele.</w:t>
      </w:r>
    </w:p>
    <w:p w14:paraId="29A02B43" w14:textId="59A73AA1" w:rsidR="00FB3DF4" w:rsidRPr="005C097A" w:rsidRDefault="00FB3DF4" w:rsidP="00180CEF">
      <w:pPr>
        <w:jc w:val="both"/>
        <w:rPr>
          <w:color w:val="202020"/>
        </w:rPr>
      </w:pPr>
      <w:r w:rsidRPr="00FB3DF4">
        <w:rPr>
          <w:color w:val="202020"/>
        </w:rPr>
        <w:t>Taotluste rahuldamine toimub üldjuhul linnavalitsuse liikmete individuaalselt antud koondhinnete paremusjärjestuse alusel ja arvestades linnavalitsuse liikmete individuaalsete toetussummade ettepanekute keskmist, mille põhjal teeb linnavalitsus iga taotluse kohta kaalutletud otsuse.</w:t>
      </w:r>
    </w:p>
    <w:p w14:paraId="431110EC" w14:textId="77777777" w:rsidR="001948B1" w:rsidRPr="005C097A" w:rsidRDefault="001948B1" w:rsidP="00180CEF">
      <w:pPr>
        <w:jc w:val="both"/>
      </w:pPr>
      <w:r w:rsidRPr="005C097A">
        <w:t xml:space="preserve">Tööprotsess toimib nii, et hindajad tutvuvad </w:t>
      </w:r>
      <w:proofErr w:type="spellStart"/>
      <w:r w:rsidRPr="005C097A">
        <w:t>Spoku</w:t>
      </w:r>
      <w:proofErr w:type="spellEnd"/>
      <w:r w:rsidRPr="005C097A">
        <w:t xml:space="preserve"> keskkonnas taotlustega ja annavad vastavalt kriteeriumitele hindepunktid, mille alusel moodustub keskmine hinne, arvestades kriteeriumite osakaalu. Lisaks annab iga hindaja omapoolse ettepaneku toetussumma eraldamise osas. Koondtabelisse tekib hindajate hinnete keskmistest hinnetest pingerida, mille juures on ka keskmine eraldatava summa ettepanek. Tekkinud koondtabeli alusel vaatab komisjon ükshaaval läbi kõik taotlused ning konsensuslikult (vajadusel hääletades) leiavad, kas tulemusi peab muutma summat suurendades või vähendades ja alles siis tehakse lõplikud otsused.</w:t>
      </w:r>
    </w:p>
    <w:p w14:paraId="00A8783E" w14:textId="749B2EC2" w:rsidR="00FB3DF4" w:rsidRPr="00FB3DF4" w:rsidRDefault="00FB3DF4" w:rsidP="00180CEF">
      <w:pPr>
        <w:jc w:val="both"/>
        <w:rPr>
          <w:color w:val="202020"/>
        </w:rPr>
      </w:pPr>
      <w:r w:rsidRPr="00FB3DF4">
        <w:rPr>
          <w:color w:val="202020"/>
        </w:rPr>
        <w:t>Linnavalitsuse koosoleku protokollile lisatakse toetuse saajate valdkondlikud nimekirjad, näidates iga toetuse puhul:</w:t>
      </w:r>
      <w:r w:rsidRPr="005C097A">
        <w:rPr>
          <w:color w:val="202020"/>
        </w:rPr>
        <w:t xml:space="preserve"> </w:t>
      </w:r>
      <w:r w:rsidRPr="00FB3DF4">
        <w:rPr>
          <w:color w:val="202020"/>
        </w:rPr>
        <w:t>toetuse taotleja nimetus;</w:t>
      </w:r>
      <w:r w:rsidRPr="005C097A">
        <w:rPr>
          <w:color w:val="202020"/>
        </w:rPr>
        <w:t xml:space="preserve"> </w:t>
      </w:r>
      <w:r w:rsidRPr="00FB3DF4">
        <w:rPr>
          <w:color w:val="202020"/>
        </w:rPr>
        <w:t>tegevuse eesmärk;</w:t>
      </w:r>
      <w:r w:rsidRPr="005C097A">
        <w:rPr>
          <w:color w:val="202020"/>
        </w:rPr>
        <w:t xml:space="preserve"> </w:t>
      </w:r>
      <w:r w:rsidRPr="00FB3DF4">
        <w:rPr>
          <w:color w:val="202020"/>
        </w:rPr>
        <w:t>eraldatav summa, põhjus taotluse osalise või täieliku rahuldamata jätmise kohta.</w:t>
      </w:r>
    </w:p>
    <w:p w14:paraId="5A19A043" w14:textId="005DBB1F" w:rsidR="00FB3DF4" w:rsidRPr="00FB3DF4" w:rsidRDefault="00FB3DF4" w:rsidP="00180CEF">
      <w:pPr>
        <w:jc w:val="both"/>
        <w:rPr>
          <w:color w:val="202020"/>
        </w:rPr>
      </w:pPr>
      <w:r w:rsidRPr="00FB3DF4">
        <w:rPr>
          <w:color w:val="202020"/>
        </w:rPr>
        <w:t>Linnavalitsuse poolt antud isikustamata hinnete koondtabel on avalik, kuid linnavalitsuse liikmete poolt täidetud individuaalsed hindamislehed ei ole avalikud.</w:t>
      </w:r>
    </w:p>
    <w:p w14:paraId="67152952" w14:textId="77777777" w:rsidR="005453BB" w:rsidRPr="005C097A" w:rsidRDefault="005453BB" w:rsidP="00077C8A">
      <w:pPr>
        <w:spacing w:after="0"/>
        <w:rPr>
          <w:color w:val="202020"/>
        </w:rPr>
      </w:pPr>
      <w:r w:rsidRPr="005453BB">
        <w:rPr>
          <w:color w:val="202020"/>
        </w:rPr>
        <w:t>Projektitoetusi hindavad:</w:t>
      </w:r>
      <w:bookmarkStart w:id="4" w:name="para7lg1p1"/>
    </w:p>
    <w:bookmarkEnd w:id="4"/>
    <w:p w14:paraId="114DA8BA" w14:textId="3AA35E77" w:rsidR="005453BB" w:rsidRPr="005C097A" w:rsidRDefault="005453BB" w:rsidP="005453BB">
      <w:pPr>
        <w:pStyle w:val="Loendilik"/>
        <w:numPr>
          <w:ilvl w:val="0"/>
          <w:numId w:val="4"/>
        </w:numPr>
        <w:rPr>
          <w:color w:val="202020"/>
        </w:rPr>
      </w:pPr>
      <w:r w:rsidRPr="005C097A">
        <w:rPr>
          <w:color w:val="202020"/>
        </w:rPr>
        <w:t>kultuuri-</w:t>
      </w:r>
      <w:r w:rsidR="004B0B77" w:rsidRPr="005C097A">
        <w:rPr>
          <w:color w:val="202020"/>
        </w:rPr>
        <w:t>,</w:t>
      </w:r>
      <w:r w:rsidRPr="005C097A">
        <w:rPr>
          <w:color w:val="202020"/>
        </w:rPr>
        <w:t xml:space="preserve"> spordi</w:t>
      </w:r>
      <w:r w:rsidR="004B0B77" w:rsidRPr="005C097A">
        <w:rPr>
          <w:color w:val="202020"/>
        </w:rPr>
        <w:t>-</w:t>
      </w:r>
      <w:r w:rsidRPr="005C097A">
        <w:rPr>
          <w:color w:val="202020"/>
        </w:rPr>
        <w:t xml:space="preserve">, </w:t>
      </w:r>
      <w:r w:rsidRPr="005C097A">
        <w:rPr>
          <w:color w:val="202020"/>
        </w:rPr>
        <w:t>haridus- ja noorsootöövaldkonnas linnavolikogu haridus</w:t>
      </w:r>
      <w:r w:rsidRPr="005C097A">
        <w:rPr>
          <w:color w:val="202020"/>
        </w:rPr>
        <w:t>-, kultuuri- ja spordi</w:t>
      </w:r>
      <w:r w:rsidRPr="005C097A">
        <w:rPr>
          <w:color w:val="202020"/>
        </w:rPr>
        <w:t>komisjon;</w:t>
      </w:r>
    </w:p>
    <w:p w14:paraId="0C9948A0" w14:textId="77777777" w:rsidR="005453BB" w:rsidRPr="005C097A" w:rsidRDefault="005453BB" w:rsidP="005453BB">
      <w:pPr>
        <w:pStyle w:val="Loendilik"/>
        <w:numPr>
          <w:ilvl w:val="0"/>
          <w:numId w:val="4"/>
        </w:numPr>
        <w:rPr>
          <w:color w:val="202020"/>
        </w:rPr>
      </w:pPr>
      <w:r w:rsidRPr="005C097A">
        <w:rPr>
          <w:color w:val="202020"/>
        </w:rPr>
        <w:t>sotsiaalvaldkonnas linnavolikogu sotsiaalkomisjon</w:t>
      </w:r>
      <w:r w:rsidRPr="005C097A">
        <w:rPr>
          <w:color w:val="202020"/>
        </w:rPr>
        <w:t>.</w:t>
      </w:r>
    </w:p>
    <w:p w14:paraId="6BF29BF2" w14:textId="1F45C1C2" w:rsidR="005453BB" w:rsidRPr="005453BB" w:rsidRDefault="005453BB" w:rsidP="00180CEF">
      <w:pPr>
        <w:jc w:val="both"/>
        <w:rPr>
          <w:color w:val="202020"/>
        </w:rPr>
      </w:pPr>
      <w:r w:rsidRPr="005453BB">
        <w:rPr>
          <w:color w:val="202020"/>
        </w:rPr>
        <w:lastRenderedPageBreak/>
        <w:t>Komisjoni liikmetele antakse juhendmaterjal, kuidas taotlusi menetleda. Komisjoni liikmed täidavad individuaalsed hindamislehed iseseisvalt enne komisjoni koosolekut, lähtudes hindamiskriteeriumidest, nende osakaaludest ja hindepunktidest (</w:t>
      </w:r>
      <w:hyperlink r:id="rId7" w:history="1">
        <w:r w:rsidRPr="005453BB">
          <w:rPr>
            <w:rStyle w:val="Hperlink"/>
          </w:rPr>
          <w:t>määruse li</w:t>
        </w:r>
        <w:r w:rsidRPr="005453BB">
          <w:rPr>
            <w:rStyle w:val="Hperlink"/>
          </w:rPr>
          <w:t>s</w:t>
        </w:r>
        <w:r w:rsidRPr="005453BB">
          <w:rPr>
            <w:rStyle w:val="Hperlink"/>
          </w:rPr>
          <w:t>a 1</w:t>
        </w:r>
      </w:hyperlink>
      <w:r w:rsidRPr="005453BB">
        <w:rPr>
          <w:color w:val="202020"/>
        </w:rPr>
        <w:t>). Komisjoni liikmed teevad iga projekti kohta toetussumma ettepaneku. Hindamislehed täidetakse vastavas elektroonilises keskkonnas.</w:t>
      </w:r>
    </w:p>
    <w:p w14:paraId="11DAAD70" w14:textId="77777777" w:rsidR="005453BB" w:rsidRPr="005C097A" w:rsidRDefault="005453BB" w:rsidP="00077C8A">
      <w:pPr>
        <w:spacing w:after="0"/>
        <w:rPr>
          <w:color w:val="202020"/>
        </w:rPr>
      </w:pPr>
      <w:r w:rsidRPr="005453BB">
        <w:rPr>
          <w:color w:val="202020"/>
        </w:rPr>
        <w:t>Komisjoni liikmed arvestavad hindamisel, kas projekt, millele toetust taotletakse:</w:t>
      </w:r>
      <w:bookmarkStart w:id="5" w:name="para7lg5p1"/>
    </w:p>
    <w:bookmarkEnd w:id="5"/>
    <w:p w14:paraId="2D4AA095" w14:textId="77777777" w:rsidR="005453BB" w:rsidRPr="005C097A" w:rsidRDefault="005453BB" w:rsidP="005453BB">
      <w:pPr>
        <w:pStyle w:val="Loendilik"/>
        <w:numPr>
          <w:ilvl w:val="0"/>
          <w:numId w:val="5"/>
        </w:numPr>
        <w:rPr>
          <w:color w:val="202020"/>
        </w:rPr>
      </w:pPr>
      <w:r w:rsidRPr="005C097A">
        <w:rPr>
          <w:color w:val="202020"/>
        </w:rPr>
        <w:t>on vastavuses korra § 1 lõikes 3 nimetatud tegevustega;</w:t>
      </w:r>
    </w:p>
    <w:p w14:paraId="3D40626B" w14:textId="77777777" w:rsidR="005453BB" w:rsidRPr="005C097A" w:rsidRDefault="005453BB" w:rsidP="005453BB">
      <w:pPr>
        <w:pStyle w:val="Loendilik"/>
        <w:numPr>
          <w:ilvl w:val="0"/>
          <w:numId w:val="5"/>
        </w:numPr>
        <w:rPr>
          <w:color w:val="202020"/>
        </w:rPr>
      </w:pPr>
      <w:r w:rsidRPr="005C097A">
        <w:rPr>
          <w:color w:val="202020"/>
        </w:rPr>
        <w:t>toimub linna haldusterritooriumil või on seotud linna esindamisega;</w:t>
      </w:r>
    </w:p>
    <w:p w14:paraId="518E1DDF" w14:textId="77777777" w:rsidR="005453BB" w:rsidRPr="005C097A" w:rsidRDefault="005453BB" w:rsidP="005453BB">
      <w:pPr>
        <w:pStyle w:val="Loendilik"/>
        <w:numPr>
          <w:ilvl w:val="0"/>
          <w:numId w:val="5"/>
        </w:numPr>
        <w:rPr>
          <w:color w:val="202020"/>
        </w:rPr>
      </w:pPr>
      <w:r w:rsidRPr="005C097A">
        <w:rPr>
          <w:color w:val="202020"/>
        </w:rPr>
        <w:t>on suunatud linnaelanikele või on nende huvides;</w:t>
      </w:r>
    </w:p>
    <w:p w14:paraId="172F0C5D" w14:textId="77777777" w:rsidR="005453BB" w:rsidRPr="005C097A" w:rsidRDefault="005453BB" w:rsidP="005453BB">
      <w:pPr>
        <w:pStyle w:val="Loendilik"/>
        <w:numPr>
          <w:ilvl w:val="0"/>
          <w:numId w:val="5"/>
        </w:numPr>
        <w:rPr>
          <w:color w:val="202020"/>
        </w:rPr>
      </w:pPr>
      <w:r w:rsidRPr="005C097A">
        <w:rPr>
          <w:color w:val="202020"/>
        </w:rPr>
        <w:t>omab mõju kogukonna koostööle ja kaasamisele;</w:t>
      </w:r>
    </w:p>
    <w:p w14:paraId="171CCEE4" w14:textId="77777777" w:rsidR="005453BB" w:rsidRPr="005C097A" w:rsidRDefault="005453BB" w:rsidP="005453BB">
      <w:pPr>
        <w:pStyle w:val="Loendilik"/>
        <w:numPr>
          <w:ilvl w:val="0"/>
          <w:numId w:val="5"/>
        </w:numPr>
        <w:rPr>
          <w:color w:val="202020"/>
        </w:rPr>
      </w:pPr>
      <w:r w:rsidRPr="005C097A">
        <w:rPr>
          <w:color w:val="202020"/>
        </w:rPr>
        <w:t>on suunatud koostööle ja suhete arendamisele sõpruslinnadega;</w:t>
      </w:r>
    </w:p>
    <w:p w14:paraId="58047089" w14:textId="77777777" w:rsidR="005453BB" w:rsidRPr="005C097A" w:rsidRDefault="005453BB" w:rsidP="005453BB">
      <w:pPr>
        <w:pStyle w:val="Loendilik"/>
        <w:numPr>
          <w:ilvl w:val="0"/>
          <w:numId w:val="5"/>
        </w:numPr>
        <w:rPr>
          <w:color w:val="202020"/>
        </w:rPr>
      </w:pPr>
      <w:r w:rsidRPr="005C097A">
        <w:rPr>
          <w:color w:val="202020"/>
        </w:rPr>
        <w:t>on eelarvestatud läbimõeldult;</w:t>
      </w:r>
    </w:p>
    <w:p w14:paraId="69CFC558" w14:textId="77777777" w:rsidR="005453BB" w:rsidRPr="005C097A" w:rsidRDefault="005453BB" w:rsidP="005453BB">
      <w:pPr>
        <w:pStyle w:val="Loendilik"/>
        <w:numPr>
          <w:ilvl w:val="0"/>
          <w:numId w:val="5"/>
        </w:numPr>
        <w:rPr>
          <w:color w:val="202020"/>
        </w:rPr>
      </w:pPr>
      <w:r w:rsidRPr="005C097A">
        <w:rPr>
          <w:color w:val="202020"/>
        </w:rPr>
        <w:t>on arvestatava otseste kasusaajate hulgaga;</w:t>
      </w:r>
    </w:p>
    <w:p w14:paraId="55557A77" w14:textId="62D2BBC6" w:rsidR="005453BB" w:rsidRPr="005C097A" w:rsidRDefault="005453BB" w:rsidP="005453BB">
      <w:pPr>
        <w:pStyle w:val="Loendilik"/>
        <w:numPr>
          <w:ilvl w:val="0"/>
          <w:numId w:val="5"/>
        </w:numPr>
        <w:rPr>
          <w:color w:val="202020"/>
        </w:rPr>
      </w:pPr>
      <w:r w:rsidRPr="005C097A">
        <w:rPr>
          <w:color w:val="202020"/>
        </w:rPr>
        <w:t>omab kaasfinantseerijaid.</w:t>
      </w:r>
    </w:p>
    <w:p w14:paraId="248BDF25" w14:textId="497A8FF8" w:rsidR="005453BB" w:rsidRPr="005C097A" w:rsidRDefault="005453BB" w:rsidP="00180CEF">
      <w:pPr>
        <w:jc w:val="both"/>
        <w:rPr>
          <w:color w:val="202020"/>
        </w:rPr>
      </w:pPr>
      <w:r w:rsidRPr="005453BB">
        <w:rPr>
          <w:color w:val="202020"/>
        </w:rPr>
        <w:t>Toetuste määramine toimub üldjuhul komisjoni liikmete individuaalselt antud koondhinnete paremusjärjestuse alusel ja arvestades komisjoni liikmete individuaalsete toetussummade ettepanekute keskmist, mille põhjal teeb komisjon iga taotluse kohta kaalutletud otsuse.</w:t>
      </w:r>
    </w:p>
    <w:p w14:paraId="416581C2" w14:textId="0F09CA07" w:rsidR="00827A25" w:rsidRPr="005C097A" w:rsidRDefault="00827A25" w:rsidP="00180CEF">
      <w:pPr>
        <w:jc w:val="both"/>
      </w:pPr>
      <w:r w:rsidRPr="005C097A">
        <w:t xml:space="preserve">Tööprotsess toimib nii, et hindajad tutvuvad </w:t>
      </w:r>
      <w:proofErr w:type="spellStart"/>
      <w:r w:rsidRPr="005C097A">
        <w:t>Spoku</w:t>
      </w:r>
      <w:proofErr w:type="spellEnd"/>
      <w:r w:rsidRPr="005C097A">
        <w:t xml:space="preserve"> keskkonnas taotlustega ja annavad vastavalt kriteeriumitele hindepunktid, mille alusel moodustub keskmine hinne, arvestades kriteeriumite osakaalu. Lisaks annab iga hindaja omapoolse ettepaneku toetussumma eraldamise osas. Koondtabelisse tekib hindajate hinnete keskmistest hinnetest pingerida, </w:t>
      </w:r>
      <w:r w:rsidR="001948B1" w:rsidRPr="005C097A">
        <w:t xml:space="preserve">mille juures on ka keskmine eraldatava summa ettepanek. Tekkinud koondtabeli alusel vaatab komisjon </w:t>
      </w:r>
      <w:r w:rsidRPr="005C097A">
        <w:t xml:space="preserve">ükshaaval läbi kõik taotlused ning konsensuslikult </w:t>
      </w:r>
      <w:r w:rsidR="001948B1" w:rsidRPr="005C097A">
        <w:t xml:space="preserve">(vajadusel hääletades) </w:t>
      </w:r>
      <w:r w:rsidRPr="005C097A">
        <w:t>leiavad, kas tulemusi peab muutma summat suurendades või vähendades</w:t>
      </w:r>
      <w:r w:rsidR="001948B1" w:rsidRPr="005C097A">
        <w:t xml:space="preserve"> ja alles </w:t>
      </w:r>
      <w:r w:rsidRPr="005C097A">
        <w:t>siis tehakse lõplikud otsused.</w:t>
      </w:r>
    </w:p>
    <w:p w14:paraId="4B0B5DD3" w14:textId="7EF151F6" w:rsidR="005453BB" w:rsidRPr="005453BB" w:rsidRDefault="005453BB" w:rsidP="00180CEF">
      <w:pPr>
        <w:jc w:val="both"/>
        <w:rPr>
          <w:color w:val="202020"/>
        </w:rPr>
      </w:pPr>
      <w:r w:rsidRPr="005453BB">
        <w:rPr>
          <w:color w:val="202020"/>
        </w:rPr>
        <w:t>Komisjoni koosoleku protokoll esitatakse linnavalitsusele</w:t>
      </w:r>
      <w:bookmarkStart w:id="6" w:name="para7lg14p1"/>
      <w:r w:rsidRPr="005C097A">
        <w:rPr>
          <w:color w:val="202020"/>
        </w:rPr>
        <w:t xml:space="preserve"> kinnitamiseks, kus on välja toodud </w:t>
      </w:r>
      <w:bookmarkEnd w:id="6"/>
      <w:r w:rsidRPr="005453BB">
        <w:rPr>
          <w:color w:val="202020"/>
        </w:rPr>
        <w:t>taotleja nimetus</w:t>
      </w:r>
      <w:r w:rsidRPr="005C097A">
        <w:rPr>
          <w:color w:val="202020"/>
        </w:rPr>
        <w:t xml:space="preserve">, </w:t>
      </w:r>
      <w:r w:rsidRPr="005453BB">
        <w:rPr>
          <w:color w:val="202020"/>
        </w:rPr>
        <w:t>projekti nimi ja eesmärk</w:t>
      </w:r>
      <w:r w:rsidRPr="005C097A">
        <w:rPr>
          <w:color w:val="202020"/>
        </w:rPr>
        <w:t xml:space="preserve"> ning </w:t>
      </w:r>
      <w:r w:rsidRPr="005453BB">
        <w:rPr>
          <w:color w:val="202020"/>
        </w:rPr>
        <w:t>eraldatav summa või põhjus taotluse osalise või täieliku rahuldamata jätmise kohta.</w:t>
      </w:r>
    </w:p>
    <w:p w14:paraId="0E1B4744" w14:textId="5ABDB321" w:rsidR="005453BB" w:rsidRPr="005C097A" w:rsidRDefault="005453BB" w:rsidP="00180CEF">
      <w:pPr>
        <w:jc w:val="both"/>
        <w:rPr>
          <w:color w:val="202020"/>
        </w:rPr>
      </w:pPr>
      <w:r w:rsidRPr="005453BB">
        <w:rPr>
          <w:color w:val="202020"/>
        </w:rPr>
        <w:t>Komisjoni poolt antud isikustamata hinnete koondtabel on avalik, kuid komisjoni liikmete poolt täidetud individuaalsed hindamislehed ei ole avalikud.</w:t>
      </w:r>
    </w:p>
    <w:p w14:paraId="0666CF3D" w14:textId="77777777" w:rsidR="00FB3DF4" w:rsidRPr="005C097A" w:rsidRDefault="00FB3DF4" w:rsidP="00180CEF">
      <w:pPr>
        <w:jc w:val="both"/>
        <w:rPr>
          <w:color w:val="202020"/>
        </w:rPr>
      </w:pPr>
      <w:r w:rsidRPr="00FB3DF4">
        <w:rPr>
          <w:color w:val="202020"/>
        </w:rPr>
        <w:t>Projektitoetuse saaja on kohustatud toetuse kasutamise kohta esitama vormikohase aruande abikõlblikule perioodile (raha kasutamise ajavahemikule) järgneva 30 kalendripäeva jooksul.</w:t>
      </w:r>
    </w:p>
    <w:p w14:paraId="33060F4C" w14:textId="77777777" w:rsidR="00FB3DF4" w:rsidRPr="005C097A" w:rsidRDefault="00FB3DF4" w:rsidP="00180CEF">
      <w:pPr>
        <w:jc w:val="both"/>
        <w:rPr>
          <w:color w:val="202020"/>
        </w:rPr>
      </w:pPr>
      <w:r w:rsidRPr="00FB3DF4">
        <w:rPr>
          <w:color w:val="202020"/>
        </w:rPr>
        <w:t>Tegevustoetuse saaja on kohustatud toetuse kasutamise kohta esitama vormikohase aruande hiljemalt toetuse saamise aastale järgneva aasta 30. jaanuariks.</w:t>
      </w:r>
    </w:p>
    <w:p w14:paraId="10C2E12B" w14:textId="77777777" w:rsidR="00FB3DF4" w:rsidRPr="005C097A" w:rsidRDefault="00FB3DF4" w:rsidP="00077C8A">
      <w:pPr>
        <w:spacing w:after="0"/>
        <w:rPr>
          <w:color w:val="202020"/>
        </w:rPr>
      </w:pPr>
      <w:r w:rsidRPr="00FB3DF4">
        <w:rPr>
          <w:color w:val="202020"/>
        </w:rPr>
        <w:t>Aruanne peab sisaldama</w:t>
      </w:r>
      <w:r w:rsidRPr="005C097A">
        <w:rPr>
          <w:color w:val="202020"/>
        </w:rPr>
        <w:t>:</w:t>
      </w:r>
    </w:p>
    <w:p w14:paraId="63653587" w14:textId="77777777" w:rsidR="00FB3DF4" w:rsidRPr="005C097A" w:rsidRDefault="00FB3DF4" w:rsidP="00FB3DF4">
      <w:pPr>
        <w:pStyle w:val="Loendilik"/>
        <w:numPr>
          <w:ilvl w:val="0"/>
          <w:numId w:val="7"/>
        </w:numPr>
        <w:rPr>
          <w:color w:val="202020"/>
        </w:rPr>
      </w:pPr>
      <w:r w:rsidRPr="005C097A">
        <w:rPr>
          <w:color w:val="202020"/>
        </w:rPr>
        <w:t>t</w:t>
      </w:r>
      <w:r w:rsidRPr="005C097A">
        <w:rPr>
          <w:color w:val="202020"/>
        </w:rPr>
        <w:t>oimunud projekti või tegevuse sisulist kirjeldust</w:t>
      </w:r>
      <w:r w:rsidRPr="005C097A">
        <w:rPr>
          <w:color w:val="202020"/>
        </w:rPr>
        <w:t>;</w:t>
      </w:r>
    </w:p>
    <w:p w14:paraId="439B391D" w14:textId="77777777" w:rsidR="00FB3DF4" w:rsidRPr="005C097A" w:rsidRDefault="00FB3DF4" w:rsidP="00FB3DF4">
      <w:pPr>
        <w:pStyle w:val="Loendilik"/>
        <w:numPr>
          <w:ilvl w:val="0"/>
          <w:numId w:val="7"/>
        </w:numPr>
        <w:rPr>
          <w:color w:val="202020"/>
        </w:rPr>
      </w:pPr>
      <w:r w:rsidRPr="005C097A">
        <w:rPr>
          <w:color w:val="202020"/>
        </w:rPr>
        <w:t>tulude ja kulude täielikku eelarve täitmise aruannet</w:t>
      </w:r>
      <w:bookmarkStart w:id="7" w:name="para12lg4p3"/>
      <w:r w:rsidRPr="005C097A">
        <w:rPr>
          <w:color w:val="202020"/>
        </w:rPr>
        <w:t>;</w:t>
      </w:r>
    </w:p>
    <w:bookmarkEnd w:id="7"/>
    <w:p w14:paraId="24D8E1C0" w14:textId="77777777" w:rsidR="00FB3DF4" w:rsidRPr="005C097A" w:rsidRDefault="00FB3DF4" w:rsidP="00FB3DF4">
      <w:pPr>
        <w:pStyle w:val="Loendilik"/>
        <w:numPr>
          <w:ilvl w:val="0"/>
          <w:numId w:val="7"/>
        </w:numPr>
        <w:rPr>
          <w:color w:val="202020"/>
        </w:rPr>
      </w:pPr>
      <w:r w:rsidRPr="005C097A">
        <w:rPr>
          <w:color w:val="202020"/>
        </w:rPr>
        <w:t>p</w:t>
      </w:r>
      <w:r w:rsidRPr="005C097A">
        <w:rPr>
          <w:color w:val="202020"/>
        </w:rPr>
        <w:t>rojekti- või tegevustoetuse arvelt tehtud kulude kohta esitatakse vormikohases tabelis vähemalt toetussumma ulatuses kuludokumentide ja nende tasumist tõendavate dokumentide andmed (sh nimetus, number, kuupäev, sisu, summa)</w:t>
      </w:r>
      <w:r w:rsidRPr="005C097A">
        <w:rPr>
          <w:color w:val="202020"/>
        </w:rPr>
        <w:t>;</w:t>
      </w:r>
    </w:p>
    <w:p w14:paraId="2BB244A8" w14:textId="447DE9A4" w:rsidR="00FB3DF4" w:rsidRPr="005C097A" w:rsidRDefault="00FB3DF4" w:rsidP="00FB3DF4">
      <w:pPr>
        <w:pStyle w:val="Loendilik"/>
        <w:numPr>
          <w:ilvl w:val="0"/>
          <w:numId w:val="7"/>
        </w:numPr>
        <w:rPr>
          <w:color w:val="202020"/>
        </w:rPr>
      </w:pPr>
      <w:r w:rsidRPr="005C097A">
        <w:rPr>
          <w:color w:val="202020"/>
        </w:rPr>
        <w:t>a</w:t>
      </w:r>
      <w:r w:rsidRPr="005C097A">
        <w:rPr>
          <w:color w:val="202020"/>
        </w:rPr>
        <w:t>ruande esitajal tuleb Viljandi linna toetusest tehtud kulude juurde lisada kuludokumentide ja nende maksmist tõendavate dokumentide koopiad</w:t>
      </w:r>
      <w:r w:rsidRPr="005C097A">
        <w:rPr>
          <w:color w:val="202020"/>
        </w:rPr>
        <w:t>.</w:t>
      </w:r>
    </w:p>
    <w:p w14:paraId="3AC9D318" w14:textId="303E7332" w:rsidR="00FB3DF4" w:rsidRPr="00FB3DF4" w:rsidRDefault="00FB3DF4" w:rsidP="00180CEF">
      <w:pPr>
        <w:jc w:val="both"/>
        <w:rPr>
          <w:color w:val="202020"/>
        </w:rPr>
      </w:pPr>
      <w:r w:rsidRPr="00FB3DF4">
        <w:rPr>
          <w:color w:val="202020"/>
        </w:rPr>
        <w:lastRenderedPageBreak/>
        <w:t xml:space="preserve">Toetuse eesmärgipärast kasutamist kontrollib </w:t>
      </w:r>
      <w:r w:rsidRPr="005C097A">
        <w:rPr>
          <w:color w:val="202020"/>
        </w:rPr>
        <w:t xml:space="preserve">sama menetleja, kes tegeleb </w:t>
      </w:r>
      <w:r w:rsidR="004B0B77" w:rsidRPr="005C097A">
        <w:rPr>
          <w:color w:val="202020"/>
        </w:rPr>
        <w:t xml:space="preserve">ka </w:t>
      </w:r>
      <w:r w:rsidRPr="005C097A">
        <w:rPr>
          <w:color w:val="202020"/>
        </w:rPr>
        <w:t>taotlustega jälgides</w:t>
      </w:r>
      <w:r w:rsidR="004B0B77" w:rsidRPr="005C097A">
        <w:rPr>
          <w:color w:val="202020"/>
        </w:rPr>
        <w:t>,</w:t>
      </w:r>
      <w:r w:rsidRPr="005C097A">
        <w:rPr>
          <w:color w:val="202020"/>
        </w:rPr>
        <w:t xml:space="preserve"> </w:t>
      </w:r>
      <w:r w:rsidRPr="00FB3DF4">
        <w:rPr>
          <w:color w:val="202020"/>
        </w:rPr>
        <w:t>kas tehtud kulutused on tegevuste ja kululiikide lõikes sihipärased</w:t>
      </w:r>
      <w:r w:rsidRPr="005C097A">
        <w:rPr>
          <w:color w:val="202020"/>
        </w:rPr>
        <w:t xml:space="preserve"> ning </w:t>
      </w:r>
      <w:r w:rsidRPr="00FB3DF4">
        <w:rPr>
          <w:color w:val="202020"/>
        </w:rPr>
        <w:t>toetuse saaja tegevus vastab taotlusele ja toetuse eraldamise otsusele.</w:t>
      </w:r>
    </w:p>
    <w:p w14:paraId="75FAC37E" w14:textId="1A57762E" w:rsidR="00FB3DF4" w:rsidRPr="00FB3DF4" w:rsidRDefault="00FB3DF4" w:rsidP="00180CEF">
      <w:pPr>
        <w:jc w:val="both"/>
        <w:rPr>
          <w:color w:val="202020"/>
        </w:rPr>
      </w:pPr>
      <w:r w:rsidRPr="00FB3DF4">
        <w:rPr>
          <w:color w:val="202020"/>
        </w:rPr>
        <w:t xml:space="preserve">Kui aruanne sisaldab puudusi, antakse </w:t>
      </w:r>
      <w:r w:rsidRPr="005C097A">
        <w:rPr>
          <w:color w:val="202020"/>
        </w:rPr>
        <w:t xml:space="preserve">taotlejale võimalus nende </w:t>
      </w:r>
      <w:r w:rsidRPr="00FB3DF4">
        <w:rPr>
          <w:color w:val="202020"/>
        </w:rPr>
        <w:t>kõrvaldamiseks.</w:t>
      </w:r>
    </w:p>
    <w:p w14:paraId="2D84EF5F" w14:textId="2B2D7D33" w:rsidR="00FB3DF4" w:rsidRPr="005C097A" w:rsidRDefault="00FB3DF4" w:rsidP="00180CEF">
      <w:pPr>
        <w:jc w:val="both"/>
        <w:rPr>
          <w:color w:val="202020"/>
        </w:rPr>
      </w:pPr>
      <w:r w:rsidRPr="00FB3DF4">
        <w:rPr>
          <w:color w:val="202020"/>
        </w:rPr>
        <w:t xml:space="preserve">Toetuse saaja on kohustatud tagastama projekti elluviimisel või tegevuse läbiviimisel kasutamata jäänud vahendid </w:t>
      </w:r>
      <w:r w:rsidRPr="005C097A">
        <w:rPr>
          <w:color w:val="202020"/>
        </w:rPr>
        <w:t>linnale tagasi.</w:t>
      </w:r>
    </w:p>
    <w:p w14:paraId="5A0E3FC5" w14:textId="0B28C6DA" w:rsidR="00FB3DF4" w:rsidRPr="00FB3DF4" w:rsidRDefault="00FB3DF4" w:rsidP="00180CEF">
      <w:pPr>
        <w:jc w:val="both"/>
        <w:rPr>
          <w:color w:val="202020"/>
        </w:rPr>
      </w:pPr>
      <w:r w:rsidRPr="00FB3DF4">
        <w:rPr>
          <w:color w:val="202020"/>
        </w:rPr>
        <w:t>Kui taotleja ei ole tähtajaks esitanud aruannet tegevustoetuse kasutamise kohta, siis küsib linnavalitsus toetuse tagasinõudmisel iga aruande esitamisega hilinetud kalendripäeva kohta tagasi 0,3% toetuse summast. Kui tagasiküsimise otsustamisel on linnal taotlejale välja maksmata toetusi, tasaarveldatakse tagasinõutud summa veel välja maksmata toetuse summaga.</w:t>
      </w:r>
    </w:p>
    <w:p w14:paraId="6FB14E64" w14:textId="36614AF3" w:rsidR="00FB3DF4" w:rsidRPr="00FB3DF4" w:rsidRDefault="00FB3DF4" w:rsidP="00180CEF">
      <w:pPr>
        <w:jc w:val="both"/>
        <w:rPr>
          <w:color w:val="202020"/>
        </w:rPr>
      </w:pPr>
      <w:r w:rsidRPr="00FB3DF4">
        <w:rPr>
          <w:color w:val="202020"/>
        </w:rPr>
        <w:t>Projektitoetuse aruande tähtajaks esitamata jätnud taotleja projektitoetuste taotlused jäetakse alates hilinenud aruande laekumise kuupäevast järgneva kuue kalendrikuu jooksul algavates taotlusvoorudes läbi vaatamata ning antakse taotlejale sellest teada.</w:t>
      </w:r>
    </w:p>
    <w:p w14:paraId="6073A085" w14:textId="77777777" w:rsidR="00B65717" w:rsidRPr="005C097A" w:rsidRDefault="00B65717" w:rsidP="00B65717"/>
    <w:p w14:paraId="0F91C5A5" w14:textId="4BDE2B57" w:rsidR="00B65717" w:rsidRPr="005C097A" w:rsidRDefault="00B65717" w:rsidP="00504F7C">
      <w:pPr>
        <w:pStyle w:val="Loendilik"/>
        <w:numPr>
          <w:ilvl w:val="0"/>
          <w:numId w:val="10"/>
        </w:numPr>
        <w:rPr>
          <w:b/>
          <w:bCs/>
        </w:rPr>
      </w:pPr>
      <w:r w:rsidRPr="005C097A">
        <w:rPr>
          <w:b/>
          <w:bCs/>
        </w:rPr>
        <w:t>Ülevaade eraldatud toetustest</w:t>
      </w:r>
    </w:p>
    <w:p w14:paraId="206D0B31" w14:textId="72153111" w:rsidR="00B65717" w:rsidRPr="005C097A" w:rsidRDefault="00B65717" w:rsidP="00B65717">
      <w:pPr>
        <w:rPr>
          <w:b/>
          <w:bCs/>
        </w:rPr>
      </w:pPr>
      <w:r w:rsidRPr="005C097A">
        <w:rPr>
          <w:b/>
          <w:bCs/>
        </w:rPr>
        <w:t>202</w:t>
      </w:r>
      <w:r w:rsidRPr="005C097A">
        <w:rPr>
          <w:b/>
          <w:bCs/>
        </w:rPr>
        <w:t>5</w:t>
      </w:r>
      <w:r w:rsidR="00504F7C" w:rsidRPr="005C097A">
        <w:rPr>
          <w:b/>
          <w:bCs/>
        </w:rPr>
        <w:t>.</w:t>
      </w:r>
      <w:r w:rsidRPr="005C097A">
        <w:rPr>
          <w:b/>
          <w:bCs/>
        </w:rPr>
        <w:t xml:space="preserve"> ja 202</w:t>
      </w:r>
      <w:r w:rsidRPr="005C097A">
        <w:rPr>
          <w:b/>
          <w:bCs/>
        </w:rPr>
        <w:t>6</w:t>
      </w:r>
      <w:r w:rsidR="00504F7C" w:rsidRPr="005C097A">
        <w:rPr>
          <w:b/>
          <w:bCs/>
        </w:rPr>
        <w:t>. aastal</w:t>
      </w:r>
      <w:r w:rsidRPr="005C097A">
        <w:rPr>
          <w:b/>
          <w:bCs/>
        </w:rPr>
        <w:t xml:space="preserve"> esitatud </w:t>
      </w:r>
      <w:r w:rsidR="00504F7C" w:rsidRPr="005C097A">
        <w:rPr>
          <w:b/>
          <w:bCs/>
        </w:rPr>
        <w:t xml:space="preserve">tegevustoetuste </w:t>
      </w:r>
      <w:r w:rsidRPr="005C097A">
        <w:rPr>
          <w:b/>
          <w:bCs/>
        </w:rPr>
        <w:t>taotlused</w:t>
      </w:r>
    </w:p>
    <w:p w14:paraId="1253216F" w14:textId="038FF672" w:rsidR="00B65717" w:rsidRPr="005C097A" w:rsidRDefault="00B65717" w:rsidP="00B65717">
      <w:pPr>
        <w:rPr>
          <w:i/>
          <w:iCs/>
        </w:rPr>
      </w:pPr>
      <w:r w:rsidRPr="005C097A">
        <w:rPr>
          <w:i/>
          <w:iCs/>
        </w:rPr>
        <w:tab/>
      </w:r>
      <w:r w:rsidRPr="005C097A">
        <w:rPr>
          <w:i/>
          <w:iCs/>
        </w:rPr>
        <w:tab/>
      </w:r>
      <w:r w:rsidRPr="005C097A">
        <w:rPr>
          <w:i/>
          <w:iCs/>
        </w:rPr>
        <w:tab/>
      </w:r>
      <w:r w:rsidRPr="005C097A">
        <w:rPr>
          <w:i/>
          <w:iCs/>
        </w:rPr>
        <w:tab/>
        <w:t>202</w:t>
      </w:r>
      <w:r w:rsidRPr="005C097A">
        <w:rPr>
          <w:i/>
          <w:iCs/>
        </w:rPr>
        <w:t>5</w:t>
      </w:r>
      <w:r w:rsidRPr="005C097A">
        <w:rPr>
          <w:i/>
          <w:iCs/>
        </w:rPr>
        <w:tab/>
        <w:t>summas</w:t>
      </w:r>
      <w:r w:rsidRPr="005C097A">
        <w:rPr>
          <w:i/>
          <w:iCs/>
        </w:rPr>
        <w:tab/>
      </w:r>
      <w:r w:rsidR="00CD6090" w:rsidRPr="005C097A">
        <w:rPr>
          <w:i/>
          <w:iCs/>
        </w:rPr>
        <w:tab/>
      </w:r>
      <w:r w:rsidRPr="005C097A">
        <w:rPr>
          <w:i/>
          <w:iCs/>
        </w:rPr>
        <w:t>202</w:t>
      </w:r>
      <w:r w:rsidRPr="005C097A">
        <w:rPr>
          <w:i/>
          <w:iCs/>
        </w:rPr>
        <w:t>6</w:t>
      </w:r>
      <w:r w:rsidRPr="005C097A">
        <w:rPr>
          <w:i/>
          <w:iCs/>
        </w:rPr>
        <w:tab/>
        <w:t>summas</w:t>
      </w:r>
    </w:p>
    <w:p w14:paraId="1A364F81" w14:textId="44EE2BD6" w:rsidR="00B65717" w:rsidRPr="005C097A" w:rsidRDefault="00B65717" w:rsidP="005C097A">
      <w:pPr>
        <w:spacing w:after="120" w:line="240" w:lineRule="auto"/>
      </w:pPr>
      <w:r w:rsidRPr="005C097A">
        <w:t>Spordivaldkonda</w:t>
      </w:r>
      <w:r w:rsidRPr="005C097A">
        <w:tab/>
      </w:r>
      <w:r w:rsidRPr="005C097A">
        <w:tab/>
        <w:t>19</w:t>
      </w:r>
      <w:r w:rsidRPr="005C097A">
        <w:tab/>
        <w:t>252 333 €</w:t>
      </w:r>
      <w:r w:rsidR="00CD6090" w:rsidRPr="005C097A">
        <w:tab/>
      </w:r>
      <w:r w:rsidRPr="005C097A">
        <w:tab/>
      </w:r>
      <w:r w:rsidR="00C16DB0" w:rsidRPr="005C097A">
        <w:t>19</w:t>
      </w:r>
      <w:r w:rsidR="00C16DB0" w:rsidRPr="005C097A">
        <w:tab/>
        <w:t xml:space="preserve">253 240 </w:t>
      </w:r>
      <w:r w:rsidR="00C16DB0" w:rsidRPr="005C097A">
        <w:t>€</w:t>
      </w:r>
    </w:p>
    <w:p w14:paraId="3094D9D6" w14:textId="001481F8" w:rsidR="00B65717" w:rsidRPr="005C097A" w:rsidRDefault="00B65717" w:rsidP="005C097A">
      <w:pPr>
        <w:spacing w:after="120" w:line="240" w:lineRule="auto"/>
      </w:pPr>
      <w:r w:rsidRPr="005C097A">
        <w:t>Kultuurivaldkonda</w:t>
      </w:r>
      <w:r w:rsidRPr="005C097A">
        <w:tab/>
      </w:r>
      <w:r w:rsidRPr="005C097A">
        <w:tab/>
        <w:t>27</w:t>
      </w:r>
      <w:r w:rsidRPr="005C097A">
        <w:tab/>
        <w:t>324 847 €</w:t>
      </w:r>
      <w:r w:rsidRPr="005C097A">
        <w:tab/>
      </w:r>
      <w:r w:rsidR="00CD6090" w:rsidRPr="005C097A">
        <w:tab/>
      </w:r>
      <w:r w:rsidR="00C16DB0" w:rsidRPr="005C097A">
        <w:t>25</w:t>
      </w:r>
      <w:r w:rsidR="00C16DB0" w:rsidRPr="005C097A">
        <w:tab/>
        <w:t xml:space="preserve">314 863 </w:t>
      </w:r>
      <w:r w:rsidR="00C16DB0" w:rsidRPr="005C097A">
        <w:t>€</w:t>
      </w:r>
    </w:p>
    <w:p w14:paraId="5975B5A4" w14:textId="2DCAB6AD" w:rsidR="00B65717" w:rsidRPr="005C097A" w:rsidRDefault="00B65717" w:rsidP="005C097A">
      <w:pPr>
        <w:spacing w:after="120" w:line="240" w:lineRule="auto"/>
      </w:pPr>
      <w:r w:rsidRPr="005C097A">
        <w:t>Haridusvaldkonda</w:t>
      </w:r>
      <w:r w:rsidRPr="005C097A">
        <w:tab/>
      </w:r>
      <w:r w:rsidRPr="005C097A">
        <w:tab/>
        <w:t>8</w:t>
      </w:r>
      <w:r w:rsidRPr="005C097A">
        <w:tab/>
        <w:t>82 474 €</w:t>
      </w:r>
      <w:r w:rsidRPr="005C097A">
        <w:tab/>
      </w:r>
      <w:r w:rsidR="00CD6090" w:rsidRPr="005C097A">
        <w:tab/>
      </w:r>
      <w:r w:rsidR="00C16DB0" w:rsidRPr="005C097A">
        <w:t>6</w:t>
      </w:r>
      <w:r w:rsidR="00C16DB0" w:rsidRPr="005C097A">
        <w:tab/>
        <w:t xml:space="preserve">51 930 </w:t>
      </w:r>
      <w:r w:rsidR="00C16DB0" w:rsidRPr="005C097A">
        <w:t>€</w:t>
      </w:r>
    </w:p>
    <w:p w14:paraId="13C638AF" w14:textId="54CECB70" w:rsidR="00B65717" w:rsidRPr="005C097A" w:rsidRDefault="00B65717" w:rsidP="005C097A">
      <w:pPr>
        <w:spacing w:after="120" w:line="240" w:lineRule="auto"/>
      </w:pPr>
      <w:r w:rsidRPr="005C097A">
        <w:t>Sotsiaalvaldkonda</w:t>
      </w:r>
      <w:r w:rsidRPr="005C097A">
        <w:tab/>
      </w:r>
      <w:r w:rsidRPr="005C097A">
        <w:tab/>
        <w:t>17</w:t>
      </w:r>
      <w:r w:rsidRPr="005C097A">
        <w:tab/>
        <w:t>100 268 €</w:t>
      </w:r>
      <w:r w:rsidRPr="005C097A">
        <w:tab/>
      </w:r>
      <w:r w:rsidR="00CD6090" w:rsidRPr="005C097A">
        <w:tab/>
      </w:r>
      <w:r w:rsidR="00C16DB0" w:rsidRPr="005C097A">
        <w:t>19</w:t>
      </w:r>
      <w:r w:rsidR="00C16DB0" w:rsidRPr="005C097A">
        <w:tab/>
        <w:t xml:space="preserve">91 501 </w:t>
      </w:r>
      <w:r w:rsidR="00C16DB0" w:rsidRPr="005C097A">
        <w:t>€</w:t>
      </w:r>
    </w:p>
    <w:p w14:paraId="63CEDF4D" w14:textId="77777777" w:rsidR="005C097A" w:rsidRPr="005C097A" w:rsidRDefault="005C097A" w:rsidP="00B65717">
      <w:pPr>
        <w:rPr>
          <w:b/>
          <w:bCs/>
        </w:rPr>
      </w:pPr>
    </w:p>
    <w:p w14:paraId="36795ED4" w14:textId="3881BA25" w:rsidR="00B65717" w:rsidRPr="005C097A" w:rsidRDefault="00B65717" w:rsidP="00B65717">
      <w:pPr>
        <w:rPr>
          <w:b/>
          <w:bCs/>
        </w:rPr>
      </w:pPr>
      <w:r w:rsidRPr="005C097A">
        <w:rPr>
          <w:b/>
          <w:bCs/>
        </w:rPr>
        <w:t>202</w:t>
      </w:r>
      <w:r w:rsidR="00504F7C" w:rsidRPr="005C097A">
        <w:rPr>
          <w:b/>
          <w:bCs/>
        </w:rPr>
        <w:t>5.</w:t>
      </w:r>
      <w:r w:rsidRPr="005C097A">
        <w:rPr>
          <w:b/>
          <w:bCs/>
        </w:rPr>
        <w:t xml:space="preserve"> ja 202</w:t>
      </w:r>
      <w:r w:rsidR="00504F7C" w:rsidRPr="005C097A">
        <w:rPr>
          <w:b/>
          <w:bCs/>
        </w:rPr>
        <w:t>6. aastal</w:t>
      </w:r>
      <w:r w:rsidRPr="005C097A">
        <w:rPr>
          <w:b/>
          <w:bCs/>
        </w:rPr>
        <w:t xml:space="preserve"> rahuldatud taotlused ja eraldatud summad</w:t>
      </w:r>
    </w:p>
    <w:p w14:paraId="6937A8E7" w14:textId="7127853F" w:rsidR="00B65717" w:rsidRPr="005C097A" w:rsidRDefault="00B65717" w:rsidP="00B65717">
      <w:pPr>
        <w:rPr>
          <w:b/>
          <w:bCs/>
          <w:i/>
          <w:iCs/>
        </w:rPr>
      </w:pPr>
      <w:r w:rsidRPr="005C097A">
        <w:rPr>
          <w:b/>
          <w:bCs/>
          <w:i/>
          <w:iCs/>
        </w:rPr>
        <w:tab/>
      </w:r>
      <w:r w:rsidRPr="005C097A">
        <w:rPr>
          <w:b/>
          <w:bCs/>
          <w:i/>
          <w:iCs/>
        </w:rPr>
        <w:tab/>
      </w:r>
      <w:r w:rsidRPr="005C097A">
        <w:rPr>
          <w:b/>
          <w:bCs/>
          <w:i/>
          <w:iCs/>
        </w:rPr>
        <w:tab/>
      </w:r>
      <w:r w:rsidRPr="005C097A">
        <w:rPr>
          <w:b/>
          <w:bCs/>
          <w:i/>
          <w:iCs/>
        </w:rPr>
        <w:tab/>
      </w:r>
      <w:r w:rsidR="00CD6090" w:rsidRPr="005C097A">
        <w:rPr>
          <w:i/>
          <w:iCs/>
        </w:rPr>
        <w:t>2025</w:t>
      </w:r>
      <w:r w:rsidR="00CD6090" w:rsidRPr="005C097A">
        <w:rPr>
          <w:i/>
          <w:iCs/>
        </w:rPr>
        <w:tab/>
        <w:t>summas</w:t>
      </w:r>
      <w:r w:rsidR="00CD6090" w:rsidRPr="005C097A">
        <w:rPr>
          <w:i/>
          <w:iCs/>
        </w:rPr>
        <w:tab/>
      </w:r>
      <w:r w:rsidR="00CD6090" w:rsidRPr="005C097A">
        <w:rPr>
          <w:i/>
          <w:iCs/>
        </w:rPr>
        <w:tab/>
        <w:t>2026</w:t>
      </w:r>
      <w:r w:rsidR="00CD6090" w:rsidRPr="005C097A">
        <w:rPr>
          <w:i/>
          <w:iCs/>
        </w:rPr>
        <w:tab/>
        <w:t>summas</w:t>
      </w:r>
    </w:p>
    <w:p w14:paraId="1757A779" w14:textId="11C5CE60" w:rsidR="00B65717" w:rsidRPr="005C097A" w:rsidRDefault="00B65717" w:rsidP="005C097A">
      <w:pPr>
        <w:spacing w:after="120" w:line="240" w:lineRule="auto"/>
      </w:pPr>
      <w:r w:rsidRPr="005C097A">
        <w:t>Spordivaldkonda</w:t>
      </w:r>
      <w:r w:rsidRPr="005C097A">
        <w:tab/>
      </w:r>
      <w:r w:rsidRPr="005C097A">
        <w:tab/>
        <w:t>19</w:t>
      </w:r>
      <w:r w:rsidRPr="005C097A">
        <w:tab/>
        <w:t>98 000 €</w:t>
      </w:r>
      <w:r w:rsidR="00C16DB0" w:rsidRPr="005C097A">
        <w:tab/>
      </w:r>
      <w:r w:rsidR="00CD6090" w:rsidRPr="005C097A">
        <w:tab/>
      </w:r>
      <w:r w:rsidR="00C16DB0" w:rsidRPr="005C097A">
        <w:t>19</w:t>
      </w:r>
      <w:r w:rsidR="00C16DB0" w:rsidRPr="005C097A">
        <w:tab/>
        <w:t xml:space="preserve">98 000 </w:t>
      </w:r>
      <w:r w:rsidR="00C16DB0" w:rsidRPr="005C097A">
        <w:t>€</w:t>
      </w:r>
    </w:p>
    <w:p w14:paraId="18C0829C" w14:textId="6C8AE6CE" w:rsidR="00B65717" w:rsidRPr="005C097A" w:rsidRDefault="00B65717" w:rsidP="005C097A">
      <w:pPr>
        <w:spacing w:after="120" w:line="240" w:lineRule="auto"/>
      </w:pPr>
      <w:r w:rsidRPr="005C097A">
        <w:t>Kultuurivaldkonda</w:t>
      </w:r>
      <w:r w:rsidRPr="005C097A">
        <w:tab/>
      </w:r>
      <w:r w:rsidRPr="005C097A">
        <w:tab/>
        <w:t>27</w:t>
      </w:r>
      <w:r w:rsidRPr="005C097A">
        <w:tab/>
        <w:t>98 000 €</w:t>
      </w:r>
      <w:r w:rsidR="00C16DB0" w:rsidRPr="005C097A">
        <w:tab/>
      </w:r>
      <w:r w:rsidR="00CD6090" w:rsidRPr="005C097A">
        <w:tab/>
      </w:r>
      <w:r w:rsidR="00C16DB0" w:rsidRPr="005C097A">
        <w:t>23</w:t>
      </w:r>
      <w:r w:rsidR="00C16DB0" w:rsidRPr="005C097A">
        <w:tab/>
        <w:t xml:space="preserve">98 000 </w:t>
      </w:r>
      <w:r w:rsidR="00C16DB0" w:rsidRPr="005C097A">
        <w:t>€</w:t>
      </w:r>
    </w:p>
    <w:p w14:paraId="03C3B97E" w14:textId="18E2344D" w:rsidR="00C16DB0" w:rsidRPr="005C097A" w:rsidRDefault="00CD6090" w:rsidP="005C097A">
      <w:pPr>
        <w:spacing w:after="120" w:line="240" w:lineRule="auto"/>
        <w:rPr>
          <w:i/>
          <w:iCs/>
        </w:rPr>
      </w:pPr>
      <w:r w:rsidRPr="005C097A">
        <w:rPr>
          <w:i/>
          <w:iCs/>
        </w:rPr>
        <w:t>(2025 üks</w:t>
      </w:r>
      <w:r w:rsidR="00C16DB0" w:rsidRPr="005C097A">
        <w:rPr>
          <w:i/>
          <w:iCs/>
        </w:rPr>
        <w:t xml:space="preserve"> loobus</w:t>
      </w:r>
      <w:r w:rsidRPr="005C097A">
        <w:rPr>
          <w:i/>
          <w:iCs/>
        </w:rPr>
        <w:t xml:space="preserve"> ja ühe väljamaksest peeti kinni eelmise perioodi võlg)</w:t>
      </w:r>
    </w:p>
    <w:p w14:paraId="2C5F503F" w14:textId="27C553F0" w:rsidR="00B65717" w:rsidRPr="005C097A" w:rsidRDefault="00B65717" w:rsidP="005C097A">
      <w:pPr>
        <w:spacing w:after="120" w:line="240" w:lineRule="auto"/>
      </w:pPr>
      <w:r w:rsidRPr="005C097A">
        <w:t>Haridusvaldkonda</w:t>
      </w:r>
      <w:r w:rsidRPr="005C097A">
        <w:tab/>
      </w:r>
      <w:r w:rsidRPr="005C097A">
        <w:tab/>
        <w:t>7</w:t>
      </w:r>
      <w:r w:rsidRPr="005C097A">
        <w:tab/>
        <w:t>16 000 €</w:t>
      </w:r>
      <w:r w:rsidR="00C16DB0" w:rsidRPr="005C097A">
        <w:tab/>
      </w:r>
      <w:r w:rsidR="00CD6090" w:rsidRPr="005C097A">
        <w:tab/>
      </w:r>
      <w:r w:rsidR="00C16DB0" w:rsidRPr="005C097A">
        <w:t>6</w:t>
      </w:r>
      <w:r w:rsidR="00C16DB0" w:rsidRPr="005C097A">
        <w:tab/>
        <w:t xml:space="preserve">16 000 </w:t>
      </w:r>
      <w:r w:rsidR="00C16DB0" w:rsidRPr="005C097A">
        <w:t>€</w:t>
      </w:r>
    </w:p>
    <w:p w14:paraId="5F9655DB" w14:textId="5831F5A1" w:rsidR="00B65717" w:rsidRPr="005C097A" w:rsidRDefault="00B65717" w:rsidP="005C097A">
      <w:pPr>
        <w:spacing w:after="120" w:line="240" w:lineRule="auto"/>
      </w:pPr>
      <w:r w:rsidRPr="005C097A">
        <w:t>Sotsiaalvaldkonda</w:t>
      </w:r>
      <w:r w:rsidRPr="005C097A">
        <w:tab/>
      </w:r>
      <w:r w:rsidRPr="005C097A">
        <w:tab/>
        <w:t>17</w:t>
      </w:r>
      <w:r w:rsidRPr="005C097A">
        <w:tab/>
        <w:t>38 000 €</w:t>
      </w:r>
      <w:r w:rsidR="00C16DB0" w:rsidRPr="005C097A">
        <w:tab/>
      </w:r>
      <w:r w:rsidR="00CD6090" w:rsidRPr="005C097A">
        <w:tab/>
      </w:r>
      <w:r w:rsidR="00C16DB0" w:rsidRPr="005C097A">
        <w:t>19</w:t>
      </w:r>
      <w:r w:rsidR="00C16DB0" w:rsidRPr="005C097A">
        <w:tab/>
        <w:t xml:space="preserve">38 000 </w:t>
      </w:r>
      <w:r w:rsidR="00C16DB0" w:rsidRPr="005C097A">
        <w:t>€</w:t>
      </w:r>
      <w:r w:rsidR="00C16DB0" w:rsidRPr="005C097A">
        <w:t xml:space="preserve"> (1 loobus)</w:t>
      </w:r>
    </w:p>
    <w:p w14:paraId="451CC52A" w14:textId="77777777" w:rsidR="00504F7C" w:rsidRPr="005C097A" w:rsidRDefault="00504F7C" w:rsidP="00B65717"/>
    <w:p w14:paraId="626CB17C" w14:textId="63D3D07A" w:rsidR="00C16DB0" w:rsidRPr="005C097A" w:rsidRDefault="00F113E7" w:rsidP="00C16DB0">
      <w:pPr>
        <w:rPr>
          <w:b/>
          <w:bCs/>
        </w:rPr>
      </w:pPr>
      <w:r w:rsidRPr="005C097A">
        <w:rPr>
          <w:b/>
          <w:bCs/>
        </w:rPr>
        <w:t>202</w:t>
      </w:r>
      <w:r w:rsidR="00824758" w:rsidRPr="005C097A">
        <w:rPr>
          <w:b/>
          <w:bCs/>
        </w:rPr>
        <w:t>4</w:t>
      </w:r>
      <w:r w:rsidRPr="005C097A">
        <w:rPr>
          <w:b/>
          <w:bCs/>
        </w:rPr>
        <w:t>.</w:t>
      </w:r>
      <w:r w:rsidR="00824758" w:rsidRPr="005C097A">
        <w:rPr>
          <w:b/>
          <w:bCs/>
        </w:rPr>
        <w:t xml:space="preserve"> ja 2025.</w:t>
      </w:r>
      <w:r w:rsidRPr="005C097A">
        <w:rPr>
          <w:b/>
          <w:bCs/>
        </w:rPr>
        <w:t xml:space="preserve"> aastal esitatud projektitoetused</w:t>
      </w:r>
    </w:p>
    <w:p w14:paraId="7EE1BB95" w14:textId="0C6F1939" w:rsidR="00C16DB0" w:rsidRPr="005C097A" w:rsidRDefault="00C16DB0" w:rsidP="00C16DB0">
      <w:pPr>
        <w:rPr>
          <w:i/>
          <w:iCs/>
        </w:rPr>
      </w:pPr>
      <w:r w:rsidRPr="005C097A">
        <w:rPr>
          <w:i/>
          <w:iCs/>
        </w:rPr>
        <w:tab/>
      </w:r>
      <w:r w:rsidRPr="005C097A">
        <w:rPr>
          <w:i/>
          <w:iCs/>
        </w:rPr>
        <w:tab/>
      </w:r>
      <w:r w:rsidRPr="005C097A">
        <w:rPr>
          <w:i/>
          <w:iCs/>
        </w:rPr>
        <w:tab/>
      </w:r>
      <w:r w:rsidRPr="005C097A">
        <w:rPr>
          <w:i/>
          <w:iCs/>
        </w:rPr>
        <w:tab/>
      </w:r>
      <w:r w:rsidR="00824758" w:rsidRPr="005C097A">
        <w:rPr>
          <w:i/>
          <w:iCs/>
        </w:rPr>
        <w:t>2024</w:t>
      </w:r>
      <w:r w:rsidR="00824758" w:rsidRPr="005C097A">
        <w:rPr>
          <w:i/>
          <w:iCs/>
        </w:rPr>
        <w:tab/>
      </w:r>
      <w:r w:rsidRPr="005C097A">
        <w:rPr>
          <w:i/>
          <w:iCs/>
        </w:rPr>
        <w:t>summas</w:t>
      </w:r>
      <w:r w:rsidRPr="005C097A">
        <w:rPr>
          <w:i/>
          <w:iCs/>
        </w:rPr>
        <w:tab/>
      </w:r>
      <w:r w:rsidR="00824758" w:rsidRPr="005C097A">
        <w:rPr>
          <w:i/>
          <w:iCs/>
        </w:rPr>
        <w:tab/>
        <w:t>2025</w:t>
      </w:r>
      <w:r w:rsidR="00824758" w:rsidRPr="005C097A">
        <w:rPr>
          <w:i/>
          <w:iCs/>
        </w:rPr>
        <w:tab/>
      </w:r>
      <w:r w:rsidRPr="005C097A">
        <w:rPr>
          <w:i/>
          <w:iCs/>
        </w:rPr>
        <w:t>summas</w:t>
      </w:r>
    </w:p>
    <w:p w14:paraId="34E645A8" w14:textId="1D2749F8" w:rsidR="00C16DB0" w:rsidRPr="005C097A" w:rsidRDefault="00C16DB0" w:rsidP="005C097A">
      <w:pPr>
        <w:spacing w:after="120" w:line="240" w:lineRule="auto"/>
      </w:pPr>
      <w:r w:rsidRPr="005C097A">
        <w:t>Spordivaldkonda</w:t>
      </w:r>
      <w:r w:rsidRPr="005C097A">
        <w:tab/>
      </w:r>
      <w:r w:rsidRPr="005C097A">
        <w:tab/>
        <w:t>56</w:t>
      </w:r>
      <w:r w:rsidRPr="005C097A">
        <w:tab/>
        <w:t>122 612 €</w:t>
      </w:r>
      <w:r w:rsidR="00824758" w:rsidRPr="005C097A">
        <w:tab/>
      </w:r>
      <w:r w:rsidRPr="005C097A">
        <w:tab/>
      </w:r>
      <w:r w:rsidR="00824758" w:rsidRPr="005C097A">
        <w:t>53</w:t>
      </w:r>
      <w:r w:rsidRPr="005C097A">
        <w:tab/>
      </w:r>
      <w:r w:rsidR="00824758" w:rsidRPr="005C097A">
        <w:t xml:space="preserve">143 183 </w:t>
      </w:r>
      <w:r w:rsidRPr="005C097A">
        <w:t>€</w:t>
      </w:r>
    </w:p>
    <w:p w14:paraId="010B01B2" w14:textId="074D73A8" w:rsidR="00C16DB0" w:rsidRPr="005C097A" w:rsidRDefault="00C16DB0" w:rsidP="005C097A">
      <w:pPr>
        <w:spacing w:after="120" w:line="240" w:lineRule="auto"/>
      </w:pPr>
      <w:r w:rsidRPr="005C097A">
        <w:t>Kultuurivaldkonda</w:t>
      </w:r>
      <w:r w:rsidRPr="005C097A">
        <w:tab/>
      </w:r>
      <w:r w:rsidRPr="005C097A">
        <w:tab/>
        <w:t>72</w:t>
      </w:r>
      <w:r w:rsidRPr="005C097A">
        <w:tab/>
        <w:t>260 304 €</w:t>
      </w:r>
      <w:r w:rsidR="00824758" w:rsidRPr="005C097A">
        <w:tab/>
      </w:r>
      <w:r w:rsidRPr="005C097A">
        <w:tab/>
      </w:r>
      <w:r w:rsidR="00824758" w:rsidRPr="005C097A">
        <w:t>53</w:t>
      </w:r>
      <w:r w:rsidRPr="005C097A">
        <w:tab/>
      </w:r>
      <w:r w:rsidR="00824758" w:rsidRPr="005C097A">
        <w:t xml:space="preserve">156 835 </w:t>
      </w:r>
      <w:r w:rsidRPr="005C097A">
        <w:t>€</w:t>
      </w:r>
    </w:p>
    <w:p w14:paraId="1E4CBDF7" w14:textId="415AAF3A" w:rsidR="00C16DB0" w:rsidRPr="005C097A" w:rsidRDefault="00C16DB0" w:rsidP="005C097A">
      <w:pPr>
        <w:spacing w:after="120" w:line="240" w:lineRule="auto"/>
      </w:pPr>
      <w:r w:rsidRPr="005C097A">
        <w:lastRenderedPageBreak/>
        <w:t>Haridusvaldkonda</w:t>
      </w:r>
      <w:r w:rsidRPr="005C097A">
        <w:tab/>
      </w:r>
      <w:r w:rsidRPr="005C097A">
        <w:tab/>
        <w:t>20</w:t>
      </w:r>
      <w:r w:rsidRPr="005C097A">
        <w:tab/>
        <w:t>28689 €</w:t>
      </w:r>
      <w:r w:rsidR="00824758" w:rsidRPr="005C097A">
        <w:tab/>
      </w:r>
      <w:r w:rsidRPr="005C097A">
        <w:tab/>
        <w:t>13</w:t>
      </w:r>
      <w:r w:rsidRPr="005C097A">
        <w:tab/>
      </w:r>
      <w:r w:rsidR="00824758" w:rsidRPr="005C097A">
        <w:t>9029</w:t>
      </w:r>
      <w:r w:rsidRPr="005C097A">
        <w:t xml:space="preserve"> €</w:t>
      </w:r>
    </w:p>
    <w:p w14:paraId="01207E55" w14:textId="4F010A94" w:rsidR="00C16DB0" w:rsidRPr="005C097A" w:rsidRDefault="00C16DB0" w:rsidP="005C097A">
      <w:pPr>
        <w:spacing w:after="120" w:line="240" w:lineRule="auto"/>
      </w:pPr>
      <w:r w:rsidRPr="005C097A">
        <w:t>Noorsootöö</w:t>
      </w:r>
      <w:r w:rsidRPr="005C097A">
        <w:tab/>
      </w:r>
      <w:r w:rsidRPr="005C097A">
        <w:tab/>
      </w:r>
      <w:r w:rsidRPr="005C097A">
        <w:tab/>
        <w:t>6</w:t>
      </w:r>
      <w:r w:rsidRPr="005C097A">
        <w:tab/>
        <w:t>8328 €</w:t>
      </w:r>
      <w:r w:rsidRPr="005C097A">
        <w:tab/>
      </w:r>
      <w:r w:rsidRPr="005C097A">
        <w:tab/>
      </w:r>
      <w:r w:rsidR="00824758" w:rsidRPr="005C097A">
        <w:tab/>
        <w:t>7</w:t>
      </w:r>
      <w:r w:rsidRPr="005C097A">
        <w:tab/>
      </w:r>
      <w:r w:rsidR="00824758" w:rsidRPr="005C097A">
        <w:t>9029</w:t>
      </w:r>
      <w:r w:rsidRPr="005C097A">
        <w:t xml:space="preserve"> €</w:t>
      </w:r>
    </w:p>
    <w:p w14:paraId="0E987F65" w14:textId="77777777" w:rsidR="005C097A" w:rsidRPr="005C097A" w:rsidRDefault="005C097A" w:rsidP="00824758">
      <w:pPr>
        <w:rPr>
          <w:b/>
          <w:bCs/>
        </w:rPr>
      </w:pPr>
    </w:p>
    <w:p w14:paraId="470414AB" w14:textId="12598037" w:rsidR="00824758" w:rsidRPr="005C097A" w:rsidRDefault="00824758" w:rsidP="00824758">
      <w:pPr>
        <w:rPr>
          <w:b/>
          <w:bCs/>
        </w:rPr>
      </w:pPr>
      <w:r w:rsidRPr="005C097A">
        <w:rPr>
          <w:b/>
          <w:bCs/>
        </w:rPr>
        <w:t xml:space="preserve">2024. </w:t>
      </w:r>
      <w:r w:rsidRPr="005C097A">
        <w:rPr>
          <w:b/>
          <w:bCs/>
        </w:rPr>
        <w:t xml:space="preserve">ja 2025. </w:t>
      </w:r>
      <w:r w:rsidRPr="005C097A">
        <w:rPr>
          <w:b/>
          <w:bCs/>
        </w:rPr>
        <w:t>aastal e</w:t>
      </w:r>
      <w:r w:rsidRPr="005C097A">
        <w:rPr>
          <w:b/>
          <w:bCs/>
        </w:rPr>
        <w:t xml:space="preserve">raldatud </w:t>
      </w:r>
      <w:r w:rsidRPr="005C097A">
        <w:rPr>
          <w:b/>
          <w:bCs/>
        </w:rPr>
        <w:t>projektitoetused</w:t>
      </w:r>
    </w:p>
    <w:p w14:paraId="0299C84E" w14:textId="54E20916" w:rsidR="00824758" w:rsidRPr="005C097A" w:rsidRDefault="00824758" w:rsidP="00824758">
      <w:pPr>
        <w:rPr>
          <w:i/>
          <w:iCs/>
        </w:rPr>
      </w:pPr>
      <w:r w:rsidRPr="005C097A">
        <w:rPr>
          <w:i/>
          <w:iCs/>
        </w:rPr>
        <w:tab/>
      </w:r>
      <w:r w:rsidRPr="005C097A">
        <w:rPr>
          <w:i/>
          <w:iCs/>
        </w:rPr>
        <w:tab/>
      </w:r>
      <w:r w:rsidRPr="005C097A">
        <w:rPr>
          <w:i/>
          <w:iCs/>
        </w:rPr>
        <w:tab/>
      </w:r>
      <w:r w:rsidRPr="005C097A">
        <w:rPr>
          <w:i/>
          <w:iCs/>
        </w:rPr>
        <w:tab/>
      </w:r>
      <w:r w:rsidRPr="005C097A">
        <w:rPr>
          <w:i/>
          <w:iCs/>
        </w:rPr>
        <w:t>2024</w:t>
      </w:r>
      <w:r w:rsidRPr="005C097A">
        <w:rPr>
          <w:i/>
          <w:iCs/>
        </w:rPr>
        <w:tab/>
      </w:r>
      <w:r w:rsidRPr="005C097A">
        <w:rPr>
          <w:i/>
          <w:iCs/>
        </w:rPr>
        <w:t>summas</w:t>
      </w:r>
      <w:r w:rsidRPr="005C097A">
        <w:rPr>
          <w:i/>
          <w:iCs/>
        </w:rPr>
        <w:tab/>
      </w:r>
      <w:r w:rsidRPr="005C097A">
        <w:rPr>
          <w:i/>
          <w:iCs/>
        </w:rPr>
        <w:tab/>
        <w:t>2025</w:t>
      </w:r>
      <w:r w:rsidRPr="005C097A">
        <w:rPr>
          <w:i/>
          <w:iCs/>
        </w:rPr>
        <w:tab/>
      </w:r>
      <w:r w:rsidRPr="005C097A">
        <w:rPr>
          <w:i/>
          <w:iCs/>
        </w:rPr>
        <w:t>summas</w:t>
      </w:r>
    </w:p>
    <w:p w14:paraId="60A60631" w14:textId="17E8EEB4" w:rsidR="00824758" w:rsidRPr="005C097A" w:rsidRDefault="00824758" w:rsidP="005C097A">
      <w:pPr>
        <w:spacing w:after="120" w:line="240" w:lineRule="auto"/>
      </w:pPr>
      <w:r w:rsidRPr="005C097A">
        <w:t>Spordivaldkonda</w:t>
      </w:r>
      <w:r w:rsidRPr="005C097A">
        <w:tab/>
      </w:r>
      <w:r w:rsidRPr="005C097A">
        <w:tab/>
        <w:t>49</w:t>
      </w:r>
      <w:r w:rsidRPr="005C097A">
        <w:tab/>
        <w:t>43 570 €</w:t>
      </w:r>
      <w:r w:rsidRPr="005C097A">
        <w:tab/>
      </w:r>
      <w:r w:rsidRPr="005C097A">
        <w:tab/>
        <w:t>43</w:t>
      </w:r>
      <w:r w:rsidRPr="005C097A">
        <w:tab/>
        <w:t xml:space="preserve">46 100 </w:t>
      </w:r>
      <w:r w:rsidRPr="005C097A">
        <w:t>€</w:t>
      </w:r>
      <w:r w:rsidR="00B229D6" w:rsidRPr="005C097A">
        <w:t xml:space="preserve"> (tagasi </w:t>
      </w:r>
      <w:r w:rsidR="00793F8B" w:rsidRPr="005C097A">
        <w:t>1100.-)</w:t>
      </w:r>
    </w:p>
    <w:p w14:paraId="5C4865EF" w14:textId="04CF6454" w:rsidR="00824758" w:rsidRPr="005C097A" w:rsidRDefault="00824758" w:rsidP="005C097A">
      <w:pPr>
        <w:spacing w:after="120" w:line="240" w:lineRule="auto"/>
      </w:pPr>
      <w:r w:rsidRPr="005C097A">
        <w:t>Kultuurivaldkonda</w:t>
      </w:r>
      <w:r w:rsidRPr="005C097A">
        <w:tab/>
      </w:r>
      <w:r w:rsidRPr="005C097A">
        <w:tab/>
        <w:t>59</w:t>
      </w:r>
      <w:r w:rsidRPr="005C097A">
        <w:tab/>
        <w:t>44480 €</w:t>
      </w:r>
      <w:r w:rsidRPr="005C097A">
        <w:tab/>
      </w:r>
      <w:r w:rsidRPr="005C097A">
        <w:tab/>
        <w:t>51</w:t>
      </w:r>
      <w:r w:rsidRPr="005C097A">
        <w:tab/>
        <w:t xml:space="preserve">45 820 </w:t>
      </w:r>
      <w:r w:rsidRPr="005C097A">
        <w:t>€</w:t>
      </w:r>
      <w:r w:rsidR="00B229D6" w:rsidRPr="005C097A">
        <w:t xml:space="preserve"> (tagasi </w:t>
      </w:r>
      <w:r w:rsidR="00793F8B" w:rsidRPr="005C097A">
        <w:t>820.-)</w:t>
      </w:r>
    </w:p>
    <w:p w14:paraId="607B7463" w14:textId="6E809D2A" w:rsidR="00824758" w:rsidRPr="005C097A" w:rsidRDefault="00824758" w:rsidP="005C097A">
      <w:pPr>
        <w:spacing w:after="120" w:line="240" w:lineRule="auto"/>
      </w:pPr>
      <w:r w:rsidRPr="005C097A">
        <w:t>Haridusvaldkonda</w:t>
      </w:r>
      <w:r w:rsidRPr="005C097A">
        <w:tab/>
      </w:r>
      <w:r w:rsidRPr="005C097A">
        <w:tab/>
        <w:t>13</w:t>
      </w:r>
      <w:r w:rsidRPr="005C097A">
        <w:tab/>
        <w:t>4990 €</w:t>
      </w:r>
      <w:r w:rsidRPr="005C097A">
        <w:tab/>
      </w:r>
      <w:r w:rsidRPr="005C097A">
        <w:tab/>
      </w:r>
      <w:r w:rsidRPr="005C097A">
        <w:tab/>
      </w:r>
      <w:r w:rsidR="00B229D6" w:rsidRPr="005C097A">
        <w:t>12</w:t>
      </w:r>
      <w:r w:rsidR="00B229D6" w:rsidRPr="005C097A">
        <w:tab/>
        <w:t xml:space="preserve">6130 </w:t>
      </w:r>
      <w:r w:rsidRPr="005C097A">
        <w:t>€</w:t>
      </w:r>
      <w:r w:rsidR="00B229D6" w:rsidRPr="005C097A">
        <w:t xml:space="preserve"> (tagasi </w:t>
      </w:r>
      <w:r w:rsidR="00793F8B" w:rsidRPr="005C097A">
        <w:t>226.-)</w:t>
      </w:r>
    </w:p>
    <w:p w14:paraId="1E09E9DA" w14:textId="77777777" w:rsidR="00793F8B" w:rsidRPr="005C097A" w:rsidRDefault="00824758" w:rsidP="005C097A">
      <w:pPr>
        <w:spacing w:after="0" w:line="240" w:lineRule="auto"/>
      </w:pPr>
      <w:r w:rsidRPr="005C097A">
        <w:t>Noorsootöö</w:t>
      </w:r>
      <w:r w:rsidRPr="005C097A">
        <w:tab/>
      </w:r>
      <w:r w:rsidRPr="005C097A">
        <w:tab/>
      </w:r>
      <w:r w:rsidRPr="005C097A">
        <w:tab/>
        <w:t>5</w:t>
      </w:r>
      <w:r w:rsidRPr="005C097A">
        <w:tab/>
        <w:t>3710 €</w:t>
      </w:r>
      <w:r w:rsidRPr="005C097A">
        <w:tab/>
      </w:r>
      <w:r w:rsidRPr="005C097A">
        <w:tab/>
      </w:r>
      <w:r w:rsidRPr="005C097A">
        <w:tab/>
      </w:r>
      <w:r w:rsidR="00B229D6" w:rsidRPr="005C097A">
        <w:t>5</w:t>
      </w:r>
      <w:r w:rsidR="00B229D6" w:rsidRPr="005C097A">
        <w:tab/>
        <w:t xml:space="preserve">3500 </w:t>
      </w:r>
      <w:r w:rsidRPr="005C097A">
        <w:t>€</w:t>
      </w:r>
    </w:p>
    <w:p w14:paraId="7B2CEFC0" w14:textId="50D1DCA1" w:rsidR="00824758" w:rsidRPr="005C097A" w:rsidRDefault="00B229D6" w:rsidP="005C097A">
      <w:pPr>
        <w:spacing w:after="120" w:line="240" w:lineRule="auto"/>
        <w:ind w:left="4956" w:firstLine="708"/>
      </w:pPr>
      <w:r w:rsidRPr="005C097A">
        <w:t>(</w:t>
      </w:r>
      <w:r w:rsidR="00793F8B" w:rsidRPr="005C097A">
        <w:t>kasutamata 1000.- haridusele)</w:t>
      </w:r>
    </w:p>
    <w:p w14:paraId="04BD5A8F" w14:textId="77777777" w:rsidR="00CD6090" w:rsidRPr="005C097A" w:rsidRDefault="00CD6090" w:rsidP="00C16DB0">
      <w:pPr>
        <w:rPr>
          <w:b/>
          <w:bCs/>
        </w:rPr>
      </w:pPr>
    </w:p>
    <w:p w14:paraId="1C1DBBB0" w14:textId="142FB19C" w:rsidR="00C16DB0" w:rsidRPr="005C097A" w:rsidRDefault="00C16DB0" w:rsidP="00C16DB0">
      <w:pPr>
        <w:rPr>
          <w:b/>
          <w:bCs/>
        </w:rPr>
      </w:pPr>
      <w:r w:rsidRPr="005C097A">
        <w:rPr>
          <w:b/>
          <w:bCs/>
        </w:rPr>
        <w:t>202</w:t>
      </w:r>
      <w:r w:rsidR="00793F8B" w:rsidRPr="005C097A">
        <w:rPr>
          <w:b/>
          <w:bCs/>
        </w:rPr>
        <w:t>5</w:t>
      </w:r>
      <w:r w:rsidRPr="005C097A">
        <w:rPr>
          <w:b/>
          <w:bCs/>
        </w:rPr>
        <w:t>. aastal enim taotluseid esitanud organisatsioonid:</w:t>
      </w:r>
    </w:p>
    <w:p w14:paraId="213F005E" w14:textId="30647B55" w:rsidR="00793F8B" w:rsidRPr="005C097A" w:rsidRDefault="00CD6090" w:rsidP="00B65717">
      <w:pPr>
        <w:rPr>
          <w:i/>
          <w:iCs/>
        </w:rPr>
      </w:pPr>
      <w:r w:rsidRPr="005C097A">
        <w:rPr>
          <w:i/>
          <w:iCs/>
        </w:rPr>
        <w:t>t</w:t>
      </w:r>
      <w:r w:rsidR="00793F8B" w:rsidRPr="005C097A">
        <w:rPr>
          <w:i/>
          <w:iCs/>
        </w:rPr>
        <w:t>aotleja</w:t>
      </w:r>
      <w:r w:rsidR="00793F8B" w:rsidRPr="005C097A">
        <w:rPr>
          <w:i/>
          <w:iCs/>
        </w:rPr>
        <w:tab/>
      </w:r>
      <w:r w:rsidR="00793F8B" w:rsidRPr="005C097A">
        <w:rPr>
          <w:i/>
          <w:iCs/>
        </w:rPr>
        <w:tab/>
      </w:r>
      <w:r w:rsidR="00793F8B" w:rsidRPr="005C097A">
        <w:rPr>
          <w:i/>
          <w:iCs/>
        </w:rPr>
        <w:tab/>
      </w:r>
      <w:r w:rsidR="00793F8B" w:rsidRPr="005C097A">
        <w:rPr>
          <w:i/>
          <w:iCs/>
        </w:rPr>
        <w:tab/>
      </w:r>
      <w:r w:rsidR="00793F8B" w:rsidRPr="005C097A">
        <w:rPr>
          <w:i/>
          <w:iCs/>
        </w:rPr>
        <w:tab/>
        <w:t>esitatud taotlused</w:t>
      </w:r>
      <w:r w:rsidR="00793F8B" w:rsidRPr="005C097A">
        <w:rPr>
          <w:i/>
          <w:iCs/>
        </w:rPr>
        <w:tab/>
        <w:t>kokku eraldatud summa</w:t>
      </w:r>
    </w:p>
    <w:p w14:paraId="6C134533" w14:textId="77777777" w:rsidR="00504F7C" w:rsidRPr="005C097A" w:rsidRDefault="00504F7C" w:rsidP="005C097A">
      <w:pPr>
        <w:spacing w:after="120" w:line="240" w:lineRule="auto"/>
      </w:pPr>
      <w:r w:rsidRPr="005C097A">
        <w:t>Viljandi Gümnaasium</w:t>
      </w:r>
      <w:r w:rsidRPr="005C097A">
        <w:tab/>
      </w:r>
      <w:r w:rsidRPr="005C097A">
        <w:tab/>
      </w:r>
      <w:r w:rsidRPr="005C097A">
        <w:tab/>
      </w:r>
      <w:r w:rsidRPr="005C097A">
        <w:tab/>
        <w:t>8</w:t>
      </w:r>
      <w:r w:rsidRPr="005C097A">
        <w:tab/>
      </w:r>
      <w:r w:rsidRPr="005C097A">
        <w:tab/>
        <w:t>5840 €</w:t>
      </w:r>
    </w:p>
    <w:p w14:paraId="682A6330" w14:textId="0AEA9E10" w:rsidR="00B65717" w:rsidRPr="005C097A" w:rsidRDefault="00793F8B" w:rsidP="005C097A">
      <w:pPr>
        <w:spacing w:after="120" w:line="240" w:lineRule="auto"/>
      </w:pPr>
      <w:r w:rsidRPr="005C097A">
        <w:t>Mittetulundusühing Motospordiklubi Nord</w:t>
      </w:r>
      <w:r w:rsidRPr="005C097A">
        <w:tab/>
      </w:r>
      <w:r w:rsidRPr="005C097A">
        <w:tab/>
        <w:t>5</w:t>
      </w:r>
      <w:r w:rsidRPr="005C097A">
        <w:tab/>
      </w:r>
      <w:r w:rsidRPr="005C097A">
        <w:tab/>
        <w:t xml:space="preserve">4600 </w:t>
      </w:r>
      <w:r w:rsidRPr="005C097A">
        <w:t>€</w:t>
      </w:r>
    </w:p>
    <w:p w14:paraId="62925EC2" w14:textId="77777777" w:rsidR="00504F7C" w:rsidRPr="005C097A" w:rsidRDefault="00504F7C" w:rsidP="005C097A">
      <w:pPr>
        <w:spacing w:after="120" w:line="240" w:lineRule="auto"/>
      </w:pPr>
      <w:r w:rsidRPr="005C097A">
        <w:t>Viljandi Vanamuusika Festival MTÜ</w:t>
      </w:r>
      <w:r w:rsidRPr="005C097A">
        <w:tab/>
      </w:r>
      <w:r w:rsidRPr="005C097A">
        <w:tab/>
        <w:t>5</w:t>
      </w:r>
      <w:r w:rsidRPr="005C097A">
        <w:tab/>
      </w:r>
      <w:r w:rsidRPr="005C097A">
        <w:tab/>
        <w:t>4270 €</w:t>
      </w:r>
    </w:p>
    <w:p w14:paraId="57FDCD5D" w14:textId="3B81BCF1" w:rsidR="00793F8B" w:rsidRPr="005C097A" w:rsidRDefault="00793F8B" w:rsidP="005C097A">
      <w:pPr>
        <w:spacing w:after="120" w:line="240" w:lineRule="auto"/>
      </w:pPr>
      <w:r w:rsidRPr="005C097A">
        <w:t>MTÜ Linnaelu</w:t>
      </w:r>
      <w:r w:rsidRPr="005C097A">
        <w:tab/>
      </w:r>
      <w:r w:rsidRPr="005C097A">
        <w:tab/>
      </w:r>
      <w:r w:rsidRPr="005C097A">
        <w:tab/>
      </w:r>
      <w:r w:rsidRPr="005C097A">
        <w:tab/>
      </w:r>
      <w:r w:rsidRPr="005C097A">
        <w:tab/>
        <w:t>4</w:t>
      </w:r>
      <w:r w:rsidRPr="005C097A">
        <w:tab/>
      </w:r>
      <w:r w:rsidRPr="005C097A">
        <w:tab/>
      </w:r>
      <w:r w:rsidR="00504F7C" w:rsidRPr="005C097A">
        <w:t xml:space="preserve">4190 </w:t>
      </w:r>
      <w:r w:rsidR="00504F7C" w:rsidRPr="005C097A">
        <w:t>€</w:t>
      </w:r>
    </w:p>
    <w:p w14:paraId="05AB042B" w14:textId="04F607FA" w:rsidR="00504F7C" w:rsidRPr="005C097A" w:rsidRDefault="00504F7C" w:rsidP="005C097A">
      <w:pPr>
        <w:spacing w:after="120" w:line="240" w:lineRule="auto"/>
      </w:pPr>
      <w:r w:rsidRPr="005C097A">
        <w:t>Viljandi Lauatenniseklubi Sakala</w:t>
      </w:r>
      <w:r w:rsidRPr="005C097A">
        <w:tab/>
      </w:r>
      <w:r w:rsidRPr="005C097A">
        <w:tab/>
      </w:r>
      <w:r w:rsidRPr="005C097A">
        <w:tab/>
        <w:t>4</w:t>
      </w:r>
      <w:r w:rsidRPr="005C097A">
        <w:tab/>
      </w:r>
      <w:r w:rsidRPr="005C097A">
        <w:tab/>
        <w:t xml:space="preserve">3840 </w:t>
      </w:r>
      <w:r w:rsidRPr="005C097A">
        <w:t>€</w:t>
      </w:r>
    </w:p>
    <w:p w14:paraId="20C45D11" w14:textId="77777777" w:rsidR="00504F7C" w:rsidRPr="005C097A" w:rsidRDefault="00504F7C" w:rsidP="00B65717"/>
    <w:p w14:paraId="0998B511" w14:textId="499F2DBA" w:rsidR="00504F7C" w:rsidRPr="005C097A" w:rsidRDefault="00504F7C" w:rsidP="00CD6090">
      <w:pPr>
        <w:pStyle w:val="Loendilik"/>
        <w:numPr>
          <w:ilvl w:val="0"/>
          <w:numId w:val="10"/>
        </w:numPr>
        <w:rPr>
          <w:b/>
          <w:bCs/>
        </w:rPr>
      </w:pPr>
      <w:r w:rsidRPr="005C097A">
        <w:rPr>
          <w:b/>
          <w:bCs/>
        </w:rPr>
        <w:t>Peamised murekohad</w:t>
      </w:r>
    </w:p>
    <w:p w14:paraId="4266FFAD" w14:textId="77777777" w:rsidR="00504F7C" w:rsidRPr="005C097A" w:rsidRDefault="00504F7C" w:rsidP="005C097A">
      <w:pPr>
        <w:spacing w:after="120" w:line="240" w:lineRule="auto"/>
      </w:pPr>
      <w:r w:rsidRPr="005C097A">
        <w:t>Taotlemisel:</w:t>
      </w:r>
    </w:p>
    <w:p w14:paraId="046B7A06" w14:textId="77777777" w:rsidR="00504F7C" w:rsidRPr="005C097A" w:rsidRDefault="00504F7C" w:rsidP="005C097A">
      <w:pPr>
        <w:numPr>
          <w:ilvl w:val="0"/>
          <w:numId w:val="8"/>
        </w:numPr>
        <w:spacing w:after="120" w:line="240" w:lineRule="auto"/>
      </w:pPr>
      <w:r w:rsidRPr="005C097A">
        <w:t>viide arengukava tegevuskavale</w:t>
      </w:r>
    </w:p>
    <w:p w14:paraId="2A34FA6B" w14:textId="77777777" w:rsidR="00504F7C" w:rsidRPr="005C097A" w:rsidRDefault="00504F7C" w:rsidP="005C097A">
      <w:pPr>
        <w:numPr>
          <w:ilvl w:val="0"/>
          <w:numId w:val="8"/>
        </w:numPr>
        <w:spacing w:after="120" w:line="240" w:lineRule="auto"/>
      </w:pPr>
      <w:r w:rsidRPr="005C097A">
        <w:t>raha kasutamise aeg</w:t>
      </w:r>
    </w:p>
    <w:p w14:paraId="4D77A43A" w14:textId="77777777" w:rsidR="00504F7C" w:rsidRPr="005C097A" w:rsidRDefault="00504F7C" w:rsidP="005C097A">
      <w:pPr>
        <w:numPr>
          <w:ilvl w:val="0"/>
          <w:numId w:val="8"/>
        </w:numPr>
        <w:spacing w:after="120" w:line="240" w:lineRule="auto"/>
      </w:pPr>
      <w:r w:rsidRPr="005C097A">
        <w:t>eelarve tasakaal</w:t>
      </w:r>
    </w:p>
    <w:p w14:paraId="01E4183F" w14:textId="77777777" w:rsidR="00504F7C" w:rsidRPr="005C097A" w:rsidRDefault="00504F7C" w:rsidP="005C097A">
      <w:pPr>
        <w:spacing w:after="120" w:line="240" w:lineRule="auto"/>
      </w:pPr>
      <w:r w:rsidRPr="005C097A">
        <w:t>Aruandluses:</w:t>
      </w:r>
    </w:p>
    <w:p w14:paraId="2682CDD4" w14:textId="77777777" w:rsidR="00504F7C" w:rsidRPr="005C097A" w:rsidRDefault="00504F7C" w:rsidP="005C097A">
      <w:pPr>
        <w:numPr>
          <w:ilvl w:val="0"/>
          <w:numId w:val="9"/>
        </w:numPr>
        <w:spacing w:after="120" w:line="240" w:lineRule="auto"/>
      </w:pPr>
      <w:r w:rsidRPr="005C097A">
        <w:t>puuduvad kuludokumendid</w:t>
      </w:r>
    </w:p>
    <w:p w14:paraId="031F068D" w14:textId="77777777" w:rsidR="00504F7C" w:rsidRPr="005C097A" w:rsidRDefault="00504F7C" w:rsidP="005C097A">
      <w:pPr>
        <w:numPr>
          <w:ilvl w:val="0"/>
          <w:numId w:val="9"/>
        </w:numPr>
        <w:spacing w:after="120" w:line="240" w:lineRule="auto"/>
      </w:pPr>
      <w:r w:rsidRPr="005C097A">
        <w:t>napp sisukirjeldus</w:t>
      </w:r>
    </w:p>
    <w:p w14:paraId="584B131B" w14:textId="4ABCAA4E" w:rsidR="00504F7C" w:rsidRPr="005C097A" w:rsidRDefault="00504F7C" w:rsidP="005C097A">
      <w:pPr>
        <w:numPr>
          <w:ilvl w:val="0"/>
          <w:numId w:val="9"/>
        </w:numPr>
        <w:spacing w:after="120" w:line="240" w:lineRule="auto"/>
      </w:pPr>
      <w:r w:rsidRPr="005C097A">
        <w:t>aruende esitamise tähtajast ei peeta kinni</w:t>
      </w:r>
      <w:r w:rsidR="00CD6090" w:rsidRPr="005C097A">
        <w:t xml:space="preserve"> (saavad 6-kuulise esitamiskeelu)</w:t>
      </w:r>
    </w:p>
    <w:p w14:paraId="3631E5FF" w14:textId="77777777" w:rsidR="002567EB" w:rsidRPr="005C097A" w:rsidRDefault="002567EB" w:rsidP="002567EB">
      <w:pPr>
        <w:ind w:left="720"/>
      </w:pPr>
    </w:p>
    <w:p w14:paraId="2875E2F8" w14:textId="77777777" w:rsidR="002567EB" w:rsidRPr="005C097A" w:rsidRDefault="00504F7C" w:rsidP="002567EB">
      <w:pPr>
        <w:pStyle w:val="Loendilik"/>
        <w:numPr>
          <w:ilvl w:val="0"/>
          <w:numId w:val="10"/>
        </w:numPr>
        <w:rPr>
          <w:b/>
          <w:bCs/>
        </w:rPr>
      </w:pPr>
      <w:r w:rsidRPr="005C097A">
        <w:rPr>
          <w:b/>
          <w:bCs/>
        </w:rPr>
        <w:t>2026. aasta tegevustoetuste hindami</w:t>
      </w:r>
      <w:r w:rsidR="002567EB" w:rsidRPr="005C097A">
        <w:rPr>
          <w:b/>
          <w:bCs/>
        </w:rPr>
        <w:t>ne</w:t>
      </w:r>
    </w:p>
    <w:p w14:paraId="51B21CF4" w14:textId="10E3FBBA" w:rsidR="002567EB" w:rsidRPr="005C097A" w:rsidRDefault="00B249C5" w:rsidP="005C097A">
      <w:pPr>
        <w:jc w:val="both"/>
      </w:pPr>
      <w:r w:rsidRPr="005C097A">
        <w:t>2026. aasta tegevust</w:t>
      </w:r>
      <w:r w:rsidR="005C097A" w:rsidRPr="005C097A">
        <w:t>o</w:t>
      </w:r>
      <w:r w:rsidRPr="005C097A">
        <w:t>e</w:t>
      </w:r>
      <w:r w:rsidR="005C097A" w:rsidRPr="005C097A">
        <w:t>t</w:t>
      </w:r>
      <w:r w:rsidRPr="005C097A">
        <w:t>usteks laekus Viljandi linnavalitsusele kokku 69 taotlust kogusummas 711 534 eurot neist rahuldati 67 taotlust, kogusummas 250 000 eurot.</w:t>
      </w:r>
    </w:p>
    <w:p w14:paraId="250C274B" w14:textId="33E42E59" w:rsidR="00B249C5" w:rsidRPr="005C097A" w:rsidRDefault="00B249C5" w:rsidP="005C097A">
      <w:pPr>
        <w:jc w:val="both"/>
        <w:rPr>
          <w:color w:val="202020"/>
        </w:rPr>
      </w:pPr>
      <w:r w:rsidRPr="005C097A">
        <w:rPr>
          <w:color w:val="202020"/>
        </w:rPr>
        <w:t>T</w:t>
      </w:r>
      <w:r w:rsidRPr="00FB3DF4">
        <w:rPr>
          <w:color w:val="202020"/>
        </w:rPr>
        <w:t>egevustoetuse taotlusi hindab ja toetuse eraldamise või mitteeraldamise otsustab linnavalitsus</w:t>
      </w:r>
      <w:r w:rsidRPr="005C097A">
        <w:rPr>
          <w:color w:val="202020"/>
        </w:rPr>
        <w:t xml:space="preserve"> lähtudes </w:t>
      </w:r>
      <w:r w:rsidRPr="00FB3DF4">
        <w:rPr>
          <w:color w:val="202020"/>
        </w:rPr>
        <w:t xml:space="preserve">hindamiskriteeriumidest, nende osakaaludest ja </w:t>
      </w:r>
      <w:r w:rsidRPr="005453BB">
        <w:rPr>
          <w:color w:val="202020"/>
        </w:rPr>
        <w:t>hindepunktidest</w:t>
      </w:r>
      <w:r w:rsidRPr="005C097A">
        <w:rPr>
          <w:color w:val="202020"/>
        </w:rPr>
        <w:t xml:space="preserve">, tehes </w:t>
      </w:r>
      <w:r w:rsidRPr="00FB3DF4">
        <w:rPr>
          <w:color w:val="202020"/>
        </w:rPr>
        <w:t xml:space="preserve">iga projekti </w:t>
      </w:r>
      <w:r w:rsidRPr="00FB3DF4">
        <w:rPr>
          <w:color w:val="202020"/>
        </w:rPr>
        <w:lastRenderedPageBreak/>
        <w:t>kohta toetussumma ettepaneku</w:t>
      </w:r>
      <w:r w:rsidRPr="005C097A">
        <w:rPr>
          <w:color w:val="202020"/>
        </w:rPr>
        <w:t xml:space="preserve"> keskkonnas </w:t>
      </w:r>
      <w:proofErr w:type="spellStart"/>
      <w:r w:rsidRPr="005C097A">
        <w:rPr>
          <w:color w:val="202020"/>
        </w:rPr>
        <w:t>Spoku</w:t>
      </w:r>
      <w:proofErr w:type="spellEnd"/>
      <w:r w:rsidRPr="005C097A">
        <w:rPr>
          <w:color w:val="202020"/>
        </w:rPr>
        <w:t>.</w:t>
      </w:r>
      <w:r w:rsidR="00733395" w:rsidRPr="005C097A">
        <w:rPr>
          <w:color w:val="202020"/>
        </w:rPr>
        <w:t xml:space="preserve"> Eraldatud hinnete põhjal arvutab süsteem keskmise hinde, arvestades kriteeriumite osakaalu ja sellest tekib pingerida.</w:t>
      </w:r>
    </w:p>
    <w:p w14:paraId="26566E30" w14:textId="77777777" w:rsidR="00B249C5" w:rsidRPr="005C097A" w:rsidRDefault="00B249C5" w:rsidP="005C097A">
      <w:pPr>
        <w:jc w:val="both"/>
        <w:rPr>
          <w:color w:val="202020"/>
        </w:rPr>
      </w:pPr>
      <w:r w:rsidRPr="005C097A">
        <w:rPr>
          <w:color w:val="202020"/>
        </w:rPr>
        <w:t>Vastavalt korrale on linnavalitsuse poolt antud isikustamata hinnete koondtabel avalik, kuid linnavalitsuse liikmete poolt täidetud individuaalsed hindamislehed ei ole avalikud.</w:t>
      </w:r>
    </w:p>
    <w:p w14:paraId="5A505450" w14:textId="2EA950BA" w:rsidR="005E7ACD" w:rsidRPr="005C097A" w:rsidRDefault="00450549" w:rsidP="005C097A">
      <w:pPr>
        <w:jc w:val="both"/>
        <w:rPr>
          <w:color w:val="202020"/>
        </w:rPr>
      </w:pPr>
      <w:proofErr w:type="spellStart"/>
      <w:r w:rsidRPr="005C097A">
        <w:rPr>
          <w:color w:val="202020"/>
        </w:rPr>
        <w:t>Spokus</w:t>
      </w:r>
      <w:proofErr w:type="spellEnd"/>
      <w:r w:rsidRPr="005C097A">
        <w:rPr>
          <w:color w:val="202020"/>
        </w:rPr>
        <w:t xml:space="preserve"> hindasid taotluseid:</w:t>
      </w:r>
      <w:r w:rsidR="005E7ACD" w:rsidRPr="005C097A">
        <w:rPr>
          <w:color w:val="202020"/>
        </w:rPr>
        <w:t xml:space="preserve"> </w:t>
      </w:r>
      <w:r w:rsidRPr="005C097A">
        <w:rPr>
          <w:color w:val="202020"/>
        </w:rPr>
        <w:t>Anett Suits</w:t>
      </w:r>
      <w:r w:rsidR="005E7ACD" w:rsidRPr="005C097A">
        <w:rPr>
          <w:color w:val="202020"/>
        </w:rPr>
        <w:t xml:space="preserve">, </w:t>
      </w:r>
      <w:r w:rsidRPr="005C097A">
        <w:rPr>
          <w:color w:val="202020"/>
        </w:rPr>
        <w:t>Jaak Pihlak</w:t>
      </w:r>
      <w:r w:rsidR="005E7ACD" w:rsidRPr="005C097A">
        <w:rPr>
          <w:color w:val="202020"/>
        </w:rPr>
        <w:t xml:space="preserve">, </w:t>
      </w:r>
      <w:r w:rsidRPr="005C097A">
        <w:rPr>
          <w:color w:val="202020"/>
        </w:rPr>
        <w:t>Gert Elmaste</w:t>
      </w:r>
      <w:r w:rsidR="005E7ACD" w:rsidRPr="005C097A">
        <w:rPr>
          <w:color w:val="202020"/>
        </w:rPr>
        <w:t xml:space="preserve">, </w:t>
      </w:r>
      <w:r w:rsidRPr="005C097A">
        <w:rPr>
          <w:color w:val="202020"/>
        </w:rPr>
        <w:t>Priit Raudla</w:t>
      </w:r>
      <w:r w:rsidR="005E7ACD" w:rsidRPr="005C097A">
        <w:rPr>
          <w:color w:val="202020"/>
        </w:rPr>
        <w:t xml:space="preserve">, </w:t>
      </w:r>
      <w:r w:rsidRPr="005C097A">
        <w:rPr>
          <w:color w:val="202020"/>
        </w:rPr>
        <w:t>Silvia Takkel</w:t>
      </w:r>
      <w:r w:rsidR="005E7ACD" w:rsidRPr="005C097A">
        <w:rPr>
          <w:color w:val="202020"/>
        </w:rPr>
        <w:t>. Tähtajaks jättis hindamata Triin Elmaste.</w:t>
      </w:r>
    </w:p>
    <w:p w14:paraId="388640BB" w14:textId="4169F208" w:rsidR="005E7ACD" w:rsidRPr="005C097A" w:rsidRDefault="005E7ACD" w:rsidP="00B249C5">
      <w:pPr>
        <w:rPr>
          <w:color w:val="202020"/>
        </w:rPr>
      </w:pPr>
      <w:r w:rsidRPr="005C097A">
        <w:rPr>
          <w:color w:val="202020"/>
        </w:rPr>
        <w:t xml:space="preserve">Taotlused on leitavad </w:t>
      </w:r>
      <w:r w:rsidR="00180CEF">
        <w:rPr>
          <w:color w:val="202020"/>
        </w:rPr>
        <w:t xml:space="preserve">Viljandi linnavalitsuse </w:t>
      </w:r>
      <w:r w:rsidRPr="005C097A">
        <w:rPr>
          <w:color w:val="202020"/>
        </w:rPr>
        <w:t>dokumendi</w:t>
      </w:r>
      <w:r w:rsidR="00871348" w:rsidRPr="005C097A">
        <w:rPr>
          <w:color w:val="202020"/>
        </w:rPr>
        <w:t xml:space="preserve">registrist </w:t>
      </w:r>
      <w:proofErr w:type="spellStart"/>
      <w:r w:rsidRPr="005C097A">
        <w:rPr>
          <w:color w:val="202020"/>
        </w:rPr>
        <w:t>Amphora</w:t>
      </w:r>
      <w:proofErr w:type="spellEnd"/>
      <w:r w:rsidRPr="005C097A">
        <w:rPr>
          <w:color w:val="202020"/>
        </w:rPr>
        <w:t>:</w:t>
      </w:r>
    </w:p>
    <w:p w14:paraId="2AEC9560" w14:textId="56946D8F" w:rsidR="00871348" w:rsidRPr="005C097A" w:rsidRDefault="00871348" w:rsidP="00B249C5">
      <w:pPr>
        <w:rPr>
          <w:color w:val="202020"/>
        </w:rPr>
      </w:pPr>
      <w:r w:rsidRPr="005C097A">
        <w:rPr>
          <w:color w:val="202020"/>
        </w:rPr>
        <w:t xml:space="preserve">Spordivaldkonnataotlused number ja taotleja </w:t>
      </w:r>
      <w:hyperlink r:id="rId8" w:history="1">
        <w:proofErr w:type="spellStart"/>
        <w:r w:rsidRPr="005C097A">
          <w:rPr>
            <w:rStyle w:val="Hperlink"/>
          </w:rPr>
          <w:t>Am</w:t>
        </w:r>
        <w:r w:rsidRPr="005C097A">
          <w:rPr>
            <w:rStyle w:val="Hperlink"/>
          </w:rPr>
          <w:t>p</w:t>
        </w:r>
        <w:r w:rsidRPr="005C097A">
          <w:rPr>
            <w:rStyle w:val="Hperlink"/>
          </w:rPr>
          <w:t>horas</w:t>
        </w:r>
        <w:proofErr w:type="spellEnd"/>
      </w:hyperlink>
      <w:r w:rsidRPr="005C097A">
        <w:rPr>
          <w:color w:val="202020"/>
        </w:rPr>
        <w:t>:</w:t>
      </w:r>
    </w:p>
    <w:p w14:paraId="5CCBAEFB" w14:textId="77777777" w:rsidR="00871348" w:rsidRPr="005C097A" w:rsidRDefault="00871348" w:rsidP="00871348">
      <w:pPr>
        <w:tabs>
          <w:tab w:val="left" w:pos="1495"/>
        </w:tabs>
        <w:spacing w:after="0" w:line="240" w:lineRule="auto"/>
        <w:rPr>
          <w:rFonts w:eastAsia="Times New Roman"/>
          <w:color w:val="333333"/>
          <w:lang w:eastAsia="et-EE"/>
        </w:rPr>
      </w:pPr>
      <w:r w:rsidRPr="00871348">
        <w:rPr>
          <w:rFonts w:eastAsia="Times New Roman"/>
          <w:color w:val="000000"/>
          <w:lang w:eastAsia="et-EE"/>
        </w:rPr>
        <w:t>11-8/55-7</w:t>
      </w:r>
      <w:r w:rsidRPr="005C097A">
        <w:rPr>
          <w:rFonts w:eastAsia="Times New Roman"/>
          <w:color w:val="000000"/>
          <w:lang w:eastAsia="et-EE"/>
        </w:rPr>
        <w:tab/>
      </w:r>
      <w:r w:rsidRPr="00871348">
        <w:rPr>
          <w:rFonts w:eastAsia="Times New Roman"/>
          <w:color w:val="333333"/>
          <w:lang w:eastAsia="et-EE"/>
        </w:rPr>
        <w:t>Viljandi Orienteerumisklubi Lehola</w:t>
      </w:r>
    </w:p>
    <w:p w14:paraId="0D04AC94"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11-8/21-33</w:t>
      </w:r>
      <w:r w:rsidRPr="005C097A">
        <w:rPr>
          <w:rFonts w:eastAsia="Times New Roman"/>
          <w:color w:val="000000"/>
          <w:lang w:eastAsia="et-EE"/>
        </w:rPr>
        <w:tab/>
      </w:r>
      <w:r w:rsidRPr="00871348">
        <w:rPr>
          <w:rFonts w:eastAsia="Times New Roman"/>
          <w:lang w:eastAsia="et-EE"/>
        </w:rPr>
        <w:t>Viljandi Kergejõustikuselts Sakala</w:t>
      </w:r>
    </w:p>
    <w:p w14:paraId="075D51A2"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11-8/26-44</w:t>
      </w:r>
      <w:r w:rsidRPr="005C097A">
        <w:rPr>
          <w:rFonts w:eastAsia="Times New Roman"/>
          <w:color w:val="000000"/>
          <w:lang w:eastAsia="et-EE"/>
        </w:rPr>
        <w:tab/>
      </w:r>
      <w:r w:rsidRPr="00871348">
        <w:rPr>
          <w:rFonts w:eastAsia="Times New Roman"/>
          <w:lang w:eastAsia="et-EE"/>
        </w:rPr>
        <w:t xml:space="preserve">Tenniseklubi "Fellin" /Tennise- ja </w:t>
      </w:r>
      <w:proofErr w:type="spellStart"/>
      <w:r w:rsidRPr="00871348">
        <w:rPr>
          <w:rFonts w:eastAsia="Times New Roman"/>
          <w:lang w:eastAsia="et-EE"/>
        </w:rPr>
        <w:t>padeliklubi</w:t>
      </w:r>
      <w:proofErr w:type="spellEnd"/>
      <w:r w:rsidRPr="00871348">
        <w:rPr>
          <w:rFonts w:eastAsia="Times New Roman"/>
          <w:lang w:eastAsia="et-EE"/>
        </w:rPr>
        <w:t xml:space="preserve"> Fellin</w:t>
      </w:r>
    </w:p>
    <w:p w14:paraId="2211593E"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11-8/17-110</w:t>
      </w:r>
      <w:r w:rsidRPr="005C097A">
        <w:rPr>
          <w:rFonts w:eastAsia="Times New Roman"/>
          <w:color w:val="000000"/>
          <w:lang w:eastAsia="et-EE"/>
        </w:rPr>
        <w:tab/>
      </w:r>
      <w:r w:rsidRPr="00871348">
        <w:rPr>
          <w:rFonts w:eastAsia="Times New Roman"/>
          <w:lang w:eastAsia="et-EE"/>
        </w:rPr>
        <w:t>Viljandi Lauatenniseklubi Sakala</w:t>
      </w:r>
    </w:p>
    <w:p w14:paraId="0E996B81"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11-8/19-18</w:t>
      </w:r>
      <w:r w:rsidRPr="005C097A">
        <w:rPr>
          <w:rFonts w:eastAsia="Times New Roman"/>
          <w:color w:val="000000"/>
          <w:lang w:eastAsia="et-EE"/>
        </w:rPr>
        <w:tab/>
      </w:r>
      <w:r w:rsidRPr="00871348">
        <w:rPr>
          <w:rFonts w:eastAsia="Times New Roman"/>
          <w:lang w:eastAsia="et-EE"/>
        </w:rPr>
        <w:t xml:space="preserve">MTÜ Spordiklubi </w:t>
      </w:r>
      <w:proofErr w:type="spellStart"/>
      <w:r w:rsidRPr="00871348">
        <w:rPr>
          <w:rFonts w:eastAsia="Times New Roman"/>
          <w:lang w:eastAsia="et-EE"/>
        </w:rPr>
        <w:t>VilVol</w:t>
      </w:r>
      <w:proofErr w:type="spellEnd"/>
    </w:p>
    <w:p w14:paraId="2EBDEE62"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11-8/30-19</w:t>
      </w:r>
      <w:r w:rsidRPr="005C097A">
        <w:rPr>
          <w:rFonts w:eastAsia="Times New Roman"/>
          <w:color w:val="000000"/>
          <w:lang w:eastAsia="et-EE"/>
        </w:rPr>
        <w:tab/>
      </w:r>
      <w:r w:rsidRPr="00871348">
        <w:rPr>
          <w:rFonts w:eastAsia="Times New Roman"/>
          <w:lang w:eastAsia="et-EE"/>
        </w:rPr>
        <w:t>Võimlemisklubi Meetrum</w:t>
      </w:r>
    </w:p>
    <w:p w14:paraId="476EFA1F"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11-8/90-7</w:t>
      </w:r>
      <w:r w:rsidRPr="005C097A">
        <w:rPr>
          <w:rFonts w:eastAsia="Times New Roman"/>
          <w:color w:val="000000"/>
          <w:lang w:eastAsia="et-EE"/>
        </w:rPr>
        <w:tab/>
      </w:r>
      <w:r w:rsidRPr="00871348">
        <w:rPr>
          <w:rFonts w:eastAsia="Times New Roman"/>
          <w:lang w:eastAsia="et-EE"/>
        </w:rPr>
        <w:t>MTÜ Viljandi Iluuisutamisklubi</w:t>
      </w:r>
    </w:p>
    <w:p w14:paraId="077E4CE9"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11-8/54-10</w:t>
      </w:r>
      <w:r w:rsidRPr="005C097A">
        <w:rPr>
          <w:rFonts w:eastAsia="Times New Roman"/>
          <w:color w:val="000000"/>
          <w:lang w:eastAsia="et-EE"/>
        </w:rPr>
        <w:tab/>
      </w:r>
      <w:r w:rsidRPr="00871348">
        <w:rPr>
          <w:rFonts w:eastAsia="Times New Roman"/>
          <w:lang w:eastAsia="et-EE"/>
        </w:rPr>
        <w:t>Viljandi Hokiklubi</w:t>
      </w:r>
    </w:p>
    <w:p w14:paraId="13592B5D"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11-8/5-36</w:t>
      </w:r>
      <w:r w:rsidRPr="005C097A">
        <w:rPr>
          <w:rFonts w:eastAsia="Times New Roman"/>
          <w:color w:val="000000"/>
          <w:lang w:eastAsia="et-EE"/>
        </w:rPr>
        <w:tab/>
      </w:r>
      <w:r w:rsidRPr="00871348">
        <w:rPr>
          <w:rFonts w:eastAsia="Times New Roman"/>
          <w:lang w:eastAsia="et-EE"/>
        </w:rPr>
        <w:t>Viljandi Maleklubi CC Fellin</w:t>
      </w:r>
    </w:p>
    <w:p w14:paraId="5EE14269"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11-8/8-70</w:t>
      </w:r>
      <w:r w:rsidRPr="005C097A">
        <w:rPr>
          <w:rFonts w:eastAsia="Times New Roman"/>
          <w:color w:val="000000"/>
          <w:lang w:eastAsia="et-EE"/>
        </w:rPr>
        <w:tab/>
      </w:r>
      <w:r w:rsidRPr="00871348">
        <w:rPr>
          <w:rFonts w:eastAsia="Times New Roman"/>
          <w:lang w:eastAsia="et-EE"/>
        </w:rPr>
        <w:t>Mittetulundusühing Motospordiklubi Nord</w:t>
      </w:r>
    </w:p>
    <w:p w14:paraId="02BD95C2"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11-8/10-53</w:t>
      </w:r>
      <w:r w:rsidRPr="005C097A">
        <w:rPr>
          <w:rFonts w:eastAsia="Times New Roman"/>
          <w:color w:val="000000"/>
          <w:lang w:eastAsia="et-EE"/>
        </w:rPr>
        <w:tab/>
      </w:r>
      <w:r w:rsidRPr="00871348">
        <w:rPr>
          <w:rFonts w:eastAsia="Times New Roman"/>
          <w:lang w:eastAsia="et-EE"/>
        </w:rPr>
        <w:t>Viljandi Rattaklubi</w:t>
      </w:r>
    </w:p>
    <w:p w14:paraId="3E26DE43"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11-8/7-54</w:t>
      </w:r>
      <w:r w:rsidRPr="005C097A">
        <w:rPr>
          <w:rFonts w:eastAsia="Times New Roman"/>
          <w:color w:val="000000"/>
          <w:lang w:eastAsia="et-EE"/>
        </w:rPr>
        <w:tab/>
      </w:r>
      <w:r w:rsidRPr="00871348">
        <w:rPr>
          <w:rFonts w:eastAsia="Times New Roman"/>
          <w:lang w:eastAsia="et-EE"/>
        </w:rPr>
        <w:t>Mittetulundusühing Viljandi Tulevikujalgpalli Klubi</w:t>
      </w:r>
    </w:p>
    <w:p w14:paraId="74297F50"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11-8/12-29</w:t>
      </w:r>
      <w:r w:rsidRPr="005C097A">
        <w:rPr>
          <w:rFonts w:eastAsia="Times New Roman"/>
          <w:color w:val="000000"/>
          <w:lang w:eastAsia="et-EE"/>
        </w:rPr>
        <w:tab/>
      </w:r>
      <w:r w:rsidRPr="00871348">
        <w:rPr>
          <w:rFonts w:eastAsia="Times New Roman"/>
          <w:lang w:eastAsia="et-EE"/>
        </w:rPr>
        <w:t>Viljandi Käsipalliklubi HC</w:t>
      </w:r>
    </w:p>
    <w:p w14:paraId="77062223" w14:textId="77777777" w:rsidR="00871348" w:rsidRPr="005C097A" w:rsidRDefault="00871348" w:rsidP="00871348">
      <w:pPr>
        <w:tabs>
          <w:tab w:val="left" w:pos="1495"/>
        </w:tabs>
        <w:spacing w:after="0" w:line="240" w:lineRule="auto"/>
        <w:rPr>
          <w:rFonts w:eastAsia="Times New Roman"/>
          <w:color w:val="333333"/>
          <w:lang w:eastAsia="et-EE"/>
        </w:rPr>
      </w:pPr>
      <w:r w:rsidRPr="00871348">
        <w:rPr>
          <w:rFonts w:eastAsia="Times New Roman"/>
          <w:color w:val="000000"/>
          <w:lang w:eastAsia="et-EE"/>
        </w:rPr>
        <w:t>11-8/100-1</w:t>
      </w:r>
      <w:r w:rsidRPr="005C097A">
        <w:rPr>
          <w:rFonts w:eastAsia="Times New Roman"/>
          <w:color w:val="000000"/>
          <w:lang w:eastAsia="et-EE"/>
        </w:rPr>
        <w:tab/>
      </w:r>
      <w:r w:rsidRPr="00871348">
        <w:rPr>
          <w:rFonts w:eastAsia="Times New Roman"/>
          <w:color w:val="333333"/>
          <w:lang w:eastAsia="et-EE"/>
        </w:rPr>
        <w:t>Viljandi Nooleklubi</w:t>
      </w:r>
    </w:p>
    <w:p w14:paraId="41587F24"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11-8/4-49</w:t>
      </w:r>
      <w:r w:rsidRPr="005C097A">
        <w:rPr>
          <w:rFonts w:eastAsia="Times New Roman"/>
          <w:color w:val="000000"/>
          <w:lang w:eastAsia="et-EE"/>
        </w:rPr>
        <w:tab/>
      </w:r>
      <w:r w:rsidRPr="00871348">
        <w:rPr>
          <w:rFonts w:eastAsia="Times New Roman"/>
          <w:lang w:eastAsia="et-EE"/>
        </w:rPr>
        <w:t>Viljandi Sõudeklubi</w:t>
      </w:r>
    </w:p>
    <w:p w14:paraId="7B126D9A"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11-8/43-23</w:t>
      </w:r>
      <w:r w:rsidRPr="005C097A">
        <w:rPr>
          <w:rFonts w:eastAsia="Times New Roman"/>
          <w:color w:val="000000"/>
          <w:lang w:eastAsia="et-EE"/>
        </w:rPr>
        <w:tab/>
      </w:r>
      <w:r w:rsidRPr="00871348">
        <w:rPr>
          <w:rFonts w:eastAsia="Times New Roman"/>
          <w:lang w:eastAsia="et-EE"/>
        </w:rPr>
        <w:t>Korvpalliklubi QUERCUS</w:t>
      </w:r>
    </w:p>
    <w:p w14:paraId="0D03B1DF" w14:textId="77777777" w:rsidR="00871348" w:rsidRPr="005C097A" w:rsidRDefault="00871348" w:rsidP="00871348">
      <w:pPr>
        <w:tabs>
          <w:tab w:val="left" w:pos="1495"/>
        </w:tabs>
        <w:spacing w:after="0" w:line="240" w:lineRule="auto"/>
        <w:rPr>
          <w:rFonts w:eastAsia="Times New Roman"/>
          <w:lang w:eastAsia="et-EE"/>
        </w:rPr>
      </w:pPr>
      <w:r w:rsidRPr="00871348">
        <w:rPr>
          <w:rFonts w:eastAsia="Times New Roman"/>
          <w:color w:val="000000"/>
          <w:lang w:eastAsia="et-EE"/>
        </w:rPr>
        <w:t>11-8/94-2</w:t>
      </w:r>
      <w:r w:rsidRPr="005C097A">
        <w:rPr>
          <w:rFonts w:eastAsia="Times New Roman"/>
          <w:color w:val="000000"/>
          <w:lang w:eastAsia="et-EE"/>
        </w:rPr>
        <w:tab/>
      </w:r>
      <w:r w:rsidRPr="00871348">
        <w:rPr>
          <w:rFonts w:eastAsia="Times New Roman"/>
          <w:lang w:eastAsia="et-EE"/>
        </w:rPr>
        <w:t>MTÜ Triatloniakadeemia</w:t>
      </w:r>
    </w:p>
    <w:p w14:paraId="61CB747A" w14:textId="77777777" w:rsidR="00871348" w:rsidRPr="005C097A" w:rsidRDefault="00871348" w:rsidP="00871348">
      <w:pPr>
        <w:tabs>
          <w:tab w:val="left" w:pos="1495"/>
        </w:tabs>
        <w:spacing w:after="0" w:line="240" w:lineRule="auto"/>
        <w:rPr>
          <w:rFonts w:eastAsia="Times New Roman"/>
          <w:color w:val="333333"/>
          <w:lang w:eastAsia="et-EE"/>
        </w:rPr>
      </w:pPr>
      <w:r w:rsidRPr="00871348">
        <w:rPr>
          <w:rFonts w:eastAsia="Times New Roman"/>
          <w:color w:val="000000"/>
          <w:lang w:eastAsia="et-EE"/>
        </w:rPr>
        <w:t>11-8/92-3</w:t>
      </w:r>
      <w:r w:rsidRPr="005C097A">
        <w:rPr>
          <w:rFonts w:eastAsia="Times New Roman"/>
          <w:color w:val="000000"/>
          <w:lang w:eastAsia="et-EE"/>
        </w:rPr>
        <w:tab/>
      </w:r>
      <w:r w:rsidRPr="00871348">
        <w:rPr>
          <w:rFonts w:eastAsia="Times New Roman"/>
          <w:color w:val="333333"/>
          <w:lang w:eastAsia="et-EE"/>
        </w:rPr>
        <w:t>Võimlemisklubi Jasmiin</w:t>
      </w:r>
    </w:p>
    <w:p w14:paraId="55405C90" w14:textId="77777777" w:rsidR="00871348" w:rsidRPr="005C097A" w:rsidRDefault="00871348" w:rsidP="00077C8A">
      <w:pPr>
        <w:tabs>
          <w:tab w:val="left" w:pos="1495"/>
        </w:tabs>
        <w:spacing w:after="120" w:line="240" w:lineRule="auto"/>
        <w:rPr>
          <w:rFonts w:eastAsia="Times New Roman"/>
          <w:lang w:eastAsia="et-EE"/>
        </w:rPr>
      </w:pPr>
      <w:r w:rsidRPr="00871348">
        <w:rPr>
          <w:rFonts w:eastAsia="Times New Roman"/>
          <w:color w:val="000000"/>
          <w:lang w:eastAsia="et-EE"/>
        </w:rPr>
        <w:t>11-8/31-15</w:t>
      </w:r>
      <w:r w:rsidRPr="005C097A">
        <w:rPr>
          <w:rFonts w:eastAsia="Times New Roman"/>
          <w:color w:val="000000"/>
          <w:lang w:eastAsia="et-EE"/>
        </w:rPr>
        <w:tab/>
      </w:r>
      <w:r w:rsidRPr="00871348">
        <w:rPr>
          <w:rFonts w:eastAsia="Times New Roman"/>
          <w:lang w:eastAsia="et-EE"/>
        </w:rPr>
        <w:t>Sulgpalliklubi Viljandi Sulelised</w:t>
      </w:r>
    </w:p>
    <w:p w14:paraId="3C566B26" w14:textId="2378ACC6" w:rsidR="00871348" w:rsidRPr="005C097A" w:rsidRDefault="00871348" w:rsidP="00B249C5">
      <w:pPr>
        <w:rPr>
          <w:color w:val="202020"/>
        </w:rPr>
      </w:pPr>
      <w:r w:rsidRPr="005C097A">
        <w:rPr>
          <w:color w:val="202020"/>
        </w:rPr>
        <w:t>Kultuuri</w:t>
      </w:r>
      <w:r w:rsidRPr="005C097A">
        <w:rPr>
          <w:color w:val="202020"/>
        </w:rPr>
        <w:t>valdkonnataotlused number ja taotleja</w:t>
      </w:r>
      <w:r w:rsidRPr="005C097A">
        <w:rPr>
          <w:color w:val="202020"/>
        </w:rPr>
        <w:t xml:space="preserve"> </w:t>
      </w:r>
      <w:hyperlink r:id="rId9" w:history="1">
        <w:proofErr w:type="spellStart"/>
        <w:r w:rsidRPr="005C097A">
          <w:rPr>
            <w:rStyle w:val="Hperlink"/>
          </w:rPr>
          <w:t>Amphora</w:t>
        </w:r>
        <w:r w:rsidRPr="005C097A">
          <w:rPr>
            <w:rStyle w:val="Hperlink"/>
          </w:rPr>
          <w:t>s</w:t>
        </w:r>
        <w:proofErr w:type="spellEnd"/>
      </w:hyperlink>
    </w:p>
    <w:p w14:paraId="6973522C"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11-7/8-33</w:t>
      </w:r>
      <w:r w:rsidRPr="005C097A">
        <w:rPr>
          <w:rFonts w:eastAsia="Times New Roman"/>
          <w:color w:val="000000"/>
          <w:lang w:eastAsia="et-EE"/>
        </w:rPr>
        <w:tab/>
      </w:r>
      <w:r w:rsidRPr="00871348">
        <w:rPr>
          <w:rFonts w:eastAsia="Times New Roman"/>
          <w:lang w:eastAsia="et-EE"/>
        </w:rPr>
        <w:t>Maie Roosimaa FIE</w:t>
      </w:r>
    </w:p>
    <w:p w14:paraId="0824499D"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11-7/1-29</w:t>
      </w:r>
      <w:r w:rsidRPr="005C097A">
        <w:rPr>
          <w:rFonts w:eastAsia="Times New Roman"/>
          <w:color w:val="000000"/>
          <w:lang w:eastAsia="et-EE"/>
        </w:rPr>
        <w:tab/>
      </w:r>
      <w:r w:rsidRPr="00871348">
        <w:rPr>
          <w:rFonts w:eastAsia="Times New Roman"/>
          <w:lang w:eastAsia="et-EE"/>
        </w:rPr>
        <w:t>MTÜ Viljandi Seasaare teater</w:t>
      </w:r>
    </w:p>
    <w:p w14:paraId="7328C787"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11-7/149-1</w:t>
      </w:r>
      <w:r w:rsidRPr="005C097A">
        <w:rPr>
          <w:rFonts w:eastAsia="Times New Roman"/>
          <w:color w:val="000000"/>
          <w:lang w:eastAsia="et-EE"/>
        </w:rPr>
        <w:tab/>
      </w:r>
      <w:r w:rsidRPr="00871348">
        <w:rPr>
          <w:rFonts w:eastAsia="Times New Roman"/>
          <w:color w:val="333333"/>
          <w:lang w:eastAsia="et-EE"/>
        </w:rPr>
        <w:t>Aplaus on paus OÜ</w:t>
      </w:r>
    </w:p>
    <w:p w14:paraId="7E7B686C"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11-7/9-34</w:t>
      </w:r>
      <w:r w:rsidRPr="005C097A">
        <w:rPr>
          <w:rFonts w:eastAsia="Times New Roman"/>
          <w:color w:val="000000"/>
          <w:lang w:eastAsia="et-EE"/>
        </w:rPr>
        <w:tab/>
      </w:r>
      <w:r w:rsidRPr="00871348">
        <w:rPr>
          <w:rFonts w:eastAsia="Times New Roman"/>
          <w:color w:val="333333"/>
          <w:lang w:eastAsia="et-EE"/>
        </w:rPr>
        <w:t>Mittetulundusühing Viljandimaa Kammerkoor</w:t>
      </w:r>
    </w:p>
    <w:p w14:paraId="5F61E41B"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11-7/23-19</w:t>
      </w:r>
      <w:r w:rsidRPr="005C097A">
        <w:rPr>
          <w:rFonts w:eastAsia="Times New Roman"/>
          <w:color w:val="000000"/>
          <w:lang w:eastAsia="et-EE"/>
        </w:rPr>
        <w:tab/>
      </w:r>
      <w:r w:rsidRPr="00871348">
        <w:rPr>
          <w:rFonts w:eastAsia="Times New Roman"/>
          <w:lang w:eastAsia="et-EE"/>
        </w:rPr>
        <w:t>EELK Viljandi Pauluse Kogudus</w:t>
      </w:r>
    </w:p>
    <w:p w14:paraId="4978B6CD"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11-7/50-13</w:t>
      </w:r>
      <w:r w:rsidRPr="005C097A">
        <w:rPr>
          <w:rFonts w:eastAsia="Times New Roman"/>
          <w:color w:val="000000"/>
          <w:lang w:eastAsia="et-EE"/>
        </w:rPr>
        <w:tab/>
      </w:r>
      <w:r w:rsidRPr="00871348">
        <w:rPr>
          <w:rFonts w:eastAsia="Times New Roman"/>
          <w:lang w:eastAsia="et-EE"/>
        </w:rPr>
        <w:t>EEKBKL Viljandi Baptistikogudus</w:t>
      </w:r>
    </w:p>
    <w:p w14:paraId="3709ABE4"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11-7/31-7</w:t>
      </w:r>
      <w:r w:rsidRPr="005C097A">
        <w:rPr>
          <w:rFonts w:eastAsia="Times New Roman"/>
          <w:color w:val="000000"/>
          <w:lang w:eastAsia="et-EE"/>
        </w:rPr>
        <w:tab/>
      </w:r>
      <w:r w:rsidRPr="00871348">
        <w:rPr>
          <w:rFonts w:eastAsia="Times New Roman"/>
          <w:lang w:eastAsia="et-EE"/>
        </w:rPr>
        <w:t>Viljandimaa Ingeri-Soome Kultuuriselts</w:t>
      </w:r>
    </w:p>
    <w:p w14:paraId="0914265E"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11-7/6-19</w:t>
      </w:r>
      <w:r w:rsidRPr="005C097A">
        <w:rPr>
          <w:rFonts w:eastAsia="Times New Roman"/>
          <w:color w:val="000000"/>
          <w:lang w:eastAsia="et-EE"/>
        </w:rPr>
        <w:tab/>
      </w:r>
      <w:r w:rsidRPr="00871348">
        <w:rPr>
          <w:rFonts w:eastAsia="Times New Roman"/>
          <w:lang w:eastAsia="et-EE"/>
        </w:rPr>
        <w:t>Meeskoor SAKALA</w:t>
      </w:r>
    </w:p>
    <w:p w14:paraId="6510A423"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11-7/14-82</w:t>
      </w:r>
      <w:r w:rsidRPr="005C097A">
        <w:rPr>
          <w:rFonts w:eastAsia="Times New Roman"/>
          <w:color w:val="000000"/>
          <w:lang w:eastAsia="et-EE"/>
        </w:rPr>
        <w:tab/>
      </w:r>
      <w:r w:rsidRPr="00871348">
        <w:rPr>
          <w:rFonts w:eastAsia="Times New Roman"/>
          <w:color w:val="333333"/>
          <w:lang w:eastAsia="et-EE"/>
        </w:rPr>
        <w:t>Viljandi Vanamuusika Festival Mittetulundusühing</w:t>
      </w:r>
    </w:p>
    <w:p w14:paraId="4A75B133"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333333"/>
          <w:lang w:eastAsia="et-EE"/>
        </w:rPr>
        <w:t>11-7/43-13</w:t>
      </w:r>
      <w:r w:rsidRPr="005C097A">
        <w:rPr>
          <w:rFonts w:eastAsia="Times New Roman"/>
          <w:color w:val="333333"/>
          <w:lang w:eastAsia="et-EE"/>
        </w:rPr>
        <w:tab/>
      </w:r>
      <w:r w:rsidRPr="00871348">
        <w:rPr>
          <w:rFonts w:eastAsia="Times New Roman"/>
          <w:color w:val="333333"/>
          <w:lang w:eastAsia="et-EE"/>
        </w:rPr>
        <w:t>Viljandimaa Muinsuskaitse Ühendus</w:t>
      </w:r>
    </w:p>
    <w:p w14:paraId="201BCD3E"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11-7/29-41</w:t>
      </w:r>
      <w:r w:rsidRPr="005C097A">
        <w:rPr>
          <w:rFonts w:eastAsia="Times New Roman"/>
          <w:color w:val="000000"/>
          <w:lang w:eastAsia="et-EE"/>
        </w:rPr>
        <w:tab/>
      </w:r>
      <w:r w:rsidRPr="00871348">
        <w:rPr>
          <w:rFonts w:eastAsia="Times New Roman"/>
          <w:lang w:eastAsia="et-EE"/>
        </w:rPr>
        <w:t>MTÜ Teatrihoov</w:t>
      </w:r>
    </w:p>
    <w:p w14:paraId="659D8396"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11-7/2-27</w:t>
      </w:r>
      <w:r w:rsidRPr="005C097A">
        <w:rPr>
          <w:rFonts w:eastAsia="Times New Roman"/>
          <w:color w:val="000000"/>
          <w:lang w:eastAsia="et-EE"/>
        </w:rPr>
        <w:tab/>
      </w:r>
      <w:r w:rsidRPr="00871348">
        <w:rPr>
          <w:rFonts w:eastAsia="Times New Roman"/>
          <w:color w:val="333333"/>
          <w:lang w:eastAsia="et-EE"/>
        </w:rPr>
        <w:t>Mittetulundusühing Viljandi Fotoring</w:t>
      </w:r>
    </w:p>
    <w:p w14:paraId="66CDF6F1"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11-7/23-20</w:t>
      </w:r>
      <w:r w:rsidRPr="005C097A">
        <w:rPr>
          <w:rFonts w:eastAsia="Times New Roman"/>
          <w:color w:val="000000"/>
          <w:lang w:eastAsia="et-EE"/>
        </w:rPr>
        <w:tab/>
      </w:r>
      <w:r w:rsidRPr="00871348">
        <w:rPr>
          <w:rFonts w:eastAsia="Times New Roman"/>
          <w:lang w:eastAsia="et-EE"/>
        </w:rPr>
        <w:t>EELK Viljandi Jaani Kogudus</w:t>
      </w:r>
    </w:p>
    <w:p w14:paraId="06877982"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11-7/150-1</w:t>
      </w:r>
      <w:r w:rsidRPr="005C097A">
        <w:rPr>
          <w:rFonts w:eastAsia="Times New Roman"/>
          <w:color w:val="000000"/>
          <w:lang w:eastAsia="et-EE"/>
        </w:rPr>
        <w:tab/>
      </w:r>
      <w:r w:rsidRPr="00871348">
        <w:rPr>
          <w:rFonts w:eastAsia="Times New Roman"/>
          <w:color w:val="333333"/>
          <w:lang w:eastAsia="et-EE"/>
        </w:rPr>
        <w:t xml:space="preserve">Mittetulundusühing </w:t>
      </w:r>
      <w:proofErr w:type="spellStart"/>
      <w:r w:rsidRPr="00871348">
        <w:rPr>
          <w:rFonts w:eastAsia="Times New Roman"/>
          <w:color w:val="333333"/>
          <w:lang w:eastAsia="et-EE"/>
        </w:rPr>
        <w:t>Leola</w:t>
      </w:r>
      <w:proofErr w:type="spellEnd"/>
      <w:r w:rsidRPr="00871348">
        <w:rPr>
          <w:rFonts w:eastAsia="Times New Roman"/>
          <w:color w:val="333333"/>
          <w:lang w:eastAsia="et-EE"/>
        </w:rPr>
        <w:t xml:space="preserve"> </w:t>
      </w:r>
      <w:proofErr w:type="spellStart"/>
      <w:r w:rsidRPr="00871348">
        <w:rPr>
          <w:rFonts w:eastAsia="Times New Roman"/>
          <w:color w:val="333333"/>
          <w:lang w:eastAsia="et-EE"/>
        </w:rPr>
        <w:t>tantsutaja</w:t>
      </w:r>
      <w:proofErr w:type="spellEnd"/>
    </w:p>
    <w:p w14:paraId="164D30AB"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11-7/11-21</w:t>
      </w:r>
      <w:r w:rsidRPr="005C097A">
        <w:rPr>
          <w:rFonts w:eastAsia="Times New Roman"/>
          <w:color w:val="000000"/>
          <w:lang w:eastAsia="et-EE"/>
        </w:rPr>
        <w:tab/>
      </w:r>
      <w:r w:rsidRPr="00871348">
        <w:rPr>
          <w:rFonts w:eastAsia="Times New Roman"/>
          <w:lang w:eastAsia="et-EE"/>
        </w:rPr>
        <w:t>Mittetulundusühing Viljandi Kitarrifestival</w:t>
      </w:r>
    </w:p>
    <w:p w14:paraId="2A50CBB1"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11-7/105-6</w:t>
      </w:r>
      <w:r w:rsidRPr="005C097A">
        <w:rPr>
          <w:rFonts w:eastAsia="Times New Roman"/>
          <w:color w:val="000000"/>
          <w:lang w:eastAsia="et-EE"/>
        </w:rPr>
        <w:tab/>
      </w:r>
      <w:r w:rsidRPr="00871348">
        <w:rPr>
          <w:rFonts w:eastAsia="Times New Roman"/>
          <w:color w:val="333333"/>
          <w:lang w:eastAsia="et-EE"/>
        </w:rPr>
        <w:t xml:space="preserve">Mittetulundusühing </w:t>
      </w:r>
      <w:proofErr w:type="spellStart"/>
      <w:r w:rsidRPr="00871348">
        <w:rPr>
          <w:rFonts w:eastAsia="Times New Roman"/>
          <w:color w:val="333333"/>
          <w:lang w:eastAsia="et-EE"/>
        </w:rPr>
        <w:t>Temufi</w:t>
      </w:r>
      <w:proofErr w:type="spellEnd"/>
    </w:p>
    <w:p w14:paraId="78A30849"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11-7/151-1</w:t>
      </w:r>
      <w:r w:rsidRPr="005C097A">
        <w:rPr>
          <w:rFonts w:eastAsia="Times New Roman"/>
          <w:color w:val="000000"/>
          <w:lang w:eastAsia="et-EE"/>
        </w:rPr>
        <w:tab/>
      </w:r>
      <w:r w:rsidRPr="00871348">
        <w:rPr>
          <w:rFonts w:eastAsia="Times New Roman"/>
          <w:color w:val="333333"/>
          <w:lang w:eastAsia="et-EE"/>
        </w:rPr>
        <w:t>MTÜ Fellini Töökoda</w:t>
      </w:r>
    </w:p>
    <w:p w14:paraId="2181C132"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lastRenderedPageBreak/>
        <w:t>11-7/37-13</w:t>
      </w:r>
      <w:r w:rsidRPr="005C097A">
        <w:rPr>
          <w:rFonts w:eastAsia="Times New Roman"/>
          <w:color w:val="000000"/>
          <w:lang w:eastAsia="et-EE"/>
        </w:rPr>
        <w:tab/>
      </w:r>
      <w:r w:rsidRPr="00871348">
        <w:rPr>
          <w:rFonts w:eastAsia="Times New Roman"/>
          <w:lang w:eastAsia="et-EE"/>
        </w:rPr>
        <w:t>Viljandi Kultuuriselts Koit</w:t>
      </w:r>
    </w:p>
    <w:p w14:paraId="09DD6B91"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11-7/36-12</w:t>
      </w:r>
      <w:r w:rsidRPr="005C097A">
        <w:rPr>
          <w:rFonts w:eastAsia="Times New Roman"/>
          <w:color w:val="000000"/>
          <w:lang w:eastAsia="et-EE"/>
        </w:rPr>
        <w:tab/>
      </w:r>
      <w:r w:rsidRPr="00871348">
        <w:rPr>
          <w:rFonts w:eastAsia="Times New Roman"/>
          <w:color w:val="333333"/>
          <w:lang w:eastAsia="et-EE"/>
        </w:rPr>
        <w:t>Sihtasutus Ugala Teater</w:t>
      </w:r>
    </w:p>
    <w:p w14:paraId="0E744955"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11-7/141-2</w:t>
      </w:r>
      <w:r w:rsidRPr="005C097A">
        <w:rPr>
          <w:rFonts w:eastAsia="Times New Roman"/>
          <w:color w:val="000000"/>
          <w:lang w:eastAsia="et-EE"/>
        </w:rPr>
        <w:tab/>
      </w:r>
      <w:proofErr w:type="spellStart"/>
      <w:r w:rsidRPr="00871348">
        <w:rPr>
          <w:rFonts w:eastAsia="Times New Roman"/>
          <w:lang w:eastAsia="et-EE"/>
        </w:rPr>
        <w:t>TreeTan</w:t>
      </w:r>
      <w:proofErr w:type="spellEnd"/>
      <w:r w:rsidRPr="00871348">
        <w:rPr>
          <w:rFonts w:eastAsia="Times New Roman"/>
          <w:lang w:eastAsia="et-EE"/>
        </w:rPr>
        <w:t xml:space="preserve"> OÜ</w:t>
      </w:r>
    </w:p>
    <w:p w14:paraId="1E2E0970"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11-7/117-9</w:t>
      </w:r>
      <w:r w:rsidRPr="005C097A">
        <w:rPr>
          <w:rFonts w:eastAsia="Times New Roman"/>
          <w:color w:val="000000"/>
          <w:lang w:eastAsia="et-EE"/>
        </w:rPr>
        <w:tab/>
      </w:r>
      <w:r w:rsidRPr="00871348">
        <w:rPr>
          <w:rFonts w:eastAsia="Times New Roman"/>
          <w:lang w:eastAsia="et-EE"/>
        </w:rPr>
        <w:t>Rüki Galerii OÜ</w:t>
      </w:r>
    </w:p>
    <w:p w14:paraId="672CD312" w14:textId="77777777"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11-7/152-1</w:t>
      </w:r>
      <w:r w:rsidRPr="005C097A">
        <w:rPr>
          <w:rFonts w:eastAsia="Times New Roman"/>
          <w:color w:val="000000"/>
          <w:lang w:eastAsia="et-EE"/>
        </w:rPr>
        <w:tab/>
      </w:r>
      <w:r w:rsidRPr="00871348">
        <w:rPr>
          <w:rFonts w:eastAsia="Times New Roman"/>
          <w:color w:val="333333"/>
          <w:lang w:eastAsia="et-EE"/>
        </w:rPr>
        <w:t>Mittetulundusühing Pastel</w:t>
      </w:r>
    </w:p>
    <w:p w14:paraId="3DAA3B05" w14:textId="60EEA812" w:rsidR="00871348" w:rsidRPr="005C097A" w:rsidRDefault="00871348" w:rsidP="005C097A">
      <w:pPr>
        <w:tabs>
          <w:tab w:val="left" w:pos="1435"/>
        </w:tabs>
        <w:spacing w:after="0" w:line="240" w:lineRule="auto"/>
        <w:rPr>
          <w:rFonts w:eastAsia="Times New Roman"/>
          <w:color w:val="333333"/>
          <w:lang w:eastAsia="et-EE"/>
        </w:rPr>
      </w:pPr>
      <w:r w:rsidRPr="00871348">
        <w:rPr>
          <w:rFonts w:eastAsia="Times New Roman"/>
          <w:color w:val="000000"/>
          <w:lang w:eastAsia="et-EE"/>
        </w:rPr>
        <w:t>11-7/142-3</w:t>
      </w:r>
      <w:r w:rsidRPr="005C097A">
        <w:rPr>
          <w:rFonts w:eastAsia="Times New Roman"/>
          <w:color w:val="000000"/>
          <w:lang w:eastAsia="et-EE"/>
        </w:rPr>
        <w:tab/>
      </w:r>
      <w:r w:rsidRPr="00871348">
        <w:rPr>
          <w:rFonts w:eastAsia="Times New Roman"/>
          <w:color w:val="333333"/>
          <w:lang w:eastAsia="et-EE"/>
        </w:rPr>
        <w:t>MTÜ Kultuuriakadeemia loomekoll</w:t>
      </w:r>
      <w:r w:rsidR="00180CEF">
        <w:rPr>
          <w:rFonts w:eastAsia="Times New Roman"/>
          <w:color w:val="333333"/>
          <w:lang w:eastAsia="et-EE"/>
        </w:rPr>
        <w:t>e</w:t>
      </w:r>
      <w:r w:rsidRPr="00871348">
        <w:rPr>
          <w:rFonts w:eastAsia="Times New Roman"/>
          <w:color w:val="333333"/>
          <w:lang w:eastAsia="et-EE"/>
        </w:rPr>
        <w:t>ktiivid</w:t>
      </w:r>
    </w:p>
    <w:p w14:paraId="46A714B8"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11-7/28-42</w:t>
      </w:r>
      <w:r w:rsidRPr="005C097A">
        <w:rPr>
          <w:rFonts w:eastAsia="Times New Roman"/>
          <w:color w:val="000000"/>
          <w:lang w:eastAsia="et-EE"/>
        </w:rPr>
        <w:tab/>
      </w:r>
      <w:r w:rsidRPr="00871348">
        <w:rPr>
          <w:rFonts w:eastAsia="Times New Roman"/>
          <w:lang w:eastAsia="et-EE"/>
        </w:rPr>
        <w:t>Sillad MTÜ</w:t>
      </w:r>
    </w:p>
    <w:p w14:paraId="12D2B1E2"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11-7/119-24</w:t>
      </w:r>
      <w:r w:rsidRPr="005C097A">
        <w:rPr>
          <w:rFonts w:eastAsia="Times New Roman"/>
          <w:color w:val="000000"/>
          <w:lang w:eastAsia="et-EE"/>
        </w:rPr>
        <w:tab/>
      </w:r>
      <w:r w:rsidRPr="00871348">
        <w:rPr>
          <w:rFonts w:eastAsia="Times New Roman"/>
          <w:lang w:eastAsia="et-EE"/>
        </w:rPr>
        <w:t>Mittetulundusühing Igapäev</w:t>
      </w:r>
    </w:p>
    <w:p w14:paraId="37FEF92D" w14:textId="77777777" w:rsidR="00871348" w:rsidRPr="005C097A" w:rsidRDefault="00871348" w:rsidP="005C097A">
      <w:pPr>
        <w:tabs>
          <w:tab w:val="left" w:pos="1435"/>
        </w:tabs>
        <w:spacing w:after="0" w:line="240" w:lineRule="auto"/>
        <w:rPr>
          <w:rFonts w:eastAsia="Times New Roman"/>
          <w:lang w:eastAsia="et-EE"/>
        </w:rPr>
      </w:pPr>
      <w:r w:rsidRPr="00871348">
        <w:rPr>
          <w:rFonts w:eastAsia="Times New Roman"/>
          <w:color w:val="000000"/>
          <w:lang w:eastAsia="et-EE"/>
        </w:rPr>
        <w:t>11-7/12-17</w:t>
      </w:r>
      <w:r w:rsidRPr="005C097A">
        <w:rPr>
          <w:rFonts w:eastAsia="Times New Roman"/>
          <w:color w:val="000000"/>
          <w:lang w:eastAsia="et-EE"/>
        </w:rPr>
        <w:tab/>
      </w:r>
      <w:r w:rsidRPr="00871348">
        <w:rPr>
          <w:rFonts w:eastAsia="Times New Roman"/>
          <w:lang w:eastAsia="et-EE"/>
        </w:rPr>
        <w:t>MTÜ Viljandi Naiskoor Eha</w:t>
      </w:r>
    </w:p>
    <w:p w14:paraId="4BAA1787" w14:textId="77777777" w:rsidR="00871348" w:rsidRPr="005C097A" w:rsidRDefault="00871348" w:rsidP="00077C8A">
      <w:pPr>
        <w:tabs>
          <w:tab w:val="left" w:pos="1435"/>
        </w:tabs>
        <w:spacing w:after="120" w:line="240" w:lineRule="auto"/>
        <w:rPr>
          <w:rFonts w:eastAsia="Times New Roman"/>
          <w:b/>
          <w:bCs/>
          <w:color w:val="333333"/>
          <w:lang w:eastAsia="et-EE"/>
        </w:rPr>
      </w:pPr>
      <w:r w:rsidRPr="00871348">
        <w:rPr>
          <w:rFonts w:eastAsia="Times New Roman"/>
          <w:color w:val="000000"/>
          <w:lang w:eastAsia="et-EE"/>
        </w:rPr>
        <w:t>11-7/17-40</w:t>
      </w:r>
      <w:r w:rsidRPr="005C097A">
        <w:rPr>
          <w:rFonts w:eastAsia="Times New Roman"/>
          <w:color w:val="000000"/>
          <w:lang w:eastAsia="et-EE"/>
        </w:rPr>
        <w:tab/>
      </w:r>
      <w:r w:rsidRPr="00871348">
        <w:rPr>
          <w:rFonts w:eastAsia="Times New Roman"/>
          <w:color w:val="333333"/>
          <w:lang w:eastAsia="et-EE"/>
        </w:rPr>
        <w:t>Mittetulundusühing Eesti Pärimusmuusika Keskus</w:t>
      </w:r>
    </w:p>
    <w:p w14:paraId="5C66FABE" w14:textId="0EB0F1CB" w:rsidR="00871348" w:rsidRPr="005C097A" w:rsidRDefault="00871348" w:rsidP="00B249C5">
      <w:pPr>
        <w:rPr>
          <w:color w:val="202020"/>
        </w:rPr>
      </w:pPr>
      <w:r w:rsidRPr="005C097A">
        <w:rPr>
          <w:color w:val="202020"/>
        </w:rPr>
        <w:t>Haridus- ja noorsootöö</w:t>
      </w:r>
      <w:r w:rsidRPr="005C097A">
        <w:rPr>
          <w:color w:val="202020"/>
        </w:rPr>
        <w:t>valdkonna</w:t>
      </w:r>
      <w:r w:rsidRPr="005C097A">
        <w:rPr>
          <w:color w:val="202020"/>
        </w:rPr>
        <w:t xml:space="preserve"> </w:t>
      </w:r>
      <w:r w:rsidRPr="005C097A">
        <w:rPr>
          <w:color w:val="202020"/>
        </w:rPr>
        <w:t>taotlused number ja taotleja</w:t>
      </w:r>
      <w:r w:rsidRPr="005C097A">
        <w:rPr>
          <w:color w:val="202020"/>
        </w:rPr>
        <w:t xml:space="preserve"> </w:t>
      </w:r>
      <w:hyperlink r:id="rId10" w:history="1">
        <w:proofErr w:type="spellStart"/>
        <w:r w:rsidRPr="005C097A">
          <w:rPr>
            <w:rStyle w:val="Hperlink"/>
          </w:rPr>
          <w:t>Am</w:t>
        </w:r>
        <w:r w:rsidRPr="005C097A">
          <w:rPr>
            <w:rStyle w:val="Hperlink"/>
          </w:rPr>
          <w:t>p</w:t>
        </w:r>
        <w:r w:rsidRPr="005C097A">
          <w:rPr>
            <w:rStyle w:val="Hperlink"/>
          </w:rPr>
          <w:t>horas</w:t>
        </w:r>
        <w:proofErr w:type="spellEnd"/>
      </w:hyperlink>
    </w:p>
    <w:p w14:paraId="6B715AD6" w14:textId="77777777" w:rsidR="00871348" w:rsidRPr="005C097A" w:rsidRDefault="00871348" w:rsidP="005C097A">
      <w:pPr>
        <w:tabs>
          <w:tab w:val="left" w:pos="1275"/>
        </w:tabs>
        <w:spacing w:after="0" w:line="240" w:lineRule="auto"/>
        <w:rPr>
          <w:rFonts w:eastAsia="Times New Roman"/>
          <w:lang w:eastAsia="et-EE"/>
        </w:rPr>
      </w:pPr>
      <w:r w:rsidRPr="00871348">
        <w:rPr>
          <w:rFonts w:eastAsia="Times New Roman"/>
          <w:color w:val="000000"/>
          <w:lang w:eastAsia="et-EE"/>
        </w:rPr>
        <w:t>11-6/20-22</w:t>
      </w:r>
      <w:r w:rsidRPr="005C097A">
        <w:rPr>
          <w:rFonts w:eastAsia="Times New Roman"/>
          <w:color w:val="000000"/>
          <w:lang w:eastAsia="et-EE"/>
        </w:rPr>
        <w:tab/>
      </w:r>
      <w:r w:rsidRPr="00871348">
        <w:rPr>
          <w:rFonts w:eastAsia="Times New Roman"/>
          <w:lang w:eastAsia="et-EE"/>
        </w:rPr>
        <w:t>Mittetulundusühing Evestuudio</w:t>
      </w:r>
    </w:p>
    <w:p w14:paraId="76B6AED0" w14:textId="77777777" w:rsidR="00871348" w:rsidRPr="005C097A" w:rsidRDefault="00871348" w:rsidP="005C097A">
      <w:pPr>
        <w:tabs>
          <w:tab w:val="left" w:pos="1275"/>
        </w:tabs>
        <w:spacing w:after="0" w:line="240" w:lineRule="auto"/>
        <w:rPr>
          <w:rFonts w:eastAsia="Times New Roman"/>
          <w:color w:val="333333"/>
          <w:lang w:eastAsia="et-EE"/>
        </w:rPr>
      </w:pPr>
      <w:r w:rsidRPr="00871348">
        <w:rPr>
          <w:rFonts w:eastAsia="Times New Roman"/>
          <w:color w:val="000000"/>
          <w:lang w:eastAsia="et-EE"/>
        </w:rPr>
        <w:t>11-6/50-1</w:t>
      </w:r>
      <w:r w:rsidRPr="005C097A">
        <w:rPr>
          <w:rFonts w:eastAsia="Times New Roman"/>
          <w:color w:val="000000"/>
          <w:lang w:eastAsia="et-EE"/>
        </w:rPr>
        <w:tab/>
      </w:r>
      <w:r w:rsidRPr="00871348">
        <w:rPr>
          <w:rFonts w:eastAsia="Times New Roman"/>
          <w:color w:val="333333"/>
          <w:lang w:eastAsia="et-EE"/>
        </w:rPr>
        <w:t>Mittetulundusühing SPIN</w:t>
      </w:r>
    </w:p>
    <w:p w14:paraId="595D5121" w14:textId="77777777" w:rsidR="00871348" w:rsidRPr="005C097A" w:rsidRDefault="00871348" w:rsidP="005C097A">
      <w:pPr>
        <w:tabs>
          <w:tab w:val="left" w:pos="1275"/>
        </w:tabs>
        <w:spacing w:after="0" w:line="240" w:lineRule="auto"/>
        <w:rPr>
          <w:rFonts w:eastAsia="Times New Roman"/>
          <w:lang w:eastAsia="et-EE"/>
        </w:rPr>
      </w:pPr>
      <w:r w:rsidRPr="00871348">
        <w:rPr>
          <w:rFonts w:eastAsia="Times New Roman"/>
          <w:color w:val="000000"/>
          <w:lang w:eastAsia="et-EE"/>
        </w:rPr>
        <w:t>11-6/36-2</w:t>
      </w:r>
      <w:r w:rsidRPr="005C097A">
        <w:rPr>
          <w:rFonts w:eastAsia="Times New Roman"/>
          <w:color w:val="000000"/>
          <w:lang w:eastAsia="et-EE"/>
        </w:rPr>
        <w:tab/>
      </w:r>
      <w:r w:rsidRPr="00871348">
        <w:rPr>
          <w:rFonts w:eastAsia="Times New Roman"/>
          <w:lang w:eastAsia="et-EE"/>
        </w:rPr>
        <w:t>Viljandi Laevamudelistide Klubi</w:t>
      </w:r>
    </w:p>
    <w:p w14:paraId="6BFE4AA8" w14:textId="77777777" w:rsidR="00871348" w:rsidRPr="005C097A" w:rsidRDefault="00871348" w:rsidP="005C097A">
      <w:pPr>
        <w:tabs>
          <w:tab w:val="left" w:pos="1275"/>
        </w:tabs>
        <w:spacing w:after="0" w:line="240" w:lineRule="auto"/>
        <w:rPr>
          <w:rFonts w:eastAsia="Times New Roman"/>
          <w:color w:val="333333"/>
          <w:lang w:eastAsia="et-EE"/>
        </w:rPr>
      </w:pPr>
      <w:r w:rsidRPr="00871348">
        <w:rPr>
          <w:rFonts w:eastAsia="Times New Roman"/>
          <w:color w:val="000000"/>
          <w:lang w:eastAsia="et-EE"/>
        </w:rPr>
        <w:t>11-6/6-9</w:t>
      </w:r>
      <w:r w:rsidRPr="005C097A">
        <w:rPr>
          <w:rFonts w:eastAsia="Times New Roman"/>
          <w:color w:val="000000"/>
          <w:lang w:eastAsia="et-EE"/>
        </w:rPr>
        <w:tab/>
      </w:r>
      <w:r w:rsidRPr="00871348">
        <w:rPr>
          <w:rFonts w:eastAsia="Times New Roman"/>
          <w:color w:val="333333"/>
          <w:lang w:eastAsia="et-EE"/>
        </w:rPr>
        <w:t>Mittetulundusühing Maarja Kukumägi Moe- ja Tantsukool</w:t>
      </w:r>
    </w:p>
    <w:p w14:paraId="15830FE9" w14:textId="77777777" w:rsidR="00871348" w:rsidRPr="005C097A" w:rsidRDefault="00871348" w:rsidP="005C097A">
      <w:pPr>
        <w:tabs>
          <w:tab w:val="left" w:pos="1275"/>
        </w:tabs>
        <w:spacing w:after="0" w:line="240" w:lineRule="auto"/>
        <w:rPr>
          <w:rFonts w:eastAsia="Times New Roman"/>
          <w:lang w:eastAsia="et-EE"/>
        </w:rPr>
      </w:pPr>
      <w:r w:rsidRPr="00871348">
        <w:rPr>
          <w:rFonts w:eastAsia="Times New Roman"/>
          <w:color w:val="000000"/>
          <w:lang w:eastAsia="et-EE"/>
        </w:rPr>
        <w:t>11-6/51-1</w:t>
      </w:r>
      <w:r w:rsidRPr="005C097A">
        <w:rPr>
          <w:rFonts w:eastAsia="Times New Roman"/>
          <w:color w:val="000000"/>
          <w:lang w:eastAsia="et-EE"/>
        </w:rPr>
        <w:tab/>
      </w:r>
      <w:r w:rsidRPr="00871348">
        <w:rPr>
          <w:rFonts w:eastAsia="Times New Roman"/>
          <w:lang w:eastAsia="et-EE"/>
        </w:rPr>
        <w:t xml:space="preserve">Mittetulundusühing Viljandi Laste- ja </w:t>
      </w:r>
      <w:proofErr w:type="spellStart"/>
      <w:r w:rsidRPr="00871348">
        <w:rPr>
          <w:rFonts w:eastAsia="Times New Roman"/>
          <w:lang w:eastAsia="et-EE"/>
        </w:rPr>
        <w:t>Noorteteater</w:t>
      </w:r>
      <w:proofErr w:type="spellEnd"/>
      <w:r w:rsidRPr="00871348">
        <w:rPr>
          <w:rFonts w:eastAsia="Times New Roman"/>
          <w:lang w:eastAsia="et-EE"/>
        </w:rPr>
        <w:t xml:space="preserve"> REKY</w:t>
      </w:r>
    </w:p>
    <w:p w14:paraId="6006214E" w14:textId="77777777" w:rsidR="00871348" w:rsidRPr="005C097A" w:rsidRDefault="00871348" w:rsidP="005C097A">
      <w:pPr>
        <w:tabs>
          <w:tab w:val="left" w:pos="1275"/>
        </w:tabs>
        <w:spacing w:after="0" w:line="240" w:lineRule="auto"/>
        <w:rPr>
          <w:rFonts w:eastAsia="Times New Roman"/>
          <w:color w:val="333333"/>
          <w:lang w:eastAsia="et-EE"/>
        </w:rPr>
      </w:pPr>
      <w:r w:rsidRPr="00871348">
        <w:rPr>
          <w:rFonts w:eastAsia="Times New Roman"/>
          <w:color w:val="000000"/>
          <w:lang w:eastAsia="et-EE"/>
        </w:rPr>
        <w:t>11-6/10-26</w:t>
      </w:r>
      <w:r w:rsidRPr="005C097A">
        <w:rPr>
          <w:rFonts w:eastAsia="Times New Roman"/>
          <w:color w:val="000000"/>
          <w:lang w:eastAsia="et-EE"/>
        </w:rPr>
        <w:tab/>
      </w:r>
      <w:r w:rsidRPr="00871348">
        <w:rPr>
          <w:rFonts w:eastAsia="Times New Roman"/>
          <w:color w:val="333333"/>
          <w:lang w:eastAsia="et-EE"/>
        </w:rPr>
        <w:t>Viljandi Vaba Waldorfkooli Ühing</w:t>
      </w:r>
    </w:p>
    <w:p w14:paraId="663887FF" w14:textId="77777777" w:rsidR="00871348" w:rsidRPr="005C097A" w:rsidRDefault="00871348" w:rsidP="005C097A">
      <w:pPr>
        <w:tabs>
          <w:tab w:val="left" w:pos="1275"/>
        </w:tabs>
        <w:spacing w:after="0" w:line="240" w:lineRule="auto"/>
        <w:rPr>
          <w:rFonts w:eastAsia="Times New Roman"/>
          <w:lang w:eastAsia="et-EE"/>
        </w:rPr>
      </w:pPr>
      <w:r w:rsidRPr="00871348">
        <w:rPr>
          <w:rFonts w:eastAsia="Times New Roman"/>
          <w:color w:val="000000"/>
          <w:lang w:eastAsia="et-EE"/>
        </w:rPr>
        <w:t>11-6/4-18</w:t>
      </w:r>
      <w:r w:rsidRPr="005C097A">
        <w:rPr>
          <w:rFonts w:eastAsia="Times New Roman"/>
          <w:color w:val="000000"/>
          <w:lang w:eastAsia="et-EE"/>
        </w:rPr>
        <w:tab/>
      </w:r>
      <w:r w:rsidRPr="00871348">
        <w:rPr>
          <w:rFonts w:eastAsia="Times New Roman"/>
          <w:lang w:eastAsia="et-EE"/>
        </w:rPr>
        <w:t>Mittetulundusühing Taibukate Teaduskool</w:t>
      </w:r>
    </w:p>
    <w:p w14:paraId="21C63999" w14:textId="77777777" w:rsidR="00871348" w:rsidRPr="005C097A" w:rsidRDefault="00871348" w:rsidP="00077C8A">
      <w:pPr>
        <w:tabs>
          <w:tab w:val="left" w:pos="1275"/>
        </w:tabs>
        <w:spacing w:after="120" w:line="240" w:lineRule="auto"/>
        <w:rPr>
          <w:rFonts w:eastAsia="Times New Roman"/>
          <w:color w:val="333333"/>
          <w:lang w:eastAsia="et-EE"/>
        </w:rPr>
      </w:pPr>
      <w:r w:rsidRPr="00871348">
        <w:rPr>
          <w:rFonts w:eastAsia="Times New Roman"/>
          <w:color w:val="000000"/>
          <w:lang w:eastAsia="et-EE"/>
        </w:rPr>
        <w:t>11-6/5-25</w:t>
      </w:r>
      <w:r w:rsidRPr="005C097A">
        <w:rPr>
          <w:rFonts w:eastAsia="Times New Roman"/>
          <w:color w:val="000000"/>
          <w:lang w:eastAsia="et-EE"/>
        </w:rPr>
        <w:tab/>
      </w:r>
      <w:r w:rsidRPr="00871348">
        <w:rPr>
          <w:rFonts w:eastAsia="Times New Roman"/>
          <w:color w:val="333333"/>
          <w:lang w:eastAsia="et-EE"/>
        </w:rPr>
        <w:t>Sihtasutus Viljandi Hariduse Arengufond / Sihtasutus Iga Laps on Andekas</w:t>
      </w:r>
    </w:p>
    <w:p w14:paraId="0302F694" w14:textId="0B445F67" w:rsidR="00871348" w:rsidRPr="005C097A" w:rsidRDefault="00871348" w:rsidP="00B249C5">
      <w:pPr>
        <w:rPr>
          <w:color w:val="202020"/>
        </w:rPr>
      </w:pPr>
      <w:r w:rsidRPr="005C097A">
        <w:rPr>
          <w:color w:val="202020"/>
        </w:rPr>
        <w:t>S</w:t>
      </w:r>
      <w:r w:rsidR="005C097A">
        <w:rPr>
          <w:color w:val="202020"/>
        </w:rPr>
        <w:t>otsiaal</w:t>
      </w:r>
      <w:r w:rsidRPr="005C097A">
        <w:rPr>
          <w:color w:val="202020"/>
        </w:rPr>
        <w:t>valdkonnataotlused number ja taotleja</w:t>
      </w:r>
      <w:r w:rsidRPr="005C097A">
        <w:rPr>
          <w:color w:val="202020"/>
        </w:rPr>
        <w:t xml:space="preserve"> </w:t>
      </w:r>
      <w:hyperlink r:id="rId11" w:history="1">
        <w:proofErr w:type="spellStart"/>
        <w:r w:rsidRPr="005C097A">
          <w:rPr>
            <w:rStyle w:val="Hperlink"/>
          </w:rPr>
          <w:t>Amp</w:t>
        </w:r>
        <w:r w:rsidRPr="005C097A">
          <w:rPr>
            <w:rStyle w:val="Hperlink"/>
          </w:rPr>
          <w:t>h</w:t>
        </w:r>
        <w:r w:rsidRPr="005C097A">
          <w:rPr>
            <w:rStyle w:val="Hperlink"/>
          </w:rPr>
          <w:t>oras</w:t>
        </w:r>
        <w:proofErr w:type="spellEnd"/>
      </w:hyperlink>
    </w:p>
    <w:p w14:paraId="29F77F30"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11-9/21-19</w:t>
      </w:r>
      <w:r w:rsidRPr="005C097A">
        <w:rPr>
          <w:rFonts w:eastAsia="Times New Roman"/>
          <w:color w:val="000000"/>
          <w:lang w:eastAsia="et-EE"/>
        </w:rPr>
        <w:tab/>
      </w:r>
      <w:r w:rsidRPr="00871348">
        <w:rPr>
          <w:rFonts w:eastAsia="Times New Roman"/>
          <w:color w:val="000000"/>
          <w:lang w:eastAsia="et-EE"/>
        </w:rPr>
        <w:t>Viljandimaa Pimedate Ühing</w:t>
      </w:r>
    </w:p>
    <w:p w14:paraId="16D72C68"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11-9/2-22</w:t>
      </w:r>
      <w:r w:rsidRPr="005C097A">
        <w:rPr>
          <w:rFonts w:eastAsia="Times New Roman"/>
          <w:color w:val="000000"/>
          <w:lang w:eastAsia="et-EE"/>
        </w:rPr>
        <w:tab/>
      </w:r>
      <w:r w:rsidRPr="00871348">
        <w:rPr>
          <w:rFonts w:eastAsia="Times New Roman"/>
          <w:color w:val="000000"/>
          <w:lang w:eastAsia="et-EE"/>
        </w:rPr>
        <w:t>Viljandi Diabeetikute Selts</w:t>
      </w:r>
    </w:p>
    <w:p w14:paraId="57CF4EB2"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11-9/9-38</w:t>
      </w:r>
      <w:r w:rsidRPr="005C097A">
        <w:rPr>
          <w:rFonts w:eastAsia="Times New Roman"/>
          <w:color w:val="000000"/>
          <w:lang w:eastAsia="et-EE"/>
        </w:rPr>
        <w:tab/>
      </w:r>
      <w:r w:rsidRPr="00871348">
        <w:rPr>
          <w:rFonts w:eastAsia="Times New Roman"/>
          <w:color w:val="000000"/>
          <w:lang w:eastAsia="et-EE"/>
        </w:rPr>
        <w:t>Viljandi Pensionäride Liit</w:t>
      </w:r>
    </w:p>
    <w:p w14:paraId="470AF65A"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11-9/26-17</w:t>
      </w:r>
      <w:r w:rsidRPr="005C097A">
        <w:rPr>
          <w:rFonts w:eastAsia="Times New Roman"/>
          <w:color w:val="000000"/>
          <w:lang w:eastAsia="et-EE"/>
        </w:rPr>
        <w:tab/>
      </w:r>
      <w:r w:rsidRPr="00871348">
        <w:rPr>
          <w:rFonts w:eastAsia="Times New Roman"/>
          <w:color w:val="000000"/>
          <w:lang w:eastAsia="et-EE"/>
        </w:rPr>
        <w:t>Viljandimaa Epilepsia Ühing</w:t>
      </w:r>
    </w:p>
    <w:p w14:paraId="0A99C5EC"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11-9/14-35</w:t>
      </w:r>
      <w:r w:rsidRPr="005C097A">
        <w:rPr>
          <w:rFonts w:eastAsia="Times New Roman"/>
          <w:color w:val="000000"/>
          <w:lang w:eastAsia="et-EE"/>
        </w:rPr>
        <w:tab/>
      </w:r>
      <w:r w:rsidRPr="00871348">
        <w:rPr>
          <w:rFonts w:eastAsia="Times New Roman"/>
          <w:color w:val="000000"/>
          <w:lang w:eastAsia="et-EE"/>
        </w:rPr>
        <w:t>MTÜ Viljandimaa Lasterikkad</w:t>
      </w:r>
    </w:p>
    <w:p w14:paraId="484A9F70"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11-9/5-28</w:t>
      </w:r>
      <w:r w:rsidRPr="005C097A">
        <w:rPr>
          <w:rFonts w:eastAsia="Times New Roman"/>
          <w:color w:val="000000"/>
          <w:lang w:eastAsia="et-EE"/>
        </w:rPr>
        <w:tab/>
      </w:r>
      <w:r w:rsidRPr="00871348">
        <w:rPr>
          <w:rFonts w:eastAsia="Times New Roman"/>
          <w:color w:val="000000"/>
          <w:lang w:eastAsia="et-EE"/>
        </w:rPr>
        <w:t>MTÜ Singel Kodu</w:t>
      </w:r>
    </w:p>
    <w:p w14:paraId="71D36812"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11-9/8-20</w:t>
      </w:r>
      <w:r w:rsidRPr="005C097A">
        <w:rPr>
          <w:rFonts w:eastAsia="Times New Roman"/>
          <w:color w:val="000000"/>
          <w:lang w:eastAsia="et-EE"/>
        </w:rPr>
        <w:tab/>
      </w:r>
      <w:r w:rsidRPr="00871348">
        <w:rPr>
          <w:rFonts w:eastAsia="Times New Roman"/>
          <w:color w:val="000000"/>
          <w:lang w:eastAsia="et-EE"/>
        </w:rPr>
        <w:t>Viljandi Vaimupuudega Inimeste Tugiliit</w:t>
      </w:r>
    </w:p>
    <w:p w14:paraId="564C7951"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11-9/47-4</w:t>
      </w:r>
      <w:r w:rsidRPr="005C097A">
        <w:rPr>
          <w:rFonts w:eastAsia="Times New Roman"/>
          <w:color w:val="000000"/>
          <w:lang w:eastAsia="et-EE"/>
        </w:rPr>
        <w:tab/>
      </w:r>
      <w:r w:rsidRPr="00871348">
        <w:rPr>
          <w:rFonts w:eastAsia="Times New Roman"/>
          <w:color w:val="000000"/>
          <w:lang w:eastAsia="et-EE"/>
        </w:rPr>
        <w:t>MTÜ Pimemoosekant ja Sõbrad</w:t>
      </w:r>
    </w:p>
    <w:p w14:paraId="4ED6FF27"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11-9/6-17</w:t>
      </w:r>
      <w:r w:rsidRPr="005C097A">
        <w:rPr>
          <w:rFonts w:eastAsia="Times New Roman"/>
          <w:color w:val="000000"/>
          <w:lang w:eastAsia="et-EE"/>
        </w:rPr>
        <w:tab/>
      </w:r>
      <w:r w:rsidRPr="00871348">
        <w:rPr>
          <w:rFonts w:eastAsia="Times New Roman"/>
          <w:color w:val="000000"/>
          <w:lang w:eastAsia="et-EE"/>
        </w:rPr>
        <w:t>Viljandi Reumaühing</w:t>
      </w:r>
    </w:p>
    <w:p w14:paraId="29075622"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11-9/19-18</w:t>
      </w:r>
      <w:r w:rsidRPr="005C097A">
        <w:rPr>
          <w:rFonts w:eastAsia="Times New Roman"/>
          <w:color w:val="000000"/>
          <w:lang w:eastAsia="et-EE"/>
        </w:rPr>
        <w:tab/>
      </w:r>
      <w:r w:rsidRPr="00871348">
        <w:rPr>
          <w:rFonts w:eastAsia="Times New Roman"/>
          <w:color w:val="000000"/>
          <w:lang w:eastAsia="et-EE"/>
        </w:rPr>
        <w:t>Viljandimaa Vähihaigete Tugirühm</w:t>
      </w:r>
    </w:p>
    <w:p w14:paraId="19801D76"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11-9/15-21</w:t>
      </w:r>
      <w:r w:rsidRPr="005C097A">
        <w:rPr>
          <w:rFonts w:eastAsia="Times New Roman"/>
          <w:color w:val="000000"/>
          <w:lang w:eastAsia="et-EE"/>
        </w:rPr>
        <w:tab/>
      </w:r>
      <w:r w:rsidRPr="00871348">
        <w:rPr>
          <w:rFonts w:eastAsia="Times New Roman"/>
          <w:color w:val="000000"/>
          <w:lang w:eastAsia="et-EE"/>
        </w:rPr>
        <w:t>Viljandi Maakonna Pensionäride Ühendus</w:t>
      </w:r>
    </w:p>
    <w:p w14:paraId="62F6F9CD"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11-9/7-51</w:t>
      </w:r>
      <w:r w:rsidRPr="005C097A">
        <w:rPr>
          <w:rFonts w:eastAsia="Times New Roman"/>
          <w:color w:val="000000"/>
          <w:lang w:eastAsia="et-EE"/>
        </w:rPr>
        <w:tab/>
      </w:r>
      <w:r w:rsidRPr="00871348">
        <w:rPr>
          <w:rFonts w:eastAsia="Times New Roman"/>
          <w:color w:val="000000"/>
          <w:lang w:eastAsia="et-EE"/>
        </w:rPr>
        <w:t>Viljandimaa Puuetega Inimeste Nõukoda</w:t>
      </w:r>
    </w:p>
    <w:p w14:paraId="37DA27AE"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11-9/12-15</w:t>
      </w:r>
      <w:r w:rsidRPr="005C097A">
        <w:rPr>
          <w:rFonts w:eastAsia="Times New Roman"/>
          <w:color w:val="000000"/>
          <w:lang w:eastAsia="et-EE"/>
        </w:rPr>
        <w:tab/>
      </w:r>
      <w:r w:rsidRPr="00871348">
        <w:rPr>
          <w:rFonts w:eastAsia="Times New Roman"/>
          <w:color w:val="000000"/>
          <w:lang w:eastAsia="et-EE"/>
        </w:rPr>
        <w:t>Viljandimaa Südameliit</w:t>
      </w:r>
    </w:p>
    <w:p w14:paraId="473121DE"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11-9/38-11</w:t>
      </w:r>
      <w:r w:rsidRPr="005C097A">
        <w:rPr>
          <w:rFonts w:eastAsia="Times New Roman"/>
          <w:color w:val="000000"/>
          <w:lang w:eastAsia="et-EE"/>
        </w:rPr>
        <w:tab/>
      </w:r>
      <w:r w:rsidRPr="00871348">
        <w:rPr>
          <w:rFonts w:eastAsia="Times New Roman"/>
          <w:color w:val="000000"/>
          <w:lang w:eastAsia="et-EE"/>
        </w:rPr>
        <w:t>Sihtasutus Perekodu</w:t>
      </w:r>
    </w:p>
    <w:p w14:paraId="42ED0B74"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11-9/11-21</w:t>
      </w:r>
      <w:r w:rsidRPr="005C097A">
        <w:rPr>
          <w:rFonts w:eastAsia="Times New Roman"/>
          <w:color w:val="000000"/>
          <w:lang w:eastAsia="et-EE"/>
        </w:rPr>
        <w:tab/>
      </w:r>
      <w:r w:rsidRPr="00871348">
        <w:rPr>
          <w:rFonts w:eastAsia="Times New Roman"/>
          <w:color w:val="000000"/>
          <w:lang w:eastAsia="et-EE"/>
        </w:rPr>
        <w:t>Viljandi Vaegkuuljate Ühing</w:t>
      </w:r>
    </w:p>
    <w:p w14:paraId="1ADD37C3"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11-9/51-2</w:t>
      </w:r>
      <w:r w:rsidRPr="005C097A">
        <w:rPr>
          <w:rFonts w:eastAsia="Times New Roman"/>
          <w:color w:val="000000"/>
          <w:lang w:eastAsia="et-EE"/>
        </w:rPr>
        <w:tab/>
      </w:r>
      <w:r w:rsidRPr="00871348">
        <w:rPr>
          <w:rFonts w:eastAsia="Times New Roman"/>
          <w:color w:val="000000"/>
          <w:lang w:eastAsia="et-EE"/>
        </w:rPr>
        <w:t>MTÜ Headuse Taru</w:t>
      </w:r>
    </w:p>
    <w:p w14:paraId="33B0E66B" w14:textId="77777777" w:rsidR="00871348" w:rsidRPr="005C097A" w:rsidRDefault="00871348" w:rsidP="005C097A">
      <w:pPr>
        <w:tabs>
          <w:tab w:val="left" w:pos="1595"/>
        </w:tabs>
        <w:spacing w:after="0" w:line="240" w:lineRule="auto"/>
        <w:rPr>
          <w:rFonts w:eastAsia="Times New Roman"/>
          <w:color w:val="000000"/>
          <w:lang w:eastAsia="et-EE"/>
        </w:rPr>
      </w:pPr>
      <w:r w:rsidRPr="00871348">
        <w:rPr>
          <w:rFonts w:eastAsia="Times New Roman"/>
          <w:color w:val="000000"/>
          <w:lang w:eastAsia="et-EE"/>
        </w:rPr>
        <w:t>11-9/27-23</w:t>
      </w:r>
      <w:r w:rsidRPr="005C097A">
        <w:rPr>
          <w:rFonts w:eastAsia="Times New Roman"/>
          <w:color w:val="000000"/>
          <w:lang w:eastAsia="et-EE"/>
        </w:rPr>
        <w:tab/>
      </w:r>
      <w:r w:rsidRPr="00871348">
        <w:rPr>
          <w:rFonts w:eastAsia="Times New Roman"/>
          <w:color w:val="000000"/>
          <w:lang w:eastAsia="et-EE"/>
        </w:rPr>
        <w:t>Viljandimaa Kutsehaigete Ühing</w:t>
      </w:r>
    </w:p>
    <w:p w14:paraId="7BEB987F" w14:textId="77777777" w:rsidR="00871348" w:rsidRPr="005C097A" w:rsidRDefault="00871348" w:rsidP="00B249C5">
      <w:pPr>
        <w:rPr>
          <w:color w:val="202020"/>
        </w:rPr>
      </w:pPr>
    </w:p>
    <w:p w14:paraId="5363E826" w14:textId="772179F3" w:rsidR="00733395" w:rsidRPr="005C097A" w:rsidRDefault="00733395" w:rsidP="00B249C5">
      <w:pPr>
        <w:rPr>
          <w:color w:val="202020"/>
        </w:rPr>
      </w:pPr>
      <w:r w:rsidRPr="005C097A">
        <w:rPr>
          <w:color w:val="202020"/>
        </w:rPr>
        <w:t>Lisadokumendid:</w:t>
      </w:r>
    </w:p>
    <w:p w14:paraId="3BA2C2F0" w14:textId="77777777" w:rsidR="005C097A" w:rsidRDefault="005C097A" w:rsidP="00733395">
      <w:pPr>
        <w:pStyle w:val="Loendilik"/>
        <w:numPr>
          <w:ilvl w:val="0"/>
          <w:numId w:val="12"/>
        </w:numPr>
        <w:rPr>
          <w:color w:val="202020"/>
        </w:rPr>
      </w:pPr>
      <w:r>
        <w:rPr>
          <w:color w:val="202020"/>
        </w:rPr>
        <w:t>Viljandi Linnavolikogu määrus „</w:t>
      </w:r>
      <w:r w:rsidRPr="005C097A">
        <w:rPr>
          <w:color w:val="202020"/>
        </w:rPr>
        <w:t>Viljandi linna eelarvest mittetulundusliku tegevuse toetamise kord</w:t>
      </w:r>
      <w:r w:rsidRPr="005C097A">
        <w:rPr>
          <w:color w:val="202020"/>
        </w:rPr>
        <w:t xml:space="preserve"> </w:t>
      </w:r>
      <w:r>
        <w:rPr>
          <w:color w:val="202020"/>
        </w:rPr>
        <w:t>„</w:t>
      </w:r>
    </w:p>
    <w:p w14:paraId="29A985A7" w14:textId="52F27C98" w:rsidR="00733395" w:rsidRPr="005C097A" w:rsidRDefault="00733395" w:rsidP="00733395">
      <w:pPr>
        <w:pStyle w:val="Loendilik"/>
        <w:numPr>
          <w:ilvl w:val="0"/>
          <w:numId w:val="12"/>
        </w:numPr>
        <w:rPr>
          <w:color w:val="202020"/>
        </w:rPr>
      </w:pPr>
      <w:r w:rsidRPr="005C097A">
        <w:rPr>
          <w:color w:val="202020"/>
        </w:rPr>
        <w:t>Tegevustoetuste hinnete ja summad ettepanekute koondtabel ilma isikustamata.</w:t>
      </w:r>
    </w:p>
    <w:p w14:paraId="3FF6F425" w14:textId="2B3A2E41" w:rsidR="00450549" w:rsidRPr="005C097A" w:rsidRDefault="00733395" w:rsidP="00733395">
      <w:pPr>
        <w:pStyle w:val="Loendilik"/>
        <w:numPr>
          <w:ilvl w:val="0"/>
          <w:numId w:val="12"/>
        </w:numPr>
        <w:rPr>
          <w:color w:val="202020"/>
        </w:rPr>
      </w:pPr>
      <w:r w:rsidRPr="005C097A">
        <w:rPr>
          <w:color w:val="202020"/>
        </w:rPr>
        <w:t xml:space="preserve">Isikustatud </w:t>
      </w:r>
      <w:r w:rsidR="00450549" w:rsidRPr="005C097A">
        <w:rPr>
          <w:color w:val="202020"/>
        </w:rPr>
        <w:t xml:space="preserve">tabel hindamiskriteeriumite alusel. Tegu on </w:t>
      </w:r>
      <w:r w:rsidR="00450549" w:rsidRPr="005C097A">
        <w:rPr>
          <w:color w:val="202020"/>
        </w:rPr>
        <w:t>konfidentsiaalse infoga, vastavat dokumenti</w:t>
      </w:r>
      <w:r w:rsidR="00450549" w:rsidRPr="005C097A">
        <w:rPr>
          <w:color w:val="202020"/>
        </w:rPr>
        <w:t xml:space="preserve"> kas</w:t>
      </w:r>
      <w:r w:rsidR="005C097A">
        <w:rPr>
          <w:color w:val="202020"/>
        </w:rPr>
        <w:t>utada kas</w:t>
      </w:r>
      <w:r w:rsidR="00450549" w:rsidRPr="005C097A">
        <w:rPr>
          <w:color w:val="202020"/>
        </w:rPr>
        <w:t xml:space="preserve"> </w:t>
      </w:r>
      <w:r w:rsidR="00450549" w:rsidRPr="005C097A">
        <w:rPr>
          <w:color w:val="202020"/>
        </w:rPr>
        <w:t>kohapeal ja</w:t>
      </w:r>
      <w:r w:rsidR="00450549" w:rsidRPr="005C097A">
        <w:rPr>
          <w:color w:val="202020"/>
        </w:rPr>
        <w:t>/või</w:t>
      </w:r>
      <w:r w:rsidR="00450549" w:rsidRPr="005C097A">
        <w:rPr>
          <w:color w:val="202020"/>
        </w:rPr>
        <w:t xml:space="preserve"> </w:t>
      </w:r>
      <w:r w:rsidR="00450549" w:rsidRPr="005C097A">
        <w:rPr>
          <w:color w:val="202020"/>
        </w:rPr>
        <w:t xml:space="preserve">ainult </w:t>
      </w:r>
      <w:r w:rsidR="00450549" w:rsidRPr="005C097A">
        <w:rPr>
          <w:color w:val="202020"/>
        </w:rPr>
        <w:t>töö asjus</w:t>
      </w:r>
      <w:r w:rsidR="00450549" w:rsidRPr="005C097A">
        <w:rPr>
          <w:color w:val="202020"/>
        </w:rPr>
        <w:t>. Info jagamine kolmandatele isikutele ei ole lubatud.</w:t>
      </w:r>
    </w:p>
    <w:sectPr w:rsidR="00450549" w:rsidRPr="005C0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56B9D"/>
    <w:multiLevelType w:val="hybridMultilevel"/>
    <w:tmpl w:val="F46A229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9B86CEB"/>
    <w:multiLevelType w:val="hybridMultilevel"/>
    <w:tmpl w:val="6CBE291A"/>
    <w:lvl w:ilvl="0" w:tplc="1A98A57A">
      <w:start w:val="1"/>
      <w:numFmt w:val="bullet"/>
      <w:lvlText w:val="•"/>
      <w:lvlJc w:val="left"/>
      <w:pPr>
        <w:tabs>
          <w:tab w:val="num" w:pos="720"/>
        </w:tabs>
        <w:ind w:left="720" w:hanging="360"/>
      </w:pPr>
      <w:rPr>
        <w:rFonts w:ascii="Arial" w:hAnsi="Arial" w:hint="default"/>
      </w:rPr>
    </w:lvl>
    <w:lvl w:ilvl="1" w:tplc="E66AF9F4" w:tentative="1">
      <w:start w:val="1"/>
      <w:numFmt w:val="bullet"/>
      <w:lvlText w:val="•"/>
      <w:lvlJc w:val="left"/>
      <w:pPr>
        <w:tabs>
          <w:tab w:val="num" w:pos="1440"/>
        </w:tabs>
        <w:ind w:left="1440" w:hanging="360"/>
      </w:pPr>
      <w:rPr>
        <w:rFonts w:ascii="Arial" w:hAnsi="Arial" w:hint="default"/>
      </w:rPr>
    </w:lvl>
    <w:lvl w:ilvl="2" w:tplc="AD24F24E" w:tentative="1">
      <w:start w:val="1"/>
      <w:numFmt w:val="bullet"/>
      <w:lvlText w:val="•"/>
      <w:lvlJc w:val="left"/>
      <w:pPr>
        <w:tabs>
          <w:tab w:val="num" w:pos="2160"/>
        </w:tabs>
        <w:ind w:left="2160" w:hanging="360"/>
      </w:pPr>
      <w:rPr>
        <w:rFonts w:ascii="Arial" w:hAnsi="Arial" w:hint="default"/>
      </w:rPr>
    </w:lvl>
    <w:lvl w:ilvl="3" w:tplc="199CF85C" w:tentative="1">
      <w:start w:val="1"/>
      <w:numFmt w:val="bullet"/>
      <w:lvlText w:val="•"/>
      <w:lvlJc w:val="left"/>
      <w:pPr>
        <w:tabs>
          <w:tab w:val="num" w:pos="2880"/>
        </w:tabs>
        <w:ind w:left="2880" w:hanging="360"/>
      </w:pPr>
      <w:rPr>
        <w:rFonts w:ascii="Arial" w:hAnsi="Arial" w:hint="default"/>
      </w:rPr>
    </w:lvl>
    <w:lvl w:ilvl="4" w:tplc="7E949262" w:tentative="1">
      <w:start w:val="1"/>
      <w:numFmt w:val="bullet"/>
      <w:lvlText w:val="•"/>
      <w:lvlJc w:val="left"/>
      <w:pPr>
        <w:tabs>
          <w:tab w:val="num" w:pos="3600"/>
        </w:tabs>
        <w:ind w:left="3600" w:hanging="360"/>
      </w:pPr>
      <w:rPr>
        <w:rFonts w:ascii="Arial" w:hAnsi="Arial" w:hint="default"/>
      </w:rPr>
    </w:lvl>
    <w:lvl w:ilvl="5" w:tplc="5222415C" w:tentative="1">
      <w:start w:val="1"/>
      <w:numFmt w:val="bullet"/>
      <w:lvlText w:val="•"/>
      <w:lvlJc w:val="left"/>
      <w:pPr>
        <w:tabs>
          <w:tab w:val="num" w:pos="4320"/>
        </w:tabs>
        <w:ind w:left="4320" w:hanging="360"/>
      </w:pPr>
      <w:rPr>
        <w:rFonts w:ascii="Arial" w:hAnsi="Arial" w:hint="default"/>
      </w:rPr>
    </w:lvl>
    <w:lvl w:ilvl="6" w:tplc="E96EE2C6" w:tentative="1">
      <w:start w:val="1"/>
      <w:numFmt w:val="bullet"/>
      <w:lvlText w:val="•"/>
      <w:lvlJc w:val="left"/>
      <w:pPr>
        <w:tabs>
          <w:tab w:val="num" w:pos="5040"/>
        </w:tabs>
        <w:ind w:left="5040" w:hanging="360"/>
      </w:pPr>
      <w:rPr>
        <w:rFonts w:ascii="Arial" w:hAnsi="Arial" w:hint="default"/>
      </w:rPr>
    </w:lvl>
    <w:lvl w:ilvl="7" w:tplc="7A6274CE" w:tentative="1">
      <w:start w:val="1"/>
      <w:numFmt w:val="bullet"/>
      <w:lvlText w:val="•"/>
      <w:lvlJc w:val="left"/>
      <w:pPr>
        <w:tabs>
          <w:tab w:val="num" w:pos="5760"/>
        </w:tabs>
        <w:ind w:left="5760" w:hanging="360"/>
      </w:pPr>
      <w:rPr>
        <w:rFonts w:ascii="Arial" w:hAnsi="Arial" w:hint="default"/>
      </w:rPr>
    </w:lvl>
    <w:lvl w:ilvl="8" w:tplc="963E720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AD4FF0"/>
    <w:multiLevelType w:val="hybridMultilevel"/>
    <w:tmpl w:val="FEF6C502"/>
    <w:lvl w:ilvl="0" w:tplc="04250011">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EBC1C01"/>
    <w:multiLevelType w:val="hybridMultilevel"/>
    <w:tmpl w:val="1EC49AA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F77C46"/>
    <w:multiLevelType w:val="hybridMultilevel"/>
    <w:tmpl w:val="611E574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33BE4752"/>
    <w:multiLevelType w:val="hybridMultilevel"/>
    <w:tmpl w:val="0060B99C"/>
    <w:lvl w:ilvl="0" w:tplc="115C3D8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3BB601F2"/>
    <w:multiLevelType w:val="hybridMultilevel"/>
    <w:tmpl w:val="CAA804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BD0636E"/>
    <w:multiLevelType w:val="hybridMultilevel"/>
    <w:tmpl w:val="68D8BE6A"/>
    <w:lvl w:ilvl="0" w:tplc="8DD48A14">
      <w:start w:val="1"/>
      <w:numFmt w:val="bullet"/>
      <w:lvlText w:val="•"/>
      <w:lvlJc w:val="left"/>
      <w:pPr>
        <w:tabs>
          <w:tab w:val="num" w:pos="720"/>
        </w:tabs>
        <w:ind w:left="720" w:hanging="360"/>
      </w:pPr>
      <w:rPr>
        <w:rFonts w:ascii="Arial" w:hAnsi="Arial" w:hint="default"/>
      </w:rPr>
    </w:lvl>
    <w:lvl w:ilvl="1" w:tplc="9D288D86" w:tentative="1">
      <w:start w:val="1"/>
      <w:numFmt w:val="bullet"/>
      <w:lvlText w:val="•"/>
      <w:lvlJc w:val="left"/>
      <w:pPr>
        <w:tabs>
          <w:tab w:val="num" w:pos="1440"/>
        </w:tabs>
        <w:ind w:left="1440" w:hanging="360"/>
      </w:pPr>
      <w:rPr>
        <w:rFonts w:ascii="Arial" w:hAnsi="Arial" w:hint="default"/>
      </w:rPr>
    </w:lvl>
    <w:lvl w:ilvl="2" w:tplc="BD46B602" w:tentative="1">
      <w:start w:val="1"/>
      <w:numFmt w:val="bullet"/>
      <w:lvlText w:val="•"/>
      <w:lvlJc w:val="left"/>
      <w:pPr>
        <w:tabs>
          <w:tab w:val="num" w:pos="2160"/>
        </w:tabs>
        <w:ind w:left="2160" w:hanging="360"/>
      </w:pPr>
      <w:rPr>
        <w:rFonts w:ascii="Arial" w:hAnsi="Arial" w:hint="default"/>
      </w:rPr>
    </w:lvl>
    <w:lvl w:ilvl="3" w:tplc="ED92B190" w:tentative="1">
      <w:start w:val="1"/>
      <w:numFmt w:val="bullet"/>
      <w:lvlText w:val="•"/>
      <w:lvlJc w:val="left"/>
      <w:pPr>
        <w:tabs>
          <w:tab w:val="num" w:pos="2880"/>
        </w:tabs>
        <w:ind w:left="2880" w:hanging="360"/>
      </w:pPr>
      <w:rPr>
        <w:rFonts w:ascii="Arial" w:hAnsi="Arial" w:hint="default"/>
      </w:rPr>
    </w:lvl>
    <w:lvl w:ilvl="4" w:tplc="6416F6AA" w:tentative="1">
      <w:start w:val="1"/>
      <w:numFmt w:val="bullet"/>
      <w:lvlText w:val="•"/>
      <w:lvlJc w:val="left"/>
      <w:pPr>
        <w:tabs>
          <w:tab w:val="num" w:pos="3600"/>
        </w:tabs>
        <w:ind w:left="3600" w:hanging="360"/>
      </w:pPr>
      <w:rPr>
        <w:rFonts w:ascii="Arial" w:hAnsi="Arial" w:hint="default"/>
      </w:rPr>
    </w:lvl>
    <w:lvl w:ilvl="5" w:tplc="7E060BB8" w:tentative="1">
      <w:start w:val="1"/>
      <w:numFmt w:val="bullet"/>
      <w:lvlText w:val="•"/>
      <w:lvlJc w:val="left"/>
      <w:pPr>
        <w:tabs>
          <w:tab w:val="num" w:pos="4320"/>
        </w:tabs>
        <w:ind w:left="4320" w:hanging="360"/>
      </w:pPr>
      <w:rPr>
        <w:rFonts w:ascii="Arial" w:hAnsi="Arial" w:hint="default"/>
      </w:rPr>
    </w:lvl>
    <w:lvl w:ilvl="6" w:tplc="06900D84" w:tentative="1">
      <w:start w:val="1"/>
      <w:numFmt w:val="bullet"/>
      <w:lvlText w:val="•"/>
      <w:lvlJc w:val="left"/>
      <w:pPr>
        <w:tabs>
          <w:tab w:val="num" w:pos="5040"/>
        </w:tabs>
        <w:ind w:left="5040" w:hanging="360"/>
      </w:pPr>
      <w:rPr>
        <w:rFonts w:ascii="Arial" w:hAnsi="Arial" w:hint="default"/>
      </w:rPr>
    </w:lvl>
    <w:lvl w:ilvl="7" w:tplc="E9BC58AC" w:tentative="1">
      <w:start w:val="1"/>
      <w:numFmt w:val="bullet"/>
      <w:lvlText w:val="•"/>
      <w:lvlJc w:val="left"/>
      <w:pPr>
        <w:tabs>
          <w:tab w:val="num" w:pos="5760"/>
        </w:tabs>
        <w:ind w:left="5760" w:hanging="360"/>
      </w:pPr>
      <w:rPr>
        <w:rFonts w:ascii="Arial" w:hAnsi="Arial" w:hint="default"/>
      </w:rPr>
    </w:lvl>
    <w:lvl w:ilvl="8" w:tplc="187826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50764E"/>
    <w:multiLevelType w:val="multilevel"/>
    <w:tmpl w:val="D8302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A24708B"/>
    <w:multiLevelType w:val="hybridMultilevel"/>
    <w:tmpl w:val="D5C8F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DA11C6"/>
    <w:multiLevelType w:val="hybridMultilevel"/>
    <w:tmpl w:val="58DC4E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65664001"/>
    <w:multiLevelType w:val="hybridMultilevel"/>
    <w:tmpl w:val="D5C8FD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ECA6851"/>
    <w:multiLevelType w:val="hybridMultilevel"/>
    <w:tmpl w:val="AB22E9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242216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961036">
    <w:abstractNumId w:val="0"/>
  </w:num>
  <w:num w:numId="3" w16cid:durableId="2139451859">
    <w:abstractNumId w:val="5"/>
  </w:num>
  <w:num w:numId="4" w16cid:durableId="740445367">
    <w:abstractNumId w:val="12"/>
  </w:num>
  <w:num w:numId="5" w16cid:durableId="1098333263">
    <w:abstractNumId w:val="6"/>
  </w:num>
  <w:num w:numId="6" w16cid:durableId="1282766438">
    <w:abstractNumId w:val="11"/>
  </w:num>
  <w:num w:numId="7" w16cid:durableId="1006710990">
    <w:abstractNumId w:val="3"/>
  </w:num>
  <w:num w:numId="8" w16cid:durableId="1927423998">
    <w:abstractNumId w:val="7"/>
  </w:num>
  <w:num w:numId="9" w16cid:durableId="960846775">
    <w:abstractNumId w:val="1"/>
  </w:num>
  <w:num w:numId="10" w16cid:durableId="1396968769">
    <w:abstractNumId w:val="4"/>
  </w:num>
  <w:num w:numId="11" w16cid:durableId="1445541289">
    <w:abstractNumId w:val="9"/>
  </w:num>
  <w:num w:numId="12" w16cid:durableId="1395547303">
    <w:abstractNumId w:val="10"/>
  </w:num>
  <w:num w:numId="13" w16cid:durableId="407845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AB"/>
    <w:rsid w:val="00077C8A"/>
    <w:rsid w:val="000C215C"/>
    <w:rsid w:val="00175AAB"/>
    <w:rsid w:val="00180CEF"/>
    <w:rsid w:val="001907EE"/>
    <w:rsid w:val="001948B1"/>
    <w:rsid w:val="002567EB"/>
    <w:rsid w:val="00450549"/>
    <w:rsid w:val="004B0B77"/>
    <w:rsid w:val="004C53AA"/>
    <w:rsid w:val="00504F7C"/>
    <w:rsid w:val="005453BB"/>
    <w:rsid w:val="005C097A"/>
    <w:rsid w:val="005E7ACD"/>
    <w:rsid w:val="00733395"/>
    <w:rsid w:val="007703D6"/>
    <w:rsid w:val="00793F8B"/>
    <w:rsid w:val="007C524A"/>
    <w:rsid w:val="00812F28"/>
    <w:rsid w:val="00824758"/>
    <w:rsid w:val="00827A25"/>
    <w:rsid w:val="00871348"/>
    <w:rsid w:val="00A20588"/>
    <w:rsid w:val="00B229D6"/>
    <w:rsid w:val="00B249C5"/>
    <w:rsid w:val="00B63000"/>
    <w:rsid w:val="00B65717"/>
    <w:rsid w:val="00C16DB0"/>
    <w:rsid w:val="00CD6090"/>
    <w:rsid w:val="00D528F6"/>
    <w:rsid w:val="00EA07EC"/>
    <w:rsid w:val="00F113E7"/>
    <w:rsid w:val="00FB3DF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A0AF"/>
  <w15:chartTrackingRefBased/>
  <w15:docId w15:val="{8E04E700-CCEB-49DA-9331-E16932A6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75A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175A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175AA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175AA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175AAB"/>
    <w:pPr>
      <w:keepNext/>
      <w:keepLines/>
      <w:spacing w:before="80" w:after="40"/>
      <w:outlineLvl w:val="4"/>
    </w:pPr>
    <w:rPr>
      <w:rFonts w:asciiTheme="minorHAnsi" w:eastAsiaTheme="majorEastAsia" w:hAnsiTheme="minorHAnsi" w:cstheme="majorBidi"/>
      <w:color w:val="2E74B5" w:themeColor="accent1" w:themeShade="BF"/>
    </w:rPr>
  </w:style>
  <w:style w:type="paragraph" w:styleId="Pealkiri6">
    <w:name w:val="heading 6"/>
    <w:basedOn w:val="Normaallaad"/>
    <w:next w:val="Normaallaad"/>
    <w:link w:val="Pealkiri6Mrk"/>
    <w:uiPriority w:val="9"/>
    <w:semiHidden/>
    <w:unhideWhenUsed/>
    <w:qFormat/>
    <w:rsid w:val="00175A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75AAB"/>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175AAB"/>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75AAB"/>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75AAB"/>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175AAB"/>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rsid w:val="00175AAB"/>
    <w:rPr>
      <w:rFonts w:asciiTheme="minorHAnsi" w:eastAsiaTheme="majorEastAsia" w:hAnsiTheme="minorHAnsi" w:cstheme="majorBidi"/>
      <w:color w:val="2E74B5" w:themeColor="accent1" w:themeShade="BF"/>
      <w:sz w:val="28"/>
      <w:szCs w:val="28"/>
    </w:rPr>
  </w:style>
  <w:style w:type="character" w:customStyle="1" w:styleId="Pealkiri4Mrk">
    <w:name w:val="Pealkiri 4 Märk"/>
    <w:basedOn w:val="Liguvaikefont"/>
    <w:link w:val="Pealkiri4"/>
    <w:uiPriority w:val="9"/>
    <w:semiHidden/>
    <w:rsid w:val="00175AAB"/>
    <w:rPr>
      <w:rFonts w:asciiTheme="minorHAnsi" w:eastAsiaTheme="majorEastAsia" w:hAnsiTheme="minorHAnsi" w:cstheme="majorBidi"/>
      <w:i/>
      <w:iCs/>
      <w:color w:val="2E74B5" w:themeColor="accent1" w:themeShade="BF"/>
    </w:rPr>
  </w:style>
  <w:style w:type="character" w:customStyle="1" w:styleId="Pealkiri5Mrk">
    <w:name w:val="Pealkiri 5 Märk"/>
    <w:basedOn w:val="Liguvaikefont"/>
    <w:link w:val="Pealkiri5"/>
    <w:uiPriority w:val="9"/>
    <w:semiHidden/>
    <w:rsid w:val="00175AAB"/>
    <w:rPr>
      <w:rFonts w:asciiTheme="minorHAnsi" w:eastAsiaTheme="majorEastAsia" w:hAnsiTheme="minorHAnsi" w:cstheme="majorBidi"/>
      <w:color w:val="2E74B5" w:themeColor="accent1" w:themeShade="BF"/>
    </w:rPr>
  </w:style>
  <w:style w:type="character" w:customStyle="1" w:styleId="Pealkiri6Mrk">
    <w:name w:val="Pealkiri 6 Märk"/>
    <w:basedOn w:val="Liguvaikefont"/>
    <w:link w:val="Pealkiri6"/>
    <w:uiPriority w:val="9"/>
    <w:semiHidden/>
    <w:rsid w:val="00175AAB"/>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175AAB"/>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175AAB"/>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175AAB"/>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175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75AA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75A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75AAB"/>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75AAB"/>
    <w:pPr>
      <w:spacing w:before="160"/>
      <w:jc w:val="center"/>
    </w:pPr>
    <w:rPr>
      <w:i/>
      <w:iCs/>
      <w:color w:val="404040" w:themeColor="text1" w:themeTint="BF"/>
    </w:rPr>
  </w:style>
  <w:style w:type="character" w:customStyle="1" w:styleId="TsitaatMrk">
    <w:name w:val="Tsitaat Märk"/>
    <w:basedOn w:val="Liguvaikefont"/>
    <w:link w:val="Tsitaat"/>
    <w:uiPriority w:val="29"/>
    <w:rsid w:val="00175AAB"/>
    <w:rPr>
      <w:i/>
      <w:iCs/>
      <w:color w:val="404040" w:themeColor="text1" w:themeTint="BF"/>
    </w:rPr>
  </w:style>
  <w:style w:type="paragraph" w:styleId="Loendilik">
    <w:name w:val="List Paragraph"/>
    <w:basedOn w:val="Normaallaad"/>
    <w:uiPriority w:val="34"/>
    <w:qFormat/>
    <w:rsid w:val="00175AAB"/>
    <w:pPr>
      <w:ind w:left="720"/>
      <w:contextualSpacing/>
    </w:pPr>
  </w:style>
  <w:style w:type="character" w:styleId="Selgeltmrgatavrhutus">
    <w:name w:val="Intense Emphasis"/>
    <w:basedOn w:val="Liguvaikefont"/>
    <w:uiPriority w:val="21"/>
    <w:qFormat/>
    <w:rsid w:val="00175AAB"/>
    <w:rPr>
      <w:i/>
      <w:iCs/>
      <w:color w:val="2E74B5" w:themeColor="accent1" w:themeShade="BF"/>
    </w:rPr>
  </w:style>
  <w:style w:type="paragraph" w:styleId="Selgeltmrgatavtsitaat">
    <w:name w:val="Intense Quote"/>
    <w:basedOn w:val="Normaallaad"/>
    <w:next w:val="Normaallaad"/>
    <w:link w:val="SelgeltmrgatavtsitaatMrk"/>
    <w:uiPriority w:val="30"/>
    <w:qFormat/>
    <w:rsid w:val="00175A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175AAB"/>
    <w:rPr>
      <w:i/>
      <w:iCs/>
      <w:color w:val="2E74B5" w:themeColor="accent1" w:themeShade="BF"/>
    </w:rPr>
  </w:style>
  <w:style w:type="character" w:styleId="Selgeltmrgatavviide">
    <w:name w:val="Intense Reference"/>
    <w:basedOn w:val="Liguvaikefont"/>
    <w:uiPriority w:val="32"/>
    <w:qFormat/>
    <w:rsid w:val="00175AAB"/>
    <w:rPr>
      <w:b/>
      <w:bCs/>
      <w:smallCaps/>
      <w:color w:val="2E74B5" w:themeColor="accent1" w:themeShade="BF"/>
      <w:spacing w:val="5"/>
    </w:rPr>
  </w:style>
  <w:style w:type="character" w:styleId="Hperlink">
    <w:name w:val="Hyperlink"/>
    <w:basedOn w:val="Liguvaikefont"/>
    <w:uiPriority w:val="99"/>
    <w:unhideWhenUsed/>
    <w:rsid w:val="004C53AA"/>
    <w:rPr>
      <w:color w:val="0563C1" w:themeColor="hyperlink"/>
      <w:u w:val="single"/>
    </w:rPr>
  </w:style>
  <w:style w:type="character" w:styleId="Lahendamatamainimine">
    <w:name w:val="Unresolved Mention"/>
    <w:basedOn w:val="Liguvaikefont"/>
    <w:uiPriority w:val="99"/>
    <w:semiHidden/>
    <w:unhideWhenUsed/>
    <w:rsid w:val="004C53AA"/>
    <w:rPr>
      <w:color w:val="605E5C"/>
      <w:shd w:val="clear" w:color="auto" w:fill="E1DFDD"/>
    </w:rPr>
  </w:style>
  <w:style w:type="paragraph" w:styleId="Normaallaadveeb">
    <w:name w:val="Normal (Web)"/>
    <w:basedOn w:val="Normaallaad"/>
    <w:uiPriority w:val="99"/>
    <w:semiHidden/>
    <w:unhideWhenUsed/>
    <w:rsid w:val="004C53AA"/>
    <w:pPr>
      <w:spacing w:before="100" w:beforeAutospacing="1" w:after="100" w:afterAutospacing="1" w:line="240" w:lineRule="auto"/>
    </w:pPr>
    <w:rPr>
      <w:rFonts w:eastAsia="Times New Roman"/>
      <w:lang w:eastAsia="et-EE"/>
    </w:rPr>
  </w:style>
  <w:style w:type="table" w:styleId="Kontuurtabel">
    <w:name w:val="Table Grid"/>
    <w:basedOn w:val="Normaaltabel"/>
    <w:uiPriority w:val="39"/>
    <w:rsid w:val="0073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uiPriority w:val="99"/>
    <w:semiHidden/>
    <w:unhideWhenUsed/>
    <w:rsid w:val="004B0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p.amphora.ee/viljandilv/?hdr=hp&amp;o=767&amp;tbs=all&amp;o2=767&amp;f=129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ilisa/4041/1202/2024/Vm24_Lisa1_hindamiskriteeriumi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ilisa/4041/1202/2024/Vm24_Lisa1_hindamiskriteeriumid.pdf" TargetMode="External"/><Relationship Id="rId11" Type="http://schemas.openxmlformats.org/officeDocument/2006/relationships/hyperlink" Target="https://atp.amphora.ee/viljandilv/?hdr=hp&amp;o=767&amp;tbs=all&amp;o2=767&amp;f=12993" TargetMode="External"/><Relationship Id="rId5" Type="http://schemas.openxmlformats.org/officeDocument/2006/relationships/hyperlink" Target="https://www.riigiteataja.ee/akt/404112022024" TargetMode="External"/><Relationship Id="rId10" Type="http://schemas.openxmlformats.org/officeDocument/2006/relationships/hyperlink" Target="https://atp.amphora.ee/viljandilv/?hdr=hp&amp;o=767&amp;tbs=all&amp;o2=767&amp;f=12853" TargetMode="External"/><Relationship Id="rId4" Type="http://schemas.openxmlformats.org/officeDocument/2006/relationships/webSettings" Target="webSettings.xml"/><Relationship Id="rId9" Type="http://schemas.openxmlformats.org/officeDocument/2006/relationships/hyperlink" Target="https://atp.amphora.ee/viljandilv/?hdr=hp&amp;o=767&amp;tbs=all&amp;o2=767&amp;f=12855"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7</Pages>
  <Words>2381</Words>
  <Characters>13813</Characters>
  <Application>Microsoft Office Word</Application>
  <DocSecurity>0</DocSecurity>
  <Lines>115</Lines>
  <Paragraphs>32</Paragraphs>
  <ScaleCrop>false</ScaleCrop>
  <HeadingPairs>
    <vt:vector size="2" baseType="variant">
      <vt:variant>
        <vt:lpstr>Pealkiri</vt:lpstr>
      </vt:variant>
      <vt:variant>
        <vt:i4>1</vt:i4>
      </vt:variant>
    </vt:vector>
  </HeadingPairs>
  <TitlesOfParts>
    <vt:vector size="1" baseType="lpstr">
      <vt:lpstr/>
    </vt:vector>
  </TitlesOfParts>
  <Company>HP Inc.</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Aasa</dc:creator>
  <cp:keywords/>
  <dc:description/>
  <cp:lastModifiedBy>Annika Aasa</cp:lastModifiedBy>
  <cp:revision>4</cp:revision>
  <dcterms:created xsi:type="dcterms:W3CDTF">2026-04-13T05:14:00Z</dcterms:created>
  <dcterms:modified xsi:type="dcterms:W3CDTF">2026-04-13T12:15:00Z</dcterms:modified>
</cp:coreProperties>
</file>