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A632" w14:textId="77777777" w:rsidR="00F56E7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PÖÖRDUMINE</w:t>
      </w:r>
    </w:p>
    <w:p w14:paraId="686A7FA3" w14:textId="77777777" w:rsidR="00F56E7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AF8840" w14:textId="77777777" w:rsidR="00F56E7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Viljandi Linnavolikogu revisjonikomisjonile</w:t>
      </w:r>
    </w:p>
    <w:p w14:paraId="610AD8A3" w14:textId="77777777" w:rsidR="00F56E7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25D9CD" w14:textId="77777777" w:rsidR="00F56E7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Esitan revisjonikomisjonile kontrollimiseks Viljandi Linnavalitsuse 29.04.2019 korralduse nr 223 õiguspärasuse küsimuse, eelkõige selle punktis 4.1 sätestatud kohustuse osas.</w:t>
      </w:r>
    </w:p>
    <w:p w14:paraId="5F217F96" w14:textId="77777777" w:rsidR="00F56E7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288FE9" w14:textId="77777777" w:rsidR="00F56E7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1. Asjaolud</w:t>
      </w:r>
    </w:p>
    <w:p w14:paraId="66259F21" w14:textId="77777777" w:rsidR="00F56E7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Viljandi Linnavalitsuse 29.04.2019 korralduse nr 223 punktis 4.1 on sätestatud, et Viljandi linn rajab parkla hankelepingu täitmise koha juurde ning kannab parkla rajamise ehituskulud.</w:t>
      </w:r>
    </w:p>
    <w:p w14:paraId="4C56ABC0" w14:textId="77777777" w:rsidR="00F56E7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07BAC5" w14:textId="77777777" w:rsidR="00F56E7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Korraldus viitab Viljandi Linnavolikogu 25.04.2019 otsusele nr 118.</w:t>
      </w:r>
    </w:p>
    <w:p w14:paraId="2794DF20" w14:textId="77777777" w:rsidR="00F56E7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409403" w14:textId="77777777" w:rsidR="00F56E7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Volikogu otsuse nr 118 kohaselt lubati linnavalitsusel võtta varalisi kohustusi üksnes eesmärgiga sõlmida hankeleping ujulateenuse ostmiseks.</w:t>
      </w:r>
    </w:p>
    <w:p w14:paraId="697AF235" w14:textId="77777777" w:rsidR="00F56E7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E9B957" w14:textId="77777777" w:rsid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Volikogu otsus ei sisalda:</w:t>
      </w:r>
    </w:p>
    <w:p w14:paraId="7B7180A0" w14:textId="77777777" w:rsidR="00F56E70" w:rsidRDefault="00F56E70" w:rsidP="00F56E70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parkla rajamise kohustust,</w:t>
      </w:r>
    </w:p>
    <w:p w14:paraId="06B42E93" w14:textId="77777777" w:rsidR="00F56E70" w:rsidRDefault="00F56E70" w:rsidP="00F56E70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investeeringu tegemise otsust,</w:t>
      </w:r>
    </w:p>
    <w:p w14:paraId="59271075" w14:textId="1475CFDE" w:rsidR="00F56E70" w:rsidRPr="00F56E70" w:rsidRDefault="00F56E70" w:rsidP="00F56E70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ega selgesõnalist volitust sellise kohustuse võtmiseks.</w:t>
      </w:r>
    </w:p>
    <w:p w14:paraId="4AAF30FE" w14:textId="77777777" w:rsidR="00F56E7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F76DF8" w14:textId="77777777" w:rsidR="00F56E7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2. Õiguslik probleem</w:t>
      </w:r>
    </w:p>
    <w:p w14:paraId="584299EF" w14:textId="77777777" w:rsidR="00F56E7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Linnavalitsuse korralduse punktiga 4.1 on linnale pandud täiendav oluline rahaline kohustus (parkla rajamine linna kulul), milleks puudub volikogu otsusest tulenev õiguslik alus.</w:t>
      </w:r>
    </w:p>
    <w:p w14:paraId="0E1853AC" w14:textId="77777777" w:rsidR="00F56E7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4EABE6" w14:textId="77777777" w:rsidR="00F56E7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Kohaliku omavalitsuse korralduse seaduse kohaselt kuulub linna varaliste kohustuste võtmine volikogu ainupädevusse. Täitevvõim (linnavalitsus) ei või ilma selgesõnalise volituseta võtta linnale uusi olulisi kohustusi ega laiendada volikogu antud volituse ulatust.</w:t>
      </w:r>
    </w:p>
    <w:p w14:paraId="23257C29" w14:textId="77777777" w:rsidR="00F56E7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18F00E" w14:textId="77777777" w:rsidR="00F56E7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Parkla rajamise kohustus ei ole käsitatav hankelepingu tehnilise täpsustusena, vaid sisuliselt eraldiseisva investeerimisotsusena, mille tegemine eeldab volikogu otsust.</w:t>
      </w:r>
    </w:p>
    <w:p w14:paraId="07BE4E03" w14:textId="77777777" w:rsidR="00F56E7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797C8D" w14:textId="77777777" w:rsid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Seega esineb põhjendatud kahtlus, et linnavalitsus on:</w:t>
      </w:r>
    </w:p>
    <w:p w14:paraId="2E393AF6" w14:textId="77777777" w:rsidR="00F56E70" w:rsidRDefault="00F56E70" w:rsidP="00F56E70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ületanud oma pädevust;</w:t>
      </w:r>
    </w:p>
    <w:p w14:paraId="6976932A" w14:textId="77777777" w:rsidR="00F56E70" w:rsidRDefault="00F56E70" w:rsidP="00F56E70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asendanud volikogu otsustamise oma otsustusega;</w:t>
      </w:r>
    </w:p>
    <w:p w14:paraId="232F14F1" w14:textId="13B3880A" w:rsidR="00F56E70" w:rsidRPr="00F56E70" w:rsidRDefault="00F56E70" w:rsidP="00F56E70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võtnud linnale õigusliku aluseta varalise kohustuse.</w:t>
      </w:r>
    </w:p>
    <w:p w14:paraId="60433325" w14:textId="77777777" w:rsidR="00F56E7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0E0B3B" w14:textId="77777777" w:rsidR="00F56E7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3. Õiguslik kvalifikatsioon</w:t>
      </w:r>
    </w:p>
    <w:p w14:paraId="6ED1826A" w14:textId="77777777" w:rsidR="00F56E7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Kirjeldatud asjaolud viitavad võimalusele, et korralduse punkt 4.1 on:</w:t>
      </w:r>
    </w:p>
    <w:p w14:paraId="026C5339" w14:textId="77777777" w:rsidR="00F56E70" w:rsidRDefault="00F56E70" w:rsidP="00F56E70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vastuolus kohaliku omavalitsuse korralduse seadusega;</w:t>
      </w:r>
    </w:p>
    <w:p w14:paraId="6FAFD935" w14:textId="77777777" w:rsidR="00F56E70" w:rsidRDefault="00F56E70" w:rsidP="00F56E70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õigusvastane haldusakti osa;</w:t>
      </w:r>
    </w:p>
    <w:p w14:paraId="0CD6CAF6" w14:textId="482CAB8F" w:rsidR="00F56E70" w:rsidRPr="00F56E70" w:rsidRDefault="00F56E70" w:rsidP="00F56E70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F56E70">
        <w:rPr>
          <w:rFonts w:ascii="Times New Roman" w:hAnsi="Times New Roman" w:cs="Times New Roman"/>
        </w:rPr>
        <w:t>ing võib olla tühistatav.</w:t>
      </w:r>
    </w:p>
    <w:p w14:paraId="2735019B" w14:textId="77777777" w:rsidR="00F56E7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8B60AA" w14:textId="77777777" w:rsidR="00F56E7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Lisaks tõusetub küsimus võimaliku:</w:t>
      </w:r>
    </w:p>
    <w:p w14:paraId="13EBFE32" w14:textId="77777777" w:rsidR="00F56E70" w:rsidRDefault="00F56E70" w:rsidP="00F56E70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eelarvedistsipliini rikkumise,</w:t>
      </w:r>
    </w:p>
    <w:p w14:paraId="293BC36A" w14:textId="76A430AB" w:rsidR="00F56E70" w:rsidRPr="00F56E70" w:rsidRDefault="00F56E70" w:rsidP="00F56E70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ning juhtimis- ja järelevalve puudulikkuse kohta.</w:t>
      </w:r>
    </w:p>
    <w:p w14:paraId="74C487A8" w14:textId="77777777" w:rsidR="00F56E7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A5C770" w14:textId="77777777" w:rsidR="00F56E70" w:rsidRDefault="00F56E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295232E" w14:textId="0194E1C4" w:rsid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lastRenderedPageBreak/>
        <w:t>4. Taotlus</w:t>
      </w:r>
    </w:p>
    <w:p w14:paraId="00FA9C83" w14:textId="77777777" w:rsidR="00F56E7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018473" w14:textId="29531047" w:rsidR="00F56E7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Palun revisjonikomisjonil:</w:t>
      </w:r>
    </w:p>
    <w:p w14:paraId="0112D9CC" w14:textId="77777777" w:rsidR="00F56E70" w:rsidRDefault="00F56E70" w:rsidP="00F56E7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Kontrollida Viljandi Linnavalitsuse 29.04.2019 korralduse nr 223 vastavust seadusele ja Viljandi Linnavolikogu 25.04.2019 otsusele nr 118;</w:t>
      </w:r>
    </w:p>
    <w:p w14:paraId="39CAB9CD" w14:textId="77777777" w:rsidR="00F56E70" w:rsidRDefault="00F56E70" w:rsidP="00F56E7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Anda hinnang, kas korralduse punktiga 4.1 on linnavalitsus ületanud oma pädevust;</w:t>
      </w:r>
    </w:p>
    <w:p w14:paraId="41982D4D" w14:textId="77777777" w:rsidR="00F56E70" w:rsidRDefault="00F56E70" w:rsidP="00F56E7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Hinnata, kas nimetatud tegevusega on tekitatud linnale õigusliku aluseta varaline kohustus;</w:t>
      </w:r>
    </w:p>
    <w:p w14:paraId="4ADDA4CF" w14:textId="77777777" w:rsidR="00F56E70" w:rsidRDefault="00F56E70" w:rsidP="00F56E7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Vajadusel teha ettepanekud</w:t>
      </w:r>
      <w:r>
        <w:rPr>
          <w:rFonts w:ascii="Times New Roman" w:hAnsi="Times New Roman" w:cs="Times New Roman"/>
        </w:rPr>
        <w:t>:</w:t>
      </w:r>
    </w:p>
    <w:p w14:paraId="1EBA3275" w14:textId="77777777" w:rsidR="00F56E70" w:rsidRDefault="00F56E70" w:rsidP="00F56E70">
      <w:pPr>
        <w:pStyle w:val="Loendilik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õigusvastase olukorra kõrvaldamiseks,</w:t>
      </w:r>
    </w:p>
    <w:p w14:paraId="66485FED" w14:textId="77777777" w:rsidR="00F56E70" w:rsidRDefault="00F56E70" w:rsidP="00F56E70">
      <w:pPr>
        <w:pStyle w:val="Loendilik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vastutuse tuvastamiseks,</w:t>
      </w:r>
    </w:p>
    <w:p w14:paraId="2A447471" w14:textId="59B74113" w:rsidR="00F56E70" w:rsidRPr="00F56E70" w:rsidRDefault="00F56E70" w:rsidP="00F56E70">
      <w:pPr>
        <w:pStyle w:val="Loendilik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ning sarnaste rikkumiste vältimiseks tulevikus.</w:t>
      </w:r>
    </w:p>
    <w:p w14:paraId="1F33EDA4" w14:textId="77777777" w:rsidR="00F56E7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E89DFB" w14:textId="77777777" w:rsid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307735" w14:textId="3DE0E61C" w:rsidR="00F56E7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Lugupidamisega</w:t>
      </w:r>
    </w:p>
    <w:p w14:paraId="2C5A02CC" w14:textId="77777777" w:rsidR="00F56E7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2A1E15" w14:textId="77777777" w:rsidR="00F56E7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Ivar Kommisaar</w:t>
      </w:r>
    </w:p>
    <w:p w14:paraId="7E5043CD" w14:textId="2ED0DA88" w:rsidR="00274FF0" w:rsidRPr="00F56E70" w:rsidRDefault="00F56E70" w:rsidP="00F56E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6E70">
        <w:rPr>
          <w:rFonts w:ascii="Times New Roman" w:hAnsi="Times New Roman" w:cs="Times New Roman"/>
        </w:rPr>
        <w:t>Viljandi Linnavolikogu revisjonikomisjoni liige</w:t>
      </w:r>
    </w:p>
    <w:sectPr w:rsidR="00274FF0" w:rsidRPr="00F56E70" w:rsidSect="00F56E70"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0EC6"/>
    <w:multiLevelType w:val="hybridMultilevel"/>
    <w:tmpl w:val="F6A229C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50CF7"/>
    <w:multiLevelType w:val="hybridMultilevel"/>
    <w:tmpl w:val="0B46F6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D3190"/>
    <w:multiLevelType w:val="hybridMultilevel"/>
    <w:tmpl w:val="4F64002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B341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AB9538A"/>
    <w:multiLevelType w:val="hybridMultilevel"/>
    <w:tmpl w:val="300CBB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775367">
    <w:abstractNumId w:val="4"/>
  </w:num>
  <w:num w:numId="2" w16cid:durableId="1003433175">
    <w:abstractNumId w:val="2"/>
  </w:num>
  <w:num w:numId="3" w16cid:durableId="683820386">
    <w:abstractNumId w:val="0"/>
  </w:num>
  <w:num w:numId="4" w16cid:durableId="1486891481">
    <w:abstractNumId w:val="1"/>
  </w:num>
  <w:num w:numId="5" w16cid:durableId="830219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70"/>
    <w:rsid w:val="00274FF0"/>
    <w:rsid w:val="003A3C91"/>
    <w:rsid w:val="00BD1D41"/>
    <w:rsid w:val="00E93BD9"/>
    <w:rsid w:val="00F5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48C6"/>
  <w15:chartTrackingRefBased/>
  <w15:docId w15:val="{E7D9E5C8-AD69-408A-82C9-66F3DD48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56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56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56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56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56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56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56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56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56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56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56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56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56E7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56E7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56E7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56E7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56E7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56E7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56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56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56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56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56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56E7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56E7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56E7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56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56E7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56E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368</Words>
  <Characters>2135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Sirli-Mai Nurka</dc:creator>
  <cp:keywords/>
  <dc:description/>
  <cp:lastModifiedBy>Sirli-Mai Nurka</cp:lastModifiedBy>
  <cp:revision>1</cp:revision>
  <dcterms:created xsi:type="dcterms:W3CDTF">2026-03-13T10:57:00Z</dcterms:created>
  <dcterms:modified xsi:type="dcterms:W3CDTF">2026-03-13T11:02:00Z</dcterms:modified>
</cp:coreProperties>
</file>